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jc w:val="center"/>
        <w:rPr>
          <w:b/>
          <w:sz w:val="44"/>
          <w:szCs w:val="44"/>
        </w:rPr>
      </w:pPr>
    </w:p>
    <w:p>
      <w:pPr>
        <w:spacing w:line="440" w:lineRule="exact"/>
        <w:jc w:val="center"/>
        <w:rPr>
          <w:b/>
          <w:sz w:val="44"/>
          <w:szCs w:val="44"/>
        </w:rPr>
      </w:pPr>
    </w:p>
    <w:p>
      <w:pPr>
        <w:spacing w:line="440" w:lineRule="exact"/>
        <w:jc w:val="center"/>
        <w:rPr>
          <w:b/>
          <w:sz w:val="44"/>
          <w:szCs w:val="44"/>
        </w:rPr>
      </w:pPr>
    </w:p>
    <w:p>
      <w:pPr>
        <w:spacing w:line="440" w:lineRule="exact"/>
        <w:jc w:val="center"/>
        <w:rPr>
          <w:b/>
          <w:sz w:val="44"/>
          <w:szCs w:val="44"/>
        </w:rPr>
      </w:pPr>
      <w:bookmarkStart w:id="58" w:name="_GoBack"/>
      <w:bookmarkEnd w:id="58"/>
    </w:p>
    <w:p>
      <w:pPr>
        <w:spacing w:line="440" w:lineRule="exact"/>
        <w:jc w:val="center"/>
        <w:rPr>
          <w:b/>
          <w:sz w:val="52"/>
          <w:szCs w:val="52"/>
        </w:rPr>
      </w:pPr>
    </w:p>
    <w:p>
      <w:pPr>
        <w:spacing w:line="288" w:lineRule="auto"/>
        <w:jc w:val="center"/>
        <w:rPr>
          <w:b/>
          <w:sz w:val="52"/>
          <w:szCs w:val="52"/>
        </w:rPr>
      </w:pPr>
    </w:p>
    <w:p>
      <w:pPr>
        <w:spacing w:line="288" w:lineRule="auto"/>
        <w:jc w:val="center"/>
        <w:rPr>
          <w:rFonts w:ascii="宋体" w:hAnsi="宋体" w:eastAsia="宋体" w:cs="宋体"/>
          <w:b/>
          <w:sz w:val="52"/>
          <w:szCs w:val="52"/>
        </w:rPr>
      </w:pPr>
      <w:r>
        <w:rPr>
          <w:rFonts w:hint="eastAsia" w:ascii="宋体" w:hAnsi="宋体" w:eastAsia="宋体" w:cs="宋体"/>
          <w:b/>
          <w:sz w:val="52"/>
          <w:szCs w:val="52"/>
        </w:rPr>
        <w:t>软件工程</w:t>
      </w:r>
    </w:p>
    <w:p>
      <w:pPr>
        <w:spacing w:line="288" w:lineRule="auto"/>
        <w:jc w:val="center"/>
        <w:outlineLvl w:val="0"/>
        <w:rPr>
          <w:b/>
          <w:sz w:val="44"/>
          <w:szCs w:val="44"/>
        </w:rPr>
      </w:pPr>
      <w:bookmarkStart w:id="0" w:name="_Toc8071"/>
      <w:bookmarkStart w:id="1" w:name="_Toc17132"/>
      <w:r>
        <w:rPr>
          <w:rFonts w:hint="eastAsia"/>
          <w:b/>
          <w:sz w:val="44"/>
          <w:szCs w:val="44"/>
          <w:lang w:val="en-US" w:eastAsia="zh-CN"/>
        </w:rPr>
        <w:t>动态作业管理系统</w:t>
      </w:r>
      <w:r>
        <w:rPr>
          <w:rFonts w:hint="eastAsia"/>
          <w:b/>
          <w:sz w:val="44"/>
          <w:szCs w:val="44"/>
        </w:rPr>
        <w:t>需求规格说明书</w:t>
      </w:r>
      <w:bookmarkEnd w:id="0"/>
      <w:bookmarkEnd w:id="1"/>
    </w:p>
    <w:p>
      <w:pPr>
        <w:spacing w:line="288" w:lineRule="auto"/>
        <w:jc w:val="center"/>
        <w:rPr>
          <w:b/>
          <w:sz w:val="28"/>
          <w:szCs w:val="28"/>
        </w:rPr>
      </w:pPr>
      <w:r>
        <w:rPr>
          <w:rFonts w:hint="eastAsia"/>
          <w:b/>
          <w:sz w:val="28"/>
          <w:szCs w:val="28"/>
        </w:rPr>
        <w:t>版本&lt;1.</w:t>
      </w:r>
      <w:r>
        <w:rPr>
          <w:rFonts w:hint="eastAsia"/>
          <w:b/>
          <w:sz w:val="28"/>
          <w:szCs w:val="28"/>
          <w:lang w:val="en-US" w:eastAsia="zh-CN"/>
        </w:rPr>
        <w:t>0</w:t>
      </w:r>
      <w:r>
        <w:rPr>
          <w:rFonts w:hint="eastAsia"/>
          <w:b/>
          <w:sz w:val="28"/>
          <w:szCs w:val="28"/>
        </w:rPr>
        <w:t>&gt;</w:t>
      </w:r>
    </w:p>
    <w:p>
      <w:pPr>
        <w:spacing w:line="288" w:lineRule="auto"/>
        <w:jc w:val="center"/>
        <w:rPr>
          <w:b/>
          <w:sz w:val="28"/>
          <w:szCs w:val="28"/>
        </w:rPr>
      </w:pPr>
    </w:p>
    <w:p>
      <w:pPr>
        <w:spacing w:line="288" w:lineRule="auto"/>
        <w:jc w:val="center"/>
        <w:rPr>
          <w:rFonts w:hint="default" w:eastAsiaTheme="minorEastAsia"/>
          <w:b/>
          <w:sz w:val="28"/>
          <w:szCs w:val="28"/>
          <w:lang w:val="en-US" w:eastAsia="zh-CN"/>
        </w:rPr>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pPr>
      <w:r>
        <w:rPr>
          <w:rFonts w:hint="eastAsia"/>
          <w:b/>
          <w:sz w:val="28"/>
          <w:szCs w:val="28"/>
        </w:rPr>
        <w:t>小组成员：</w:t>
      </w:r>
      <w:r>
        <w:rPr>
          <w:rFonts w:hint="eastAsia"/>
          <w:b/>
          <w:sz w:val="28"/>
          <w:szCs w:val="28"/>
          <w:lang w:val="en-US" w:eastAsia="zh-CN"/>
        </w:rPr>
        <w:t>姚扬鑫、徐昊博</w:t>
      </w:r>
    </w:p>
    <w:p>
      <w:pPr>
        <w:pStyle w:val="17"/>
        <w:spacing w:line="440" w:lineRule="exact"/>
        <w:outlineLvl w:val="0"/>
      </w:pPr>
      <w:bookmarkStart w:id="2" w:name="_Toc18863"/>
      <w:bookmarkStart w:id="3" w:name="_Toc19617"/>
      <w:r>
        <w:rPr>
          <w:rFonts w:hint="eastAsia"/>
        </w:rPr>
        <w:t>修订历史记录</w:t>
      </w:r>
      <w:bookmarkEnd w:id="2"/>
      <w:bookmarkEnd w:id="3"/>
    </w:p>
    <w:tbl>
      <w:tblPr>
        <w:tblStyle w:val="18"/>
        <w:tblW w:w="950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2304"/>
        <w:gridCol w:w="1152"/>
        <w:gridCol w:w="3473"/>
        <w:gridCol w:w="2575"/>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jc w:val="center"/>
              <w:rPr>
                <w:b/>
              </w:rPr>
            </w:pPr>
            <w:r>
              <w:rPr>
                <w:rFonts w:hint="eastAsia"/>
                <w:b/>
              </w:rPr>
              <w:t>日期</w:t>
            </w:r>
          </w:p>
        </w:tc>
        <w:tc>
          <w:tcPr>
            <w:tcW w:w="1152" w:type="dxa"/>
          </w:tcPr>
          <w:p>
            <w:pPr>
              <w:pStyle w:val="24"/>
              <w:spacing w:line="440" w:lineRule="exact"/>
              <w:jc w:val="center"/>
              <w:rPr>
                <w:b/>
              </w:rPr>
            </w:pPr>
            <w:r>
              <w:rPr>
                <w:rFonts w:hint="eastAsia"/>
                <w:b/>
              </w:rPr>
              <w:t>版本</w:t>
            </w:r>
          </w:p>
        </w:tc>
        <w:tc>
          <w:tcPr>
            <w:tcW w:w="3473" w:type="dxa"/>
          </w:tcPr>
          <w:p>
            <w:pPr>
              <w:pStyle w:val="24"/>
              <w:spacing w:line="440" w:lineRule="exact"/>
              <w:jc w:val="center"/>
              <w:rPr>
                <w:b/>
              </w:rPr>
            </w:pPr>
            <w:r>
              <w:rPr>
                <w:rFonts w:hint="eastAsia"/>
                <w:b/>
              </w:rPr>
              <w:t>说明</w:t>
            </w:r>
          </w:p>
        </w:tc>
        <w:tc>
          <w:tcPr>
            <w:tcW w:w="2575" w:type="dxa"/>
          </w:tcPr>
          <w:p>
            <w:pPr>
              <w:pStyle w:val="24"/>
              <w:spacing w:line="440" w:lineRule="exact"/>
              <w:jc w:val="center"/>
              <w:rPr>
                <w:b/>
              </w:rPr>
            </w:pPr>
            <w:r>
              <w:rPr>
                <w:rFonts w:hint="eastAsia"/>
                <w:b/>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p>
        </w:tc>
        <w:tc>
          <w:tcPr>
            <w:tcW w:w="1152" w:type="dxa"/>
          </w:tcPr>
          <w:p>
            <w:pPr>
              <w:pStyle w:val="24"/>
              <w:spacing w:line="440" w:lineRule="exact"/>
              <w:rPr>
                <w:color w:val="0000FF"/>
              </w:rPr>
            </w:pPr>
          </w:p>
        </w:tc>
        <w:tc>
          <w:tcPr>
            <w:tcW w:w="3473" w:type="dxa"/>
          </w:tcPr>
          <w:p>
            <w:pPr>
              <w:pStyle w:val="24"/>
              <w:tabs>
                <w:tab w:val="center" w:pos="1628"/>
              </w:tabs>
              <w:spacing w:line="440" w:lineRule="exact"/>
              <w:rPr>
                <w:rFonts w:hint="eastAsia" w:eastAsiaTheme="minorEastAsia"/>
                <w:color w:val="0000FF"/>
                <w:lang w:eastAsia="zh-CN"/>
              </w:rPr>
            </w:pPr>
          </w:p>
        </w:tc>
        <w:tc>
          <w:tcPr>
            <w:tcW w:w="2575" w:type="dxa"/>
          </w:tcPr>
          <w:p>
            <w:pPr>
              <w:pStyle w:val="24"/>
              <w:spacing w:line="440" w:lineRule="exact"/>
              <w:rPr>
                <w:color w:val="0000FF"/>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p>
        </w:tc>
        <w:tc>
          <w:tcPr>
            <w:tcW w:w="1152" w:type="dxa"/>
          </w:tcPr>
          <w:p>
            <w:pPr>
              <w:pStyle w:val="24"/>
              <w:spacing w:line="440" w:lineRule="exact"/>
              <w:rPr>
                <w:color w:val="0000FF"/>
              </w:rPr>
            </w:pPr>
          </w:p>
        </w:tc>
        <w:tc>
          <w:tcPr>
            <w:tcW w:w="3473" w:type="dxa"/>
          </w:tcPr>
          <w:p>
            <w:pPr>
              <w:pStyle w:val="24"/>
              <w:tabs>
                <w:tab w:val="center" w:pos="1628"/>
              </w:tabs>
              <w:spacing w:line="440" w:lineRule="exact"/>
              <w:rPr>
                <w:rFonts w:hint="eastAsia" w:eastAsiaTheme="minorEastAsia"/>
                <w:color w:val="0000FF"/>
                <w:lang w:eastAsia="zh-CN"/>
              </w:rPr>
            </w:pPr>
          </w:p>
        </w:tc>
        <w:tc>
          <w:tcPr>
            <w:tcW w:w="2575" w:type="dxa"/>
          </w:tcPr>
          <w:p>
            <w:pPr>
              <w:pStyle w:val="24"/>
              <w:spacing w:line="440" w:lineRule="exact"/>
              <w:rPr>
                <w:color w:val="0000FF"/>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p>
        </w:tc>
        <w:tc>
          <w:tcPr>
            <w:tcW w:w="1152" w:type="dxa"/>
          </w:tcPr>
          <w:p>
            <w:pPr>
              <w:pStyle w:val="24"/>
              <w:spacing w:line="440" w:lineRule="exact"/>
              <w:rPr>
                <w:color w:val="0000FF"/>
              </w:rPr>
            </w:pPr>
          </w:p>
        </w:tc>
        <w:tc>
          <w:tcPr>
            <w:tcW w:w="3473" w:type="dxa"/>
          </w:tcPr>
          <w:p>
            <w:pPr>
              <w:pStyle w:val="24"/>
              <w:tabs>
                <w:tab w:val="center" w:pos="1628"/>
              </w:tabs>
              <w:spacing w:line="440" w:lineRule="exact"/>
              <w:rPr>
                <w:rFonts w:hint="eastAsia" w:eastAsiaTheme="minorEastAsia"/>
                <w:color w:val="0000FF"/>
                <w:lang w:eastAsia="zh-CN"/>
              </w:rPr>
            </w:pPr>
          </w:p>
        </w:tc>
        <w:tc>
          <w:tcPr>
            <w:tcW w:w="2575" w:type="dxa"/>
          </w:tcPr>
          <w:p>
            <w:pPr>
              <w:pStyle w:val="24"/>
              <w:spacing w:line="440" w:lineRule="exact"/>
              <w:rPr>
                <w:color w:val="0000FF"/>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2304" w:type="dxa"/>
          </w:tcPr>
          <w:p>
            <w:pPr>
              <w:pStyle w:val="24"/>
              <w:spacing w:line="440" w:lineRule="exact"/>
              <w:rPr>
                <w:color w:val="0000FF"/>
              </w:rPr>
            </w:pPr>
          </w:p>
        </w:tc>
        <w:tc>
          <w:tcPr>
            <w:tcW w:w="1152" w:type="dxa"/>
          </w:tcPr>
          <w:p>
            <w:pPr>
              <w:pStyle w:val="24"/>
              <w:spacing w:line="440" w:lineRule="exact"/>
              <w:rPr>
                <w:color w:val="0000FF"/>
              </w:rPr>
            </w:pPr>
          </w:p>
        </w:tc>
        <w:tc>
          <w:tcPr>
            <w:tcW w:w="3473" w:type="dxa"/>
          </w:tcPr>
          <w:p>
            <w:pPr>
              <w:pStyle w:val="24"/>
              <w:tabs>
                <w:tab w:val="center" w:pos="1628"/>
              </w:tabs>
              <w:spacing w:line="440" w:lineRule="exact"/>
              <w:rPr>
                <w:rFonts w:hint="eastAsia" w:eastAsiaTheme="minorEastAsia"/>
                <w:color w:val="0000FF"/>
                <w:lang w:eastAsia="zh-CN"/>
              </w:rPr>
            </w:pPr>
          </w:p>
        </w:tc>
        <w:tc>
          <w:tcPr>
            <w:tcW w:w="2575" w:type="dxa"/>
          </w:tcPr>
          <w:p>
            <w:pPr>
              <w:pStyle w:val="24"/>
              <w:spacing w:line="440" w:lineRule="exact"/>
              <w:rPr>
                <w:color w:val="0000FF"/>
              </w:rPr>
            </w:pPr>
          </w:p>
        </w:tc>
      </w:tr>
    </w:tbl>
    <w:p>
      <w:pPr>
        <w:spacing w:line="440" w:lineRule="exact"/>
        <w:jc w:val="center"/>
        <w:rPr>
          <w:b/>
          <w:sz w:val="28"/>
          <w:szCs w:val="28"/>
        </w:rPr>
      </w:pPr>
    </w:p>
    <w:p>
      <w:pPr>
        <w:widowControl/>
        <w:spacing w:line="440" w:lineRule="exact"/>
        <w:jc w:val="left"/>
        <w:rPr>
          <w:b/>
          <w:sz w:val="30"/>
          <w:szCs w:val="30"/>
        </w:rPr>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pPr>
      <w:r>
        <w:rPr>
          <w:b/>
          <w:sz w:val="30"/>
          <w:szCs w:val="30"/>
        </w:rPr>
        <w:br w:type="page"/>
      </w:r>
    </w:p>
    <w:sdt>
      <w:sdtPr>
        <w:rPr>
          <w:rFonts w:ascii="宋体" w:hAnsi="宋体" w:eastAsia="宋体" w:cstheme="minorBidi"/>
          <w:kern w:val="2"/>
          <w:sz w:val="21"/>
          <w:szCs w:val="22"/>
          <w:lang w:val="en-US" w:eastAsia="zh-CN" w:bidi="ar-SA"/>
        </w:rPr>
        <w:id w:val="14745946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fldChar w:fldCharType="begin"/>
          </w:r>
          <w:r>
            <w:instrText xml:space="preserve">TOC \o "1-3" \h \u </w:instrText>
          </w:r>
          <w:r>
            <w:fldChar w:fldCharType="separate"/>
          </w:r>
        </w:p>
        <w:p>
          <w:pPr>
            <w:pStyle w:val="15"/>
            <w:tabs>
              <w:tab w:val="right" w:leader="dot" w:pos="8306"/>
            </w:tabs>
          </w:pPr>
          <w:r>
            <w:fldChar w:fldCharType="begin"/>
          </w:r>
          <w:r>
            <w:instrText xml:space="preserve"> HYPERLINK \l _Toc12918 </w:instrText>
          </w:r>
          <w:r>
            <w:fldChar w:fldCharType="separate"/>
          </w:r>
          <w:r>
            <w:rPr>
              <w:rFonts w:hint="eastAsia"/>
              <w:lang w:val="en-US" w:eastAsia="zh-CN"/>
            </w:rPr>
            <w:t>1.</w:t>
          </w:r>
          <w:r>
            <w:rPr>
              <w:rFonts w:hint="eastAsia"/>
            </w:rPr>
            <w:t>项目前景和范围</w:t>
          </w:r>
          <w:r>
            <w:tab/>
          </w:r>
          <w:r>
            <w:fldChar w:fldCharType="begin"/>
          </w:r>
          <w:r>
            <w:instrText xml:space="preserve"> PAGEREF _Toc12918 \h </w:instrText>
          </w:r>
          <w:r>
            <w:fldChar w:fldCharType="separate"/>
          </w:r>
          <w:r>
            <w:t>5</w:t>
          </w:r>
          <w:r>
            <w:fldChar w:fldCharType="end"/>
          </w:r>
          <w:r>
            <w:fldChar w:fldCharType="end"/>
          </w:r>
        </w:p>
        <w:p>
          <w:pPr>
            <w:pStyle w:val="16"/>
            <w:tabs>
              <w:tab w:val="right" w:leader="dot" w:pos="8306"/>
            </w:tabs>
          </w:pPr>
          <w:r>
            <w:fldChar w:fldCharType="begin"/>
          </w:r>
          <w:r>
            <w:instrText xml:space="preserve"> HYPERLINK \l _Toc31820 </w:instrText>
          </w:r>
          <w:r>
            <w:fldChar w:fldCharType="separate"/>
          </w:r>
          <w:r>
            <w:rPr>
              <w:rFonts w:hint="eastAsia"/>
            </w:rPr>
            <w:t>1.1业务分析</w:t>
          </w:r>
          <w:r>
            <w:tab/>
          </w:r>
          <w:r>
            <w:fldChar w:fldCharType="begin"/>
          </w:r>
          <w:r>
            <w:instrText xml:space="preserve"> PAGEREF _Toc31820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_Toc24631 </w:instrText>
          </w:r>
          <w:r>
            <w:fldChar w:fldCharType="separate"/>
          </w:r>
          <w:r>
            <w:rPr>
              <w:rFonts w:hint="eastAsia"/>
            </w:rPr>
            <w:t>1.1.1行业前景</w:t>
          </w:r>
          <w:r>
            <w:tab/>
          </w:r>
          <w:r>
            <w:fldChar w:fldCharType="begin"/>
          </w:r>
          <w:r>
            <w:instrText xml:space="preserve"> PAGEREF _Toc24631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_Toc5598 </w:instrText>
          </w:r>
          <w:r>
            <w:fldChar w:fldCharType="separate"/>
          </w:r>
          <w:r>
            <w:rPr>
              <w:rFonts w:hint="eastAsia"/>
              <w:lang w:val="en-US" w:eastAsia="zh-CN"/>
            </w:rPr>
            <w:t>1.1.2用户分析</w:t>
          </w:r>
          <w:r>
            <w:tab/>
          </w:r>
          <w:r>
            <w:fldChar w:fldCharType="begin"/>
          </w:r>
          <w:r>
            <w:instrText xml:space="preserve"> PAGEREF _Toc5598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_Toc8101 </w:instrText>
          </w:r>
          <w:r>
            <w:fldChar w:fldCharType="separate"/>
          </w:r>
          <w:r>
            <w:rPr>
              <w:rFonts w:hint="eastAsia"/>
              <w:lang w:val="en-US" w:eastAsia="zh-CN"/>
            </w:rPr>
            <w:t>1.1.3市场痛点</w:t>
          </w:r>
          <w:r>
            <w:tab/>
          </w:r>
          <w:r>
            <w:fldChar w:fldCharType="begin"/>
          </w:r>
          <w:r>
            <w:instrText xml:space="preserve"> PAGEREF _Toc8101 \h </w:instrText>
          </w:r>
          <w:r>
            <w:fldChar w:fldCharType="separate"/>
          </w:r>
          <w:r>
            <w:t>6</w:t>
          </w:r>
          <w:r>
            <w:fldChar w:fldCharType="end"/>
          </w:r>
          <w:r>
            <w:fldChar w:fldCharType="end"/>
          </w:r>
        </w:p>
        <w:p>
          <w:pPr>
            <w:pStyle w:val="16"/>
            <w:tabs>
              <w:tab w:val="right" w:leader="dot" w:pos="8306"/>
            </w:tabs>
          </w:pPr>
          <w:r>
            <w:fldChar w:fldCharType="begin"/>
          </w:r>
          <w:r>
            <w:instrText xml:space="preserve"> HYPERLINK \l _Toc21837 </w:instrText>
          </w:r>
          <w:r>
            <w:fldChar w:fldCharType="separate"/>
          </w:r>
          <w:r>
            <w:rPr>
              <w:rFonts w:hint="eastAsia"/>
            </w:rPr>
            <w:t>1.2系统解决方案</w:t>
          </w:r>
          <w:r>
            <w:tab/>
          </w:r>
          <w:r>
            <w:fldChar w:fldCharType="begin"/>
          </w:r>
          <w:r>
            <w:instrText xml:space="preserve"> PAGEREF _Toc21837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_Toc457 </w:instrText>
          </w:r>
          <w:r>
            <w:fldChar w:fldCharType="separate"/>
          </w:r>
          <w:r>
            <w:rPr>
              <w:rFonts w:hint="eastAsia"/>
              <w:lang w:val="en-US" w:eastAsia="zh-CN"/>
            </w:rPr>
            <w:t>1.2.1问题分析及目标</w:t>
          </w:r>
          <w:r>
            <w:tab/>
          </w:r>
          <w:r>
            <w:fldChar w:fldCharType="begin"/>
          </w:r>
          <w:r>
            <w:instrText xml:space="preserve"> PAGEREF _Toc457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_Toc172 </w:instrText>
          </w:r>
          <w:r>
            <w:fldChar w:fldCharType="separate"/>
          </w:r>
          <w:r>
            <w:rPr>
              <w:rFonts w:hint="eastAsia"/>
              <w:lang w:val="en-US" w:eastAsia="zh-CN"/>
            </w:rPr>
            <w:t>1.2.2解决方案</w:t>
          </w:r>
          <w:r>
            <w:tab/>
          </w:r>
          <w:r>
            <w:fldChar w:fldCharType="begin"/>
          </w:r>
          <w:r>
            <w:instrText xml:space="preserve"> PAGEREF _Toc172 \h </w:instrText>
          </w:r>
          <w:r>
            <w:fldChar w:fldCharType="separate"/>
          </w:r>
          <w:r>
            <w:t>9</w:t>
          </w:r>
          <w:r>
            <w:fldChar w:fldCharType="end"/>
          </w:r>
          <w:r>
            <w:fldChar w:fldCharType="end"/>
          </w:r>
        </w:p>
        <w:p>
          <w:pPr>
            <w:pStyle w:val="16"/>
            <w:tabs>
              <w:tab w:val="right" w:leader="dot" w:pos="8306"/>
            </w:tabs>
          </w:pPr>
          <w:r>
            <w:fldChar w:fldCharType="begin"/>
          </w:r>
          <w:r>
            <w:instrText xml:space="preserve"> HYPERLINK \l _Toc28911 </w:instrText>
          </w:r>
          <w:r>
            <w:fldChar w:fldCharType="separate"/>
          </w:r>
          <w:r>
            <w:rPr>
              <w:rFonts w:hint="eastAsia"/>
            </w:rPr>
            <w:t>1.3涉众和用户说明</w:t>
          </w:r>
          <w:r>
            <w:tab/>
          </w:r>
          <w:r>
            <w:fldChar w:fldCharType="begin"/>
          </w:r>
          <w:r>
            <w:instrText xml:space="preserve"> PAGEREF _Toc28911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_Toc11146 </w:instrText>
          </w:r>
          <w:r>
            <w:fldChar w:fldCharType="separate"/>
          </w:r>
          <w:r>
            <w:rPr>
              <w:rFonts w:hint="eastAsia"/>
              <w:lang w:val="en-US" w:eastAsia="zh-CN"/>
            </w:rPr>
            <w:t>1.3.1用户说明</w:t>
          </w:r>
          <w:r>
            <w:tab/>
          </w:r>
          <w:r>
            <w:fldChar w:fldCharType="begin"/>
          </w:r>
          <w:r>
            <w:instrText xml:space="preserve"> PAGEREF _Toc11146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_Toc8959 </w:instrText>
          </w:r>
          <w:r>
            <w:fldChar w:fldCharType="separate"/>
          </w:r>
          <w:r>
            <w:rPr>
              <w:rFonts w:hint="eastAsia"/>
              <w:lang w:val="en-US" w:eastAsia="zh-CN"/>
            </w:rPr>
            <w:t>1.3.2涉众简档</w:t>
          </w:r>
          <w:r>
            <w:tab/>
          </w:r>
          <w:r>
            <w:fldChar w:fldCharType="begin"/>
          </w:r>
          <w:r>
            <w:instrText xml:space="preserve"> PAGEREF _Toc8959 \h </w:instrText>
          </w:r>
          <w:r>
            <w:fldChar w:fldCharType="separate"/>
          </w:r>
          <w:r>
            <w:t>11</w:t>
          </w:r>
          <w:r>
            <w:fldChar w:fldCharType="end"/>
          </w:r>
          <w:r>
            <w:fldChar w:fldCharType="end"/>
          </w:r>
        </w:p>
        <w:p>
          <w:pPr>
            <w:pStyle w:val="15"/>
            <w:tabs>
              <w:tab w:val="right" w:leader="dot" w:pos="8306"/>
            </w:tabs>
          </w:pPr>
          <w:r>
            <w:fldChar w:fldCharType="begin"/>
          </w:r>
          <w:r>
            <w:instrText xml:space="preserve"> HYPERLINK \l _Toc10881 </w:instrText>
          </w:r>
          <w:r>
            <w:fldChar w:fldCharType="separate"/>
          </w:r>
          <w:r>
            <w:rPr>
              <w:rFonts w:hint="eastAsia"/>
              <w:lang w:val="en-US" w:eastAsia="zh-CN"/>
            </w:rPr>
            <w:t>2.功能需求</w:t>
          </w:r>
          <w:r>
            <w:tab/>
          </w:r>
          <w:r>
            <w:fldChar w:fldCharType="begin"/>
          </w:r>
          <w:r>
            <w:instrText xml:space="preserve"> PAGEREF _Toc10881 \h </w:instrText>
          </w:r>
          <w:r>
            <w:fldChar w:fldCharType="separate"/>
          </w:r>
          <w:r>
            <w:t>12</w:t>
          </w:r>
          <w:r>
            <w:fldChar w:fldCharType="end"/>
          </w:r>
          <w:r>
            <w:fldChar w:fldCharType="end"/>
          </w:r>
        </w:p>
        <w:p>
          <w:pPr>
            <w:pStyle w:val="15"/>
            <w:tabs>
              <w:tab w:val="right" w:leader="dot" w:pos="8306"/>
            </w:tabs>
          </w:pPr>
          <w:r>
            <w:fldChar w:fldCharType="begin"/>
          </w:r>
          <w:r>
            <w:instrText xml:space="preserve"> HYPERLINK \l _Toc24392 </w:instrText>
          </w:r>
          <w:r>
            <w:fldChar w:fldCharType="separate"/>
          </w:r>
          <w:r>
            <w:rPr>
              <w:rFonts w:hint="eastAsia"/>
              <w:lang w:val="en-US" w:eastAsia="zh-CN"/>
            </w:rPr>
            <w:t>3.用例建模</w:t>
          </w:r>
          <w:r>
            <w:tab/>
          </w:r>
          <w:r>
            <w:fldChar w:fldCharType="begin"/>
          </w:r>
          <w:r>
            <w:instrText xml:space="preserve"> PAGEREF _Toc24392 \h </w:instrText>
          </w:r>
          <w:r>
            <w:fldChar w:fldCharType="separate"/>
          </w:r>
          <w:r>
            <w:t>15</w:t>
          </w:r>
          <w:r>
            <w:fldChar w:fldCharType="end"/>
          </w:r>
          <w:r>
            <w:fldChar w:fldCharType="end"/>
          </w:r>
        </w:p>
        <w:p>
          <w:pPr>
            <w:pStyle w:val="16"/>
            <w:tabs>
              <w:tab w:val="right" w:leader="dot" w:pos="8306"/>
            </w:tabs>
          </w:pPr>
          <w:r>
            <w:fldChar w:fldCharType="begin"/>
          </w:r>
          <w:r>
            <w:instrText xml:space="preserve"> HYPERLINK \l _Toc24632 </w:instrText>
          </w:r>
          <w:r>
            <w:fldChar w:fldCharType="separate"/>
          </w:r>
          <w:r>
            <w:rPr>
              <w:rFonts w:hint="eastAsia"/>
            </w:rPr>
            <w:t>3.1用例列表</w:t>
          </w:r>
          <w:r>
            <w:tab/>
          </w:r>
          <w:r>
            <w:fldChar w:fldCharType="begin"/>
          </w:r>
          <w:r>
            <w:instrText xml:space="preserve"> PAGEREF _Toc24632 \h </w:instrText>
          </w:r>
          <w:r>
            <w:fldChar w:fldCharType="separate"/>
          </w:r>
          <w:r>
            <w:t>15</w:t>
          </w:r>
          <w:r>
            <w:fldChar w:fldCharType="end"/>
          </w:r>
          <w:r>
            <w:fldChar w:fldCharType="end"/>
          </w:r>
        </w:p>
        <w:p>
          <w:pPr>
            <w:pStyle w:val="16"/>
            <w:tabs>
              <w:tab w:val="right" w:leader="dot" w:pos="8306"/>
            </w:tabs>
          </w:pPr>
          <w:r>
            <w:fldChar w:fldCharType="begin"/>
          </w:r>
          <w:r>
            <w:instrText xml:space="preserve"> HYPERLINK \l _Toc15372 </w:instrText>
          </w:r>
          <w:r>
            <w:fldChar w:fldCharType="separate"/>
          </w:r>
          <w:r>
            <w:rPr>
              <w:rFonts w:hint="eastAsia"/>
            </w:rPr>
            <w:t>3.2用例图</w:t>
          </w:r>
          <w:r>
            <w:tab/>
          </w:r>
          <w:r>
            <w:fldChar w:fldCharType="begin"/>
          </w:r>
          <w:r>
            <w:instrText xml:space="preserve"> PAGEREF _Toc15372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_Toc5975 </w:instrText>
          </w:r>
          <w:r>
            <w:fldChar w:fldCharType="separate"/>
          </w:r>
          <w:r>
            <w:rPr>
              <w:rFonts w:hint="eastAsia"/>
              <w:lang w:val="en-US" w:eastAsia="zh-CN"/>
            </w:rPr>
            <w:t>3.2.1作业用例图</w:t>
          </w:r>
          <w:r>
            <w:tab/>
          </w:r>
          <w:r>
            <w:fldChar w:fldCharType="begin"/>
          </w:r>
          <w:r>
            <w:instrText xml:space="preserve"> PAGEREF _Toc5975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_Toc22801 </w:instrText>
          </w:r>
          <w:r>
            <w:fldChar w:fldCharType="separate"/>
          </w:r>
          <w:r>
            <w:rPr>
              <w:rFonts w:hint="eastAsia"/>
              <w:lang w:val="en-US" w:eastAsia="zh-CN"/>
            </w:rPr>
            <w:t>3.2.2“作业拼”用例图</w:t>
          </w:r>
          <w:r>
            <w:tab/>
          </w:r>
          <w:r>
            <w:fldChar w:fldCharType="begin"/>
          </w:r>
          <w:r>
            <w:instrText xml:space="preserve"> PAGEREF _Toc22801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_Toc31043 </w:instrText>
          </w:r>
          <w:r>
            <w:fldChar w:fldCharType="separate"/>
          </w:r>
          <w:r>
            <w:rPr>
              <w:rFonts w:hint="eastAsia"/>
              <w:lang w:val="en-US" w:eastAsia="zh-CN"/>
            </w:rPr>
            <w:t>3.2.3个人中心用例图</w:t>
          </w:r>
          <w:r>
            <w:tab/>
          </w:r>
          <w:r>
            <w:fldChar w:fldCharType="begin"/>
          </w:r>
          <w:r>
            <w:instrText xml:space="preserve"> PAGEREF _Toc31043 \h </w:instrText>
          </w:r>
          <w:r>
            <w:fldChar w:fldCharType="separate"/>
          </w:r>
          <w:r>
            <w:t>17</w:t>
          </w:r>
          <w:r>
            <w:fldChar w:fldCharType="end"/>
          </w:r>
          <w:r>
            <w:fldChar w:fldCharType="end"/>
          </w:r>
        </w:p>
        <w:p>
          <w:pPr>
            <w:pStyle w:val="16"/>
            <w:tabs>
              <w:tab w:val="right" w:leader="dot" w:pos="8306"/>
            </w:tabs>
          </w:pPr>
          <w:r>
            <w:fldChar w:fldCharType="begin"/>
          </w:r>
          <w:r>
            <w:instrText xml:space="preserve"> HYPERLINK \l _Toc2041 </w:instrText>
          </w:r>
          <w:r>
            <w:fldChar w:fldCharType="separate"/>
          </w:r>
          <w:r>
            <w:rPr>
              <w:rFonts w:hint="eastAsia"/>
            </w:rPr>
            <w:t>3.3用例描述</w:t>
          </w:r>
          <w:r>
            <w:tab/>
          </w:r>
          <w:r>
            <w:fldChar w:fldCharType="begin"/>
          </w:r>
          <w:r>
            <w:instrText xml:space="preserve"> PAGEREF _Toc2041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_Toc28577 </w:instrText>
          </w:r>
          <w:r>
            <w:fldChar w:fldCharType="separate"/>
          </w:r>
          <w:r>
            <w:rPr>
              <w:rFonts w:hint="eastAsia"/>
              <w:lang w:val="en-US" w:eastAsia="zh-CN"/>
            </w:rPr>
            <w:t>3.3.1作业管理</w:t>
          </w:r>
          <w:r>
            <w:tab/>
          </w:r>
          <w:r>
            <w:fldChar w:fldCharType="begin"/>
          </w:r>
          <w:r>
            <w:instrText xml:space="preserve"> PAGEREF _Toc28577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_Toc6204 </w:instrText>
          </w:r>
          <w:r>
            <w:fldChar w:fldCharType="separate"/>
          </w:r>
          <w:r>
            <w:rPr>
              <w:rFonts w:hint="eastAsia"/>
            </w:rPr>
            <w:t>3.3.2作业求助管理</w:t>
          </w:r>
          <w:r>
            <w:tab/>
          </w:r>
          <w:r>
            <w:fldChar w:fldCharType="begin"/>
          </w:r>
          <w:r>
            <w:instrText xml:space="preserve"> PAGEREF _Toc6204 \h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_Toc28390 </w:instrText>
          </w:r>
          <w:r>
            <w:fldChar w:fldCharType="separate"/>
          </w:r>
          <w:r>
            <w:rPr>
              <w:rFonts w:hint="eastAsia"/>
              <w:lang w:val="en-US" w:eastAsia="zh-CN"/>
            </w:rPr>
            <w:t>3.3.3个人中心管理</w:t>
          </w:r>
          <w:r>
            <w:tab/>
          </w:r>
          <w:r>
            <w:fldChar w:fldCharType="begin"/>
          </w:r>
          <w:r>
            <w:instrText xml:space="preserve"> PAGEREF _Toc28390 \h </w:instrText>
          </w:r>
          <w:r>
            <w:fldChar w:fldCharType="separate"/>
          </w:r>
          <w:r>
            <w:t>29</w:t>
          </w:r>
          <w:r>
            <w:fldChar w:fldCharType="end"/>
          </w:r>
          <w:r>
            <w:fldChar w:fldCharType="end"/>
          </w:r>
        </w:p>
        <w:p>
          <w:pPr>
            <w:pStyle w:val="15"/>
            <w:tabs>
              <w:tab w:val="right" w:leader="dot" w:pos="8306"/>
            </w:tabs>
          </w:pPr>
          <w:r>
            <w:fldChar w:fldCharType="begin"/>
          </w:r>
          <w:r>
            <w:instrText xml:space="preserve"> HYPERLINK \l _Toc27627 </w:instrText>
          </w:r>
          <w:r>
            <w:fldChar w:fldCharType="separate"/>
          </w:r>
          <w:r>
            <w:rPr>
              <w:rFonts w:hint="eastAsia"/>
              <w:lang w:val="en-US" w:eastAsia="zh-CN"/>
            </w:rPr>
            <w:t>4.界面原型</w:t>
          </w:r>
          <w:r>
            <w:tab/>
          </w:r>
          <w:r>
            <w:fldChar w:fldCharType="begin"/>
          </w:r>
          <w:r>
            <w:instrText xml:space="preserve"> PAGEREF _Toc27627 \h </w:instrText>
          </w:r>
          <w:r>
            <w:fldChar w:fldCharType="separate"/>
          </w:r>
          <w:r>
            <w:t>31</w:t>
          </w:r>
          <w:r>
            <w:fldChar w:fldCharType="end"/>
          </w:r>
          <w:r>
            <w:fldChar w:fldCharType="end"/>
          </w:r>
        </w:p>
        <w:p>
          <w:pPr>
            <w:pStyle w:val="16"/>
            <w:tabs>
              <w:tab w:val="right" w:leader="dot" w:pos="8306"/>
            </w:tabs>
          </w:pPr>
          <w:r>
            <w:fldChar w:fldCharType="begin"/>
          </w:r>
          <w:r>
            <w:instrText xml:space="preserve"> HYPERLINK \l _Toc23171 </w:instrText>
          </w:r>
          <w:r>
            <w:fldChar w:fldCharType="separate"/>
          </w:r>
          <w:r>
            <w:rPr>
              <w:rFonts w:hint="eastAsia"/>
            </w:rPr>
            <w:t>4.1移动端界面原型</w:t>
          </w:r>
          <w:r>
            <w:tab/>
          </w:r>
          <w:r>
            <w:fldChar w:fldCharType="begin"/>
          </w:r>
          <w:r>
            <w:instrText xml:space="preserve"> PAGEREF _Toc23171 \h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_Toc25520 </w:instrText>
          </w:r>
          <w:r>
            <w:fldChar w:fldCharType="separate"/>
          </w:r>
          <w:r>
            <w:rPr>
              <w:rFonts w:hint="eastAsia"/>
              <w:lang w:val="en-US" w:eastAsia="zh-CN"/>
            </w:rPr>
            <w:t>4.1.1整体页面流</w:t>
          </w:r>
          <w:r>
            <w:tab/>
          </w:r>
          <w:r>
            <w:fldChar w:fldCharType="begin"/>
          </w:r>
          <w:r>
            <w:instrText xml:space="preserve"> PAGEREF _Toc25520 \h </w:instrText>
          </w:r>
          <w:r>
            <w:fldChar w:fldCharType="separate"/>
          </w:r>
          <w:r>
            <w:t>31</w:t>
          </w:r>
          <w:r>
            <w:fldChar w:fldCharType="end"/>
          </w:r>
          <w:r>
            <w:fldChar w:fldCharType="end"/>
          </w:r>
        </w:p>
        <w:p>
          <w:pPr>
            <w:pStyle w:val="12"/>
            <w:tabs>
              <w:tab w:val="right" w:leader="dot" w:pos="8306"/>
            </w:tabs>
          </w:pPr>
          <w:r>
            <w:fldChar w:fldCharType="begin"/>
          </w:r>
          <w:r>
            <w:instrText xml:space="preserve"> HYPERLINK \l _Toc30584 </w:instrText>
          </w:r>
          <w:r>
            <w:fldChar w:fldCharType="separate"/>
          </w:r>
          <w:r>
            <w:rPr>
              <w:rFonts w:hint="eastAsia"/>
              <w:lang w:val="en-US" w:eastAsia="zh-CN"/>
            </w:rPr>
            <w:t>4.1.2 LOGO页面与登录界面</w:t>
          </w:r>
          <w:r>
            <w:tab/>
          </w:r>
          <w:r>
            <w:fldChar w:fldCharType="begin"/>
          </w:r>
          <w:r>
            <w:instrText xml:space="preserve"> PAGEREF _Toc30584 \h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_Toc25509 </w:instrText>
          </w:r>
          <w:r>
            <w:fldChar w:fldCharType="separate"/>
          </w:r>
          <w:r>
            <w:rPr>
              <w:rFonts w:hint="eastAsia"/>
              <w:lang w:val="en-US" w:eastAsia="zh-CN"/>
            </w:rPr>
            <w:t>4.1.3课程中心界面</w:t>
          </w:r>
          <w:r>
            <w:tab/>
          </w:r>
          <w:r>
            <w:fldChar w:fldCharType="begin"/>
          </w:r>
          <w:r>
            <w:instrText xml:space="preserve"> PAGEREF _Toc25509 \h </w:instrText>
          </w:r>
          <w:r>
            <w:fldChar w:fldCharType="separate"/>
          </w:r>
          <w:r>
            <w:t>33</w:t>
          </w:r>
          <w:r>
            <w:fldChar w:fldCharType="end"/>
          </w:r>
          <w:r>
            <w:fldChar w:fldCharType="end"/>
          </w:r>
        </w:p>
        <w:p>
          <w:pPr>
            <w:pStyle w:val="12"/>
            <w:tabs>
              <w:tab w:val="right" w:leader="dot" w:pos="8306"/>
            </w:tabs>
          </w:pPr>
          <w:r>
            <w:fldChar w:fldCharType="begin"/>
          </w:r>
          <w:r>
            <w:instrText xml:space="preserve"> HYPERLINK \l _Toc18498 </w:instrText>
          </w:r>
          <w:r>
            <w:fldChar w:fldCharType="separate"/>
          </w:r>
          <w:r>
            <w:rPr>
              <w:rFonts w:hint="eastAsia"/>
            </w:rPr>
            <w:t>4.1.4希望广场界面</w:t>
          </w:r>
          <w:r>
            <w:tab/>
          </w:r>
          <w:r>
            <w:fldChar w:fldCharType="begin"/>
          </w:r>
          <w:r>
            <w:instrText xml:space="preserve"> PAGEREF _Toc18498 \h </w:instrText>
          </w:r>
          <w:r>
            <w:fldChar w:fldCharType="separate"/>
          </w:r>
          <w:r>
            <w:t>35</w:t>
          </w:r>
          <w:r>
            <w:fldChar w:fldCharType="end"/>
          </w:r>
          <w:r>
            <w:fldChar w:fldCharType="end"/>
          </w:r>
        </w:p>
        <w:p>
          <w:pPr>
            <w:pStyle w:val="12"/>
            <w:tabs>
              <w:tab w:val="right" w:leader="dot" w:pos="8306"/>
            </w:tabs>
          </w:pPr>
          <w:r>
            <w:fldChar w:fldCharType="begin"/>
          </w:r>
          <w:r>
            <w:instrText xml:space="preserve"> HYPERLINK \l _Toc32751 </w:instrText>
          </w:r>
          <w:r>
            <w:fldChar w:fldCharType="separate"/>
          </w:r>
          <w:r>
            <w:rPr>
              <w:rFonts w:hint="eastAsia"/>
            </w:rPr>
            <w:t>4.1.5个人中心界面</w:t>
          </w:r>
          <w:r>
            <w:tab/>
          </w:r>
          <w:r>
            <w:fldChar w:fldCharType="begin"/>
          </w:r>
          <w:r>
            <w:instrText xml:space="preserve"> PAGEREF _Toc32751 \h </w:instrText>
          </w:r>
          <w:r>
            <w:fldChar w:fldCharType="separate"/>
          </w:r>
          <w:r>
            <w:t>37</w:t>
          </w:r>
          <w:r>
            <w:fldChar w:fldCharType="end"/>
          </w:r>
          <w:r>
            <w:fldChar w:fldCharType="end"/>
          </w:r>
        </w:p>
        <w:p>
          <w:pPr>
            <w:pStyle w:val="16"/>
            <w:tabs>
              <w:tab w:val="right" w:leader="dot" w:pos="8306"/>
            </w:tabs>
          </w:pPr>
          <w:r>
            <w:fldChar w:fldCharType="begin"/>
          </w:r>
          <w:r>
            <w:instrText xml:space="preserve"> HYPERLINK \l _Toc17801 </w:instrText>
          </w:r>
          <w:r>
            <w:fldChar w:fldCharType="separate"/>
          </w:r>
          <w:r>
            <w:rPr>
              <w:rFonts w:hint="eastAsia"/>
              <w:lang w:val="en-US" w:eastAsia="zh-CN"/>
            </w:rPr>
            <w:t>4.2网页端界面原型</w:t>
          </w:r>
          <w:r>
            <w:tab/>
          </w:r>
          <w:r>
            <w:fldChar w:fldCharType="begin"/>
          </w:r>
          <w:r>
            <w:instrText xml:space="preserve"> PAGEREF _Toc17801 \h </w:instrText>
          </w:r>
          <w:r>
            <w:fldChar w:fldCharType="separate"/>
          </w:r>
          <w:r>
            <w:t>38</w:t>
          </w:r>
          <w:r>
            <w:fldChar w:fldCharType="end"/>
          </w:r>
          <w:r>
            <w:fldChar w:fldCharType="end"/>
          </w:r>
        </w:p>
        <w:p>
          <w:pPr>
            <w:pStyle w:val="12"/>
            <w:tabs>
              <w:tab w:val="right" w:leader="dot" w:pos="8306"/>
            </w:tabs>
          </w:pPr>
          <w:r>
            <w:fldChar w:fldCharType="begin"/>
          </w:r>
          <w:r>
            <w:instrText xml:space="preserve"> HYPERLINK \l _Toc5965 </w:instrText>
          </w:r>
          <w:r>
            <w:fldChar w:fldCharType="separate"/>
          </w:r>
          <w:r>
            <w:rPr>
              <w:rFonts w:hint="eastAsia"/>
              <w:lang w:val="en-US" w:eastAsia="zh-CN"/>
            </w:rPr>
            <w:t>4.2.1整体概览</w:t>
          </w:r>
          <w:r>
            <w:tab/>
          </w:r>
          <w:r>
            <w:fldChar w:fldCharType="begin"/>
          </w:r>
          <w:r>
            <w:instrText xml:space="preserve"> PAGEREF _Toc5965 \h </w:instrText>
          </w:r>
          <w:r>
            <w:fldChar w:fldCharType="separate"/>
          </w:r>
          <w:r>
            <w:t>38</w:t>
          </w:r>
          <w:r>
            <w:fldChar w:fldCharType="end"/>
          </w:r>
          <w:r>
            <w:fldChar w:fldCharType="end"/>
          </w:r>
        </w:p>
        <w:p>
          <w:pPr>
            <w:pStyle w:val="12"/>
            <w:tabs>
              <w:tab w:val="right" w:leader="dot" w:pos="8306"/>
            </w:tabs>
          </w:pPr>
          <w:r>
            <w:fldChar w:fldCharType="begin"/>
          </w:r>
          <w:r>
            <w:instrText xml:space="preserve"> HYPERLINK \l _Toc16634 </w:instrText>
          </w:r>
          <w:r>
            <w:fldChar w:fldCharType="separate"/>
          </w:r>
          <w:r>
            <w:rPr>
              <w:rFonts w:hint="eastAsia"/>
              <w:lang w:val="en-US" w:eastAsia="zh-CN"/>
            </w:rPr>
            <w:t>4.2.1登录界面</w:t>
          </w:r>
          <w:r>
            <w:tab/>
          </w:r>
          <w:r>
            <w:fldChar w:fldCharType="begin"/>
          </w:r>
          <w:r>
            <w:instrText xml:space="preserve"> PAGEREF _Toc16634 \h </w:instrText>
          </w:r>
          <w:r>
            <w:fldChar w:fldCharType="separate"/>
          </w:r>
          <w:r>
            <w:t>39</w:t>
          </w:r>
          <w:r>
            <w:fldChar w:fldCharType="end"/>
          </w:r>
          <w:r>
            <w:fldChar w:fldCharType="end"/>
          </w:r>
        </w:p>
        <w:p>
          <w:pPr>
            <w:pStyle w:val="12"/>
            <w:tabs>
              <w:tab w:val="right" w:leader="dot" w:pos="8306"/>
            </w:tabs>
          </w:pPr>
          <w:r>
            <w:fldChar w:fldCharType="begin"/>
          </w:r>
          <w:r>
            <w:instrText xml:space="preserve"> HYPERLINK \l _Toc4854 </w:instrText>
          </w:r>
          <w:r>
            <w:fldChar w:fldCharType="separate"/>
          </w:r>
          <w:r>
            <w:rPr>
              <w:rFonts w:hint="eastAsia"/>
              <w:lang w:val="en-US" w:eastAsia="zh-CN"/>
            </w:rPr>
            <w:t>4.2.2主页（课程信息总览）</w:t>
          </w:r>
          <w:r>
            <w:tab/>
          </w:r>
          <w:r>
            <w:fldChar w:fldCharType="begin"/>
          </w:r>
          <w:r>
            <w:instrText xml:space="preserve"> PAGEREF _Toc4854 \h </w:instrText>
          </w:r>
          <w:r>
            <w:fldChar w:fldCharType="separate"/>
          </w:r>
          <w:r>
            <w:t>39</w:t>
          </w:r>
          <w:r>
            <w:fldChar w:fldCharType="end"/>
          </w:r>
          <w:r>
            <w:fldChar w:fldCharType="end"/>
          </w:r>
        </w:p>
        <w:p>
          <w:pPr>
            <w:pStyle w:val="12"/>
            <w:tabs>
              <w:tab w:val="right" w:leader="dot" w:pos="8306"/>
            </w:tabs>
          </w:pPr>
          <w:r>
            <w:fldChar w:fldCharType="begin"/>
          </w:r>
          <w:r>
            <w:instrText xml:space="preserve"> HYPERLINK \l _Toc27693 </w:instrText>
          </w:r>
          <w:r>
            <w:fldChar w:fldCharType="separate"/>
          </w:r>
          <w:r>
            <w:rPr>
              <w:rFonts w:hint="eastAsia"/>
              <w:lang w:val="en-US" w:eastAsia="zh-CN"/>
            </w:rPr>
            <w:t>4.2.3课程选择主页面</w:t>
          </w:r>
          <w:r>
            <w:tab/>
          </w:r>
          <w:r>
            <w:fldChar w:fldCharType="begin"/>
          </w:r>
          <w:r>
            <w:instrText xml:space="preserve"> PAGEREF _Toc27693 \h </w:instrText>
          </w:r>
          <w:r>
            <w:fldChar w:fldCharType="separate"/>
          </w:r>
          <w:r>
            <w:t>40</w:t>
          </w:r>
          <w:r>
            <w:fldChar w:fldCharType="end"/>
          </w:r>
          <w:r>
            <w:fldChar w:fldCharType="end"/>
          </w:r>
        </w:p>
        <w:p>
          <w:pPr>
            <w:pStyle w:val="12"/>
            <w:tabs>
              <w:tab w:val="right" w:leader="dot" w:pos="8306"/>
            </w:tabs>
          </w:pPr>
          <w:r>
            <w:fldChar w:fldCharType="begin"/>
          </w:r>
          <w:r>
            <w:instrText xml:space="preserve"> HYPERLINK \l _Toc32371 </w:instrText>
          </w:r>
          <w:r>
            <w:fldChar w:fldCharType="separate"/>
          </w:r>
          <w:r>
            <w:rPr>
              <w:rFonts w:hint="eastAsia"/>
              <w:lang w:val="en-US" w:eastAsia="zh-CN"/>
            </w:rPr>
            <w:t>4.2.4课程班级名单页面</w:t>
          </w:r>
          <w:r>
            <w:tab/>
          </w:r>
          <w:r>
            <w:fldChar w:fldCharType="begin"/>
          </w:r>
          <w:r>
            <w:instrText xml:space="preserve"> PAGEREF _Toc32371 \h </w:instrText>
          </w:r>
          <w:r>
            <w:fldChar w:fldCharType="separate"/>
          </w:r>
          <w:r>
            <w:t>40</w:t>
          </w:r>
          <w:r>
            <w:fldChar w:fldCharType="end"/>
          </w:r>
          <w:r>
            <w:fldChar w:fldCharType="end"/>
          </w:r>
        </w:p>
        <w:p>
          <w:pPr>
            <w:pStyle w:val="12"/>
            <w:tabs>
              <w:tab w:val="right" w:leader="dot" w:pos="8306"/>
            </w:tabs>
          </w:pPr>
          <w:r>
            <w:fldChar w:fldCharType="begin"/>
          </w:r>
          <w:r>
            <w:instrText xml:space="preserve"> HYPERLINK \l _Toc2959 </w:instrText>
          </w:r>
          <w:r>
            <w:fldChar w:fldCharType="separate"/>
          </w:r>
          <w:r>
            <w:rPr>
              <w:rFonts w:hint="eastAsia"/>
              <w:lang w:val="en-US" w:eastAsia="zh-CN"/>
            </w:rPr>
            <w:t>4.2.5课程作业列表页面</w:t>
          </w:r>
          <w:r>
            <w:tab/>
          </w:r>
          <w:r>
            <w:fldChar w:fldCharType="begin"/>
          </w:r>
          <w:r>
            <w:instrText xml:space="preserve"> PAGEREF _Toc2959 \h </w:instrText>
          </w:r>
          <w:r>
            <w:fldChar w:fldCharType="separate"/>
          </w:r>
          <w:r>
            <w:t>40</w:t>
          </w:r>
          <w:r>
            <w:fldChar w:fldCharType="end"/>
          </w:r>
          <w:r>
            <w:fldChar w:fldCharType="end"/>
          </w:r>
        </w:p>
        <w:p>
          <w:pPr>
            <w:pStyle w:val="12"/>
            <w:tabs>
              <w:tab w:val="right" w:leader="dot" w:pos="8306"/>
            </w:tabs>
          </w:pPr>
          <w:r>
            <w:fldChar w:fldCharType="begin"/>
          </w:r>
          <w:r>
            <w:instrText xml:space="preserve"> HYPERLINK \l _Toc32613 </w:instrText>
          </w:r>
          <w:r>
            <w:fldChar w:fldCharType="separate"/>
          </w:r>
          <w:r>
            <w:rPr>
              <w:rFonts w:hint="eastAsia"/>
              <w:lang w:val="en-US" w:eastAsia="zh-CN"/>
            </w:rPr>
            <w:t>4.2.6作业完成详细页面</w:t>
          </w:r>
          <w:r>
            <w:tab/>
          </w:r>
          <w:r>
            <w:fldChar w:fldCharType="begin"/>
          </w:r>
          <w:r>
            <w:instrText xml:space="preserve"> PAGEREF _Toc32613 \h </w:instrText>
          </w:r>
          <w:r>
            <w:fldChar w:fldCharType="separate"/>
          </w:r>
          <w:r>
            <w:t>41</w:t>
          </w:r>
          <w:r>
            <w:fldChar w:fldCharType="end"/>
          </w:r>
          <w:r>
            <w:fldChar w:fldCharType="end"/>
          </w:r>
        </w:p>
        <w:p>
          <w:pPr>
            <w:pStyle w:val="12"/>
            <w:tabs>
              <w:tab w:val="right" w:leader="dot" w:pos="8306"/>
            </w:tabs>
          </w:pPr>
          <w:r>
            <w:fldChar w:fldCharType="begin"/>
          </w:r>
          <w:r>
            <w:instrText xml:space="preserve"> HYPERLINK \l _Toc23960 </w:instrText>
          </w:r>
          <w:r>
            <w:fldChar w:fldCharType="separate"/>
          </w:r>
          <w:r>
            <w:rPr>
              <w:rFonts w:hint="eastAsia"/>
              <w:lang w:val="en-US" w:eastAsia="zh-CN"/>
            </w:rPr>
            <w:t>4.2.7作业求助发布页面</w:t>
          </w:r>
          <w:r>
            <w:tab/>
          </w:r>
          <w:r>
            <w:fldChar w:fldCharType="begin"/>
          </w:r>
          <w:r>
            <w:instrText xml:space="preserve"> PAGEREF _Toc23960 \h </w:instrText>
          </w:r>
          <w:r>
            <w:fldChar w:fldCharType="separate"/>
          </w:r>
          <w:r>
            <w:t>41</w:t>
          </w:r>
          <w:r>
            <w:fldChar w:fldCharType="end"/>
          </w:r>
          <w:r>
            <w:fldChar w:fldCharType="end"/>
          </w:r>
        </w:p>
        <w:p>
          <w:pPr>
            <w:pStyle w:val="12"/>
            <w:tabs>
              <w:tab w:val="right" w:leader="dot" w:pos="8306"/>
            </w:tabs>
          </w:pPr>
          <w:r>
            <w:fldChar w:fldCharType="begin"/>
          </w:r>
          <w:r>
            <w:instrText xml:space="preserve"> HYPERLINK \l _Toc13391 </w:instrText>
          </w:r>
          <w:r>
            <w:fldChar w:fldCharType="separate"/>
          </w:r>
          <w:r>
            <w:rPr>
              <w:rFonts w:hint="eastAsia"/>
              <w:lang w:val="en-US" w:eastAsia="zh-CN"/>
            </w:rPr>
            <w:t>4.2.8希望广场主页（作业求助页面）</w:t>
          </w:r>
          <w:r>
            <w:tab/>
          </w:r>
          <w:r>
            <w:fldChar w:fldCharType="begin"/>
          </w:r>
          <w:r>
            <w:instrText xml:space="preserve"> PAGEREF _Toc13391 \h </w:instrText>
          </w:r>
          <w:r>
            <w:fldChar w:fldCharType="separate"/>
          </w:r>
          <w:r>
            <w:t>42</w:t>
          </w:r>
          <w:r>
            <w:fldChar w:fldCharType="end"/>
          </w:r>
          <w:r>
            <w:fldChar w:fldCharType="end"/>
          </w:r>
        </w:p>
        <w:p>
          <w:pPr>
            <w:pStyle w:val="12"/>
            <w:tabs>
              <w:tab w:val="right" w:leader="dot" w:pos="8306"/>
            </w:tabs>
          </w:pPr>
          <w:r>
            <w:fldChar w:fldCharType="begin"/>
          </w:r>
          <w:r>
            <w:instrText xml:space="preserve"> HYPERLINK \l _Toc16613 </w:instrText>
          </w:r>
          <w:r>
            <w:fldChar w:fldCharType="separate"/>
          </w:r>
          <w:r>
            <w:rPr>
              <w:rFonts w:hint="eastAsia"/>
              <w:lang w:val="en-US" w:eastAsia="zh-CN"/>
            </w:rPr>
            <w:t>4.2.9我的发布内容查看以及相关回复查看</w:t>
          </w:r>
          <w:r>
            <w:tab/>
          </w:r>
          <w:r>
            <w:fldChar w:fldCharType="begin"/>
          </w:r>
          <w:r>
            <w:instrText xml:space="preserve"> PAGEREF _Toc16613 \h </w:instrText>
          </w:r>
          <w:r>
            <w:fldChar w:fldCharType="separate"/>
          </w:r>
          <w:r>
            <w:t>42</w:t>
          </w:r>
          <w:r>
            <w:fldChar w:fldCharType="end"/>
          </w:r>
          <w:r>
            <w:fldChar w:fldCharType="end"/>
          </w:r>
        </w:p>
        <w:p>
          <w:pPr>
            <w:pStyle w:val="12"/>
            <w:tabs>
              <w:tab w:val="right" w:leader="dot" w:pos="8306"/>
            </w:tabs>
          </w:pPr>
          <w:r>
            <w:fldChar w:fldCharType="begin"/>
          </w:r>
          <w:r>
            <w:instrText xml:space="preserve"> HYPERLINK \l _Toc31455 </w:instrText>
          </w:r>
          <w:r>
            <w:fldChar w:fldCharType="separate"/>
          </w:r>
          <w:r>
            <w:rPr>
              <w:rFonts w:hint="eastAsia"/>
              <w:lang w:val="en-US" w:eastAsia="zh-CN"/>
            </w:rPr>
            <w:t>4.2.10个人信息主页</w:t>
          </w:r>
          <w:r>
            <w:tab/>
          </w:r>
          <w:r>
            <w:fldChar w:fldCharType="begin"/>
          </w:r>
          <w:r>
            <w:instrText xml:space="preserve"> PAGEREF _Toc31455 \h </w:instrText>
          </w:r>
          <w:r>
            <w:fldChar w:fldCharType="separate"/>
          </w:r>
          <w:r>
            <w:t>43</w:t>
          </w:r>
          <w:r>
            <w:fldChar w:fldCharType="end"/>
          </w:r>
          <w:r>
            <w:fldChar w:fldCharType="end"/>
          </w:r>
        </w:p>
        <w:p>
          <w:pPr>
            <w:pStyle w:val="15"/>
            <w:tabs>
              <w:tab w:val="right" w:leader="dot" w:pos="8306"/>
            </w:tabs>
          </w:pPr>
          <w:r>
            <w:fldChar w:fldCharType="begin"/>
          </w:r>
          <w:r>
            <w:instrText xml:space="preserve"> HYPERLINK \l _Toc14315 </w:instrText>
          </w:r>
          <w:r>
            <w:fldChar w:fldCharType="separate"/>
          </w:r>
          <w:r>
            <w:rPr>
              <w:rFonts w:hint="eastAsia"/>
              <w:lang w:val="en-US" w:eastAsia="zh-CN"/>
            </w:rPr>
            <w:t>5.</w:t>
          </w:r>
          <w:r>
            <w:rPr>
              <w:rFonts w:hint="eastAsia"/>
            </w:rPr>
            <w:t>UML建模</w:t>
          </w:r>
          <w:r>
            <w:tab/>
          </w:r>
          <w:r>
            <w:fldChar w:fldCharType="begin"/>
          </w:r>
          <w:r>
            <w:instrText xml:space="preserve"> PAGEREF _Toc14315 \h </w:instrText>
          </w:r>
          <w:r>
            <w:fldChar w:fldCharType="separate"/>
          </w:r>
          <w:r>
            <w:t>44</w:t>
          </w:r>
          <w:r>
            <w:fldChar w:fldCharType="end"/>
          </w:r>
          <w:r>
            <w:fldChar w:fldCharType="end"/>
          </w:r>
        </w:p>
        <w:p>
          <w:pPr>
            <w:pStyle w:val="16"/>
            <w:tabs>
              <w:tab w:val="right" w:leader="dot" w:pos="8306"/>
            </w:tabs>
          </w:pPr>
          <w:r>
            <w:fldChar w:fldCharType="begin"/>
          </w:r>
          <w:r>
            <w:instrText xml:space="preserve"> HYPERLINK \l _Toc24906 </w:instrText>
          </w:r>
          <w:r>
            <w:fldChar w:fldCharType="separate"/>
          </w:r>
          <w:r>
            <w:rPr>
              <w:rFonts w:hint="eastAsia"/>
              <w:lang w:val="en-US" w:eastAsia="zh-CN"/>
            </w:rPr>
            <w:t>5.1类图</w:t>
          </w:r>
          <w:r>
            <w:tab/>
          </w:r>
          <w:r>
            <w:fldChar w:fldCharType="begin"/>
          </w:r>
          <w:r>
            <w:instrText xml:space="preserve"> PAGEREF _Toc24906 \h </w:instrText>
          </w:r>
          <w:r>
            <w:fldChar w:fldCharType="separate"/>
          </w:r>
          <w:r>
            <w:t>44</w:t>
          </w:r>
          <w:r>
            <w:fldChar w:fldCharType="end"/>
          </w:r>
          <w:r>
            <w:fldChar w:fldCharType="end"/>
          </w:r>
        </w:p>
        <w:p>
          <w:pPr>
            <w:pStyle w:val="16"/>
            <w:tabs>
              <w:tab w:val="right" w:leader="dot" w:pos="8306"/>
            </w:tabs>
          </w:pPr>
          <w:r>
            <w:fldChar w:fldCharType="begin"/>
          </w:r>
          <w:r>
            <w:instrText xml:space="preserve"> HYPERLINK \l _Toc8020 </w:instrText>
          </w:r>
          <w:r>
            <w:fldChar w:fldCharType="separate"/>
          </w:r>
          <w:r>
            <w:rPr>
              <w:rFonts w:hint="eastAsia"/>
              <w:lang w:val="en-US" w:eastAsia="zh-CN"/>
            </w:rPr>
            <w:t>5.2顺序图</w:t>
          </w:r>
          <w:r>
            <w:tab/>
          </w:r>
          <w:r>
            <w:fldChar w:fldCharType="begin"/>
          </w:r>
          <w:r>
            <w:instrText xml:space="preserve"> PAGEREF _Toc8020 \h </w:instrText>
          </w:r>
          <w:r>
            <w:fldChar w:fldCharType="separate"/>
          </w:r>
          <w:r>
            <w:t>44</w:t>
          </w:r>
          <w:r>
            <w:fldChar w:fldCharType="end"/>
          </w:r>
          <w:r>
            <w:fldChar w:fldCharType="end"/>
          </w:r>
        </w:p>
        <w:p>
          <w:pPr>
            <w:pStyle w:val="12"/>
            <w:tabs>
              <w:tab w:val="right" w:leader="dot" w:pos="8306"/>
            </w:tabs>
          </w:pPr>
          <w:r>
            <w:fldChar w:fldCharType="begin"/>
          </w:r>
          <w:r>
            <w:instrText xml:space="preserve"> HYPERLINK \l _Toc25524 </w:instrText>
          </w:r>
          <w:r>
            <w:fldChar w:fldCharType="separate"/>
          </w:r>
          <w:r>
            <w:rPr>
              <w:rFonts w:hint="eastAsia"/>
              <w:lang w:val="en-US" w:eastAsia="zh-CN"/>
            </w:rPr>
            <w:t>5.2.1作业管理</w:t>
          </w:r>
          <w:r>
            <w:tab/>
          </w:r>
          <w:r>
            <w:fldChar w:fldCharType="begin"/>
          </w:r>
          <w:r>
            <w:instrText xml:space="preserve"> PAGEREF _Toc25524 \h </w:instrText>
          </w:r>
          <w:r>
            <w:fldChar w:fldCharType="separate"/>
          </w:r>
          <w:r>
            <w:t>44</w:t>
          </w:r>
          <w:r>
            <w:fldChar w:fldCharType="end"/>
          </w:r>
          <w:r>
            <w:fldChar w:fldCharType="end"/>
          </w:r>
        </w:p>
        <w:p>
          <w:pPr>
            <w:pStyle w:val="12"/>
            <w:tabs>
              <w:tab w:val="right" w:leader="dot" w:pos="8306"/>
            </w:tabs>
          </w:pPr>
          <w:r>
            <w:fldChar w:fldCharType="begin"/>
          </w:r>
          <w:r>
            <w:instrText xml:space="preserve"> HYPERLINK \l _Toc21582 </w:instrText>
          </w:r>
          <w:r>
            <w:fldChar w:fldCharType="separate"/>
          </w:r>
          <w:r>
            <w:rPr>
              <w:rFonts w:hint="eastAsia"/>
              <w:lang w:val="en-US" w:eastAsia="zh-CN"/>
            </w:rPr>
            <w:t>5.2.2作业拼管理</w:t>
          </w:r>
          <w:r>
            <w:tab/>
          </w:r>
          <w:r>
            <w:fldChar w:fldCharType="begin"/>
          </w:r>
          <w:r>
            <w:instrText xml:space="preserve"> PAGEREF _Toc21582 \h </w:instrText>
          </w:r>
          <w:r>
            <w:fldChar w:fldCharType="separate"/>
          </w:r>
          <w:r>
            <w:t>45</w:t>
          </w:r>
          <w:r>
            <w:fldChar w:fldCharType="end"/>
          </w:r>
          <w:r>
            <w:fldChar w:fldCharType="end"/>
          </w:r>
        </w:p>
        <w:p>
          <w:pPr>
            <w:pStyle w:val="12"/>
            <w:tabs>
              <w:tab w:val="right" w:leader="dot" w:pos="8306"/>
            </w:tabs>
          </w:pPr>
          <w:r>
            <w:fldChar w:fldCharType="begin"/>
          </w:r>
          <w:r>
            <w:instrText xml:space="preserve"> HYPERLINK \l _Toc24001 </w:instrText>
          </w:r>
          <w:r>
            <w:fldChar w:fldCharType="separate"/>
          </w:r>
          <w:r>
            <w:rPr>
              <w:rFonts w:hint="eastAsia"/>
              <w:lang w:val="en-US" w:eastAsia="zh-CN"/>
            </w:rPr>
            <w:t>5.2.3用户查看个人信息</w:t>
          </w:r>
          <w:r>
            <w:tab/>
          </w:r>
          <w:r>
            <w:fldChar w:fldCharType="begin"/>
          </w:r>
          <w:r>
            <w:instrText xml:space="preserve"> PAGEREF _Toc24001 \h </w:instrText>
          </w:r>
          <w:r>
            <w:fldChar w:fldCharType="separate"/>
          </w:r>
          <w:r>
            <w:t>45</w:t>
          </w:r>
          <w:r>
            <w:fldChar w:fldCharType="end"/>
          </w:r>
          <w:r>
            <w:fldChar w:fldCharType="end"/>
          </w:r>
        </w:p>
        <w:p>
          <w:pPr>
            <w:pStyle w:val="16"/>
            <w:tabs>
              <w:tab w:val="right" w:leader="dot" w:pos="8306"/>
            </w:tabs>
          </w:pPr>
          <w:r>
            <w:fldChar w:fldCharType="begin"/>
          </w:r>
          <w:r>
            <w:instrText xml:space="preserve"> HYPERLINK \l _Toc12886 </w:instrText>
          </w:r>
          <w:r>
            <w:fldChar w:fldCharType="separate"/>
          </w:r>
          <w:r>
            <w:rPr>
              <w:rFonts w:hint="eastAsia"/>
              <w:lang w:val="en-US" w:eastAsia="zh-CN"/>
            </w:rPr>
            <w:t>5.3状态图</w:t>
          </w:r>
          <w:r>
            <w:tab/>
          </w:r>
          <w:r>
            <w:fldChar w:fldCharType="begin"/>
          </w:r>
          <w:r>
            <w:instrText xml:space="preserve"> PAGEREF _Toc12886 \h </w:instrText>
          </w:r>
          <w:r>
            <w:fldChar w:fldCharType="separate"/>
          </w:r>
          <w:r>
            <w:t>46</w:t>
          </w:r>
          <w:r>
            <w:fldChar w:fldCharType="end"/>
          </w:r>
          <w:r>
            <w:fldChar w:fldCharType="end"/>
          </w:r>
        </w:p>
        <w:p>
          <w:pPr>
            <w:pStyle w:val="12"/>
            <w:tabs>
              <w:tab w:val="right" w:leader="dot" w:pos="8306"/>
            </w:tabs>
          </w:pPr>
          <w:r>
            <w:fldChar w:fldCharType="begin"/>
          </w:r>
          <w:r>
            <w:instrText xml:space="preserve"> HYPERLINK \l _Toc6589 </w:instrText>
          </w:r>
          <w:r>
            <w:fldChar w:fldCharType="separate"/>
          </w:r>
          <w:r>
            <w:rPr>
              <w:rFonts w:hint="eastAsia"/>
              <w:lang w:val="en-US" w:eastAsia="zh-CN"/>
            </w:rPr>
            <w:t>5.3.1老师状态图</w:t>
          </w:r>
          <w:r>
            <w:tab/>
          </w:r>
          <w:r>
            <w:fldChar w:fldCharType="begin"/>
          </w:r>
          <w:r>
            <w:instrText xml:space="preserve"> PAGEREF _Toc6589 \h </w:instrText>
          </w:r>
          <w:r>
            <w:fldChar w:fldCharType="separate"/>
          </w:r>
          <w:r>
            <w:t>46</w:t>
          </w:r>
          <w:r>
            <w:fldChar w:fldCharType="end"/>
          </w:r>
          <w:r>
            <w:fldChar w:fldCharType="end"/>
          </w:r>
        </w:p>
        <w:p>
          <w:pPr>
            <w:pStyle w:val="12"/>
            <w:tabs>
              <w:tab w:val="right" w:leader="dot" w:pos="8306"/>
            </w:tabs>
          </w:pPr>
          <w:r>
            <w:fldChar w:fldCharType="begin"/>
          </w:r>
          <w:r>
            <w:instrText xml:space="preserve"> HYPERLINK \l _Toc19519 </w:instrText>
          </w:r>
          <w:r>
            <w:fldChar w:fldCharType="separate"/>
          </w:r>
          <w:r>
            <w:rPr>
              <w:rFonts w:hint="eastAsia"/>
              <w:lang w:val="en-US" w:eastAsia="zh-CN"/>
            </w:rPr>
            <w:t>5.3.2学生状态图</w:t>
          </w:r>
          <w:r>
            <w:tab/>
          </w:r>
          <w:r>
            <w:fldChar w:fldCharType="begin"/>
          </w:r>
          <w:r>
            <w:instrText xml:space="preserve"> PAGEREF _Toc19519 \h </w:instrText>
          </w:r>
          <w:r>
            <w:fldChar w:fldCharType="separate"/>
          </w:r>
          <w:r>
            <w:t>46</w:t>
          </w:r>
          <w:r>
            <w:fldChar w:fldCharType="end"/>
          </w:r>
          <w:r>
            <w:fldChar w:fldCharType="end"/>
          </w:r>
        </w:p>
        <w:p>
          <w:r>
            <w:fldChar w:fldCharType="end"/>
          </w:r>
        </w:p>
      </w:sdtContent>
    </w:sdt>
    <w:p>
      <w:pP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br w:type="page"/>
      </w:r>
    </w:p>
    <w:p>
      <w:pPr>
        <w:pStyle w:val="2"/>
        <w:bidi w:val="0"/>
        <w:ind w:firstLine="420" w:firstLineChars="0"/>
        <w:rPr>
          <w:rFonts w:hint="eastAsia"/>
        </w:rPr>
      </w:pPr>
      <w:bookmarkStart w:id="4" w:name="_Toc12918"/>
      <w:r>
        <w:rPr>
          <w:rFonts w:hint="eastAsia"/>
          <w:lang w:val="en-US" w:eastAsia="zh-CN"/>
        </w:rPr>
        <w:t>1.</w:t>
      </w:r>
      <w:r>
        <w:rPr>
          <w:rFonts w:hint="eastAsia"/>
        </w:rPr>
        <w:t>项目前景和范围</w:t>
      </w:r>
      <w:bookmarkEnd w:id="4"/>
    </w:p>
    <w:p>
      <w:pPr>
        <w:pStyle w:val="3"/>
        <w:bidi w:val="0"/>
        <w:ind w:firstLine="420" w:firstLineChars="0"/>
        <w:rPr>
          <w:rFonts w:hint="eastAsia"/>
        </w:rPr>
      </w:pPr>
      <w:bookmarkStart w:id="5" w:name="_Toc31820"/>
      <w:r>
        <w:rPr>
          <w:rFonts w:hint="eastAsia"/>
        </w:rPr>
        <w:t>1.1业务分析</w:t>
      </w:r>
      <w:bookmarkEnd w:id="5"/>
    </w:p>
    <w:p>
      <w:pPr>
        <w:pStyle w:val="4"/>
        <w:bidi w:val="0"/>
        <w:ind w:firstLine="420" w:firstLineChars="0"/>
        <w:rPr>
          <w:rFonts w:hint="eastAsia"/>
        </w:rPr>
      </w:pPr>
      <w:bookmarkStart w:id="6" w:name="_Toc24631"/>
      <w:r>
        <w:rPr>
          <w:rFonts w:hint="eastAsia"/>
        </w:rPr>
        <w:t>1.1.1行业前景</w:t>
      </w:r>
      <w:bookmarkEnd w:id="6"/>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教育信息化的推动：随着信息技术的不断发展和普及，教育信息化已成为教育改革和发展的重要趋势。动态作业管理系统作为教育信息化的重要组成部分，将在教育领域发挥越来越重要的作用。</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在线教育的兴起：在线教育市场迅速增长，越来越多的学校和机构开始采用在线教育平台进行教学活动。动态作业管理系统可以为在线教育平台提供必要的作业管理和评估功能，满足教育机构和学生的需求。</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w:t>
      </w:r>
      <w:r>
        <w:rPr>
          <w:rFonts w:hint="eastAsia" w:ascii="宋体" w:hAnsi="宋体" w:eastAsia="宋体" w:cs="宋体"/>
          <w:b w:val="0"/>
          <w:bCs/>
          <w:sz w:val="21"/>
          <w:szCs w:val="21"/>
        </w:rPr>
        <w:t>个性化学习的需求：随着教育理念的转变，个性化学习逐渐受到重视。动态作业管理系统可以根据学生的个性化需求和学习进度，为其提供定制化的作业内容和反馈，促进学生的个性化学习。</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4.</w:t>
      </w:r>
      <w:r>
        <w:rPr>
          <w:rFonts w:hint="eastAsia" w:ascii="宋体" w:hAnsi="宋体" w:eastAsia="宋体" w:cs="宋体"/>
          <w:b w:val="0"/>
          <w:bCs/>
          <w:sz w:val="21"/>
          <w:szCs w:val="21"/>
        </w:rPr>
        <w:t>教学效果评估的重要性：对教学效果的评估已成为教育工作者关注的焦点。动态作业管理系统可以通过对作业的统计分析和学生表现的评估，帮助教师了解学生的学习情况，并及时调整教学策略，提高教学效果。</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5.</w:t>
      </w:r>
      <w:r>
        <w:rPr>
          <w:rFonts w:hint="eastAsia" w:ascii="宋体" w:hAnsi="宋体" w:eastAsia="宋体" w:cs="宋体"/>
          <w:b w:val="0"/>
          <w:bCs/>
          <w:sz w:val="21"/>
          <w:szCs w:val="21"/>
        </w:rPr>
        <w:t>移动学习的普及：随着移动互联网的发展，移动学习已成为一种重要的学习方式。动态作业管理系统可以提供移动端应用程序，方便学生随时随地查看作业内容和提交作业，满足移动学习的需求。</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i w:val="0"/>
          <w:iCs w:val="0"/>
          <w:caps w:val="0"/>
          <w:color w:val="0D0D0D"/>
          <w:spacing w:val="0"/>
          <w:sz w:val="21"/>
          <w:szCs w:val="21"/>
          <w:shd w:val="clear" w:fill="FFFFFF"/>
        </w:rPr>
      </w:pPr>
      <w:r>
        <w:rPr>
          <w:rFonts w:hint="eastAsia" w:ascii="宋体" w:hAnsi="宋体" w:eastAsia="宋体" w:cs="宋体"/>
          <w:b w:val="0"/>
          <w:bCs/>
          <w:i w:val="0"/>
          <w:iCs w:val="0"/>
          <w:caps w:val="0"/>
          <w:color w:val="0D0D0D"/>
          <w:spacing w:val="0"/>
          <w:sz w:val="21"/>
          <w:szCs w:val="21"/>
          <w:shd w:val="clear" w:fill="FFFFFF"/>
        </w:rPr>
        <w:t>综上所述，动态作业管理系统行业具有广阔的发展前景和市场需求。随着教育信息化的不断深入和在线教育的持续发展，动态作业管理系统将在教育领域发挥越来越重要的作用，并为教育改革和教学效果提升做出积极贡献。</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i w:val="0"/>
          <w:iCs w:val="0"/>
          <w:caps w:val="0"/>
          <w:color w:val="0D0D0D"/>
          <w:spacing w:val="0"/>
          <w:sz w:val="21"/>
          <w:szCs w:val="21"/>
          <w:shd w:val="clear" w:fill="FFFFFF"/>
        </w:rPr>
      </w:pPr>
    </w:p>
    <w:p>
      <w:pPr>
        <w:pStyle w:val="4"/>
        <w:bidi w:val="0"/>
        <w:ind w:firstLine="420" w:firstLineChars="0"/>
        <w:rPr>
          <w:rFonts w:hint="eastAsia"/>
          <w:lang w:val="en-US" w:eastAsia="zh-CN"/>
        </w:rPr>
      </w:pPr>
      <w:bookmarkStart w:id="7" w:name="_Toc5598"/>
      <w:r>
        <w:rPr>
          <w:rFonts w:hint="eastAsia"/>
          <w:lang w:val="en-US" w:eastAsia="zh-CN"/>
        </w:rPr>
        <w:t>1.1.2用户分析</w:t>
      </w:r>
      <w:bookmarkEnd w:id="7"/>
    </w:p>
    <w:p>
      <w:pPr>
        <w:pageBreakBefore w:val="0"/>
        <w:widowControl w:val="0"/>
        <w:kinsoku/>
        <w:wordWrap/>
        <w:overflowPunct/>
        <w:topLinePunct w:val="0"/>
        <w:autoSpaceDE/>
        <w:autoSpaceDN/>
        <w:bidi w:val="0"/>
        <w:adjustRightInd/>
        <w:snapToGrid/>
        <w:spacing w:line="360" w:lineRule="auto"/>
        <w:ind w:left="0" w:firstLine="420" w:firstLineChars="200"/>
        <w:textAlignment w:val="auto"/>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①学生用户</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户特点：对于学生用户来说，他们可能是系统中最活跃的用户群体。他们渴望在学习过程中得到帮助和支持，愿意与他人分享知识和经验，以提高学习效果。他们对系统的互帮互助机制感兴趣，希望通过帮助他人获取奖励。</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使用需求：学生用户希望系统提供清晰明了的界面和操作流程，方便他们快速找到需要的信息和功能。他们希望能够轻松地发布自己的作业难点，获取他人的帮助，并在帮助他人的过程中获得相应的奖励。</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期望体验：学生用户希望系统能够为他们提供一个友好的学习社区，让他们能够与同学们交流学习经验、分享问题、解决困难，并从中获得成就感和满足感。</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②教师用户</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用户特点：对于教师用户来说，他们可能更注重系统的教学管理和监督功能。他们希望系统能够为他们提供有效的教学工具，帮助他们更好地管理课程、监控学生学习情况，并在学生之间建立良好的互助氛围。</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使用需求：教师用户希望系统能够提供丰富多样的作业设计和评价方式，支持学生之间的互帮互助，并能够及时发现学生的学习问题和困难，给予针对性的指导和支持。</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期望体验：教师用户希望系统能够为他们提供详尽的学生数据分析和报告，帮助他们评估教学效果和改进教学方法。他们也希望系统能够为学生提供奖励机制，鼓励他们积极参与互帮互助活动，共同提高学习效果。</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outlineLvl w:val="3"/>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③管理员用户</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用户特点：对于管理员用户来说，他们关注系统的稳定性和安全性，以及用户行为的规范性和合法性。他们需要对系统进行全面的管理和监督，确保系统的正常运行和用户的合法权益。</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使用需求：管理员用户需要系统能够提供完善的管理工具和功能，帮助他们对用户行为进行监控和管理，及时发现和处理违规行为和安全隐患，保障系统的稳定和安全。</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期望体验：管理员用户希望系统能够为他们提供清晰明了的管理界面和操作流程，减少管理工作的复杂性和工作量。他们也希望系统能够及时响应用户反馈，解决用户问题，保持系统的良好声誉和用户满意度。</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p>
    <w:p>
      <w:pPr>
        <w:pStyle w:val="4"/>
        <w:bidi w:val="0"/>
        <w:ind w:firstLine="420" w:firstLineChars="0"/>
        <w:rPr>
          <w:rFonts w:hint="eastAsia"/>
          <w:lang w:val="en-US" w:eastAsia="zh-CN"/>
        </w:rPr>
      </w:pPr>
      <w:bookmarkStart w:id="8" w:name="_Toc8101"/>
      <w:r>
        <w:rPr>
          <w:rFonts w:hint="eastAsia"/>
          <w:lang w:val="en-US" w:eastAsia="zh-CN"/>
        </w:rPr>
        <w:t>1.1.3市场痛点</w:t>
      </w:r>
      <w:bookmarkEnd w:id="8"/>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经过对周围同学的调查了解，我们认为传统作业管理存在以下弊端：</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1.传统作业模式单一：传统的作业模式缺乏创新和多样性，学生在完成作业时往往只能按照老师布置的任务要求进行，无法充分发挥个人特长和兴趣。</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2.学习过程缺乏互动性：传统的作业形式限制了学生之间的交流和互动，学生在解决问题时往往只能依靠自己或老师，无法与同学分享思路、交流经验，导致学习过程缺乏活力和乐趣。</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3.作业反馈不及时：传统作业的批改和反馈通常需要等待较长时间，无法及时发现和解决学生学习中的问题，影响学习效果和学习积极性。</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4.学生学习动力不足：由于缺乏互动性和激励机制，学生完成作业的动力不高，导致学习积极性不足，影响学习效果和学习成绩。</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5.作业内容缺乏差异化：传统作业缺乏个性化和差异化，不能满足不同学生的学习需求和兴趣，影响学生的学习积极性和学习效果。</w:t>
      </w:r>
    </w:p>
    <w:p>
      <w:pPr>
        <w:keepNext w:val="0"/>
        <w:keepLines w:val="0"/>
        <w:pageBreakBefore w:val="0"/>
        <w:widowControl w:val="0"/>
        <w:kinsoku/>
        <w:wordWrap/>
        <w:overflowPunct/>
        <w:topLinePunct w:val="0"/>
        <w:autoSpaceDE/>
        <w:autoSpaceDN/>
        <w:bidi w:val="0"/>
        <w:adjustRightInd/>
        <w:snapToGrid/>
        <w:spacing w:after="157" w:afterLines="50"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通过动态作业管理系统，可以解决以上市场痛点，提供丰富多样的作业内容和任务形式，鼓励学生自主选择和创新，激发学生学习兴趣和动力。同时，系统还能够促进学生之间的交流和互动，提供实时的作业反馈和个性化指导，帮助学生更好地理解和掌握知识，提高学习效果和学习积极性。</w:t>
      </w:r>
    </w:p>
    <w:p>
      <w:pPr>
        <w:pStyle w:val="3"/>
        <w:bidi w:val="0"/>
        <w:ind w:firstLine="420" w:firstLineChars="0"/>
        <w:rPr>
          <w:rFonts w:hint="eastAsia"/>
        </w:rPr>
      </w:pPr>
      <w:bookmarkStart w:id="9" w:name="_Toc21837"/>
      <w:r>
        <w:rPr>
          <w:rFonts w:hint="eastAsia"/>
        </w:rPr>
        <w:t>1.2系统解决方案</w:t>
      </w:r>
      <w:bookmarkEnd w:id="9"/>
    </w:p>
    <w:p>
      <w:pPr>
        <w:pStyle w:val="4"/>
        <w:bidi w:val="0"/>
        <w:ind w:firstLine="420" w:firstLineChars="0"/>
        <w:rPr>
          <w:rFonts w:hint="eastAsia"/>
          <w:lang w:val="en-US" w:eastAsia="zh-CN"/>
        </w:rPr>
      </w:pPr>
      <w:bookmarkStart w:id="10" w:name="_Toc457"/>
      <w:r>
        <w:rPr>
          <w:rFonts w:hint="eastAsia"/>
          <w:lang w:val="en-US" w:eastAsia="zh-CN"/>
        </w:rPr>
        <w:t>1.2.1问题分析及目标</w:t>
      </w:r>
      <w:bookmarkEnd w:id="10"/>
    </w:p>
    <w:p>
      <w:pPr>
        <w:pStyle w:val="23"/>
        <w:pageBreakBefore w:val="0"/>
        <w:widowControl w:val="0"/>
        <w:kinsoku/>
        <w:wordWrap/>
        <w:overflowPunct/>
        <w:topLinePunct w:val="0"/>
        <w:autoSpaceDE/>
        <w:autoSpaceDN/>
        <w:bidi w:val="0"/>
        <w:adjustRightInd/>
        <w:snapToGrid/>
        <w:spacing w:line="360" w:lineRule="auto"/>
        <w:ind w:left="0" w:firstLine="420" w:firstLineChars="200"/>
        <w:jc w:val="left"/>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问题分析及目标如表1.1-1.</w:t>
      </w:r>
      <w:r>
        <w:rPr>
          <w:rFonts w:hint="eastAsia" w:ascii="宋体" w:hAnsi="宋体" w:eastAsia="宋体" w:cs="宋体"/>
          <w:b w:val="0"/>
          <w:bCs/>
          <w:sz w:val="21"/>
          <w:szCs w:val="21"/>
          <w:lang w:val="en-US" w:eastAsia="zh-CN"/>
        </w:rPr>
        <w:t>7</w:t>
      </w:r>
      <w:r>
        <w:rPr>
          <w:rFonts w:hint="eastAsia" w:ascii="宋体" w:hAnsi="宋体" w:eastAsia="宋体" w:cs="宋体"/>
          <w:b w:val="0"/>
          <w:bCs/>
          <w:sz w:val="21"/>
          <w:szCs w:val="21"/>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7025"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7025"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提出者</w:t>
            </w:r>
          </w:p>
        </w:tc>
        <w:tc>
          <w:tcPr>
            <w:tcW w:w="7025"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关联者</w:t>
            </w:r>
          </w:p>
        </w:tc>
        <w:tc>
          <w:tcPr>
            <w:tcW w:w="7025"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学生，老师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27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w:t>
            </w:r>
          </w:p>
        </w:tc>
        <w:tc>
          <w:tcPr>
            <w:tcW w:w="7025"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学生在做作业时遇到困难或不理解的问题，但缺乏解决方法和思路。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w:t>
            </w:r>
          </w:p>
        </w:tc>
        <w:tc>
          <w:tcPr>
            <w:tcW w:w="7025"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影响学生的学习效率和学习成绩，可能导致学习积极性下降。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目标</w:t>
            </w:r>
          </w:p>
        </w:tc>
        <w:tc>
          <w:tcPr>
            <w:tcW w:w="7025"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构建互帮互助的动态作业系统，激发学生思考和沟通，帮助学生解决作业中遇到的问题。</w:t>
            </w:r>
          </w:p>
        </w:tc>
      </w:tr>
    </w:tbl>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表1.1</w:t>
      </w:r>
      <w:r>
        <w:rPr>
          <w:rFonts w:hint="eastAsia" w:ascii="宋体" w:hAnsi="宋体" w:eastAsia="宋体" w:cs="宋体"/>
          <w:b w:val="0"/>
          <w:bCs/>
          <w:sz w:val="21"/>
          <w:szCs w:val="21"/>
          <w:lang w:val="en-US" w:eastAsia="zh-CN"/>
        </w:rPr>
        <w:t xml:space="preserve"> </w:t>
      </w:r>
      <w:r>
        <w:rPr>
          <w:rFonts w:hint="eastAsia" w:ascii="宋体" w:hAnsi="宋体" w:eastAsia="宋体" w:cs="宋体"/>
          <w:b w:val="0"/>
          <w:bCs/>
          <w:sz w:val="21"/>
          <w:szCs w:val="21"/>
        </w:rPr>
        <w:t>P</w:t>
      </w:r>
      <w:r>
        <w:rPr>
          <w:rFonts w:hint="eastAsia" w:ascii="宋体" w:hAnsi="宋体" w:eastAsia="宋体" w:cs="宋体"/>
          <w:b w:val="0"/>
          <w:bCs/>
          <w:sz w:val="21"/>
          <w:szCs w:val="21"/>
          <w:lang w:val="en-US" w:eastAsia="zh-CN"/>
        </w:rPr>
        <w:t>1</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1"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8"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提出者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关联者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老师、学</w:t>
            </w:r>
            <w:r>
              <w:rPr>
                <w:rFonts w:hint="eastAsia" w:ascii="宋体" w:hAnsi="宋体" w:eastAsia="宋体" w:cs="宋体"/>
                <w:b w:val="0"/>
                <w:bCs/>
                <w:sz w:val="21"/>
                <w:szCs w:val="21"/>
                <w:lang w:val="en-US" w:eastAsia="zh-CN"/>
              </w:rPr>
              <w:t>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学生在学习过程中对某些知识点掌握不熟练，影响学习效果。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影响学生对学习的信心和学习成绩，可能导致学习困难。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目标</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提供针对性的学习资源和指导，帮助学生加深对知识点的理解和掌握。</w:t>
            </w:r>
          </w:p>
        </w:tc>
      </w:tr>
    </w:tbl>
    <w:p>
      <w:pPr>
        <w:keepNext w:val="0"/>
        <w:keepLines w:val="0"/>
        <w:pageBreakBefore w:val="0"/>
        <w:widowControl w:val="0"/>
        <w:shd w:val="clear"/>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表1.</w:t>
      </w:r>
      <w:r>
        <w:rPr>
          <w:rFonts w:hint="eastAsia" w:ascii="宋体" w:hAnsi="宋体" w:eastAsia="宋体" w:cs="宋体"/>
          <w:b w:val="0"/>
          <w:bCs/>
          <w:sz w:val="21"/>
          <w:szCs w:val="21"/>
          <w:lang w:val="en-US" w:eastAsia="zh-CN"/>
        </w:rPr>
        <w:t xml:space="preserve">2 </w:t>
      </w:r>
      <w:r>
        <w:rPr>
          <w:rFonts w:hint="eastAsia" w:ascii="宋体" w:hAnsi="宋体" w:eastAsia="宋体" w:cs="宋体"/>
          <w:b w:val="0"/>
          <w:bCs/>
          <w:sz w:val="21"/>
          <w:szCs w:val="21"/>
        </w:rPr>
        <w:t>P</w:t>
      </w:r>
      <w:r>
        <w:rPr>
          <w:rFonts w:hint="eastAsia" w:ascii="宋体" w:hAnsi="宋体" w:eastAsia="宋体" w:cs="宋体"/>
          <w:b w:val="0"/>
          <w:bCs/>
          <w:sz w:val="21"/>
          <w:szCs w:val="21"/>
          <w:lang w:val="en-US" w:eastAsia="zh-CN"/>
        </w:rPr>
        <w:t>2</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提出者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关联者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学生</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学生之间缺乏学术交流和互动，限制了学习氛围和学习效果。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学生缺乏与同学分享思路、交流经验的机会，影响学习效果和学习兴趣。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目标</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促进学生之间的学术交流和互动，建立良好的学习氛围和合作机制。</w:t>
            </w:r>
          </w:p>
        </w:tc>
      </w:tr>
    </w:tbl>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表1.</w:t>
      </w:r>
      <w:r>
        <w:rPr>
          <w:rFonts w:hint="eastAsia" w:ascii="宋体" w:hAnsi="宋体" w:eastAsia="宋体" w:cs="宋体"/>
          <w:b w:val="0"/>
          <w:bCs/>
          <w:sz w:val="21"/>
          <w:szCs w:val="21"/>
          <w:lang w:val="en-US" w:eastAsia="zh-CN"/>
        </w:rPr>
        <w:t>3</w:t>
      </w:r>
      <w:r>
        <w:rPr>
          <w:rFonts w:hint="eastAsia" w:ascii="宋体" w:hAnsi="宋体" w:eastAsia="宋体" w:cs="宋体"/>
          <w:b w:val="0"/>
          <w:bCs/>
          <w:sz w:val="21"/>
          <w:szCs w:val="21"/>
        </w:rPr>
        <w:t xml:space="preserve"> P</w:t>
      </w:r>
      <w:r>
        <w:rPr>
          <w:rFonts w:hint="eastAsia" w:ascii="宋体" w:hAnsi="宋体" w:eastAsia="宋体" w:cs="宋体"/>
          <w:b w:val="0"/>
          <w:bCs/>
          <w:sz w:val="21"/>
          <w:szCs w:val="21"/>
          <w:lang w:val="en-US" w:eastAsia="zh-CN"/>
        </w:rPr>
        <w:t>3</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提出者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关联者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学生在系统中帮助他人解决问题，但无法得到相应的奖励和认可。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影响学生的积极性和参与度，可能导致学生不愿意帮助他人。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目标</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建立奖励机制，鼓励学生参与互帮互助活动，提高学生学习动力和积极性。</w:t>
            </w:r>
          </w:p>
        </w:tc>
      </w:tr>
    </w:tbl>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表1.</w:t>
      </w:r>
      <w:r>
        <w:rPr>
          <w:rFonts w:hint="eastAsia" w:ascii="宋体" w:hAnsi="宋体" w:eastAsia="宋体" w:cs="宋体"/>
          <w:b w:val="0"/>
          <w:bCs/>
          <w:sz w:val="21"/>
          <w:szCs w:val="21"/>
          <w:lang w:val="en-US" w:eastAsia="zh-CN"/>
        </w:rPr>
        <w:t xml:space="preserve">4 </w:t>
      </w:r>
      <w:r>
        <w:rPr>
          <w:rFonts w:hint="eastAsia" w:ascii="宋体" w:hAnsi="宋体" w:eastAsia="宋体" w:cs="宋体"/>
          <w:b w:val="0"/>
          <w:bCs/>
          <w:sz w:val="21"/>
          <w:szCs w:val="21"/>
        </w:rPr>
        <w:t>P</w:t>
      </w:r>
      <w:r>
        <w:rPr>
          <w:rFonts w:hint="eastAsia" w:ascii="宋体" w:hAnsi="宋体" w:eastAsia="宋体" w:cs="宋体"/>
          <w:b w:val="0"/>
          <w:bCs/>
          <w:sz w:val="21"/>
          <w:szCs w:val="21"/>
          <w:lang w:val="en-US" w:eastAsia="zh-CN"/>
        </w:rPr>
        <w:t>4</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提出者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关联者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部分学生在系统中滥用帮助资源，但没有得到相应的惩罚和警示。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影响学生对系统公平性和规则执行的认可度，可能导致滥用行为增加。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目标</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建立惩罚机制，对滥用帮助资源的学生进行警示和处罚，维护系统秩序和公平性。</w:t>
            </w:r>
          </w:p>
        </w:tc>
      </w:tr>
    </w:tbl>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表1.</w:t>
      </w:r>
      <w:r>
        <w:rPr>
          <w:rFonts w:hint="eastAsia" w:ascii="宋体" w:hAnsi="宋体" w:eastAsia="宋体" w:cs="宋体"/>
          <w:b w:val="0"/>
          <w:bCs/>
          <w:sz w:val="21"/>
          <w:szCs w:val="21"/>
          <w:lang w:val="en-US" w:eastAsia="zh-CN"/>
        </w:rPr>
        <w:t xml:space="preserve">5 </w:t>
      </w:r>
      <w:r>
        <w:rPr>
          <w:rFonts w:hint="eastAsia" w:ascii="宋体" w:hAnsi="宋体" w:eastAsia="宋体" w:cs="宋体"/>
          <w:b w:val="0"/>
          <w:bCs/>
          <w:sz w:val="21"/>
          <w:szCs w:val="21"/>
        </w:rPr>
        <w:t>P</w:t>
      </w:r>
      <w:r>
        <w:rPr>
          <w:rFonts w:hint="eastAsia" w:ascii="宋体" w:hAnsi="宋体" w:eastAsia="宋体" w:cs="宋体"/>
          <w:b w:val="0"/>
          <w:bCs/>
          <w:sz w:val="21"/>
          <w:szCs w:val="21"/>
          <w:lang w:val="en-US" w:eastAsia="zh-CN"/>
        </w:rPr>
        <w:t>5</w:t>
      </w:r>
    </w:p>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提出者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关联者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老师管理学生作业过程繁琐，耗费大量时间和精力。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影响老师对教学的专注度和教学效果，可能导致教学质量下降。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目标</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简化作业管理流程，提高老师管理作业的效率和便利性。</w:t>
            </w:r>
          </w:p>
        </w:tc>
      </w:tr>
    </w:tbl>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表1.</w:t>
      </w:r>
      <w:r>
        <w:rPr>
          <w:rFonts w:hint="eastAsia" w:ascii="宋体" w:hAnsi="宋体" w:eastAsia="宋体" w:cs="宋体"/>
          <w:b w:val="0"/>
          <w:bCs/>
          <w:sz w:val="21"/>
          <w:szCs w:val="21"/>
          <w:lang w:val="en-US" w:eastAsia="zh-CN"/>
        </w:rPr>
        <w:t xml:space="preserve">6 </w:t>
      </w:r>
      <w:r>
        <w:rPr>
          <w:rFonts w:hint="eastAsia" w:ascii="宋体" w:hAnsi="宋体" w:eastAsia="宋体" w:cs="宋体"/>
          <w:b w:val="0"/>
          <w:bCs/>
          <w:sz w:val="21"/>
          <w:szCs w:val="21"/>
        </w:rPr>
        <w:t>P</w:t>
      </w:r>
      <w:r>
        <w:rPr>
          <w:rFonts w:hint="eastAsia" w:ascii="宋体" w:hAnsi="宋体" w:eastAsia="宋体" w:cs="宋体"/>
          <w:b w:val="0"/>
          <w:bCs/>
          <w:sz w:val="21"/>
          <w:szCs w:val="21"/>
          <w:lang w:val="en-US" w:eastAsia="zh-CN"/>
        </w:rPr>
        <w:t>6</w:t>
      </w:r>
    </w:p>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7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提出者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关联者</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问题</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老师需要花费大量时间和精力帮助学生解决作业中的问题，无法顾及其他教学工作。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影响老师的教学质量和工作效率，可能导致教学任务无法完成。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271"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目标</w:t>
            </w:r>
          </w:p>
        </w:tc>
        <w:tc>
          <w:tcPr>
            <w:tcW w:w="7025" w:type="dxa"/>
            <w:shd w:val="clear" w:color="auto" w:fill="auto"/>
          </w:tcPr>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建立学生自主学习和互帮互助的机制，减轻老师个别辅导的压力，提高教学效率。</w:t>
            </w:r>
          </w:p>
        </w:tc>
      </w:tr>
    </w:tbl>
    <w:p>
      <w:pPr>
        <w:keepNext w:val="0"/>
        <w:keepLines w:val="0"/>
        <w:pageBreakBefore w:val="0"/>
        <w:widowControl w:val="0"/>
        <w:shd w:val="clear"/>
        <w:kinsoku/>
        <w:wordWrap/>
        <w:overflowPunct/>
        <w:topLinePunct w:val="0"/>
        <w:autoSpaceDE/>
        <w:autoSpaceDN/>
        <w:bidi w:val="0"/>
        <w:adjustRightInd/>
        <w:snapToGrid/>
        <w:spacing w:line="360" w:lineRule="auto"/>
        <w:ind w:left="0" w:firstLine="0" w:firstLineChars="0"/>
        <w:jc w:val="center"/>
        <w:textAlignment w:val="auto"/>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表1.7 P7</w:t>
      </w:r>
    </w:p>
    <w:p>
      <w:pPr>
        <w:pStyle w:val="4"/>
        <w:bidi w:val="0"/>
        <w:ind w:firstLine="420" w:firstLineChars="0"/>
        <w:rPr>
          <w:rFonts w:hint="eastAsia"/>
          <w:lang w:val="en-US" w:eastAsia="zh-CN"/>
        </w:rPr>
      </w:pPr>
      <w:bookmarkStart w:id="11" w:name="_Toc172"/>
      <w:r>
        <w:rPr>
          <w:rFonts w:hint="eastAsia"/>
          <w:lang w:val="en-US" w:eastAsia="zh-CN"/>
        </w:rPr>
        <w:t>1.2.2解决方案</w:t>
      </w:r>
      <w:bookmarkEnd w:id="11"/>
    </w:p>
    <w:p>
      <w:pPr>
        <w:pStyle w:val="10"/>
        <w:pageBreakBefore w:val="0"/>
        <w:widowControl w:val="0"/>
        <w:kinsoku/>
        <w:wordWrap/>
        <w:overflowPunct/>
        <w:topLinePunct w:val="0"/>
        <w:autoSpaceDE/>
        <w:autoSpaceDN/>
        <w:bidi w:val="0"/>
        <w:adjustRightInd/>
        <w:snapToGrid/>
        <w:spacing w:after="0" w:line="360" w:lineRule="auto"/>
        <w:ind w:left="0" w:firstLine="420" w:firstLineChars="200"/>
        <w:textAlignment w:val="auto"/>
        <w:rPr>
          <w:rFonts w:hint="eastAsia" w:ascii="宋体" w:hAnsi="宋体" w:eastAsia="宋体" w:cs="宋体"/>
          <w:b w:val="0"/>
          <w:bCs/>
          <w:color w:val="191919"/>
          <w:sz w:val="21"/>
          <w:szCs w:val="21"/>
        </w:rPr>
      </w:pPr>
      <w:r>
        <w:rPr>
          <w:rFonts w:hint="eastAsia" w:ascii="宋体" w:hAnsi="宋体" w:eastAsia="宋体" w:cs="宋体"/>
          <w:b w:val="0"/>
          <w:bCs/>
          <w:color w:val="191919"/>
          <w:sz w:val="21"/>
          <w:szCs w:val="21"/>
        </w:rPr>
        <w:t>解决方案如表1.</w:t>
      </w:r>
      <w:r>
        <w:rPr>
          <w:rFonts w:hint="eastAsia" w:ascii="宋体" w:hAnsi="宋体" w:eastAsia="宋体" w:cs="宋体"/>
          <w:b w:val="0"/>
          <w:bCs/>
          <w:color w:val="191919"/>
          <w:sz w:val="21"/>
          <w:szCs w:val="21"/>
          <w:lang w:val="en-US" w:eastAsia="zh-CN"/>
        </w:rPr>
        <w:t>8</w:t>
      </w:r>
      <w:r>
        <w:rPr>
          <w:rFonts w:hint="eastAsia" w:ascii="宋体" w:hAnsi="宋体" w:eastAsia="宋体" w:cs="宋体"/>
          <w:b w:val="0"/>
          <w:bCs/>
          <w:color w:val="191919"/>
          <w:sz w:val="21"/>
          <w:szCs w:val="21"/>
        </w:rPr>
        <w:t>-1.</w:t>
      </w:r>
      <w:r>
        <w:rPr>
          <w:rFonts w:hint="eastAsia" w:ascii="宋体" w:hAnsi="宋体" w:eastAsia="宋体" w:cs="宋体"/>
          <w:b w:val="0"/>
          <w:bCs/>
          <w:color w:val="191919"/>
          <w:sz w:val="21"/>
          <w:szCs w:val="21"/>
          <w:lang w:val="en-US" w:eastAsia="zh-CN"/>
        </w:rPr>
        <w:t>10</w:t>
      </w:r>
      <w:r>
        <w:rPr>
          <w:rFonts w:hint="eastAsia" w:ascii="宋体" w:hAnsi="宋体" w:eastAsia="宋体" w:cs="宋体"/>
          <w:b w:val="0"/>
          <w:bCs/>
          <w:color w:val="191919"/>
          <w:sz w:val="21"/>
          <w:szCs w:val="21"/>
        </w:rPr>
        <w:t>。</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418"/>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6458"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6458"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P1、P2、P</w:t>
            </w:r>
            <w:r>
              <w:rPr>
                <w:rFonts w:hint="eastAsia" w:ascii="宋体" w:hAnsi="宋体" w:eastAsia="宋体" w:cs="宋体"/>
                <w:b w:val="0"/>
                <w:bCs/>
                <w:sz w:val="21"/>
                <w:szCs w:val="21"/>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jc w:val="center"/>
        </w:trPr>
        <w:tc>
          <w:tcPr>
            <w:tcW w:w="18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解决方案</w:t>
            </w: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方案描述</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提供在线学习社区，学生可在其中提问、回答问题，分享学习经验和资料。系统还提供知识点整理和归纳功能，帮助学生梳理知识框架。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8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业务优势</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lang w:eastAsia="zh-CN"/>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提升学生解决问题的效率和质量，促进学生对知识点的理解和掌握</w:t>
            </w:r>
            <w:r>
              <w:rPr>
                <w:rFonts w:hint="eastAsia" w:ascii="宋体" w:hAnsi="宋体" w:eastAsia="宋体" w:cs="宋体"/>
                <w:b w:val="0"/>
                <w:bCs/>
                <w:sz w:val="21"/>
                <w:szCs w:val="21"/>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建立良好的学习氛围和合作机制，促进学生之间的学术交流和互动。</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3、</w:t>
            </w:r>
            <w:r>
              <w:rPr>
                <w:rFonts w:hint="eastAsia" w:ascii="宋体" w:hAnsi="宋体" w:eastAsia="宋体" w:cs="宋体"/>
                <w:b w:val="0"/>
                <w:bCs/>
                <w:sz w:val="21"/>
                <w:szCs w:val="21"/>
              </w:rPr>
              <w:t>提高学生的学习兴趣和积极性，增强学生对学习的主动性和参与度。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8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代价</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需要投入一定的人力和物力资源，维护学习社区的运行和管理。</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需要对学生的提问和回答进行监督和管理，确保信息的准确性和有效性。</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表1.</w:t>
      </w:r>
      <w:r>
        <w:rPr>
          <w:rFonts w:hint="eastAsia" w:ascii="宋体" w:hAnsi="宋体" w:eastAsia="宋体" w:cs="宋体"/>
          <w:b w:val="0"/>
          <w:bCs/>
          <w:sz w:val="21"/>
          <w:szCs w:val="21"/>
          <w:lang w:val="en-US" w:eastAsia="zh-CN"/>
        </w:rPr>
        <w:t xml:space="preserve">8 </w:t>
      </w:r>
      <w:r>
        <w:rPr>
          <w:rFonts w:hint="eastAsia" w:ascii="宋体" w:hAnsi="宋体" w:eastAsia="宋体" w:cs="宋体"/>
          <w:b w:val="0"/>
          <w:bCs/>
          <w:sz w:val="21"/>
          <w:szCs w:val="21"/>
        </w:rPr>
        <w:t>解决方案1</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418"/>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auto"/>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6458"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6458"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P4、P5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jc w:val="center"/>
        </w:trPr>
        <w:tc>
          <w:tcPr>
            <w:tcW w:w="18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解决方案</w:t>
            </w: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方案描述</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建立奖励机制，对帮助他人解决问题的学生进行奖励，如积分、荣誉称号等；对滥用帮助资源的学生进行惩罚，如降低权限、暂停使用功能等。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8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业务优势</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激励学生参与互帮互助活动，提高学生的学习动力和积极性。</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维护系统秩序和公平性，促进学生良好行为的形成和发展。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8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代价</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需要建立完善的奖惩机制，保证奖励和惩罚的公正性和有效性。</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需要对学生行为进行监控和管理，及时发现和处理违规行为。</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表1.</w:t>
      </w:r>
      <w:r>
        <w:rPr>
          <w:rFonts w:hint="eastAsia" w:ascii="宋体" w:hAnsi="宋体" w:eastAsia="宋体" w:cs="宋体"/>
          <w:b w:val="0"/>
          <w:bCs/>
          <w:sz w:val="21"/>
          <w:szCs w:val="21"/>
          <w:lang w:val="en-US" w:eastAsia="zh-CN"/>
        </w:rPr>
        <w:t>9</w:t>
      </w:r>
      <w:r>
        <w:rPr>
          <w:rFonts w:hint="eastAsia" w:ascii="宋体" w:hAnsi="宋体" w:eastAsia="宋体" w:cs="宋体"/>
          <w:b w:val="0"/>
          <w:bCs/>
          <w:sz w:val="21"/>
          <w:szCs w:val="21"/>
        </w:rPr>
        <w:t xml:space="preserve"> 解决方案</w:t>
      </w:r>
      <w:r>
        <w:rPr>
          <w:rFonts w:hint="eastAsia" w:ascii="宋体" w:hAnsi="宋体" w:eastAsia="宋体" w:cs="宋体"/>
          <w:b w:val="0"/>
          <w:bCs/>
          <w:sz w:val="21"/>
          <w:szCs w:val="21"/>
          <w:lang w:val="en-US" w:eastAsia="zh-CN"/>
        </w:rPr>
        <w:t>2</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418"/>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auto"/>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要素</w:t>
            </w:r>
          </w:p>
        </w:tc>
        <w:tc>
          <w:tcPr>
            <w:tcW w:w="6458" w:type="dxa"/>
            <w:gridSpan w:val="2"/>
            <w:shd w:val="clear" w:color="auto" w:fill="auto"/>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sz w:val="21"/>
                <w:szCs w:val="21"/>
              </w:rPr>
            </w:pPr>
            <w:r>
              <w:rPr>
                <w:rFonts w:hint="eastAsia" w:ascii="宋体" w:hAnsi="宋体" w:eastAsia="宋体" w:cs="宋体"/>
                <w:b/>
                <w:bCs w:val="0"/>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83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ID</w:t>
            </w:r>
          </w:p>
        </w:tc>
        <w:tc>
          <w:tcPr>
            <w:tcW w:w="6458"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P6、</w:t>
            </w:r>
            <w:r>
              <w:rPr>
                <w:rFonts w:hint="eastAsia" w:ascii="宋体" w:hAnsi="宋体" w:eastAsia="宋体" w:cs="宋体"/>
                <w:b w:val="0"/>
                <w:bCs/>
                <w:sz w:val="21"/>
                <w:szCs w:val="21"/>
              </w:rPr>
              <w:t>P7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9" w:hRule="atLeast"/>
          <w:jc w:val="center"/>
        </w:trPr>
        <w:tc>
          <w:tcPr>
            <w:tcW w:w="18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解决方案</w:t>
            </w: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方案描述</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提供智能作业管理系统，包括自动批改作业、学生自主提交作业、作业统计分析等功能；建立学生互帮互助机制，减轻老师个别辅导压力。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8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业务优势</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简化作业管理流程，提高老师管理作业的效率和便利性。</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增加学生自主学习和互帮互助的机会，促进学生自主学习和合作学习能力的培养。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jc w:val="center"/>
        </w:trPr>
        <w:tc>
          <w:tcPr>
            <w:tcW w:w="18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c>
        <w:tc>
          <w:tcPr>
            <w:tcW w:w="1418"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代价</w:t>
            </w:r>
          </w:p>
        </w:tc>
        <w:tc>
          <w:tcPr>
            <w:tcW w:w="5040" w:type="dxa"/>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需要投入一定的技术和人力资源，开发和维护智能作业管理系统。</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200"/>
              <w:jc w:val="both"/>
              <w:textAlignment w:val="auto"/>
              <w:rPr>
                <w:rFonts w:hint="eastAsia" w:ascii="宋体" w:hAnsi="宋体" w:eastAsia="宋体" w:cs="宋体"/>
                <w:b w:val="0"/>
                <w:bCs/>
                <w:sz w:val="21"/>
                <w:szCs w:val="21"/>
              </w:rPr>
            </w:pP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rPr>
              <w:t>需要对学生互帮互助行为进行监督和管理，确保合理性和有效性。</w:t>
            </w:r>
          </w:p>
        </w:tc>
      </w:tr>
    </w:tbl>
    <w:p>
      <w:pPr>
        <w:bidi w:val="0"/>
        <w:jc w:val="center"/>
        <w:rPr>
          <w:rFonts w:hint="eastAsia" w:ascii="宋体" w:hAnsi="宋体" w:eastAsia="宋体" w:cs="宋体"/>
          <w:b/>
          <w:bCs w:val="0"/>
          <w:szCs w:val="28"/>
        </w:rPr>
      </w:pPr>
      <w:bookmarkStart w:id="12" w:name="_Toc31888"/>
      <w:r>
        <w:rPr>
          <w:rFonts w:hint="eastAsia"/>
          <w:lang w:val="en-US" w:eastAsia="zh-CN"/>
        </w:rPr>
        <w:t>表1.10 解决方案3</w:t>
      </w:r>
      <w:bookmarkEnd w:id="12"/>
    </w:p>
    <w:p>
      <w:pPr>
        <w:pStyle w:val="3"/>
        <w:keepNext/>
        <w:keepLines/>
        <w:pageBreakBefore w:val="0"/>
        <w:widowControl w:val="0"/>
        <w:tabs>
          <w:tab w:val="left" w:pos="558"/>
        </w:tabs>
        <w:kinsoku/>
        <w:wordWrap/>
        <w:overflowPunct/>
        <w:topLinePunct w:val="0"/>
        <w:autoSpaceDE/>
        <w:autoSpaceDN/>
        <w:bidi w:val="0"/>
        <w:adjustRightInd/>
        <w:snapToGrid/>
        <w:spacing w:before="0" w:after="0" w:line="360" w:lineRule="auto"/>
        <w:textAlignment w:val="auto"/>
        <w:rPr>
          <w:rFonts w:hint="eastAsia" w:ascii="宋体" w:hAnsi="宋体" w:eastAsia="宋体" w:cs="宋体"/>
          <w:b/>
          <w:bCs w:val="0"/>
          <w:sz w:val="28"/>
          <w:szCs w:val="28"/>
        </w:rPr>
      </w:pPr>
      <w:r>
        <w:rPr>
          <w:rStyle w:val="29"/>
          <w:rFonts w:hint="eastAsia"/>
          <w:b/>
          <w:lang w:val="en-US" w:eastAsia="zh-CN"/>
        </w:rPr>
        <w:tab/>
      </w:r>
      <w:bookmarkStart w:id="13" w:name="_Toc28911"/>
      <w:r>
        <w:rPr>
          <w:rStyle w:val="29"/>
          <w:rFonts w:hint="eastAsia"/>
          <w:b/>
        </w:rPr>
        <w:t>1.3涉众和用户说明</w:t>
      </w:r>
      <w:bookmarkEnd w:id="13"/>
    </w:p>
    <w:p>
      <w:pPr>
        <w:pStyle w:val="4"/>
        <w:bidi w:val="0"/>
        <w:ind w:firstLine="420" w:firstLineChars="0"/>
        <w:rPr>
          <w:rFonts w:hint="eastAsia"/>
          <w:lang w:val="en-US" w:eastAsia="zh-CN"/>
        </w:rPr>
      </w:pPr>
      <w:bookmarkStart w:id="14" w:name="_Toc11146"/>
      <w:r>
        <w:rPr>
          <w:rFonts w:hint="eastAsia"/>
          <w:lang w:val="en-US" w:eastAsia="zh-CN"/>
        </w:rPr>
        <w:t>1.3.1用户说明</w:t>
      </w:r>
      <w:bookmarkEnd w:id="14"/>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rPr>
        <w:t>本应用主要是针对高校群体而设计的</w:t>
      </w:r>
      <w:r>
        <w:rPr>
          <w:rFonts w:hint="eastAsia" w:ascii="宋体" w:hAnsi="宋体" w:eastAsia="宋体" w:cs="宋体"/>
          <w:b w:val="0"/>
          <w:bCs/>
          <w:sz w:val="21"/>
          <w:szCs w:val="21"/>
          <w:lang w:val="en-US" w:eastAsia="zh-CN"/>
        </w:rPr>
        <w:t>动态作业管理</w:t>
      </w:r>
      <w:r>
        <w:rPr>
          <w:rFonts w:hint="eastAsia" w:ascii="宋体" w:hAnsi="宋体" w:eastAsia="宋体" w:cs="宋体"/>
          <w:b w:val="0"/>
          <w:bCs/>
          <w:sz w:val="21"/>
          <w:szCs w:val="21"/>
        </w:rPr>
        <w:t>系统，面向的用户对象主要是在校的学生、教师</w:t>
      </w:r>
      <w:r>
        <w:rPr>
          <w:rFonts w:hint="eastAsia" w:ascii="宋体" w:hAnsi="宋体" w:eastAsia="宋体" w:cs="宋体"/>
          <w:b w:val="0"/>
          <w:bCs/>
          <w:sz w:val="21"/>
          <w:szCs w:val="21"/>
          <w:lang w:val="en-US" w:eastAsia="zh-CN"/>
        </w:rPr>
        <w:t>以及相关管理人员详细用户说明如下：</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outlineLvl w:val="3"/>
        <w:rPr>
          <w:rFonts w:hint="eastAsia" w:ascii="宋体" w:hAnsi="宋体" w:eastAsia="宋体" w:cs="宋体"/>
          <w:b w:val="0"/>
          <w:bCs/>
          <w:sz w:val="21"/>
          <w:szCs w:val="21"/>
        </w:rPr>
      </w:pP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rPr>
        <w:t>学生</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主要用户群体，使用系统来完成课程作业。</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可以查看布置的作业任务、提交作业、查看作业批改结果。</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可以在学习社区中提问、回答问题，分享学习经验和资料。</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outlineLvl w:val="3"/>
        <w:rPr>
          <w:rFonts w:hint="eastAsia" w:ascii="宋体" w:hAnsi="宋体" w:eastAsia="宋体" w:cs="宋体"/>
          <w:b w:val="0"/>
          <w:bCs/>
          <w:sz w:val="21"/>
          <w:szCs w:val="21"/>
        </w:rPr>
      </w:pP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2</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rPr>
        <w:t>教师</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使用系统来布置作业、批改作业、管理学生作业情况。</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可以查看学生提交的作业、对作业进行评分和反馈。</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可以通过系统分析学生作业情况，调整教学策略。</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outlineLvl w:val="3"/>
        <w:rPr>
          <w:rFonts w:hint="eastAsia" w:ascii="宋体" w:hAnsi="宋体" w:eastAsia="宋体" w:cs="宋体"/>
          <w:b w:val="0"/>
          <w:bCs/>
          <w:sz w:val="21"/>
          <w:szCs w:val="21"/>
        </w:rPr>
      </w:pPr>
      <w:r>
        <w:rPr>
          <w:rFonts w:hint="eastAsia" w:ascii="宋体" w:hAnsi="宋体" w:eastAsia="宋体" w:cs="宋体"/>
          <w:b w:val="0"/>
          <w:bCs/>
          <w:sz w:val="21"/>
          <w:szCs w:val="21"/>
          <w:lang w:eastAsia="zh-CN"/>
        </w:rPr>
        <w:t>（</w:t>
      </w:r>
      <w:r>
        <w:rPr>
          <w:rFonts w:hint="eastAsia" w:ascii="宋体" w:hAnsi="宋体" w:eastAsia="宋体" w:cs="宋体"/>
          <w:b w:val="0"/>
          <w:bCs/>
          <w:sz w:val="21"/>
          <w:szCs w:val="21"/>
          <w:lang w:val="en-US" w:eastAsia="zh-CN"/>
        </w:rPr>
        <w:t>3</w:t>
      </w:r>
      <w:r>
        <w:rPr>
          <w:rFonts w:hint="eastAsia" w:ascii="宋体" w:hAnsi="宋体" w:eastAsia="宋体" w:cs="宋体"/>
          <w:b w:val="0"/>
          <w:bCs/>
          <w:sz w:val="21"/>
          <w:szCs w:val="21"/>
          <w:lang w:eastAsia="zh-CN"/>
        </w:rPr>
        <w:t>）</w:t>
      </w:r>
      <w:r>
        <w:rPr>
          <w:rFonts w:hint="eastAsia" w:ascii="宋体" w:hAnsi="宋体" w:eastAsia="宋体" w:cs="宋体"/>
          <w:b w:val="0"/>
          <w:bCs/>
          <w:sz w:val="21"/>
          <w:szCs w:val="21"/>
        </w:rPr>
        <w:t>管理员</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管理系统的运行和维护，确保系统的安全和稳定。</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可以管理用户信息、监督系统运行情况。</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负责处理系统中出现的问题和异常情况。</w:t>
      </w:r>
    </w:p>
    <w:p>
      <w:pPr>
        <w:pStyle w:val="4"/>
        <w:bidi w:val="0"/>
        <w:ind w:firstLine="420" w:firstLineChars="0"/>
        <w:rPr>
          <w:rFonts w:hint="eastAsia"/>
          <w:lang w:val="en-US" w:eastAsia="zh-CN"/>
        </w:rPr>
      </w:pPr>
      <w:bookmarkStart w:id="15" w:name="_Toc8959"/>
      <w:r>
        <w:rPr>
          <w:rFonts w:hint="eastAsia"/>
          <w:lang w:val="en-US" w:eastAsia="zh-CN"/>
        </w:rPr>
        <w:t>1.3.2涉众简档</w:t>
      </w:r>
      <w:bookmarkEnd w:id="15"/>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涉众简档如表1.1</w:t>
      </w:r>
      <w:r>
        <w:rPr>
          <w:rFonts w:hint="eastAsia" w:ascii="宋体" w:hAnsi="宋体" w:eastAsia="宋体" w:cs="宋体"/>
          <w:b w:val="0"/>
          <w:bCs/>
          <w:sz w:val="21"/>
          <w:szCs w:val="21"/>
          <w:lang w:val="en-US" w:eastAsia="zh-CN"/>
        </w:rPr>
        <w:t>1</w:t>
      </w:r>
      <w:r>
        <w:rPr>
          <w:rFonts w:hint="eastAsia" w:ascii="宋体" w:hAnsi="宋体" w:eastAsia="宋体" w:cs="宋体"/>
          <w:b w:val="0"/>
          <w:bCs/>
          <w:sz w:val="21"/>
          <w:szCs w:val="21"/>
        </w:rPr>
        <w:t>。</w:t>
      </w:r>
    </w:p>
    <w:tbl>
      <w:tblPr>
        <w:tblStyle w:val="27"/>
        <w:tblW w:w="9897" w:type="dxa"/>
        <w:jc w:val="cente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29"/>
        <w:gridCol w:w="1988"/>
        <w:gridCol w:w="2267"/>
        <w:gridCol w:w="1808"/>
        <w:gridCol w:w="1757"/>
        <w:gridCol w:w="114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sz w:val="21"/>
                <w:szCs w:val="21"/>
              </w:rPr>
            </w:pPr>
            <w:r>
              <w:rPr>
                <w:rFonts w:hint="eastAsia" w:ascii="宋体" w:hAnsi="宋体" w:eastAsia="宋体" w:cs="宋体"/>
                <w:b/>
                <w:bCs w:val="0"/>
                <w:color w:val="000000"/>
                <w:sz w:val="21"/>
                <w:szCs w:val="21"/>
              </w:rPr>
              <w:t>涉众</w:t>
            </w:r>
          </w:p>
        </w:tc>
        <w:tc>
          <w:tcPr>
            <w:tcW w:w="19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sz w:val="21"/>
                <w:szCs w:val="21"/>
              </w:rPr>
            </w:pPr>
            <w:r>
              <w:rPr>
                <w:rFonts w:hint="eastAsia" w:ascii="宋体" w:hAnsi="宋体" w:eastAsia="宋体" w:cs="宋体"/>
                <w:b/>
                <w:bCs w:val="0"/>
                <w:color w:val="000000"/>
                <w:sz w:val="21"/>
                <w:szCs w:val="21"/>
              </w:rPr>
              <w:t>特征</w:t>
            </w:r>
          </w:p>
        </w:tc>
        <w:tc>
          <w:tcPr>
            <w:tcW w:w="226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sz w:val="21"/>
                <w:szCs w:val="21"/>
              </w:rPr>
            </w:pPr>
            <w:r>
              <w:rPr>
                <w:rFonts w:hint="eastAsia" w:ascii="宋体" w:hAnsi="宋体" w:eastAsia="宋体" w:cs="宋体"/>
                <w:b/>
                <w:bCs w:val="0"/>
                <w:kern w:val="2"/>
                <w:sz w:val="21"/>
                <w:szCs w:val="21"/>
                <w:lang w:val="en-US" w:eastAsia="zh-CN" w:bidi="ar-SA"/>
              </w:rPr>
              <w:t>主要</w:t>
            </w:r>
            <w:r>
              <w:rPr>
                <w:rFonts w:hint="eastAsia" w:ascii="宋体" w:hAnsi="宋体" w:eastAsia="宋体" w:cs="宋体"/>
                <w:b/>
                <w:bCs w:val="0"/>
                <w:color w:val="000000"/>
                <w:sz w:val="21"/>
                <w:szCs w:val="21"/>
              </w:rPr>
              <w:t>目标</w:t>
            </w:r>
          </w:p>
        </w:tc>
        <w:tc>
          <w:tcPr>
            <w:tcW w:w="18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sz w:val="21"/>
                <w:szCs w:val="21"/>
              </w:rPr>
            </w:pPr>
            <w:r>
              <w:rPr>
                <w:rFonts w:hint="eastAsia" w:ascii="宋体" w:hAnsi="宋体" w:eastAsia="宋体" w:cs="宋体"/>
                <w:b/>
                <w:bCs w:val="0"/>
                <w:color w:val="000000"/>
                <w:sz w:val="21"/>
                <w:szCs w:val="21"/>
              </w:rPr>
              <w:t>态度</w:t>
            </w:r>
          </w:p>
        </w:tc>
        <w:tc>
          <w:tcPr>
            <w:tcW w:w="17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sz w:val="21"/>
                <w:szCs w:val="21"/>
              </w:rPr>
            </w:pPr>
            <w:r>
              <w:rPr>
                <w:rFonts w:hint="eastAsia" w:ascii="宋体" w:hAnsi="宋体" w:eastAsia="宋体" w:cs="宋体"/>
                <w:b/>
                <w:bCs w:val="0"/>
                <w:color w:val="000000"/>
                <w:sz w:val="21"/>
                <w:szCs w:val="21"/>
              </w:rPr>
              <w:t>主要关注点</w:t>
            </w:r>
          </w:p>
        </w:tc>
        <w:tc>
          <w:tcPr>
            <w:tcW w:w="11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sz w:val="21"/>
                <w:szCs w:val="21"/>
              </w:rPr>
            </w:pPr>
            <w:r>
              <w:rPr>
                <w:rFonts w:hint="eastAsia" w:ascii="宋体" w:hAnsi="宋体" w:eastAsia="宋体" w:cs="宋体"/>
                <w:b/>
                <w:bCs w:val="0"/>
                <w:color w:val="000000"/>
                <w:sz w:val="21"/>
                <w:szCs w:val="21"/>
              </w:rPr>
              <w:t>约束条件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lang w:val="en-US" w:eastAsia="zh-CN"/>
              </w:rPr>
            </w:pPr>
            <w:r>
              <w:rPr>
                <w:rFonts w:hint="eastAsia" w:ascii="宋体" w:hAnsi="宋体" w:eastAsia="宋体" w:cs="宋体"/>
                <w:b w:val="0"/>
                <w:bCs/>
                <w:color w:val="000000"/>
                <w:sz w:val="21"/>
                <w:szCs w:val="21"/>
                <w:lang w:val="en-US" w:eastAsia="zh-CN"/>
              </w:rPr>
              <w:t>学生</w:t>
            </w:r>
          </w:p>
        </w:tc>
        <w:tc>
          <w:tcPr>
            <w:tcW w:w="19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在校学生，具有一定的学习需求和作业需求，对学习社区和互帮互助感兴趣。</w:t>
            </w:r>
          </w:p>
        </w:tc>
        <w:tc>
          <w:tcPr>
            <w:tcW w:w="226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提高学习效率，获取学习帮助，提高学习成绩。</w:t>
            </w:r>
          </w:p>
        </w:tc>
        <w:tc>
          <w:tcPr>
            <w:tcW w:w="18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积极向上，愿意尝试新的学习方式遵守系统规定，不得滥用帮助资源，不得作弊</w:t>
            </w:r>
          </w:p>
        </w:tc>
        <w:tc>
          <w:tcPr>
            <w:tcW w:w="17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作业提交、作业批改、学习社区交流、奖励机制</w:t>
            </w:r>
          </w:p>
        </w:tc>
        <w:tc>
          <w:tcPr>
            <w:tcW w:w="11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jc w:val="center"/>
        </w:trPr>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教师</w:t>
            </w:r>
          </w:p>
        </w:tc>
        <w:tc>
          <w:tcPr>
            <w:tcW w:w="19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具有一定的教学经验和管理能力，关注学生作业情况和教学效果</w:t>
            </w:r>
          </w:p>
        </w:tc>
        <w:tc>
          <w:tcPr>
            <w:tcW w:w="226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提高教学效果，便捷管理作业，促进学生互助和合作</w:t>
            </w:r>
          </w:p>
        </w:tc>
        <w:tc>
          <w:tcPr>
            <w:tcW w:w="18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乐于分享，愿意尝试新的教学方式，保障教学质量，遵守教育规定和学校要求</w:t>
            </w:r>
          </w:p>
        </w:tc>
        <w:tc>
          <w:tcPr>
            <w:tcW w:w="17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作业布置、作业批改、学生表现评估、教学反馈</w:t>
            </w:r>
          </w:p>
        </w:tc>
        <w:tc>
          <w:tcPr>
            <w:tcW w:w="11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教师账号资格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08" w:hRule="atLeast"/>
          <w:jc w:val="center"/>
        </w:trPr>
        <w:tc>
          <w:tcPr>
            <w:tcW w:w="92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管理员</w:t>
            </w:r>
          </w:p>
        </w:tc>
        <w:tc>
          <w:tcPr>
            <w:tcW w:w="198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负责系统的运行和维护，具有一定的技术和管理能力</w:t>
            </w:r>
          </w:p>
        </w:tc>
        <w:tc>
          <w:tcPr>
            <w:tcW w:w="226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确保系统安全稳定运行，监督用户行为，维护系统秩序</w:t>
            </w:r>
          </w:p>
        </w:tc>
        <w:tc>
          <w:tcPr>
            <w:tcW w:w="180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严谨认真，注重细节，具有责任心遵守相关法律法规，保障用户隐私和数据安全</w:t>
            </w:r>
          </w:p>
        </w:tc>
        <w:tc>
          <w:tcPr>
            <w:tcW w:w="175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系统运行状态、用户管理、安全防护、问题处理</w:t>
            </w:r>
          </w:p>
        </w:tc>
        <w:tc>
          <w:tcPr>
            <w:tcW w:w="11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管理员超级账号资格</w:t>
            </w:r>
          </w:p>
        </w:tc>
      </w:tr>
    </w:tbl>
    <w:p>
      <w:pPr>
        <w:bidi w:val="0"/>
        <w:jc w:val="center"/>
        <w:rPr>
          <w:rFonts w:hint="eastAsia"/>
          <w:lang w:val="en-US" w:eastAsia="zh-CN"/>
        </w:rPr>
      </w:pPr>
      <w:bookmarkStart w:id="16" w:name="_Toc1125"/>
      <w:r>
        <w:rPr>
          <w:rFonts w:hint="eastAsia"/>
          <w:lang w:val="en-US" w:eastAsia="zh-CN"/>
        </w:rPr>
        <w:t>表1.11 涉众简档表</w:t>
      </w:r>
      <w:bookmarkEnd w:id="16"/>
    </w:p>
    <w:p>
      <w:pPr>
        <w:pStyle w:val="2"/>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17" w:name="_Toc10881"/>
      <w:r>
        <w:rPr>
          <w:rFonts w:hint="eastAsia"/>
          <w:lang w:val="en-US" w:eastAsia="zh-CN"/>
        </w:rPr>
        <w:t>2.功能需求</w:t>
      </w:r>
      <w:bookmarkEnd w:id="17"/>
    </w:p>
    <w:p>
      <w:pPr>
        <w:pageBreakBefore w:val="0"/>
        <w:widowControl w:val="0"/>
        <w:kinsoku/>
        <w:wordWrap/>
        <w:overflowPunct/>
        <w:topLinePunct w:val="0"/>
        <w:autoSpaceDE/>
        <w:autoSpaceDN/>
        <w:bidi w:val="0"/>
        <w:adjustRightInd/>
        <w:snapToGrid/>
        <w:spacing w:line="360" w:lineRule="auto"/>
        <w:ind w:left="0" w:firstLine="420" w:firstLineChars="0"/>
        <w:textAlignment w:val="auto"/>
        <w:rPr>
          <w:rFonts w:hint="eastAsia" w:ascii="宋体" w:hAnsi="宋体" w:eastAsia="宋体" w:cs="宋体"/>
          <w:b w:val="0"/>
          <w:bCs/>
          <w:sz w:val="21"/>
          <w:szCs w:val="21"/>
        </w:rPr>
      </w:pPr>
      <w:r>
        <w:rPr>
          <w:rFonts w:hint="eastAsia" w:ascii="宋体" w:hAnsi="宋体" w:eastAsia="宋体" w:cs="宋体"/>
          <w:b w:val="0"/>
          <w:bCs/>
          <w:color w:val="191919"/>
          <w:sz w:val="21"/>
          <w:szCs w:val="21"/>
        </w:rPr>
        <w:t>功能需求如表2.1。</w:t>
      </w:r>
    </w:p>
    <w:tbl>
      <w:tblPr>
        <w:tblStyle w:val="19"/>
        <w:tblW w:w="877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2061"/>
        <w:gridCol w:w="3971"/>
        <w:gridCol w:w="1440"/>
        <w:gridCol w:w="1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2"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kern w:val="0"/>
                <w:sz w:val="21"/>
                <w:szCs w:val="21"/>
              </w:rPr>
            </w:pPr>
            <w:r>
              <w:rPr>
                <w:rFonts w:hint="eastAsia" w:ascii="宋体" w:hAnsi="宋体" w:eastAsia="宋体" w:cs="宋体"/>
                <w:b/>
                <w:bCs w:val="0"/>
                <w:color w:val="000000"/>
                <w:kern w:val="0"/>
                <w:sz w:val="21"/>
                <w:szCs w:val="21"/>
              </w:rPr>
              <w:t>需求名称</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kern w:val="0"/>
                <w:sz w:val="21"/>
                <w:szCs w:val="21"/>
              </w:rPr>
            </w:pPr>
            <w:r>
              <w:rPr>
                <w:rFonts w:hint="eastAsia" w:ascii="宋体" w:hAnsi="宋体" w:eastAsia="宋体" w:cs="宋体"/>
                <w:b/>
                <w:bCs w:val="0"/>
                <w:color w:val="000000"/>
                <w:kern w:val="0"/>
                <w:sz w:val="21"/>
                <w:szCs w:val="21"/>
              </w:rPr>
              <w:t>需求描述</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kern w:val="0"/>
                <w:sz w:val="21"/>
                <w:szCs w:val="21"/>
              </w:rPr>
            </w:pPr>
            <w:r>
              <w:rPr>
                <w:rFonts w:hint="eastAsia" w:ascii="宋体" w:hAnsi="宋体" w:eastAsia="宋体" w:cs="宋体"/>
                <w:b/>
                <w:bCs w:val="0"/>
                <w:color w:val="000000"/>
                <w:kern w:val="0"/>
                <w:sz w:val="21"/>
                <w:szCs w:val="21"/>
              </w:rPr>
              <w:t>需求来源</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kern w:val="0"/>
                <w:sz w:val="21"/>
                <w:szCs w:val="21"/>
              </w:rPr>
            </w:pPr>
            <w:r>
              <w:rPr>
                <w:rFonts w:hint="eastAsia" w:ascii="宋体" w:hAnsi="宋体" w:eastAsia="宋体" w:cs="宋体"/>
                <w:b/>
                <w:bCs w:val="0"/>
                <w:color w:val="000000"/>
                <w:kern w:val="0"/>
                <w:sz w:val="21"/>
                <w:szCs w:val="21"/>
              </w:rPr>
              <w:t>需求优先级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用户登录</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eastAsia="zh-CN"/>
              </w:rPr>
            </w:pPr>
            <w:r>
              <w:rPr>
                <w:rFonts w:hint="eastAsia" w:ascii="宋体" w:hAnsi="宋体" w:eastAsia="宋体" w:cs="宋体"/>
                <w:b w:val="0"/>
                <w:bCs/>
                <w:color w:val="000000"/>
                <w:kern w:val="0"/>
                <w:sz w:val="21"/>
                <w:szCs w:val="21"/>
              </w:rPr>
              <w:t>用户进入登录页面，输入用户名和密码。系统验证用户名和密码是否匹配。登录成功后，用户跳转至系统首页，显示功能菜单</w:t>
            </w:r>
            <w:r>
              <w:rPr>
                <w:rFonts w:hint="eastAsia" w:ascii="宋体" w:hAnsi="宋体" w:eastAsia="宋体" w:cs="宋体"/>
                <w:b w:val="0"/>
                <w:bCs/>
                <w:color w:val="000000"/>
                <w:kern w:val="0"/>
                <w:sz w:val="21"/>
                <w:szCs w:val="21"/>
                <w:lang w:eastAsia="zh-CN"/>
              </w:rPr>
              <w:t>。</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用户，管理员</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作业提交</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学生可以在规定的时间内提交作业，系统会记录提交时间并标记为已提交。</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rPr>
              <w:t>作业查看</w:t>
            </w:r>
            <w:r>
              <w:rPr>
                <w:rFonts w:hint="eastAsia" w:ascii="宋体" w:hAnsi="宋体" w:eastAsia="宋体" w:cs="宋体"/>
                <w:b w:val="0"/>
                <w:bCs/>
                <w:color w:val="000000"/>
                <w:kern w:val="0"/>
                <w:sz w:val="21"/>
                <w:szCs w:val="21"/>
                <w:lang w:val="en-US" w:eastAsia="zh-CN"/>
              </w:rPr>
              <w:t>导出</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rPr>
              <w:t>学生可以查看已发布的作业，包括作业内容和截止日期</w:t>
            </w:r>
            <w:r>
              <w:rPr>
                <w:rFonts w:hint="eastAsia" w:ascii="宋体" w:hAnsi="宋体" w:eastAsia="宋体" w:cs="宋体"/>
                <w:b w:val="0"/>
                <w:bCs/>
                <w:color w:val="000000"/>
                <w:kern w:val="0"/>
                <w:sz w:val="21"/>
                <w:szCs w:val="21"/>
                <w:lang w:eastAsia="zh-CN"/>
              </w:rPr>
              <w:t>，</w:t>
            </w:r>
            <w:r>
              <w:rPr>
                <w:rFonts w:hint="eastAsia" w:ascii="宋体" w:hAnsi="宋体" w:eastAsia="宋体" w:cs="宋体"/>
                <w:b w:val="0"/>
                <w:bCs/>
                <w:color w:val="000000"/>
                <w:kern w:val="0"/>
                <w:sz w:val="21"/>
                <w:szCs w:val="21"/>
                <w:lang w:val="en-US" w:eastAsia="zh-CN"/>
              </w:rPr>
              <w:t>并且学生可以导出自己的相关作业成绩。</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作业修改</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对于已经提交的作业，学生可以在规定时间内重新进入作业进行修改</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5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作业批改</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教师可以对学生提交的作业进行批改和评分，系统会记录批改结果。</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eastAsia="zh-CN"/>
              </w:rPr>
            </w:pPr>
            <w:r>
              <w:rPr>
                <w:rFonts w:hint="eastAsia" w:ascii="宋体" w:hAnsi="宋体" w:eastAsia="宋体" w:cs="宋体"/>
                <w:b w:val="0"/>
                <w:bCs/>
                <w:color w:val="000000"/>
                <w:kern w:val="0"/>
                <w:sz w:val="21"/>
                <w:szCs w:val="21"/>
                <w:lang w:val="en-US" w:eastAsia="zh-CN"/>
              </w:rPr>
              <w:t>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作业反馈</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学生可以查看教师对作业的批改结果和评语，了解自己的表现并改进作业质量。</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作业删除</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教师可以选中以及布置的作业将其删除，此后学生查看不到相关作业</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问题发布</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eastAsia="zh-CN"/>
              </w:rPr>
            </w:pPr>
            <w:r>
              <w:rPr>
                <w:rFonts w:hint="eastAsia" w:ascii="宋体" w:hAnsi="宋体" w:eastAsia="宋体" w:cs="宋体"/>
                <w:b w:val="0"/>
                <w:bCs/>
                <w:color w:val="000000"/>
                <w:kern w:val="0"/>
                <w:sz w:val="21"/>
                <w:szCs w:val="21"/>
              </w:rPr>
              <w:t>学生可以在系统中发布作业中遇到的问题，包括问题描述和相关作业内容</w:t>
            </w:r>
            <w:r>
              <w:rPr>
                <w:rFonts w:hint="eastAsia" w:ascii="宋体" w:hAnsi="宋体" w:eastAsia="宋体" w:cs="宋体"/>
                <w:b w:val="0"/>
                <w:bCs/>
                <w:color w:val="000000"/>
                <w:kern w:val="0"/>
                <w:sz w:val="21"/>
                <w:szCs w:val="21"/>
                <w:lang w:eastAsia="zh-CN"/>
              </w:rPr>
              <w:t>。</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rPr>
              <w:t>问题</w:t>
            </w:r>
            <w:r>
              <w:rPr>
                <w:rFonts w:hint="eastAsia" w:ascii="宋体" w:hAnsi="宋体" w:eastAsia="宋体" w:cs="宋体"/>
                <w:b w:val="0"/>
                <w:bCs/>
                <w:color w:val="000000"/>
                <w:kern w:val="0"/>
                <w:sz w:val="21"/>
                <w:szCs w:val="21"/>
                <w:lang w:val="en-US" w:eastAsia="zh-CN"/>
              </w:rPr>
              <w:t>参与</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学生和教师可以对学生发布的问题进行回答或提供解决思路。</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问题修改</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学生可以在系统当中自己已经发布的求助里修改自己的问题提出</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sz w:val="21"/>
                <w:szCs w:val="21"/>
              </w:rPr>
              <w:t>问题解决</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学生可以根据他人的回答或解决思路来解决自己的问题，提高作业完成质量。</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问题查看</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其他学生和教师可以</w:t>
            </w:r>
            <w:r>
              <w:rPr>
                <w:rFonts w:hint="eastAsia" w:ascii="宋体" w:hAnsi="宋体" w:eastAsia="宋体" w:cs="宋体"/>
                <w:b w:val="0"/>
                <w:bCs/>
                <w:color w:val="000000"/>
                <w:kern w:val="0"/>
                <w:sz w:val="21"/>
                <w:szCs w:val="21"/>
                <w:lang w:val="en-US" w:eastAsia="zh-CN"/>
              </w:rPr>
              <w:t>登录系统，</w:t>
            </w:r>
            <w:r>
              <w:rPr>
                <w:rFonts w:hint="eastAsia" w:ascii="宋体" w:hAnsi="宋体" w:eastAsia="宋体" w:cs="宋体"/>
                <w:b w:val="0"/>
                <w:bCs/>
                <w:color w:val="000000"/>
                <w:kern w:val="0"/>
                <w:sz w:val="21"/>
                <w:szCs w:val="21"/>
              </w:rPr>
              <w:t>查看</w:t>
            </w:r>
            <w:r>
              <w:rPr>
                <w:rFonts w:hint="eastAsia" w:ascii="宋体" w:hAnsi="宋体" w:eastAsia="宋体" w:cs="宋体"/>
                <w:b w:val="0"/>
                <w:bCs/>
                <w:color w:val="000000"/>
                <w:kern w:val="0"/>
                <w:sz w:val="21"/>
                <w:szCs w:val="21"/>
                <w:lang w:val="en-US" w:eastAsia="zh-CN"/>
              </w:rPr>
              <w:t>其他</w:t>
            </w:r>
            <w:r>
              <w:rPr>
                <w:rFonts w:hint="eastAsia" w:ascii="宋体" w:hAnsi="宋体" w:eastAsia="宋体" w:cs="宋体"/>
                <w:b w:val="0"/>
                <w:bCs/>
                <w:color w:val="000000"/>
                <w:kern w:val="0"/>
                <w:sz w:val="21"/>
                <w:szCs w:val="21"/>
              </w:rPr>
              <w:t>学生发布的问题，并进行回答或讨论。</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个人列表查看</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学生可以自己登录系统上的个人提问中心，在这里可以看到自己发布的问题提问</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sz w:val="21"/>
                <w:szCs w:val="21"/>
              </w:rPr>
              <w:t>积分奖励</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sz w:val="21"/>
                <w:szCs w:val="21"/>
              </w:rPr>
              <w:t>学生在系统中参与互帮互助、分享学习资源等行为可以获得</w:t>
            </w:r>
            <w:r>
              <w:rPr>
                <w:rFonts w:hint="eastAsia" w:ascii="宋体" w:hAnsi="宋体" w:eastAsia="宋体" w:cs="宋体"/>
                <w:b w:val="0"/>
                <w:bCs/>
                <w:sz w:val="21"/>
                <w:szCs w:val="21"/>
                <w:lang w:val="en-US" w:eastAsia="zh-CN"/>
              </w:rPr>
              <w:t>来自教师给予的平时分奖励</w:t>
            </w:r>
            <w:r>
              <w:rPr>
                <w:rFonts w:hint="eastAsia" w:ascii="宋体" w:hAnsi="宋体" w:eastAsia="宋体" w:cs="宋体"/>
                <w:b w:val="0"/>
                <w:bCs/>
                <w:sz w:val="21"/>
                <w:szCs w:val="21"/>
              </w:rPr>
              <w:t>。</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eastAsia="zh-CN"/>
              </w:rPr>
            </w:pPr>
            <w:r>
              <w:rPr>
                <w:rFonts w:hint="eastAsia" w:ascii="宋体" w:hAnsi="宋体" w:eastAsia="宋体" w:cs="宋体"/>
                <w:b w:val="0"/>
                <w:bCs/>
                <w:color w:val="000000"/>
                <w:kern w:val="0"/>
                <w:sz w:val="21"/>
                <w:szCs w:val="21"/>
                <w:lang w:val="en-US" w:eastAsia="zh-CN"/>
              </w:rPr>
              <w:t>积分惩罚</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对于严重违规的用户，</w:t>
            </w:r>
            <w:r>
              <w:rPr>
                <w:rFonts w:hint="eastAsia" w:ascii="宋体" w:hAnsi="宋体" w:eastAsia="宋体" w:cs="宋体"/>
                <w:b w:val="0"/>
                <w:bCs/>
                <w:color w:val="000000"/>
                <w:kern w:val="0"/>
                <w:sz w:val="21"/>
                <w:szCs w:val="21"/>
                <w:lang w:val="en-US" w:eastAsia="zh-CN"/>
              </w:rPr>
              <w:t>教师</w:t>
            </w:r>
            <w:r>
              <w:rPr>
                <w:rFonts w:hint="eastAsia" w:ascii="宋体" w:hAnsi="宋体" w:eastAsia="宋体" w:cs="宋体"/>
                <w:b w:val="0"/>
                <w:bCs/>
                <w:color w:val="000000"/>
                <w:kern w:val="0"/>
                <w:sz w:val="21"/>
                <w:szCs w:val="21"/>
              </w:rPr>
              <w:t>可以扣除</w:t>
            </w:r>
            <w:r>
              <w:rPr>
                <w:rFonts w:hint="eastAsia" w:ascii="宋体" w:hAnsi="宋体" w:eastAsia="宋体" w:cs="宋体"/>
                <w:b w:val="0"/>
                <w:bCs/>
                <w:color w:val="000000"/>
                <w:kern w:val="0"/>
                <w:sz w:val="21"/>
                <w:szCs w:val="21"/>
                <w:lang w:val="en-US" w:eastAsia="zh-CN"/>
              </w:rPr>
              <w:t>一些相应的平时分</w:t>
            </w:r>
            <w:r>
              <w:rPr>
                <w:rFonts w:hint="eastAsia" w:ascii="宋体" w:hAnsi="宋体" w:eastAsia="宋体" w:cs="宋体"/>
                <w:b w:val="0"/>
                <w:bCs/>
                <w:color w:val="000000"/>
                <w:kern w:val="0"/>
                <w:sz w:val="21"/>
                <w:szCs w:val="21"/>
              </w:rPr>
              <w:t>，作为惩罚措施。</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老师</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用户查看个人信息</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用户可以</w:t>
            </w:r>
            <w:r>
              <w:rPr>
                <w:rFonts w:hint="eastAsia" w:ascii="宋体" w:hAnsi="宋体" w:eastAsia="宋体" w:cs="宋体"/>
                <w:b w:val="0"/>
                <w:bCs/>
                <w:color w:val="000000"/>
                <w:kern w:val="0"/>
                <w:sz w:val="21"/>
                <w:szCs w:val="21"/>
                <w:lang w:val="en-US" w:eastAsia="zh-CN"/>
              </w:rPr>
              <w:t>点击个人页面</w:t>
            </w:r>
            <w:r>
              <w:rPr>
                <w:rFonts w:hint="eastAsia" w:ascii="宋体" w:hAnsi="宋体" w:eastAsia="宋体" w:cs="宋体"/>
                <w:b w:val="0"/>
                <w:bCs/>
                <w:color w:val="000000"/>
                <w:kern w:val="0"/>
                <w:sz w:val="21"/>
                <w:szCs w:val="21"/>
              </w:rPr>
              <w:t>查看自己的个人信息，包括用户名、头像等。</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用户查看课程列表</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用户可以在系统主页面查看自己所选修的课程，并可以点击进入到相关的某一门课</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用户查看课程简介</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当用户选择其中某一门课程的时候可以查看到课程的简介和相关的教学计划</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用户查看作业列表</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用户可以选择该课程的所有相关作业并可以选择某个特定作业做</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用户查看班级列表</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用户可以选择某个其选修的课程查看自己教学班级的所有同学</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学生</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账号切换</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rPr>
              <w:t>用户可以在</w:t>
            </w:r>
            <w:r>
              <w:rPr>
                <w:rFonts w:hint="eastAsia" w:ascii="宋体" w:hAnsi="宋体" w:eastAsia="宋体" w:cs="宋体"/>
                <w:b w:val="0"/>
                <w:bCs/>
                <w:color w:val="000000"/>
                <w:kern w:val="0"/>
                <w:sz w:val="21"/>
                <w:szCs w:val="21"/>
                <w:lang w:val="en-US" w:eastAsia="zh-CN"/>
              </w:rPr>
              <w:t>个人信息页面选择切换账号，则会退回至登录页面重新登录</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数据管理</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管理员可以管理系统中的数据，包括备份和恢复数据、清理无用数据等，确保数据的安全性和完整性。</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系统设置</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管理员可以配置系统参数，如奖励规则</w:t>
            </w:r>
            <w:r>
              <w:rPr>
                <w:rFonts w:hint="eastAsia" w:ascii="宋体" w:hAnsi="宋体" w:eastAsia="宋体" w:cs="宋体"/>
                <w:b w:val="0"/>
                <w:bCs/>
                <w:color w:val="000000"/>
                <w:kern w:val="0"/>
                <w:sz w:val="21"/>
                <w:szCs w:val="21"/>
                <w:lang w:eastAsia="zh-CN"/>
              </w:rPr>
              <w:t>，</w:t>
            </w:r>
            <w:r>
              <w:rPr>
                <w:rFonts w:hint="eastAsia" w:ascii="宋体" w:hAnsi="宋体" w:eastAsia="宋体" w:cs="宋体"/>
                <w:b w:val="0"/>
                <w:bCs/>
                <w:color w:val="000000"/>
                <w:kern w:val="0"/>
                <w:sz w:val="21"/>
                <w:szCs w:val="21"/>
                <w:lang w:val="en-US" w:eastAsia="zh-CN"/>
              </w:rPr>
              <w:t>惩罚规则</w:t>
            </w:r>
            <w:r>
              <w:rPr>
                <w:rFonts w:hint="eastAsia" w:ascii="宋体" w:hAnsi="宋体" w:eastAsia="宋体" w:cs="宋体"/>
                <w:b w:val="0"/>
                <w:bCs/>
                <w:color w:val="000000"/>
                <w:kern w:val="0"/>
                <w:sz w:val="21"/>
                <w:szCs w:val="21"/>
              </w:rPr>
              <w:t>等，以满足不同教学需求和管理要求。</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89"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权限管理</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管理员可以管理用户的权限，包括添加、修改和删除用户的权限，确保用户权限的合理分配和管理。</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206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日志管理</w:t>
            </w:r>
          </w:p>
        </w:tc>
        <w:tc>
          <w:tcPr>
            <w:tcW w:w="3971"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both"/>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管理员可以查看系统操作日志，包括用户登录、作业发布、作业提交等操作，用于监控系统运行情况和用户行为。</w:t>
            </w:r>
          </w:p>
        </w:tc>
        <w:tc>
          <w:tcPr>
            <w:tcW w:w="1440"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管理员</w:t>
            </w:r>
          </w:p>
        </w:tc>
        <w:tc>
          <w:tcPr>
            <w:tcW w:w="1306" w:type="dxa"/>
            <w:tcBorders>
              <w:top w:val="single" w:color="000000" w:sz="8" w:space="0"/>
              <w:left w:val="single" w:color="000000" w:sz="8" w:space="0"/>
              <w:bottom w:val="single" w:color="000000" w:sz="8" w:space="0"/>
              <w:right w:val="single" w:color="000000" w:sz="8" w:space="0"/>
            </w:tcBorders>
            <w:shd w:val="clear" w:color="auto" w:fill="auto"/>
            <w:vAlign w:val="center"/>
          </w:tcPr>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lang w:val="en-US" w:eastAsia="zh-CN"/>
              </w:rPr>
            </w:pPr>
            <w:r>
              <w:rPr>
                <w:rFonts w:hint="eastAsia" w:ascii="宋体" w:hAnsi="宋体" w:eastAsia="宋体" w:cs="宋体"/>
                <w:b w:val="0"/>
                <w:bCs/>
                <w:color w:val="000000"/>
                <w:kern w:val="0"/>
                <w:sz w:val="21"/>
                <w:szCs w:val="21"/>
                <w:lang w:val="en-US" w:eastAsia="zh-CN"/>
              </w:rPr>
              <w:t>高</w:t>
            </w:r>
          </w:p>
        </w:tc>
      </w:tr>
    </w:tbl>
    <w:p>
      <w:pPr>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表2.1功能需求表</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p>
    <w:p>
      <w:pPr>
        <w:rPr>
          <w:rFonts w:hint="eastAsia" w:ascii="宋体" w:hAnsi="宋体" w:eastAsia="宋体" w:cs="宋体"/>
          <w:b/>
          <w:bCs w:val="0"/>
          <w:sz w:val="32"/>
          <w:szCs w:val="32"/>
          <w:lang w:val="en-US" w:eastAsia="zh-CN"/>
        </w:rPr>
      </w:pPr>
      <w:r>
        <w:rPr>
          <w:rFonts w:hint="eastAsia" w:ascii="宋体" w:hAnsi="宋体" w:eastAsia="宋体" w:cs="宋体"/>
          <w:b/>
          <w:bCs w:val="0"/>
          <w:sz w:val="32"/>
          <w:szCs w:val="32"/>
          <w:lang w:val="en-US" w:eastAsia="zh-CN"/>
        </w:rPr>
        <w:br w:type="page"/>
      </w:r>
    </w:p>
    <w:p>
      <w:pPr>
        <w:pStyle w:val="2"/>
        <w:bidi w:val="0"/>
        <w:ind w:firstLine="420" w:firstLineChars="0"/>
        <w:rPr>
          <w:rFonts w:hint="eastAsia"/>
          <w:lang w:val="en-US" w:eastAsia="zh-CN"/>
        </w:rPr>
      </w:pPr>
      <w:bookmarkStart w:id="18" w:name="_Toc24392"/>
      <w:r>
        <w:rPr>
          <w:rFonts w:hint="eastAsia"/>
          <w:lang w:val="en-US" w:eastAsia="zh-CN"/>
        </w:rPr>
        <w:t>3.用例建模</w:t>
      </w:r>
      <w:bookmarkEnd w:id="18"/>
    </w:p>
    <w:p>
      <w:pPr>
        <w:pStyle w:val="3"/>
        <w:bidi w:val="0"/>
        <w:ind w:firstLine="420" w:firstLineChars="0"/>
        <w:rPr>
          <w:rFonts w:hint="eastAsia"/>
        </w:rPr>
      </w:pPr>
      <w:bookmarkStart w:id="19" w:name="_Toc24632"/>
      <w:r>
        <w:rPr>
          <w:rFonts w:hint="eastAsia"/>
        </w:rPr>
        <w:t>3.1用例列表</w:t>
      </w:r>
      <w:bookmarkEnd w:id="19"/>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01"/>
        <w:gridCol w:w="58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kern w:val="0"/>
                <w:sz w:val="21"/>
                <w:szCs w:val="21"/>
              </w:rPr>
            </w:pPr>
            <w:r>
              <w:rPr>
                <w:rFonts w:hint="eastAsia" w:ascii="宋体" w:hAnsi="宋体" w:eastAsia="宋体" w:cs="宋体"/>
                <w:b/>
                <w:bCs w:val="0"/>
                <w:color w:val="000000"/>
                <w:kern w:val="0"/>
                <w:sz w:val="21"/>
                <w:szCs w:val="21"/>
              </w:rPr>
              <w:t>ID</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bCs w:val="0"/>
                <w:color w:val="000000"/>
                <w:kern w:val="0"/>
                <w:sz w:val="21"/>
                <w:szCs w:val="21"/>
              </w:rPr>
            </w:pPr>
            <w:r>
              <w:rPr>
                <w:rFonts w:hint="eastAsia" w:ascii="宋体" w:hAnsi="宋体" w:eastAsia="宋体" w:cs="宋体"/>
                <w:b/>
                <w:bCs w:val="0"/>
                <w:color w:val="000000"/>
                <w:kern w:val="0"/>
                <w:sz w:val="21"/>
                <w:szCs w:val="21"/>
              </w:rPr>
              <w:t>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1.0</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作业管理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18" w:hRule="atLeast"/>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1.1</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用户发布作业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1.2</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用户修改作业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1.3</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用户删除作业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0" w:hRule="atLeast"/>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1.4</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用户批改作业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0" w:hRule="atLeast"/>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1.5</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用户导出作业成绩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1.6</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用户提交作业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0" w:hRule="atLeast"/>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2.0</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作业求助管理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82" w:hRule="atLeast"/>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2.1</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用户发布作业求助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2.2</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用户修改作业求助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2.3</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用户删除作业求助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2.4</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用户参与作业协助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2.5</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用户进行奖惩操作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3.0</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个人中心管理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3.1</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用户查看个人信息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jc w:val="center"/>
        </w:trPr>
        <w:tc>
          <w:tcPr>
            <w:tcW w:w="270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3.2</w:t>
            </w:r>
          </w:p>
        </w:tc>
        <w:tc>
          <w:tcPr>
            <w:tcW w:w="5821"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kern w:val="0"/>
                <w:sz w:val="21"/>
                <w:szCs w:val="21"/>
              </w:rPr>
            </w:pPr>
            <w:r>
              <w:rPr>
                <w:rFonts w:hint="eastAsia" w:ascii="宋体" w:hAnsi="宋体" w:eastAsia="宋体" w:cs="宋体"/>
                <w:b w:val="0"/>
                <w:bCs/>
                <w:color w:val="000000"/>
                <w:kern w:val="0"/>
                <w:sz w:val="21"/>
                <w:szCs w:val="21"/>
              </w:rPr>
              <w:t>用户进行切换账号</w:t>
            </w:r>
          </w:p>
        </w:tc>
      </w:tr>
    </w:tbl>
    <w:p>
      <w:pPr>
        <w:rPr>
          <w:rFonts w:hint="eastAsia" w:ascii="宋体" w:hAnsi="宋体" w:eastAsia="宋体" w:cs="宋体"/>
          <w:b/>
          <w:bCs w:val="0"/>
          <w:sz w:val="28"/>
          <w:szCs w:val="28"/>
        </w:rPr>
      </w:pPr>
      <w:r>
        <w:rPr>
          <w:rFonts w:hint="eastAsia" w:ascii="宋体" w:hAnsi="宋体" w:eastAsia="宋体" w:cs="宋体"/>
          <w:b/>
          <w:bCs w:val="0"/>
          <w:sz w:val="28"/>
          <w:szCs w:val="28"/>
        </w:rPr>
        <w:br w:type="page"/>
      </w:r>
    </w:p>
    <w:p>
      <w:pPr>
        <w:pStyle w:val="3"/>
        <w:bidi w:val="0"/>
        <w:ind w:firstLine="420" w:firstLineChars="0"/>
        <w:rPr>
          <w:rFonts w:hint="eastAsia"/>
        </w:rPr>
      </w:pPr>
      <w:bookmarkStart w:id="20" w:name="_Toc15372"/>
      <w:r>
        <w:rPr>
          <w:rFonts w:hint="eastAsia"/>
        </w:rPr>
        <w:t>3.2用例图</w:t>
      </w:r>
      <w:bookmarkEnd w:id="20"/>
    </w:p>
    <w:p>
      <w:pPr>
        <w:pStyle w:val="4"/>
        <w:bidi w:val="0"/>
        <w:ind w:firstLine="420" w:firstLineChars="0"/>
        <w:rPr>
          <w:rFonts w:hint="default"/>
          <w:lang w:val="en-US" w:eastAsia="zh-CN"/>
        </w:rPr>
      </w:pPr>
      <w:bookmarkStart w:id="21" w:name="_Toc5975"/>
      <w:r>
        <w:rPr>
          <w:rFonts w:hint="eastAsia"/>
          <w:lang w:val="en-US" w:eastAsia="zh-CN"/>
        </w:rPr>
        <w:t>3.2.1作业用例图</w:t>
      </w:r>
      <w:bookmarkEnd w:id="21"/>
    </w:p>
    <w:p>
      <w:pPr>
        <w:pStyle w:val="23"/>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3983990" cy="2872740"/>
            <wp:effectExtent l="0" t="0" r="8890" b="7620"/>
            <wp:docPr id="29" name="图片 2" descr="作业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作业用例图"/>
                    <pic:cNvPicPr>
                      <a:picLocks noChangeAspect="1"/>
                    </pic:cNvPicPr>
                  </pic:nvPicPr>
                  <pic:blipFill>
                    <a:blip r:embed="rId5"/>
                    <a:stretch>
                      <a:fillRect/>
                    </a:stretch>
                  </pic:blipFill>
                  <pic:spPr>
                    <a:xfrm>
                      <a:off x="0" y="0"/>
                      <a:ext cx="3983990" cy="2872740"/>
                    </a:xfrm>
                    <a:prstGeom prst="rect">
                      <a:avLst/>
                    </a:prstGeom>
                    <a:noFill/>
                    <a:ln>
                      <a:noFill/>
                    </a:ln>
                  </pic:spPr>
                </pic:pic>
              </a:graphicData>
            </a:graphic>
          </wp:inline>
        </w:drawing>
      </w:r>
    </w:p>
    <w:p>
      <w:pPr>
        <w:pStyle w:val="23"/>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b w:val="0"/>
          <w:bCs/>
          <w:sz w:val="21"/>
          <w:szCs w:val="21"/>
        </w:rPr>
      </w:pPr>
    </w:p>
    <w:p>
      <w:pPr>
        <w:pStyle w:val="4"/>
        <w:bidi w:val="0"/>
        <w:ind w:firstLine="420" w:firstLineChars="0"/>
        <w:rPr>
          <w:rFonts w:hint="default"/>
          <w:lang w:val="en-US" w:eastAsia="zh-CN"/>
        </w:rPr>
      </w:pPr>
      <w:bookmarkStart w:id="22" w:name="_Toc22801"/>
      <w:r>
        <w:rPr>
          <w:rFonts w:hint="eastAsia"/>
          <w:lang w:val="en-US" w:eastAsia="zh-CN"/>
        </w:rPr>
        <w:t>3.2.2“作业拼”用例图</w:t>
      </w:r>
      <w:bookmarkEnd w:id="22"/>
    </w:p>
    <w:p>
      <w:pPr>
        <w:pStyle w:val="23"/>
        <w:pageBreakBefore w:val="0"/>
        <w:widowControl w:val="0"/>
        <w:kinsoku/>
        <w:wordWrap/>
        <w:overflowPunct/>
        <w:topLinePunct w:val="0"/>
        <w:autoSpaceDE/>
        <w:autoSpaceDN/>
        <w:bidi w:val="0"/>
        <w:adjustRightInd/>
        <w:snapToGrid/>
        <w:spacing w:line="360" w:lineRule="auto"/>
        <w:ind w:left="0" w:leftChars="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74945" cy="3961765"/>
            <wp:effectExtent l="0" t="0" r="13335" b="635"/>
            <wp:docPr id="30" name="图片 8" descr="作业拼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descr="作业拼用例图"/>
                    <pic:cNvPicPr>
                      <a:picLocks noChangeAspect="1"/>
                    </pic:cNvPicPr>
                  </pic:nvPicPr>
                  <pic:blipFill>
                    <a:blip r:embed="rId6"/>
                    <a:stretch>
                      <a:fillRect/>
                    </a:stretch>
                  </pic:blipFill>
                  <pic:spPr>
                    <a:xfrm>
                      <a:off x="0" y="0"/>
                      <a:ext cx="5274945" cy="3961765"/>
                    </a:xfrm>
                    <a:prstGeom prst="rect">
                      <a:avLst/>
                    </a:prstGeom>
                    <a:noFill/>
                    <a:ln>
                      <a:noFill/>
                    </a:ln>
                  </pic:spPr>
                </pic:pic>
              </a:graphicData>
            </a:graphic>
          </wp:inline>
        </w:drawing>
      </w:r>
    </w:p>
    <w:p>
      <w:pPr>
        <w:rPr>
          <w:rFonts w:hint="eastAsia" w:ascii="宋体" w:hAnsi="宋体" w:eastAsia="宋体" w:cs="宋体"/>
          <w:b/>
          <w:bCs w:val="0"/>
          <w:kern w:val="44"/>
          <w:sz w:val="24"/>
          <w:szCs w:val="24"/>
          <w:lang w:val="en-US" w:eastAsia="zh-CN" w:bidi="ar-SA"/>
        </w:rPr>
      </w:pPr>
      <w:r>
        <w:rPr>
          <w:rFonts w:hint="eastAsia" w:ascii="宋体" w:hAnsi="宋体" w:eastAsia="宋体" w:cs="宋体"/>
          <w:b/>
          <w:bCs w:val="0"/>
          <w:kern w:val="44"/>
          <w:sz w:val="24"/>
          <w:szCs w:val="24"/>
          <w:lang w:val="en-US" w:eastAsia="zh-CN" w:bidi="ar-SA"/>
        </w:rPr>
        <w:br w:type="page"/>
      </w:r>
    </w:p>
    <w:p>
      <w:pPr>
        <w:pStyle w:val="4"/>
        <w:bidi w:val="0"/>
        <w:ind w:firstLine="420" w:firstLineChars="0"/>
        <w:rPr>
          <w:rFonts w:hint="default"/>
          <w:lang w:val="en-US" w:eastAsia="zh-CN"/>
        </w:rPr>
      </w:pPr>
      <w:bookmarkStart w:id="23" w:name="_Toc31043"/>
      <w:r>
        <w:rPr>
          <w:rFonts w:hint="eastAsia"/>
          <w:lang w:val="en-US" w:eastAsia="zh-CN"/>
        </w:rPr>
        <w:t>3.2.3个人中心用例图</w:t>
      </w:r>
      <w:bookmarkEnd w:id="23"/>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79390" cy="2917825"/>
            <wp:effectExtent l="0" t="0" r="8890" b="8255"/>
            <wp:docPr id="31" name="图片 12" descr="个人中心管理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descr="个人中心管理用例图"/>
                    <pic:cNvPicPr>
                      <a:picLocks noChangeAspect="1"/>
                    </pic:cNvPicPr>
                  </pic:nvPicPr>
                  <pic:blipFill>
                    <a:blip r:embed="rId7"/>
                    <a:stretch>
                      <a:fillRect/>
                    </a:stretch>
                  </pic:blipFill>
                  <pic:spPr>
                    <a:xfrm>
                      <a:off x="0" y="0"/>
                      <a:ext cx="5279390" cy="2917825"/>
                    </a:xfrm>
                    <a:prstGeom prst="rect">
                      <a:avLst/>
                    </a:prstGeom>
                    <a:noFill/>
                    <a:ln>
                      <a:noFill/>
                    </a:ln>
                  </pic:spPr>
                </pic:pic>
              </a:graphicData>
            </a:graphic>
          </wp:inline>
        </w:drawing>
      </w:r>
    </w:p>
    <w:p>
      <w:pPr>
        <w:pStyle w:val="3"/>
        <w:bidi w:val="0"/>
        <w:ind w:firstLine="420" w:firstLineChars="0"/>
        <w:rPr>
          <w:rFonts w:hint="eastAsia"/>
        </w:rPr>
      </w:pPr>
      <w:bookmarkStart w:id="24" w:name="_Toc2041"/>
      <w:r>
        <w:rPr>
          <w:rFonts w:hint="eastAsia"/>
        </w:rPr>
        <w:t>3.3用例描述</w:t>
      </w:r>
      <w:bookmarkEnd w:id="24"/>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本节为用例详细描述，用自然语言详细描述用例，便于在客户、用户、需求开发人员和解系统设计人员之间交流。</w:t>
      </w:r>
    </w:p>
    <w:p>
      <w:pPr>
        <w:pStyle w:val="4"/>
        <w:bidi w:val="0"/>
        <w:ind w:firstLine="420" w:firstLineChars="0"/>
        <w:rPr>
          <w:rFonts w:hint="eastAsia"/>
          <w:lang w:val="en-US" w:eastAsia="zh-CN"/>
        </w:rPr>
      </w:pPr>
      <w:bookmarkStart w:id="25" w:name="_Toc28577"/>
      <w:r>
        <w:rPr>
          <w:rFonts w:hint="eastAsia"/>
          <w:lang w:val="en-US" w:eastAsia="zh-CN"/>
        </w:rPr>
        <w:t>3.3.1作业管理</w:t>
      </w:r>
      <w:bookmarkEnd w:id="25"/>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7"/>
        <w:gridCol w:w="6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用户发布作业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trHeight w:val="90" w:hRule="atLeast"/>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教师、学生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教师能够成功发布作业，学生能够查看并完成发布的作业。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教师已登录到系统中。</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教师是该课程的授课教师。</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学生已登录到系统中。</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学生已选择了要查看作业的课程。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教师点击课程管理页面中的“发布作业”按钮。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教师登录到系统中。</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教师选择要发布作业的课程。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教师点击课程管理页面中的“发布作业”按钮。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系统显示发布作业页面，教师输入作业的标题、内容、截止时间等信息。</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教师完成作业信息的输入后，点击“发布”按钮。</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系统验证作业信息，确认无误后，将作业发布至系统。</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学生登录到系统中。</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学生选择要查看作业的课程。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系统显示该课程的作业列表，学生可以查看到教师发布的作业。</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学生点击查看作业详情，了解作业要求和截止时间。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如果教师在发布作业过程中遇到网络故障或其他问题，系统应该提示教师重新尝试发布作业。</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如果学生在查看作业过程中遇到网络故障或其他问题，系统应该提示学生重新尝试查看作业。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trHeight w:val="353" w:hRule="atLeast"/>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教师在需要发布作业时，学生在需要查看作业时均可用。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每当有新作业需要发布时，教师会使用该功能发布作业；学生在每次课程中会使用该功能查看作业。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教师登录系统后，通过课程管理页面选择相应课程，然后点击“发布作业”按钮，填写作业信息后发布。</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学生登录系统后，通过课程页面选择要查看的课程，然后即可查看到发布的作业列表。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auto"/>
          <w:wAfter w:w="0" w:type="auto"/>
          <w:jc w:val="center"/>
        </w:trPr>
        <w:tc>
          <w:tcPr>
            <w:tcW w:w="2227"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295" w:type="dxa"/>
            <w:tcBorders>
              <w:top w:val="single" w:color="000000" w:sz="8" w:space="0"/>
              <w:left w:val="single" w:color="000000" w:sz="8" w:space="0"/>
              <w:bottom w:val="single" w:color="000000" w:sz="8" w:space="0"/>
              <w:right w:val="single" w:color="000000" w:sz="8" w:space="0"/>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1 </w:t>
      </w:r>
      <w:r>
        <w:rPr>
          <w:rFonts w:hint="eastAsia" w:ascii="宋体" w:hAnsi="宋体" w:eastAsia="宋体" w:cs="宋体"/>
          <w:b w:val="0"/>
          <w:bCs/>
          <w:sz w:val="21"/>
          <w:szCs w:val="21"/>
        </w:rPr>
        <w:t>用例描述-用户发布作业</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38"/>
        <w:gridCol w:w="62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用户修改作业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教师能够成功修改已发布的作业。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教师已登录到系统中。</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教师是该课程的授课教师。</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已经发布了作业。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教师进入课程管理页面后点击相应作业的“修改”按钮。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教师登录到系统中。</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教师进入课程管理页面，并找到相应作业。</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在作业列表中，教师点击相应作业的“修改”按钮。</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系统显示作业修改页面，教师可以修改作业的标题、内容、截止时间等信息。</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教师完成作业的修改后，点击“保存修改”按钮。</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系统验证作业修改信息，确认无误后，更新作业信息并保存至系统。</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学生收到系统通知，表示作业信息已更新。</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如果作业修改时间已过期，系统将拒绝教师的修改请求。</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如果教师在修改过程中遇到网络故障或其他问题，系统应该提示教师重新尝试修改作业。</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如果学生在查看作业过程中遇到网络故障或其他问题，系统应该提示学生重新尝试查看作业。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教师在需要修改作业信息时均可使用。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每当需要调整作业要求或截止时间时，教师会使用该功能。</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教师登录系统后，通过课程管理页面找到相应的作业，然后点击“修改”按钮，修改完成后保存。</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学生登录系统后，通过课程页面选择相应的作业，然后即可查看到修改后的作业。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表3.2</w:t>
      </w:r>
      <w:r>
        <w:rPr>
          <w:rFonts w:hint="eastAsia" w:ascii="宋体" w:hAnsi="宋体" w:eastAsia="宋体" w:cs="宋体"/>
          <w:b w:val="0"/>
          <w:bCs/>
          <w:sz w:val="21"/>
          <w:szCs w:val="21"/>
          <w:lang w:val="en-US" w:eastAsia="zh-CN"/>
        </w:rPr>
        <w:t xml:space="preserve"> </w:t>
      </w:r>
      <w:r>
        <w:rPr>
          <w:rFonts w:hint="eastAsia" w:ascii="宋体" w:hAnsi="宋体" w:eastAsia="宋体" w:cs="宋体"/>
          <w:b w:val="0"/>
          <w:bCs/>
          <w:sz w:val="21"/>
          <w:szCs w:val="21"/>
        </w:rPr>
        <w:t>用例描述-用户修改作业</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宋体" w:hAnsi="宋体" w:eastAsia="宋体" w:cs="宋体"/>
          <w:b w:val="0"/>
          <w:bCs/>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宋体" w:hAnsi="宋体" w:eastAsia="宋体" w:cs="宋体"/>
          <w:b w:val="0"/>
          <w:bCs/>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both"/>
        <w:textAlignment w:val="auto"/>
        <w:rPr>
          <w:rFonts w:hint="eastAsia" w:ascii="宋体" w:hAnsi="宋体" w:eastAsia="宋体" w:cs="宋体"/>
          <w:b w:val="0"/>
          <w:bCs/>
          <w:sz w:val="21"/>
          <w:szCs w:val="21"/>
        </w:rPr>
      </w:pP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38"/>
        <w:gridCol w:w="62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用户删除作业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教师能够成功删除已发布的作业。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284" w:type="dxa"/>
            <w:tcBorders>
              <w:tl2br w:val="nil"/>
              <w:tr2bl w:val="nil"/>
            </w:tcBorders>
            <w:noWrap w:val="0"/>
            <w:vAlign w:val="center"/>
          </w:tcPr>
          <w:p>
            <w:pPr>
              <w:keepNext w:val="0"/>
              <w:keepLines w:val="0"/>
              <w:pageBreakBefore w:val="0"/>
              <w:widowControl w:val="0"/>
              <w:numPr>
                <w:ilvl w:val="0"/>
                <w:numId w:val="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教师已登录到系统中。</w:t>
            </w:r>
          </w:p>
          <w:p>
            <w:pPr>
              <w:keepNext w:val="0"/>
              <w:keepLines w:val="0"/>
              <w:pageBreakBefore w:val="0"/>
              <w:widowControl w:val="0"/>
              <w:numPr>
                <w:ilvl w:val="0"/>
                <w:numId w:val="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教师是该课程的授课教师。</w:t>
            </w:r>
          </w:p>
          <w:p>
            <w:pPr>
              <w:keepNext w:val="0"/>
              <w:keepLines w:val="0"/>
              <w:pageBreakBefore w:val="0"/>
              <w:widowControl w:val="0"/>
              <w:numPr>
                <w:ilvl w:val="0"/>
                <w:numId w:val="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对应的作业已经发布</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教师进入作业管理页面后点击相应作业的“删除”按钮。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284" w:type="dxa"/>
            <w:tcBorders>
              <w:tl2br w:val="nil"/>
              <w:tr2bl w:val="nil"/>
            </w:tcBorders>
            <w:noWrap w:val="0"/>
            <w:vAlign w:val="center"/>
          </w:tcPr>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教师登录到系统中。</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教师进入作业管理页面，并找到相应的作业。</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在作业列表中，教师点击相应作业的“删除”按钮。</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系统弹出确认删除的提示框，教师确认后继续。</w:t>
            </w:r>
          </w:p>
          <w:p>
            <w:pPr>
              <w:keepNext w:val="0"/>
              <w:keepLines w:val="0"/>
              <w:pageBreakBefore w:val="0"/>
              <w:widowControl w:val="0"/>
              <w:numPr>
                <w:ilvl w:val="0"/>
                <w:numId w:val="6"/>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系统删除该作业的相关信息，并从系统中移除。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284" w:type="dxa"/>
            <w:tcBorders>
              <w:tl2br w:val="nil"/>
              <w:tr2bl w:val="nil"/>
            </w:tcBorders>
            <w:noWrap w:val="0"/>
            <w:vAlign w:val="center"/>
          </w:tcPr>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如果作业删除时间已过期，系统将拒绝教师的删除请求。</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如果教师在删除过程中遇到网络故障或其他问题，系统应该提示教师重新尝试删除作业。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284"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教师在需要删除作业时均可使用。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根据需要，可能不是很频繁。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284"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教师登录系统后，通过作业管理页面找到相应的作业，然后点击“删除”按钮，确认后即可删除。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3 </w:t>
      </w:r>
      <w:r>
        <w:rPr>
          <w:rFonts w:hint="eastAsia" w:ascii="宋体" w:hAnsi="宋体" w:eastAsia="宋体" w:cs="宋体"/>
          <w:b w:val="0"/>
          <w:bCs/>
          <w:sz w:val="21"/>
          <w:szCs w:val="21"/>
        </w:rPr>
        <w:t>用例描述-用户删除作业</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38"/>
        <w:gridCol w:w="62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1.4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用户批改作业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教师能够成功批改学生提交的作业。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284" w:type="dxa"/>
            <w:tcBorders>
              <w:tl2br w:val="nil"/>
              <w:tr2bl w:val="nil"/>
            </w:tcBorders>
            <w:noWrap w:val="0"/>
            <w:vAlign w:val="center"/>
          </w:tcPr>
          <w:p>
            <w:pPr>
              <w:keepNext w:val="0"/>
              <w:keepLines w:val="0"/>
              <w:pageBreakBefore w:val="0"/>
              <w:widowControl w:val="0"/>
              <w:numPr>
                <w:ilvl w:val="0"/>
                <w:numId w:val="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教师已登录到系统中。</w:t>
            </w:r>
          </w:p>
          <w:p>
            <w:pPr>
              <w:keepNext w:val="0"/>
              <w:keepLines w:val="0"/>
              <w:pageBreakBefore w:val="0"/>
              <w:widowControl w:val="0"/>
              <w:numPr>
                <w:ilvl w:val="0"/>
                <w:numId w:val="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学生已经提交了作业。</w:t>
            </w:r>
          </w:p>
          <w:p>
            <w:pPr>
              <w:keepNext w:val="0"/>
              <w:keepLines w:val="0"/>
              <w:pageBreakBefore w:val="0"/>
              <w:widowControl w:val="0"/>
              <w:numPr>
                <w:ilvl w:val="0"/>
                <w:numId w:val="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作业的批改时间尚未截止。</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教师进入课程管理页面后点击相应作业的“批改”按钮。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284" w:type="dxa"/>
            <w:tcBorders>
              <w:tl2br w:val="nil"/>
              <w:tr2bl w:val="nil"/>
            </w:tcBorders>
            <w:noWrap w:val="0"/>
            <w:vAlign w:val="center"/>
          </w:tcPr>
          <w:p>
            <w:pPr>
              <w:keepNext w:val="0"/>
              <w:keepLines w:val="0"/>
              <w:pageBreakBefore w:val="0"/>
              <w:widowControl w:val="0"/>
              <w:numPr>
                <w:ilvl w:val="0"/>
                <w:numId w:val="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教师登录到系统中。</w:t>
            </w:r>
          </w:p>
          <w:p>
            <w:pPr>
              <w:keepNext w:val="0"/>
              <w:keepLines w:val="0"/>
              <w:pageBreakBefore w:val="0"/>
              <w:widowControl w:val="0"/>
              <w:numPr>
                <w:ilvl w:val="0"/>
                <w:numId w:val="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教师进入课程管理页面，并找到相应的作业。</w:t>
            </w:r>
          </w:p>
          <w:p>
            <w:pPr>
              <w:keepNext w:val="0"/>
              <w:keepLines w:val="0"/>
              <w:pageBreakBefore w:val="0"/>
              <w:widowControl w:val="0"/>
              <w:numPr>
                <w:ilvl w:val="0"/>
                <w:numId w:val="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在作业列表中，教师点击相应作业的“批改”按钮。</w:t>
            </w:r>
          </w:p>
          <w:p>
            <w:pPr>
              <w:keepNext w:val="0"/>
              <w:keepLines w:val="0"/>
              <w:pageBreakBefore w:val="0"/>
              <w:widowControl w:val="0"/>
              <w:numPr>
                <w:ilvl w:val="0"/>
                <w:numId w:val="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系统显示作业批改页面，教师查看学生提交的作业内容，并进行评分和反馈。</w:t>
            </w:r>
          </w:p>
          <w:p>
            <w:pPr>
              <w:keepNext w:val="0"/>
              <w:keepLines w:val="0"/>
              <w:pageBreakBefore w:val="0"/>
              <w:widowControl w:val="0"/>
              <w:numPr>
                <w:ilvl w:val="0"/>
                <w:numId w:val="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教师完成作业的批改后，点击“提交批改”按钮。</w:t>
            </w:r>
          </w:p>
          <w:p>
            <w:pPr>
              <w:keepNext w:val="0"/>
              <w:keepLines w:val="0"/>
              <w:pageBreakBefore w:val="0"/>
              <w:widowControl w:val="0"/>
              <w:numPr>
                <w:ilvl w:val="0"/>
                <w:numId w:val="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系统验证批改信息，确认无误后，保存批改结果至系统。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284" w:type="dxa"/>
            <w:tcBorders>
              <w:tl2br w:val="nil"/>
              <w:tr2bl w:val="nil"/>
            </w:tcBorders>
            <w:noWrap w:val="0"/>
            <w:vAlign w:val="center"/>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如果作业批改时间已过期，系统将拒绝教师的批改请求。</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如果教师在批改过程中遇到网络故障或其他问题，系统应该提示教师重新尝试批改作业。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284"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教师在作业批改时间内均可使用。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每次作业批改周期结束时，教师会使用该功能批改作业。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284"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教师登录系统后，通过课程管理页面找到相应的作业，然后点击“批改”按钮，完成批改后提交。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4 </w:t>
      </w:r>
      <w:r>
        <w:rPr>
          <w:rFonts w:hint="eastAsia" w:ascii="宋体" w:hAnsi="宋体" w:eastAsia="宋体" w:cs="宋体"/>
          <w:b w:val="0"/>
          <w:bCs/>
          <w:sz w:val="21"/>
          <w:szCs w:val="21"/>
        </w:rPr>
        <w:t>用例描述-用户批改作业</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49"/>
        <w:gridCol w:w="627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用户导出作业成绩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教师能够成功导出学生的作业成绩。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273" w:type="dxa"/>
            <w:tcBorders>
              <w:tl2br w:val="nil"/>
              <w:tr2bl w:val="nil"/>
            </w:tcBorders>
            <w:noWrap w:val="0"/>
            <w:vAlign w:val="center"/>
          </w:tcPr>
          <w:p>
            <w:pPr>
              <w:keepNext w:val="0"/>
              <w:keepLines w:val="0"/>
              <w:pageBreakBefore w:val="0"/>
              <w:widowControl w:val="0"/>
              <w:numPr>
                <w:ilvl w:val="0"/>
                <w:numId w:val="1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教师已登录到系统中。</w:t>
            </w:r>
          </w:p>
          <w:p>
            <w:pPr>
              <w:keepNext w:val="0"/>
              <w:keepLines w:val="0"/>
              <w:pageBreakBefore w:val="0"/>
              <w:widowControl w:val="0"/>
              <w:numPr>
                <w:ilvl w:val="0"/>
                <w:numId w:val="1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学生已经提交了作业且教师已经批改完成。</w:t>
            </w:r>
          </w:p>
          <w:p>
            <w:pPr>
              <w:keepNext w:val="0"/>
              <w:keepLines w:val="0"/>
              <w:pageBreakBefore w:val="0"/>
              <w:widowControl w:val="0"/>
              <w:numPr>
                <w:ilvl w:val="0"/>
                <w:numId w:val="1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作业批改时间已截止。</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教师进入课程管理页面后点击相应作业的“导出成绩”按钮。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273" w:type="dxa"/>
            <w:tcBorders>
              <w:tl2br w:val="nil"/>
              <w:tr2bl w:val="nil"/>
            </w:tcBorders>
            <w:noWrap w:val="0"/>
            <w:vAlign w:val="center"/>
          </w:tcPr>
          <w:p>
            <w:pPr>
              <w:keepNext w:val="0"/>
              <w:keepLines w:val="0"/>
              <w:pageBreakBefore w:val="0"/>
              <w:widowControl w:val="0"/>
              <w:numPr>
                <w:ilvl w:val="0"/>
                <w:numId w:val="12"/>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教师登录到系统中。</w:t>
            </w:r>
          </w:p>
          <w:p>
            <w:pPr>
              <w:keepNext w:val="0"/>
              <w:keepLines w:val="0"/>
              <w:pageBreakBefore w:val="0"/>
              <w:widowControl w:val="0"/>
              <w:numPr>
                <w:ilvl w:val="0"/>
                <w:numId w:val="12"/>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教师进入课程管理页面，并找到相应的作业。</w:t>
            </w:r>
          </w:p>
          <w:p>
            <w:pPr>
              <w:keepNext w:val="0"/>
              <w:keepLines w:val="0"/>
              <w:pageBreakBefore w:val="0"/>
              <w:widowControl w:val="0"/>
              <w:numPr>
                <w:ilvl w:val="0"/>
                <w:numId w:val="12"/>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在作业列表中，教师点击相应作业的“导出成绩”按钮。</w:t>
            </w:r>
          </w:p>
          <w:p>
            <w:pPr>
              <w:keepNext w:val="0"/>
              <w:keepLines w:val="0"/>
              <w:pageBreakBefore w:val="0"/>
              <w:widowControl w:val="0"/>
              <w:numPr>
                <w:ilvl w:val="0"/>
                <w:numId w:val="12"/>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系统生成成绩报表，包括学生姓名、学号、作业成绩等信息。</w:t>
            </w:r>
          </w:p>
          <w:p>
            <w:pPr>
              <w:keepNext w:val="0"/>
              <w:keepLines w:val="0"/>
              <w:pageBreakBefore w:val="0"/>
              <w:widowControl w:val="0"/>
              <w:numPr>
                <w:ilvl w:val="0"/>
                <w:numId w:val="12"/>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教师下载生成的成绩报表至本地电脑。</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273" w:type="dxa"/>
            <w:tcBorders>
              <w:tl2br w:val="nil"/>
              <w:tr2bl w:val="nil"/>
            </w:tcBorders>
            <w:noWrap w:val="0"/>
            <w:vAlign w:val="center"/>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如果作业批改时间尚未截止，系统将拒绝教师的导出成绩请求。</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如果系统在生成成绩报表过程中遇到问题，如服务器故障或数据丢失，系统应该提示教师稍后重试。</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273"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教师在需要导出成绩时均可使用。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每次作业批改结束后，教师会使用该功能导出成绩。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273"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教师登录系统后，通过课程管理页面找到相应的作业，然后点击“导出成绩”按钮，完成后下载成绩报表。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5 </w:t>
      </w:r>
      <w:r>
        <w:rPr>
          <w:rFonts w:hint="eastAsia" w:ascii="宋体" w:hAnsi="宋体" w:eastAsia="宋体" w:cs="宋体"/>
          <w:b w:val="0"/>
          <w:bCs/>
          <w:sz w:val="21"/>
          <w:szCs w:val="21"/>
        </w:rPr>
        <w:t>用例描述-用户导出作业成绩</w:t>
      </w:r>
    </w:p>
    <w:p>
      <w:pPr>
        <w:rPr>
          <w:rFonts w:hint="eastAsia" w:ascii="宋体" w:hAnsi="宋体" w:eastAsia="宋体" w:cs="宋体"/>
          <w:b w:val="0"/>
          <w:bCs/>
          <w:sz w:val="21"/>
          <w:szCs w:val="21"/>
        </w:rPr>
      </w:pPr>
      <w:r>
        <w:rPr>
          <w:rFonts w:hint="eastAsia" w:ascii="宋体" w:hAnsi="宋体" w:eastAsia="宋体" w:cs="宋体"/>
          <w:b w:val="0"/>
          <w:bCs/>
          <w:sz w:val="21"/>
          <w:szCs w:val="21"/>
        </w:rPr>
        <w:br w:type="page"/>
      </w: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49"/>
        <w:gridCol w:w="627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1.6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用户提交作业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学生能够成功提交作业。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273" w:type="dxa"/>
            <w:tcBorders>
              <w:tl2br w:val="nil"/>
              <w:tr2bl w:val="nil"/>
            </w:tcBorders>
            <w:noWrap w:val="0"/>
            <w:vAlign w:val="center"/>
          </w:tcPr>
          <w:p>
            <w:pPr>
              <w:keepNext w:val="0"/>
              <w:keepLines w:val="0"/>
              <w:pageBreakBefore w:val="0"/>
              <w:widowControl w:val="0"/>
              <w:numPr>
                <w:ilvl w:val="0"/>
                <w:numId w:val="14"/>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学生已登录到系统中。</w:t>
            </w:r>
          </w:p>
          <w:p>
            <w:pPr>
              <w:keepNext w:val="0"/>
              <w:keepLines w:val="0"/>
              <w:pageBreakBefore w:val="0"/>
              <w:widowControl w:val="0"/>
              <w:numPr>
                <w:ilvl w:val="0"/>
                <w:numId w:val="14"/>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学生已完成了作业。</w:t>
            </w:r>
          </w:p>
          <w:p>
            <w:pPr>
              <w:keepNext w:val="0"/>
              <w:keepLines w:val="0"/>
              <w:pageBreakBefore w:val="0"/>
              <w:widowControl w:val="0"/>
              <w:numPr>
                <w:ilvl w:val="0"/>
                <w:numId w:val="14"/>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作业的提交时间尚未截止。</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学生进入作业详情页面后点击“提交作业”按钮。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273" w:type="dxa"/>
            <w:tcBorders>
              <w:tl2br w:val="nil"/>
              <w:tr2bl w:val="nil"/>
            </w:tcBorders>
            <w:noWrap w:val="0"/>
            <w:vAlign w:val="center"/>
          </w:tcPr>
          <w:p>
            <w:pPr>
              <w:keepNext w:val="0"/>
              <w:keepLines w:val="0"/>
              <w:pageBreakBefore w:val="0"/>
              <w:widowControl w:val="0"/>
              <w:numPr>
                <w:ilvl w:val="0"/>
                <w:numId w:val="1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学生登录到系统中。</w:t>
            </w:r>
          </w:p>
          <w:p>
            <w:pPr>
              <w:keepNext w:val="0"/>
              <w:keepLines w:val="0"/>
              <w:pageBreakBefore w:val="0"/>
              <w:widowControl w:val="0"/>
              <w:numPr>
                <w:ilvl w:val="0"/>
                <w:numId w:val="1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学生进入作业管理页面，并找到要提交的作业。</w:t>
            </w:r>
          </w:p>
          <w:p>
            <w:pPr>
              <w:keepNext w:val="0"/>
              <w:keepLines w:val="0"/>
              <w:pageBreakBefore w:val="0"/>
              <w:widowControl w:val="0"/>
              <w:numPr>
                <w:ilvl w:val="0"/>
                <w:numId w:val="1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在作业详情页面，学生上传作业文件或填写作业内容。</w:t>
            </w:r>
          </w:p>
          <w:p>
            <w:pPr>
              <w:keepNext w:val="0"/>
              <w:keepLines w:val="0"/>
              <w:pageBreakBefore w:val="0"/>
              <w:widowControl w:val="0"/>
              <w:numPr>
                <w:ilvl w:val="0"/>
                <w:numId w:val="1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学生完成作业后，点击“确认提交”按钮。</w:t>
            </w:r>
          </w:p>
          <w:p>
            <w:pPr>
              <w:keepNext w:val="0"/>
              <w:keepLines w:val="0"/>
              <w:pageBreakBefore w:val="0"/>
              <w:widowControl w:val="0"/>
              <w:numPr>
                <w:ilvl w:val="0"/>
                <w:numId w:val="1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系统验证作业信息，确认无误后，保存作业信息并标记为已提交。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273" w:type="dxa"/>
            <w:tcBorders>
              <w:tl2br w:val="nil"/>
              <w:tr2bl w:val="nil"/>
            </w:tcBorders>
            <w:noWrap w:val="0"/>
            <w:vAlign w:val="center"/>
          </w:tcPr>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如果作业提交时间已过期，系统将拒绝学生的提交请求。</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如果学生在提交过程中遇到网络故障或其他问题，系统应该提示学生重新尝试提交作业。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273"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学生在作业提交时间内均可使用。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每次作业提交周期结束时，学生会使用该功能提交作业。</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273"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学生登录系统后，通过作业管理页面找到要提交的作业，上传作业文件或填写作业内容后提交。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49"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273"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6 </w:t>
      </w:r>
      <w:r>
        <w:rPr>
          <w:rFonts w:hint="eastAsia" w:ascii="宋体" w:hAnsi="宋体" w:eastAsia="宋体" w:cs="宋体"/>
          <w:b w:val="0"/>
          <w:bCs/>
          <w:sz w:val="21"/>
          <w:szCs w:val="21"/>
        </w:rPr>
        <w:t>用例描述-用户提交作业</w:t>
      </w:r>
    </w:p>
    <w:p>
      <w:pPr>
        <w:rPr>
          <w:rFonts w:hint="eastAsia" w:ascii="宋体" w:hAnsi="宋体" w:eastAsia="宋体" w:cs="宋体"/>
          <w:b w:val="0"/>
          <w:bCs/>
          <w:sz w:val="21"/>
          <w:szCs w:val="21"/>
        </w:rPr>
      </w:pPr>
      <w:r>
        <w:rPr>
          <w:rFonts w:hint="eastAsia" w:ascii="宋体" w:hAnsi="宋体" w:eastAsia="宋体" w:cs="宋体"/>
          <w:b w:val="0"/>
          <w:bCs/>
          <w:sz w:val="21"/>
          <w:szCs w:val="21"/>
        </w:rPr>
        <w:br w:type="page"/>
      </w:r>
    </w:p>
    <w:p>
      <w:pPr>
        <w:pStyle w:val="4"/>
        <w:bidi w:val="0"/>
        <w:ind w:firstLine="420" w:firstLineChars="0"/>
        <w:rPr>
          <w:rFonts w:hint="eastAsia"/>
        </w:rPr>
      </w:pPr>
      <w:bookmarkStart w:id="26" w:name="_Toc6204"/>
      <w:r>
        <w:rPr>
          <w:rFonts w:hint="eastAsia"/>
        </w:rPr>
        <w:t>3.3.2作业求助管理</w:t>
      </w:r>
      <w:bookmarkEnd w:id="26"/>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38"/>
        <w:gridCol w:w="628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用户发布作业求助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学生能够成功在希望广场发布作业求助信息。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284" w:type="dxa"/>
            <w:tcBorders>
              <w:tl2br w:val="nil"/>
              <w:tr2bl w:val="nil"/>
            </w:tcBorders>
            <w:noWrap w:val="0"/>
            <w:vAlign w:val="center"/>
          </w:tcPr>
          <w:p>
            <w:pPr>
              <w:keepNext w:val="0"/>
              <w:keepLines w:val="0"/>
              <w:pageBreakBefore w:val="0"/>
              <w:widowControl w:val="0"/>
              <w:numPr>
                <w:ilvl w:val="0"/>
                <w:numId w:val="1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学生已登录到系统中。</w:t>
            </w:r>
          </w:p>
          <w:p>
            <w:pPr>
              <w:keepNext w:val="0"/>
              <w:keepLines w:val="0"/>
              <w:pageBreakBefore w:val="0"/>
              <w:widowControl w:val="0"/>
              <w:numPr>
                <w:ilvl w:val="0"/>
                <w:numId w:val="1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学生需要帮助解决作业问题。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学生进入希望广场页面后点击“发布求助”按钮。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284" w:type="dxa"/>
            <w:tcBorders>
              <w:tl2br w:val="nil"/>
              <w:tr2bl w:val="nil"/>
            </w:tcBorders>
            <w:noWrap w:val="0"/>
            <w:vAlign w:val="center"/>
          </w:tcPr>
          <w:p>
            <w:pPr>
              <w:keepNext w:val="0"/>
              <w:keepLines w:val="0"/>
              <w:pageBreakBefore w:val="0"/>
              <w:widowControl w:val="0"/>
              <w:numPr>
                <w:ilvl w:val="0"/>
                <w:numId w:val="1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学生登录到系统中。</w:t>
            </w:r>
          </w:p>
          <w:p>
            <w:pPr>
              <w:keepNext w:val="0"/>
              <w:keepLines w:val="0"/>
              <w:pageBreakBefore w:val="0"/>
              <w:widowControl w:val="0"/>
              <w:numPr>
                <w:ilvl w:val="0"/>
                <w:numId w:val="1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学生进入希望广场页面。</w:t>
            </w:r>
          </w:p>
          <w:p>
            <w:pPr>
              <w:keepNext w:val="0"/>
              <w:keepLines w:val="0"/>
              <w:pageBreakBefore w:val="0"/>
              <w:widowControl w:val="0"/>
              <w:numPr>
                <w:ilvl w:val="0"/>
                <w:numId w:val="1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在希望广场页面，学生点击“发布求助”按钮。</w:t>
            </w:r>
          </w:p>
          <w:p>
            <w:pPr>
              <w:keepNext w:val="0"/>
              <w:keepLines w:val="0"/>
              <w:pageBreakBefore w:val="0"/>
              <w:widowControl w:val="0"/>
              <w:numPr>
                <w:ilvl w:val="0"/>
                <w:numId w:val="1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系统显示求助发布页面，学生填写作业问题描述、附上相关资料或截图，并选择作业分类。</w:t>
            </w:r>
          </w:p>
          <w:p>
            <w:pPr>
              <w:keepNext w:val="0"/>
              <w:keepLines w:val="0"/>
              <w:pageBreakBefore w:val="0"/>
              <w:widowControl w:val="0"/>
              <w:numPr>
                <w:ilvl w:val="0"/>
                <w:numId w:val="1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学生完成求助信息的填写后，点击“发布”按钮。</w:t>
            </w:r>
          </w:p>
          <w:p>
            <w:pPr>
              <w:keepNext w:val="0"/>
              <w:keepLines w:val="0"/>
              <w:pageBreakBefore w:val="0"/>
              <w:widowControl w:val="0"/>
              <w:numPr>
                <w:ilvl w:val="0"/>
                <w:numId w:val="1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系统保存求助信息，并在希望广场上展示该求助信息。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284"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如果学生在发布求助信息时遇到网络故障或其他问题，系统应该提示学生重新尝试发布求助信息。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284"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学生在需要帮助时均可使用。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根据需要，可能不是很频繁。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284" w:type="dxa"/>
            <w:tcBorders>
              <w:tl2br w:val="nil"/>
              <w:tr2bl w:val="nil"/>
            </w:tcBorders>
            <w:noWrap w:val="0"/>
            <w:vAlign w:val="center"/>
          </w:tcPr>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学生登录系统后，通过希望广场页面点击“发布求助”按钮，填写作业问题描述并发布。</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38"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28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7 </w:t>
      </w:r>
      <w:r>
        <w:rPr>
          <w:rFonts w:hint="eastAsia" w:ascii="宋体" w:hAnsi="宋体" w:eastAsia="宋体" w:cs="宋体"/>
          <w:b w:val="0"/>
          <w:bCs/>
          <w:sz w:val="21"/>
          <w:szCs w:val="21"/>
        </w:rPr>
        <w:t>用例描述-用户发布作业求助</w:t>
      </w:r>
    </w:p>
    <w:p>
      <w:pPr>
        <w:rPr>
          <w:rFonts w:hint="eastAsia" w:ascii="宋体" w:hAnsi="宋体" w:eastAsia="宋体" w:cs="宋体"/>
          <w:b w:val="0"/>
          <w:bCs/>
          <w:sz w:val="21"/>
          <w:szCs w:val="21"/>
        </w:rPr>
      </w:pPr>
      <w:r>
        <w:rPr>
          <w:rFonts w:hint="eastAsia" w:ascii="宋体" w:hAnsi="宋体" w:eastAsia="宋体" w:cs="宋体"/>
          <w:b w:val="0"/>
          <w:bCs/>
          <w:sz w:val="21"/>
          <w:szCs w:val="21"/>
        </w:rPr>
        <w:br w:type="page"/>
      </w: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16"/>
        <w:gridCol w:w="63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用户修改作业求助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用户能够成功在希望广场发布修改后的作业求助信息。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306" w:type="dxa"/>
            <w:tcBorders>
              <w:tl2br w:val="nil"/>
              <w:tr2bl w:val="nil"/>
            </w:tcBorders>
            <w:noWrap w:val="0"/>
            <w:vAlign w:val="center"/>
          </w:tcPr>
          <w:p>
            <w:pPr>
              <w:keepNext w:val="0"/>
              <w:keepLines w:val="0"/>
              <w:pageBreakBefore w:val="0"/>
              <w:widowControl w:val="0"/>
              <w:numPr>
                <w:ilvl w:val="0"/>
                <w:numId w:val="2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学生已登录到系统中。</w:t>
            </w:r>
          </w:p>
          <w:p>
            <w:pPr>
              <w:keepNext w:val="0"/>
              <w:keepLines w:val="0"/>
              <w:pageBreakBefore w:val="0"/>
              <w:widowControl w:val="0"/>
              <w:numPr>
                <w:ilvl w:val="0"/>
                <w:numId w:val="2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学生需要修改已提交作业求助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学生进入希望广场页面后点击作业详情，并选择修改求助。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306" w:type="dxa"/>
            <w:tcBorders>
              <w:tl2br w:val="nil"/>
              <w:tr2bl w:val="nil"/>
            </w:tcBorders>
            <w:noWrap w:val="0"/>
            <w:vAlign w:val="center"/>
          </w:tcPr>
          <w:p>
            <w:pPr>
              <w:keepNext w:val="0"/>
              <w:keepLines w:val="0"/>
              <w:pageBreakBefore w:val="0"/>
              <w:widowControl w:val="0"/>
              <w:numPr>
                <w:ilvl w:val="0"/>
                <w:numId w:val="2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学生登录到系统中。</w:t>
            </w:r>
          </w:p>
          <w:p>
            <w:pPr>
              <w:keepNext w:val="0"/>
              <w:keepLines w:val="0"/>
              <w:pageBreakBefore w:val="0"/>
              <w:widowControl w:val="0"/>
              <w:numPr>
                <w:ilvl w:val="0"/>
                <w:numId w:val="2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学生进入希望广场页面。</w:t>
            </w:r>
          </w:p>
          <w:p>
            <w:pPr>
              <w:keepNext w:val="0"/>
              <w:keepLines w:val="0"/>
              <w:pageBreakBefore w:val="0"/>
              <w:widowControl w:val="0"/>
              <w:numPr>
                <w:ilvl w:val="0"/>
                <w:numId w:val="2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学生点击自己发布的作业详情，并选择修改信息。</w:t>
            </w:r>
          </w:p>
          <w:p>
            <w:pPr>
              <w:keepNext w:val="0"/>
              <w:keepLines w:val="0"/>
              <w:pageBreakBefore w:val="0"/>
              <w:widowControl w:val="0"/>
              <w:numPr>
                <w:ilvl w:val="0"/>
                <w:numId w:val="2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学生填写作业问题描述、附上相关资料或截图，并选择作业分类。</w:t>
            </w:r>
          </w:p>
          <w:p>
            <w:pPr>
              <w:keepNext w:val="0"/>
              <w:keepLines w:val="0"/>
              <w:pageBreakBefore w:val="0"/>
              <w:widowControl w:val="0"/>
              <w:numPr>
                <w:ilvl w:val="0"/>
                <w:numId w:val="2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学生完成求助信息的修改后，点击“完成修改”按钮。</w:t>
            </w:r>
          </w:p>
          <w:p>
            <w:pPr>
              <w:keepNext w:val="0"/>
              <w:keepLines w:val="0"/>
              <w:pageBreakBefore w:val="0"/>
              <w:widowControl w:val="0"/>
              <w:numPr>
                <w:ilvl w:val="0"/>
                <w:numId w:val="21"/>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系统保存求助信息，并在希望广场上展示该求助信息。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306"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如果学生在发布求助信息时遇到网络故障或其他问题，系统应该提示学生重新尝试发布求助信息。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306"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学生在需要修改作业求助信息时均可使用。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根据需要，可能不是很频繁。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306"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学生登录系统后，通过希望广场页面点击“修改求助”按钮，填写作业修改描述并发布。</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8 </w:t>
      </w:r>
      <w:r>
        <w:rPr>
          <w:rFonts w:hint="eastAsia" w:ascii="宋体" w:hAnsi="宋体" w:eastAsia="宋体" w:cs="宋体"/>
          <w:b w:val="0"/>
          <w:bCs/>
          <w:sz w:val="21"/>
          <w:szCs w:val="21"/>
        </w:rPr>
        <w:t>用例描述-用户修改作业求助</w:t>
      </w:r>
    </w:p>
    <w:p>
      <w:pPr>
        <w:rPr>
          <w:rFonts w:hint="eastAsia" w:ascii="宋体" w:hAnsi="宋体" w:eastAsia="宋体" w:cs="宋体"/>
          <w:b w:val="0"/>
          <w:bCs/>
          <w:sz w:val="21"/>
          <w:szCs w:val="21"/>
        </w:rPr>
      </w:pPr>
      <w:r>
        <w:rPr>
          <w:rFonts w:hint="eastAsia" w:ascii="宋体" w:hAnsi="宋体" w:eastAsia="宋体" w:cs="宋体"/>
          <w:b w:val="0"/>
          <w:bCs/>
          <w:sz w:val="21"/>
          <w:szCs w:val="21"/>
        </w:rPr>
        <w:br w:type="page"/>
      </w: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16"/>
        <w:gridCol w:w="63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用户删除作业求助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用户能够成功删除已发布的作业求助信息。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306" w:type="dxa"/>
            <w:tcBorders>
              <w:tl2br w:val="nil"/>
              <w:tr2bl w:val="nil"/>
            </w:tcBorders>
            <w:noWrap w:val="0"/>
            <w:vAlign w:val="center"/>
          </w:tcPr>
          <w:p>
            <w:pPr>
              <w:keepNext w:val="0"/>
              <w:keepLines w:val="0"/>
              <w:pageBreakBefore w:val="0"/>
              <w:widowControl w:val="0"/>
              <w:numPr>
                <w:ilvl w:val="0"/>
                <w:numId w:val="22"/>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用户已登录到系统中。</w:t>
            </w:r>
          </w:p>
          <w:p>
            <w:pPr>
              <w:keepNext w:val="0"/>
              <w:keepLines w:val="0"/>
              <w:pageBreakBefore w:val="0"/>
              <w:widowControl w:val="0"/>
              <w:numPr>
                <w:ilvl w:val="0"/>
                <w:numId w:val="22"/>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用户已发布了作业求助信息。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用户进入希望广场页面后找到自己发布的求助信息，并点击“删除”按钮。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306" w:type="dxa"/>
            <w:tcBorders>
              <w:tl2br w:val="nil"/>
              <w:tr2bl w:val="nil"/>
            </w:tcBorders>
            <w:noWrap w:val="0"/>
            <w:vAlign w:val="center"/>
          </w:tcPr>
          <w:p>
            <w:pPr>
              <w:keepNext w:val="0"/>
              <w:keepLines w:val="0"/>
              <w:pageBreakBefore w:val="0"/>
              <w:widowControl w:val="0"/>
              <w:numPr>
                <w:ilvl w:val="0"/>
                <w:numId w:val="23"/>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用户登录到系统中。</w:t>
            </w:r>
          </w:p>
          <w:p>
            <w:pPr>
              <w:keepNext w:val="0"/>
              <w:keepLines w:val="0"/>
              <w:pageBreakBefore w:val="0"/>
              <w:widowControl w:val="0"/>
              <w:numPr>
                <w:ilvl w:val="0"/>
                <w:numId w:val="23"/>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用户进入希望广场页面。</w:t>
            </w:r>
          </w:p>
          <w:p>
            <w:pPr>
              <w:keepNext w:val="0"/>
              <w:keepLines w:val="0"/>
              <w:pageBreakBefore w:val="0"/>
              <w:widowControl w:val="0"/>
              <w:numPr>
                <w:ilvl w:val="0"/>
                <w:numId w:val="23"/>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用户找到自己发布的作业求助信息。</w:t>
            </w:r>
          </w:p>
          <w:p>
            <w:pPr>
              <w:keepNext w:val="0"/>
              <w:keepLines w:val="0"/>
              <w:pageBreakBefore w:val="0"/>
              <w:widowControl w:val="0"/>
              <w:numPr>
                <w:ilvl w:val="0"/>
                <w:numId w:val="23"/>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在求助信息列表中，用户点击相应求助信息的“删除”按钮。</w:t>
            </w:r>
          </w:p>
          <w:p>
            <w:pPr>
              <w:keepNext w:val="0"/>
              <w:keepLines w:val="0"/>
              <w:pageBreakBefore w:val="0"/>
              <w:widowControl w:val="0"/>
              <w:numPr>
                <w:ilvl w:val="0"/>
                <w:numId w:val="23"/>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系统弹出确认删除的提示框，用户确认后继续。</w:t>
            </w:r>
          </w:p>
          <w:p>
            <w:pPr>
              <w:keepNext w:val="0"/>
              <w:keepLines w:val="0"/>
              <w:pageBreakBefore w:val="0"/>
              <w:widowControl w:val="0"/>
              <w:numPr>
                <w:ilvl w:val="0"/>
                <w:numId w:val="23"/>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系统删除该求助信息，并从希望广场中移除。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306"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如果用户在删除求助信息时遇到网络故障或其他问题，系统应该提示用户重新尝试删除求助信息。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306"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用户在需要删除作业求助信息时均可使用。</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根据需要，可能不是很频繁。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306" w:type="dxa"/>
            <w:tcBorders>
              <w:tl2br w:val="nil"/>
              <w:tr2bl w:val="nil"/>
            </w:tcBorders>
            <w:noWrap w:val="0"/>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用户登录系统后，通过希望广场页面找到自己发布的求助信息，然后点击“删除”按钮确认删除。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9 </w:t>
      </w:r>
      <w:r>
        <w:rPr>
          <w:rFonts w:hint="eastAsia" w:ascii="宋体" w:hAnsi="宋体" w:eastAsia="宋体" w:cs="宋体"/>
          <w:b w:val="0"/>
          <w:bCs/>
          <w:sz w:val="21"/>
          <w:szCs w:val="21"/>
        </w:rPr>
        <w:t>用例描述-用户删除作业求助</w:t>
      </w:r>
    </w:p>
    <w:p>
      <w:pPr>
        <w:rPr>
          <w:rFonts w:hint="eastAsia" w:ascii="宋体" w:hAnsi="宋体" w:eastAsia="宋体" w:cs="宋体"/>
          <w:b w:val="0"/>
          <w:bCs/>
          <w:sz w:val="21"/>
          <w:szCs w:val="21"/>
        </w:rPr>
      </w:pPr>
      <w:r>
        <w:rPr>
          <w:rFonts w:hint="eastAsia" w:ascii="宋体" w:hAnsi="宋体" w:eastAsia="宋体" w:cs="宋体"/>
          <w:b w:val="0"/>
          <w:bCs/>
          <w:sz w:val="21"/>
          <w:szCs w:val="21"/>
        </w:rPr>
        <w:br w:type="page"/>
      </w: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16"/>
        <w:gridCol w:w="63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2.4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用户参与作业协助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学生能够成功参与希望广场中其他学生发布的作业协助。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306" w:type="dxa"/>
            <w:tcBorders>
              <w:tl2br w:val="nil"/>
              <w:tr2bl w:val="nil"/>
            </w:tcBorders>
            <w:noWrap w:val="0"/>
            <w:vAlign w:val="center"/>
          </w:tcPr>
          <w:p>
            <w:pPr>
              <w:keepNext w:val="0"/>
              <w:keepLines w:val="0"/>
              <w:pageBreakBefore w:val="0"/>
              <w:widowControl w:val="0"/>
              <w:numPr>
                <w:ilvl w:val="0"/>
                <w:numId w:val="24"/>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学生已登录到系统中。</w:t>
            </w:r>
          </w:p>
          <w:p>
            <w:pPr>
              <w:keepNext w:val="0"/>
              <w:keepLines w:val="0"/>
              <w:pageBreakBefore w:val="0"/>
              <w:widowControl w:val="0"/>
              <w:numPr>
                <w:ilvl w:val="0"/>
                <w:numId w:val="24"/>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其他学生已经在希望广场发布了作业协助信息。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学生进入希望广场页面后找到感兴趣的作业协助信息，并点击“协助”按钮。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306" w:type="dxa"/>
            <w:tcBorders>
              <w:tl2br w:val="nil"/>
              <w:tr2bl w:val="nil"/>
            </w:tcBorders>
            <w:noWrap w:val="0"/>
            <w:vAlign w:val="center"/>
          </w:tcPr>
          <w:p>
            <w:pPr>
              <w:keepNext w:val="0"/>
              <w:keepLines w:val="0"/>
              <w:pageBreakBefore w:val="0"/>
              <w:widowControl w:val="0"/>
              <w:numPr>
                <w:ilvl w:val="0"/>
                <w:numId w:val="2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学生登录到系统中。</w:t>
            </w:r>
          </w:p>
          <w:p>
            <w:pPr>
              <w:keepNext w:val="0"/>
              <w:keepLines w:val="0"/>
              <w:pageBreakBefore w:val="0"/>
              <w:widowControl w:val="0"/>
              <w:numPr>
                <w:ilvl w:val="0"/>
                <w:numId w:val="2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学生进入希望广场页面。</w:t>
            </w:r>
          </w:p>
          <w:p>
            <w:pPr>
              <w:keepNext w:val="0"/>
              <w:keepLines w:val="0"/>
              <w:pageBreakBefore w:val="0"/>
              <w:widowControl w:val="0"/>
              <w:numPr>
                <w:ilvl w:val="0"/>
                <w:numId w:val="2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学生浏览希望广场中其他学生发布的作业协助信息。</w:t>
            </w:r>
          </w:p>
          <w:p>
            <w:pPr>
              <w:keepNext w:val="0"/>
              <w:keepLines w:val="0"/>
              <w:pageBreakBefore w:val="0"/>
              <w:widowControl w:val="0"/>
              <w:numPr>
                <w:ilvl w:val="0"/>
                <w:numId w:val="2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学生找到感兴趣的作业协助信息，点击相应信息的“协助”按钮。</w:t>
            </w:r>
          </w:p>
          <w:p>
            <w:pPr>
              <w:keepNext w:val="0"/>
              <w:keepLines w:val="0"/>
              <w:pageBreakBefore w:val="0"/>
              <w:widowControl w:val="0"/>
              <w:numPr>
                <w:ilvl w:val="0"/>
                <w:numId w:val="2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系统弹出填写协助内容的界面，学生填写自己的解决方案或帮助建议。</w:t>
            </w:r>
          </w:p>
          <w:p>
            <w:pPr>
              <w:keepNext w:val="0"/>
              <w:keepLines w:val="0"/>
              <w:pageBreakBefore w:val="0"/>
              <w:widowControl w:val="0"/>
              <w:numPr>
                <w:ilvl w:val="0"/>
                <w:numId w:val="2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学生完成填写后，点击“提交”按钮。</w:t>
            </w:r>
          </w:p>
          <w:p>
            <w:pPr>
              <w:keepNext w:val="0"/>
              <w:keepLines w:val="0"/>
              <w:pageBreakBefore w:val="0"/>
              <w:widowControl w:val="0"/>
              <w:numPr>
                <w:ilvl w:val="0"/>
                <w:numId w:val="25"/>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系统保存协助信息，并通知求助学生有其他学生愿意提供帮助。</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306"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如果学生在提交协助信息时遇到网络故障或其他问题，系统应该提示学生重新尝试提交协助信息。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306"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学生在感兴趣的作业协助信息上均可点击“协助”按钮。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根据需要，可能不是很频繁。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306"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学生登录系统后，通过希望广场页面找到感兴趣的作业协助信息，然后点击“协助”按钮，填写协助内容后提交。</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求助学生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求助学生接收到协助信息后，可以查看协助内容并选择是否采纳协助建议。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10 </w:t>
      </w:r>
      <w:r>
        <w:rPr>
          <w:rFonts w:hint="eastAsia" w:ascii="宋体" w:hAnsi="宋体" w:eastAsia="宋体" w:cs="宋体"/>
          <w:b w:val="0"/>
          <w:bCs/>
          <w:sz w:val="21"/>
          <w:szCs w:val="21"/>
        </w:rPr>
        <w:t>用例描述-用户参与作业协助</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16"/>
        <w:gridCol w:w="630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用户对作业求助进行奖惩操作</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教师能够对学生在希望广场发布的作业求助信息进行奖惩操作。</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306" w:type="dxa"/>
            <w:tcBorders>
              <w:tl2br w:val="nil"/>
              <w:tr2bl w:val="nil"/>
            </w:tcBorders>
            <w:noWrap w:val="0"/>
            <w:vAlign w:val="center"/>
          </w:tcPr>
          <w:p>
            <w:pPr>
              <w:keepNext w:val="0"/>
              <w:keepLines w:val="0"/>
              <w:pageBreakBefore w:val="0"/>
              <w:widowControl w:val="0"/>
              <w:numPr>
                <w:ilvl w:val="0"/>
                <w:numId w:val="26"/>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教师已登录到系统中。</w:t>
            </w:r>
          </w:p>
          <w:p>
            <w:pPr>
              <w:keepNext w:val="0"/>
              <w:keepLines w:val="0"/>
              <w:pageBreakBefore w:val="0"/>
              <w:widowControl w:val="0"/>
              <w:numPr>
                <w:ilvl w:val="0"/>
                <w:numId w:val="26"/>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学生已在希望广场发布了作业求助信息。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教师进入希望广场页面后找到学生发布的作业求助信息，并选择相应的奖励或惩罚选项。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306" w:type="dxa"/>
            <w:tcBorders>
              <w:tl2br w:val="nil"/>
              <w:tr2bl w:val="nil"/>
            </w:tcBorders>
            <w:noWrap w:val="0"/>
            <w:vAlign w:val="center"/>
          </w:tcPr>
          <w:p>
            <w:pPr>
              <w:keepNext w:val="0"/>
              <w:keepLines w:val="0"/>
              <w:pageBreakBefore w:val="0"/>
              <w:widowControl w:val="0"/>
              <w:numPr>
                <w:ilvl w:val="0"/>
                <w:numId w:val="2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教师登录到系统中。</w:t>
            </w:r>
          </w:p>
          <w:p>
            <w:pPr>
              <w:keepNext w:val="0"/>
              <w:keepLines w:val="0"/>
              <w:pageBreakBefore w:val="0"/>
              <w:widowControl w:val="0"/>
              <w:numPr>
                <w:ilvl w:val="0"/>
                <w:numId w:val="2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教师进入希望广场页面。</w:t>
            </w:r>
          </w:p>
          <w:p>
            <w:pPr>
              <w:keepNext w:val="0"/>
              <w:keepLines w:val="0"/>
              <w:pageBreakBefore w:val="0"/>
              <w:widowControl w:val="0"/>
              <w:numPr>
                <w:ilvl w:val="0"/>
                <w:numId w:val="2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教师浏览希望广场中学生发布的作业求助信息。</w:t>
            </w:r>
          </w:p>
          <w:p>
            <w:pPr>
              <w:keepNext w:val="0"/>
              <w:keepLines w:val="0"/>
              <w:pageBreakBefore w:val="0"/>
              <w:widowControl w:val="0"/>
              <w:numPr>
                <w:ilvl w:val="0"/>
                <w:numId w:val="2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教师找到目标学生发布的作业求助信息。</w:t>
            </w:r>
          </w:p>
          <w:p>
            <w:pPr>
              <w:keepNext w:val="0"/>
              <w:keepLines w:val="0"/>
              <w:pageBreakBefore w:val="0"/>
              <w:widowControl w:val="0"/>
              <w:numPr>
                <w:ilvl w:val="0"/>
                <w:numId w:val="2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教师选择相应的奖励或惩罚选项，如奖励积分或惩罚警告。</w:t>
            </w:r>
          </w:p>
          <w:p>
            <w:pPr>
              <w:keepNext w:val="0"/>
              <w:keepLines w:val="0"/>
              <w:pageBreakBefore w:val="0"/>
              <w:widowControl w:val="0"/>
              <w:numPr>
                <w:ilvl w:val="0"/>
                <w:numId w:val="27"/>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系统保存奖惩记录，并通知相关学生。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306"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如果教师在进行奖惩操作时遇到网络故障或其他问题，系统应该提示重新尝试。</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306"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中</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教师在希望广场中浏览学生发布的作业求助信息时可进行奖惩操作。</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根据需要，可能不是很频繁。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306"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教师登录系统后，通过希望广场页面找到学生发布的作业求助信息，然后选择相应的奖励或惩罚选项。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学生接收到奖励或惩罚通知后，可以查看具体的奖惩记录和原因。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1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306"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11 </w:t>
      </w:r>
      <w:r>
        <w:rPr>
          <w:rFonts w:hint="eastAsia" w:ascii="宋体" w:hAnsi="宋体" w:eastAsia="宋体" w:cs="宋体"/>
          <w:b w:val="0"/>
          <w:bCs/>
          <w:sz w:val="21"/>
          <w:szCs w:val="21"/>
        </w:rPr>
        <w:t>用例描述-用户对作业求助进行奖惩操作</w:t>
      </w:r>
    </w:p>
    <w:p>
      <w:pPr>
        <w:rPr>
          <w:rFonts w:hint="eastAsia" w:ascii="宋体" w:hAnsi="宋体" w:eastAsia="宋体" w:cs="宋体"/>
          <w:b/>
          <w:bCs w:val="0"/>
          <w:kern w:val="44"/>
          <w:sz w:val="24"/>
          <w:szCs w:val="24"/>
          <w:lang w:val="en-US" w:eastAsia="zh-CN" w:bidi="ar-SA"/>
        </w:rPr>
      </w:pPr>
      <w:r>
        <w:rPr>
          <w:rFonts w:hint="eastAsia" w:ascii="宋体" w:hAnsi="宋体" w:eastAsia="宋体" w:cs="宋体"/>
          <w:b/>
          <w:bCs w:val="0"/>
          <w:kern w:val="44"/>
          <w:sz w:val="24"/>
          <w:szCs w:val="24"/>
          <w:lang w:val="en-US" w:eastAsia="zh-CN" w:bidi="ar-SA"/>
        </w:rPr>
        <w:br w:type="page"/>
      </w:r>
    </w:p>
    <w:p>
      <w:pPr>
        <w:pStyle w:val="4"/>
        <w:bidi w:val="0"/>
        <w:ind w:firstLine="420" w:firstLineChars="0"/>
        <w:rPr>
          <w:rFonts w:hint="eastAsia"/>
          <w:lang w:val="en-US" w:eastAsia="zh-CN"/>
        </w:rPr>
      </w:pPr>
      <w:bookmarkStart w:id="27" w:name="_Toc28390"/>
      <w:r>
        <w:rPr>
          <w:rFonts w:hint="eastAsia"/>
          <w:lang w:val="en-US" w:eastAsia="zh-CN"/>
        </w:rPr>
        <w:t>3.3.3个人中心管理</w:t>
      </w:r>
      <w:bookmarkEnd w:id="27"/>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05"/>
        <w:gridCol w:w="631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用户查看个人信息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用户能够成功查看自己的个人信息。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317"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用户已登录到系统中。</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用户点击个人中心页面上的“查看个人信息”按钮。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317" w:type="dxa"/>
            <w:tcBorders>
              <w:tl2br w:val="nil"/>
              <w:tr2bl w:val="nil"/>
            </w:tcBorders>
            <w:noWrap w:val="0"/>
            <w:vAlign w:val="center"/>
          </w:tcPr>
          <w:p>
            <w:pPr>
              <w:keepNext w:val="0"/>
              <w:keepLines w:val="0"/>
              <w:pageBreakBefore w:val="0"/>
              <w:widowControl w:val="0"/>
              <w:numPr>
                <w:ilvl w:val="0"/>
                <w:numId w:val="2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用户登录到系统中。</w:t>
            </w:r>
          </w:p>
          <w:p>
            <w:pPr>
              <w:keepNext w:val="0"/>
              <w:keepLines w:val="0"/>
              <w:pageBreakBefore w:val="0"/>
              <w:widowControl w:val="0"/>
              <w:numPr>
                <w:ilvl w:val="0"/>
                <w:numId w:val="2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用户进入个人中心页面。</w:t>
            </w:r>
          </w:p>
          <w:p>
            <w:pPr>
              <w:keepNext w:val="0"/>
              <w:keepLines w:val="0"/>
              <w:pageBreakBefore w:val="0"/>
              <w:widowControl w:val="0"/>
              <w:numPr>
                <w:ilvl w:val="0"/>
                <w:numId w:val="2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用户点击“查看个人信息”按钮。</w:t>
            </w:r>
          </w:p>
          <w:p>
            <w:pPr>
              <w:keepNext w:val="0"/>
              <w:keepLines w:val="0"/>
              <w:pageBreakBefore w:val="0"/>
              <w:widowControl w:val="0"/>
              <w:numPr>
                <w:ilvl w:val="0"/>
                <w:numId w:val="2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系统展示用户的个人信息，包括姓名、学号/工号、联系方式等。</w:t>
            </w:r>
          </w:p>
          <w:p>
            <w:pPr>
              <w:keepNext w:val="0"/>
              <w:keepLines w:val="0"/>
              <w:pageBreakBefore w:val="0"/>
              <w:widowControl w:val="0"/>
              <w:numPr>
                <w:ilvl w:val="0"/>
                <w:numId w:val="28"/>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用户可以浏览个人信息，并确认是否需要更新或修改。</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317"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如果系统无法正常显示用户的个人信息，系统应该提示用户重新尝试或联系技术支持。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317"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用户在任何时间都可以查看自己的个人信息。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高，用户可能频繁查看自己的个人信息。</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317"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用户登录系统后，通过个人中心页面点击“查看个人信息”按钮即可查看。</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12 </w:t>
      </w:r>
      <w:r>
        <w:rPr>
          <w:rFonts w:hint="eastAsia" w:ascii="宋体" w:hAnsi="宋体" w:eastAsia="宋体" w:cs="宋体"/>
          <w:b w:val="0"/>
          <w:bCs/>
          <w:sz w:val="21"/>
          <w:szCs w:val="21"/>
        </w:rPr>
        <w:t>用例描述-用户查看个人信息</w:t>
      </w:r>
    </w:p>
    <w:p>
      <w:pPr>
        <w:rPr>
          <w:rFonts w:hint="eastAsia" w:ascii="宋体" w:hAnsi="宋体" w:eastAsia="宋体" w:cs="宋体"/>
          <w:b w:val="0"/>
          <w:bCs/>
          <w:sz w:val="21"/>
          <w:szCs w:val="21"/>
        </w:rPr>
      </w:pPr>
      <w:r>
        <w:rPr>
          <w:rFonts w:hint="eastAsia" w:ascii="宋体" w:hAnsi="宋体" w:eastAsia="宋体" w:cs="宋体"/>
          <w:b w:val="0"/>
          <w:bCs/>
          <w:sz w:val="21"/>
          <w:szCs w:val="21"/>
        </w:rPr>
        <w:br w:type="page"/>
      </w:r>
    </w:p>
    <w:tbl>
      <w:tblPr>
        <w:tblStyle w:val="18"/>
        <w:tblW w:w="0" w:type="auto"/>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2205"/>
        <w:gridCol w:w="631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ID</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用例名称</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用户进行切换账号</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90" w:hRule="atLeast"/>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教师、学生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目标</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用户能够成功切换到另一个账号进行登录。</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前提条件</w:t>
            </w:r>
          </w:p>
        </w:tc>
        <w:tc>
          <w:tcPr>
            <w:tcW w:w="6317"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用户已登录到系统中。</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触发器</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用户在个人中心页面上点击“切换账号”按钮。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场景</w:t>
            </w:r>
          </w:p>
        </w:tc>
        <w:tc>
          <w:tcPr>
            <w:tcW w:w="6317" w:type="dxa"/>
            <w:tcBorders>
              <w:tl2br w:val="nil"/>
              <w:tr2bl w:val="nil"/>
            </w:tcBorders>
            <w:noWrap w:val="0"/>
            <w:vAlign w:val="center"/>
          </w:tcPr>
          <w:p>
            <w:pPr>
              <w:keepNext w:val="0"/>
              <w:keepLines w:val="0"/>
              <w:pageBreakBefore w:val="0"/>
              <w:widowControl w:val="0"/>
              <w:numPr>
                <w:ilvl w:val="0"/>
                <w:numId w:val="2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用户登录到系统中。</w:t>
            </w:r>
          </w:p>
          <w:p>
            <w:pPr>
              <w:keepNext w:val="0"/>
              <w:keepLines w:val="0"/>
              <w:pageBreakBefore w:val="0"/>
              <w:widowControl w:val="0"/>
              <w:numPr>
                <w:ilvl w:val="0"/>
                <w:numId w:val="2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用户进入个人中心页面。</w:t>
            </w:r>
          </w:p>
          <w:p>
            <w:pPr>
              <w:keepNext w:val="0"/>
              <w:keepLines w:val="0"/>
              <w:pageBreakBefore w:val="0"/>
              <w:widowControl w:val="0"/>
              <w:numPr>
                <w:ilvl w:val="0"/>
                <w:numId w:val="2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用户点击“切换账号”按钮。</w:t>
            </w:r>
          </w:p>
          <w:p>
            <w:pPr>
              <w:keepNext w:val="0"/>
              <w:keepLines w:val="0"/>
              <w:pageBreakBefore w:val="0"/>
              <w:widowControl w:val="0"/>
              <w:numPr>
                <w:ilvl w:val="0"/>
                <w:numId w:val="2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系统退出当前账号登录状态，并返回到登录页面。</w:t>
            </w:r>
          </w:p>
          <w:p>
            <w:pPr>
              <w:keepNext w:val="0"/>
              <w:keepLines w:val="0"/>
              <w:pageBreakBefore w:val="0"/>
              <w:widowControl w:val="0"/>
              <w:numPr>
                <w:ilvl w:val="0"/>
                <w:numId w:val="2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用户输入新的用户名和密码进行登录。</w:t>
            </w:r>
          </w:p>
          <w:p>
            <w:pPr>
              <w:keepNext w:val="0"/>
              <w:keepLines w:val="0"/>
              <w:pageBreakBefore w:val="0"/>
              <w:widowControl w:val="0"/>
              <w:numPr>
                <w:ilvl w:val="0"/>
                <w:numId w:val="29"/>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系统验证新的用户名和密码，并成功登录到系统。</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异常</w:t>
            </w:r>
          </w:p>
        </w:tc>
        <w:tc>
          <w:tcPr>
            <w:tcW w:w="6317"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如果系统在切换账号时遇到错误或异常，系统应该提示用户重新尝试或联系技术支持。</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trHeight w:val="353" w:hRule="atLeast"/>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优先级</w:t>
            </w:r>
          </w:p>
        </w:tc>
        <w:tc>
          <w:tcPr>
            <w:tcW w:w="6317" w:type="dxa"/>
            <w:tcBorders>
              <w:tl2br w:val="nil"/>
              <w:tr2bl w:val="nil"/>
            </w:tcBorders>
            <w:noWrap w:val="0"/>
            <w:vAlign w:val="center"/>
          </w:tcPr>
          <w:p>
            <w:pPr>
              <w:pStyle w:val="23"/>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中</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何时可用</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用户在任何时间都可以选择切换账号。</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使用频率</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低，用户可能偶尔需要切换账号。</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主要参与者使用方式</w:t>
            </w:r>
          </w:p>
        </w:tc>
        <w:tc>
          <w:tcPr>
            <w:tcW w:w="6317" w:type="dxa"/>
            <w:tcBorders>
              <w:tl2br w:val="nil"/>
              <w:tr2bl w:val="nil"/>
            </w:tcBorders>
            <w:noWrap w:val="0"/>
            <w:vAlign w:val="center"/>
          </w:tcPr>
          <w:p>
            <w:pPr>
              <w:keepNext w:val="0"/>
              <w:keepLines w:val="0"/>
              <w:pageBreakBefore w:val="0"/>
              <w:widowControl w:val="0"/>
              <w:numPr>
                <w:ilvl w:val="0"/>
                <w:numId w:val="0"/>
              </w:numPr>
              <w:tabs>
                <w:tab w:val="left" w:pos="0"/>
              </w:tabs>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color w:val="000000"/>
                <w:sz w:val="21"/>
                <w:szCs w:val="21"/>
              </w:rPr>
            </w:pPr>
            <w:r>
              <w:rPr>
                <w:rFonts w:hint="eastAsia" w:ascii="宋体" w:hAnsi="宋体" w:eastAsia="宋体" w:cs="宋体"/>
                <w:b w:val="0"/>
                <w:bCs/>
                <w:sz w:val="21"/>
                <w:szCs w:val="21"/>
              </w:rPr>
              <w:t>用户登录系统后，通过个人中心页面点击“切换账号”按钮，然后输入新的用户名和密码进行登录。</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次要参与者使用方式</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wBefore w:w="0" w:type="auto"/>
          <w:wAfter w:w="0" w:type="auto"/>
          <w:jc w:val="center"/>
        </w:trPr>
        <w:tc>
          <w:tcPr>
            <w:tcW w:w="2205"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color w:val="000000"/>
                <w:sz w:val="21"/>
                <w:szCs w:val="21"/>
              </w:rPr>
            </w:pPr>
            <w:r>
              <w:rPr>
                <w:rFonts w:hint="eastAsia" w:ascii="宋体" w:hAnsi="宋体" w:eastAsia="宋体" w:cs="宋体"/>
                <w:b w:val="0"/>
                <w:bCs/>
                <w:color w:val="000000"/>
                <w:sz w:val="21"/>
                <w:szCs w:val="21"/>
              </w:rPr>
              <w:t>未解决的问题</w:t>
            </w:r>
          </w:p>
        </w:tc>
        <w:tc>
          <w:tcPr>
            <w:tcW w:w="6317"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无</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表3.</w:t>
      </w:r>
      <w:r>
        <w:rPr>
          <w:rFonts w:hint="eastAsia" w:ascii="宋体" w:hAnsi="宋体" w:eastAsia="宋体" w:cs="宋体"/>
          <w:b w:val="0"/>
          <w:bCs/>
          <w:sz w:val="21"/>
          <w:szCs w:val="21"/>
          <w:lang w:val="en-US" w:eastAsia="zh-CN"/>
        </w:rPr>
        <w:t xml:space="preserve">13 </w:t>
      </w:r>
      <w:r>
        <w:rPr>
          <w:rFonts w:hint="eastAsia" w:ascii="宋体" w:hAnsi="宋体" w:eastAsia="宋体" w:cs="宋体"/>
          <w:b w:val="0"/>
          <w:bCs/>
          <w:sz w:val="21"/>
          <w:szCs w:val="21"/>
        </w:rPr>
        <w:t>用例描述-用户进行切换账号</w:t>
      </w:r>
    </w:p>
    <w:p>
      <w:pPr>
        <w:pageBreakBefore w:val="0"/>
        <w:widowControl w:val="0"/>
        <w:kinsoku/>
        <w:wordWrap/>
        <w:overflowPunct/>
        <w:topLinePunct w:val="0"/>
        <w:autoSpaceDE/>
        <w:autoSpaceDN/>
        <w:bidi w:val="0"/>
        <w:adjustRightInd/>
        <w:snapToGrid/>
        <w:spacing w:line="360" w:lineRule="auto"/>
        <w:ind w:left="0" w:firstLine="420" w:firstLineChars="200"/>
        <w:jc w:val="center"/>
        <w:textAlignment w:val="auto"/>
        <w:rPr>
          <w:rFonts w:hint="eastAsia" w:ascii="宋体" w:hAnsi="宋体" w:eastAsia="宋体" w:cs="宋体"/>
          <w:b w:val="0"/>
          <w:bCs/>
          <w:sz w:val="21"/>
          <w:szCs w:val="21"/>
        </w:rPr>
      </w:pPr>
    </w:p>
    <w:p>
      <w:pPr>
        <w:pageBreakBefore w:val="0"/>
        <w:widowControl w:val="0"/>
        <w:kinsoku/>
        <w:wordWrap/>
        <w:overflowPunct/>
        <w:topLinePunct w:val="0"/>
        <w:autoSpaceDE/>
        <w:autoSpaceDN/>
        <w:bidi w:val="0"/>
        <w:adjustRightInd/>
        <w:snapToGrid/>
        <w:spacing w:line="360" w:lineRule="auto"/>
        <w:ind w:left="0" w:firstLine="420" w:firstLineChars="200"/>
        <w:jc w:val="center"/>
        <w:textAlignment w:val="auto"/>
        <w:rPr>
          <w:rFonts w:hint="eastAsia" w:ascii="宋体" w:hAnsi="宋体" w:eastAsia="宋体" w:cs="宋体"/>
          <w:b w:val="0"/>
          <w:bCs/>
          <w:sz w:val="21"/>
          <w:szCs w:val="21"/>
        </w:rPr>
      </w:pPr>
    </w:p>
    <w:p>
      <w:pPr>
        <w:pageBreakBefore w:val="0"/>
        <w:widowControl w:val="0"/>
        <w:kinsoku/>
        <w:wordWrap/>
        <w:overflowPunct/>
        <w:topLinePunct w:val="0"/>
        <w:autoSpaceDE/>
        <w:autoSpaceDN/>
        <w:bidi w:val="0"/>
        <w:adjustRightInd/>
        <w:snapToGrid/>
        <w:spacing w:line="360" w:lineRule="auto"/>
        <w:ind w:left="0" w:firstLine="420" w:firstLineChars="200"/>
        <w:jc w:val="center"/>
        <w:textAlignment w:val="auto"/>
        <w:rPr>
          <w:rFonts w:hint="eastAsia" w:ascii="宋体" w:hAnsi="宋体" w:eastAsia="宋体" w:cs="宋体"/>
          <w:b w:val="0"/>
          <w:bCs/>
          <w:sz w:val="21"/>
          <w:szCs w:val="21"/>
        </w:rPr>
      </w:pPr>
    </w:p>
    <w:p>
      <w:pPr>
        <w:pStyle w:val="2"/>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28" w:name="_Toc27627"/>
      <w:r>
        <w:rPr>
          <w:rFonts w:hint="eastAsia"/>
          <w:lang w:val="en-US" w:eastAsia="zh-CN"/>
        </w:rPr>
        <w:t>4.界面原型</w:t>
      </w:r>
      <w:bookmarkEnd w:id="28"/>
    </w:p>
    <w:p>
      <w:pPr>
        <w:pStyle w:val="3"/>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rPr>
      </w:pPr>
      <w:bookmarkStart w:id="29" w:name="_Toc23171"/>
      <w:r>
        <w:rPr>
          <w:rFonts w:hint="eastAsia"/>
        </w:rPr>
        <w:t>4.1移动端界面原型</w:t>
      </w:r>
      <w:bookmarkEnd w:id="29"/>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30" w:name="_Toc25520"/>
      <w:r>
        <w:rPr>
          <w:rFonts w:hint="eastAsia"/>
          <w:lang w:val="en-US" w:eastAsia="zh-CN"/>
        </w:rPr>
        <w:t>4.1.1整体页面流</w:t>
      </w:r>
      <w:bookmarkEnd w:id="30"/>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33035" cy="7525385"/>
            <wp:effectExtent l="0" t="0" r="9525" b="3175"/>
            <wp:docPr id="34" name="图片 6" descr="页面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页面流1"/>
                    <pic:cNvPicPr>
                      <a:picLocks noChangeAspect="1"/>
                    </pic:cNvPicPr>
                  </pic:nvPicPr>
                  <pic:blipFill>
                    <a:blip r:embed="rId8"/>
                    <a:stretch>
                      <a:fillRect/>
                    </a:stretch>
                  </pic:blipFill>
                  <pic:spPr>
                    <a:xfrm>
                      <a:off x="0" y="0"/>
                      <a:ext cx="5233035" cy="75253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1 </w:t>
      </w:r>
      <w:r>
        <w:rPr>
          <w:rFonts w:hint="eastAsia" w:ascii="宋体" w:hAnsi="宋体" w:eastAsia="宋体" w:cs="宋体"/>
          <w:b w:val="0"/>
          <w:bCs/>
          <w:sz w:val="21"/>
          <w:szCs w:val="21"/>
        </w:rPr>
        <w:t>移动端页面流1</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36210" cy="8503285"/>
            <wp:effectExtent l="0" t="0" r="6350" b="635"/>
            <wp:docPr id="38" name="图片 11" descr="页面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descr="页面流2"/>
                    <pic:cNvPicPr>
                      <a:picLocks noChangeAspect="1"/>
                    </pic:cNvPicPr>
                  </pic:nvPicPr>
                  <pic:blipFill>
                    <a:blip r:embed="rId9"/>
                    <a:stretch>
                      <a:fillRect/>
                    </a:stretch>
                  </pic:blipFill>
                  <pic:spPr>
                    <a:xfrm>
                      <a:off x="0" y="0"/>
                      <a:ext cx="5236210" cy="85032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2 </w:t>
      </w:r>
      <w:r>
        <w:rPr>
          <w:rFonts w:hint="eastAsia" w:ascii="宋体" w:hAnsi="宋体" w:eastAsia="宋体" w:cs="宋体"/>
          <w:b w:val="0"/>
          <w:bCs/>
          <w:sz w:val="21"/>
          <w:szCs w:val="21"/>
        </w:rPr>
        <w:t>移动端页面流2</w:t>
      </w:r>
    </w:p>
    <w:p>
      <w:pPr>
        <w:pStyle w:val="4"/>
        <w:bidi w:val="0"/>
        <w:ind w:firstLine="420" w:firstLineChars="0"/>
        <w:rPr>
          <w:rFonts w:hint="eastAsia"/>
          <w:lang w:val="en-US" w:eastAsia="zh-CN"/>
        </w:rPr>
      </w:pPr>
      <w:bookmarkStart w:id="31" w:name="_Toc30584"/>
      <w:r>
        <w:rPr>
          <w:rFonts w:hint="eastAsia"/>
          <w:lang w:val="en-US" w:eastAsia="zh-CN"/>
        </w:rPr>
        <w:t>4.1.2 LOGO页面与登录界面</w:t>
      </w:r>
      <w:bookmarkEnd w:id="31"/>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在登录界面中，考虑系统的使用方向和用户习惯，暂定注册功能由技术人员统一实现，一次性导入账号。登录界面包含基本的登录功能，并设计了LOGO页。</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440815" cy="3330575"/>
            <wp:effectExtent l="0" t="0" r="6985" b="6985"/>
            <wp:docPr id="33" name="图片 13" descr="logo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descr="logo界面"/>
                    <pic:cNvPicPr>
                      <a:picLocks noChangeAspect="1"/>
                    </pic:cNvPicPr>
                  </pic:nvPicPr>
                  <pic:blipFill>
                    <a:blip r:embed="rId10"/>
                    <a:stretch>
                      <a:fillRect/>
                    </a:stretch>
                  </pic:blipFill>
                  <pic:spPr>
                    <a:xfrm>
                      <a:off x="0" y="0"/>
                      <a:ext cx="1440815" cy="3330575"/>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471295" cy="3362960"/>
            <wp:effectExtent l="0" t="0" r="6985" b="5080"/>
            <wp:docPr id="3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登录界面"/>
                    <pic:cNvPicPr>
                      <a:picLocks noChangeAspect="1"/>
                    </pic:cNvPicPr>
                  </pic:nvPicPr>
                  <pic:blipFill>
                    <a:blip r:embed="rId11"/>
                    <a:srcRect l="2684" t="719" r="23393"/>
                    <a:stretch>
                      <a:fillRect/>
                    </a:stretch>
                  </pic:blipFill>
                  <pic:spPr>
                    <a:xfrm>
                      <a:off x="0" y="0"/>
                      <a:ext cx="1471295" cy="33629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3 </w:t>
      </w:r>
      <w:r>
        <w:rPr>
          <w:rFonts w:hint="eastAsia" w:ascii="宋体" w:hAnsi="宋体" w:eastAsia="宋体" w:cs="宋体"/>
          <w:b w:val="0"/>
          <w:bCs/>
          <w:sz w:val="21"/>
          <w:szCs w:val="21"/>
        </w:rPr>
        <w:t>LOGO页面（左）与登录界面（右）</w:t>
      </w:r>
    </w:p>
    <w:p>
      <w:pPr>
        <w:pStyle w:val="4"/>
        <w:bidi w:val="0"/>
        <w:ind w:firstLine="420" w:firstLineChars="0"/>
        <w:rPr>
          <w:rFonts w:hint="eastAsia"/>
          <w:lang w:val="en-US" w:eastAsia="zh-CN"/>
        </w:rPr>
      </w:pPr>
      <w:bookmarkStart w:id="32" w:name="_Toc25509"/>
      <w:r>
        <w:rPr>
          <w:rFonts w:hint="eastAsia"/>
          <w:lang w:val="en-US" w:eastAsia="zh-CN"/>
        </w:rPr>
        <w:t>4.1.3课程中心界面</w:t>
      </w:r>
      <w:bookmarkEnd w:id="32"/>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登录成功即可进入功能主页面，通过底部导航栏可在三大板块之间切换。</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学生视角：学生可以在课程中心界面查看所选课程和授课老师信息。课程详情页面包括基本信息、作业列表、课程成员等子页面。</w:t>
      </w:r>
    </w:p>
    <w:p>
      <w:pPr>
        <w:pageBreakBefore w:val="0"/>
        <w:widowControl w:val="0"/>
        <w:kinsoku/>
        <w:wordWrap/>
        <w:overflowPunct/>
        <w:topLinePunct w:val="0"/>
        <w:autoSpaceDE/>
        <w:autoSpaceDN/>
        <w:bidi w:val="0"/>
        <w:adjustRightInd/>
        <w:snapToGrid/>
        <w:spacing w:line="24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老师视角：与学生界面相似，作业列表页面将展示统计数据</w:t>
      </w:r>
    </w:p>
    <w:p>
      <w:pPr>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183640" cy="2557780"/>
            <wp:effectExtent l="0" t="0" r="5080" b="2540"/>
            <wp:docPr id="32" name="图片 15" descr="课程中心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descr="课程中心界面"/>
                    <pic:cNvPicPr>
                      <a:picLocks noChangeAspect="1"/>
                    </pic:cNvPicPr>
                  </pic:nvPicPr>
                  <pic:blipFill>
                    <a:blip r:embed="rId12"/>
                    <a:stretch>
                      <a:fillRect/>
                    </a:stretch>
                  </pic:blipFill>
                  <pic:spPr>
                    <a:xfrm>
                      <a:off x="0" y="0"/>
                      <a:ext cx="1183640" cy="2557780"/>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284605" cy="2555875"/>
            <wp:effectExtent l="0" t="0" r="10795" b="4445"/>
            <wp:docPr id="37" name="图片 17" descr="课程中心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课程中心基本信息"/>
                    <pic:cNvPicPr>
                      <a:picLocks noChangeAspect="1"/>
                    </pic:cNvPicPr>
                  </pic:nvPicPr>
                  <pic:blipFill>
                    <a:blip r:embed="rId13"/>
                    <a:stretch>
                      <a:fillRect/>
                    </a:stretch>
                  </pic:blipFill>
                  <pic:spPr>
                    <a:xfrm>
                      <a:off x="0" y="0"/>
                      <a:ext cx="1284605" cy="2555875"/>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296670" cy="2567940"/>
            <wp:effectExtent l="0" t="0" r="13970" b="7620"/>
            <wp:docPr id="36" name="图片 16" descr="课程中心成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descr="课程中心成员"/>
                    <pic:cNvPicPr>
                      <a:picLocks noChangeAspect="1"/>
                    </pic:cNvPicPr>
                  </pic:nvPicPr>
                  <pic:blipFill>
                    <a:blip r:embed="rId14"/>
                    <a:stretch>
                      <a:fillRect/>
                    </a:stretch>
                  </pic:blipFill>
                  <pic:spPr>
                    <a:xfrm>
                      <a:off x="0" y="0"/>
                      <a:ext cx="1296670" cy="256794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4 </w:t>
      </w:r>
      <w:r>
        <w:rPr>
          <w:rFonts w:hint="eastAsia" w:ascii="宋体" w:hAnsi="宋体" w:eastAsia="宋体" w:cs="宋体"/>
          <w:b w:val="0"/>
          <w:bCs/>
          <w:sz w:val="21"/>
          <w:szCs w:val="21"/>
        </w:rPr>
        <w:t>课程中心界面（左）、课程信息-基本信息界面（中）、课程信息-成员（右）</w:t>
      </w:r>
    </w:p>
    <w:p>
      <w:pPr>
        <w:pStyle w:val="5"/>
        <w:keepNext/>
        <w:keepLines/>
        <w:pageBreakBefore w:val="0"/>
        <w:widowControl w:val="0"/>
        <w:kinsoku/>
        <w:wordWrap/>
        <w:overflowPunct/>
        <w:topLinePunct w:val="0"/>
        <w:autoSpaceDE/>
        <w:autoSpaceDN/>
        <w:bidi w:val="0"/>
        <w:adjustRightInd/>
        <w:snapToGrid/>
        <w:spacing w:before="0" w:after="0" w:line="360" w:lineRule="auto"/>
        <w:ind w:firstLine="420" w:firstLineChars="0"/>
        <w:textAlignment w:val="auto"/>
        <w:rPr>
          <w:rFonts w:hint="eastAsia"/>
          <w:sz w:val="24"/>
          <w:szCs w:val="21"/>
          <w:lang w:val="en-US" w:eastAsia="zh-CN"/>
        </w:rPr>
      </w:pPr>
      <w:r>
        <w:rPr>
          <w:rFonts w:hint="eastAsia"/>
          <w:sz w:val="24"/>
          <w:szCs w:val="21"/>
          <w:lang w:val="en-US" w:eastAsia="zh-CN"/>
        </w:rPr>
        <w:t>4.1.3.1课程信息界面</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424940" cy="3219450"/>
            <wp:effectExtent l="0" t="0" r="7620" b="11430"/>
            <wp:docPr id="39" name="图片 18" descr="课程中心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8" descr="课程中心作业"/>
                    <pic:cNvPicPr>
                      <a:picLocks noChangeAspect="1"/>
                    </pic:cNvPicPr>
                  </pic:nvPicPr>
                  <pic:blipFill>
                    <a:blip r:embed="rId15"/>
                    <a:stretch>
                      <a:fillRect/>
                    </a:stretch>
                  </pic:blipFill>
                  <pic:spPr>
                    <a:xfrm>
                      <a:off x="0" y="0"/>
                      <a:ext cx="1424940" cy="3219450"/>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480185" cy="3237865"/>
            <wp:effectExtent l="0" t="0" r="13335" b="8255"/>
            <wp:docPr id="10" name="图片 20" descr="课程中心作业-老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课程中心作业-老师"/>
                    <pic:cNvPicPr>
                      <a:picLocks noChangeAspect="1"/>
                    </pic:cNvPicPr>
                  </pic:nvPicPr>
                  <pic:blipFill>
                    <a:blip r:embed="rId16"/>
                    <a:srcRect r="28960"/>
                    <a:stretch>
                      <a:fillRect/>
                    </a:stretch>
                  </pic:blipFill>
                  <pic:spPr>
                    <a:xfrm>
                      <a:off x="0" y="0"/>
                      <a:ext cx="1480185" cy="32378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5 </w:t>
      </w:r>
      <w:r>
        <w:rPr>
          <w:rFonts w:hint="eastAsia" w:ascii="宋体" w:hAnsi="宋体" w:eastAsia="宋体" w:cs="宋体"/>
          <w:b w:val="0"/>
          <w:bCs/>
          <w:sz w:val="21"/>
          <w:szCs w:val="21"/>
        </w:rPr>
        <w:t>课程信息-作业列表页面（学生）（左）、课程信息-作业列表页面（教师）（右）</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p>
    <w:p>
      <w:pPr>
        <w:pStyle w:val="5"/>
        <w:keepNext/>
        <w:keepLines/>
        <w:pageBreakBefore w:val="0"/>
        <w:widowControl w:val="0"/>
        <w:kinsoku/>
        <w:wordWrap/>
        <w:overflowPunct/>
        <w:topLinePunct w:val="0"/>
        <w:autoSpaceDE/>
        <w:autoSpaceDN/>
        <w:bidi w:val="0"/>
        <w:adjustRightInd/>
        <w:snapToGrid/>
        <w:spacing w:before="0" w:after="0" w:line="360" w:lineRule="auto"/>
        <w:ind w:firstLine="420" w:firstLineChars="0"/>
        <w:textAlignment w:val="auto"/>
        <w:rPr>
          <w:rFonts w:hint="eastAsia"/>
          <w:sz w:val="24"/>
          <w:szCs w:val="21"/>
          <w:lang w:val="en-US" w:eastAsia="zh-CN"/>
        </w:rPr>
      </w:pPr>
      <w:r>
        <w:rPr>
          <w:rFonts w:hint="eastAsia"/>
          <w:sz w:val="24"/>
          <w:szCs w:val="21"/>
          <w:lang w:val="en-US" w:eastAsia="zh-CN"/>
        </w:rPr>
        <w:t>4.1.3.2课程作业界面</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学生视角：作业详情页面展示了具体的作业情况，学生可以在此提交作业、查看批改情况，并且快捷发布作业至希望广场。</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老师视角：作业界面包含了作业的发布、修改、删除、批改和导出成绩等操作。</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445260" cy="3148965"/>
            <wp:effectExtent l="0" t="0" r="2540" b="5715"/>
            <wp:docPr id="25" name="图片 23" descr="作业待完成-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descr="作业待完成-学生"/>
                    <pic:cNvPicPr>
                      <a:picLocks noChangeAspect="1"/>
                    </pic:cNvPicPr>
                  </pic:nvPicPr>
                  <pic:blipFill>
                    <a:blip r:embed="rId17"/>
                    <a:stretch>
                      <a:fillRect/>
                    </a:stretch>
                  </pic:blipFill>
                  <pic:spPr>
                    <a:xfrm>
                      <a:off x="0" y="0"/>
                      <a:ext cx="1445260" cy="3148965"/>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459865" cy="3148965"/>
            <wp:effectExtent l="0" t="0" r="3175" b="5715"/>
            <wp:docPr id="26" name="图片 22" descr="作业详情-学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作业详情-学生"/>
                    <pic:cNvPicPr>
                      <a:picLocks noChangeAspect="1"/>
                    </pic:cNvPicPr>
                  </pic:nvPicPr>
                  <pic:blipFill>
                    <a:blip r:embed="rId18"/>
                    <a:stretch>
                      <a:fillRect/>
                    </a:stretch>
                  </pic:blipFill>
                  <pic:spPr>
                    <a:xfrm>
                      <a:off x="0" y="0"/>
                      <a:ext cx="1459865" cy="31489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6 </w:t>
      </w:r>
      <w:r>
        <w:rPr>
          <w:rFonts w:hint="eastAsia" w:ascii="宋体" w:hAnsi="宋体" w:eastAsia="宋体" w:cs="宋体"/>
          <w:b w:val="0"/>
          <w:bCs/>
          <w:sz w:val="21"/>
          <w:szCs w:val="21"/>
        </w:rPr>
        <w:t>作业详情界面-待完成（学生）（左）、作业详情界面-已完成（学生）（右）</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397000" cy="3059430"/>
            <wp:effectExtent l="0" t="0" r="5080" b="3810"/>
            <wp:docPr id="20" name="图片 24" descr="发布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4" descr="发布作业"/>
                    <pic:cNvPicPr>
                      <a:picLocks noChangeAspect="1"/>
                    </pic:cNvPicPr>
                  </pic:nvPicPr>
                  <pic:blipFill>
                    <a:blip r:embed="rId19"/>
                    <a:stretch>
                      <a:fillRect/>
                    </a:stretch>
                  </pic:blipFill>
                  <pic:spPr>
                    <a:xfrm>
                      <a:off x="0" y="0"/>
                      <a:ext cx="1397000" cy="3059430"/>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417320" cy="3074035"/>
            <wp:effectExtent l="0" t="0" r="0" b="4445"/>
            <wp:docPr id="27" name="图片 25" descr="批改作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批改作业"/>
                    <pic:cNvPicPr>
                      <a:picLocks noChangeAspect="1"/>
                    </pic:cNvPicPr>
                  </pic:nvPicPr>
                  <pic:blipFill>
                    <a:blip r:embed="rId20"/>
                    <a:stretch>
                      <a:fillRect/>
                    </a:stretch>
                  </pic:blipFill>
                  <pic:spPr>
                    <a:xfrm>
                      <a:off x="0" y="0"/>
                      <a:ext cx="1417320" cy="3074035"/>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335405" cy="3049270"/>
            <wp:effectExtent l="0" t="0" r="5715" b="13970"/>
            <wp:docPr id="28" name="图片 26" descr="作业详情-老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作业详情-老师"/>
                    <pic:cNvPicPr>
                      <a:picLocks noChangeAspect="1"/>
                    </pic:cNvPicPr>
                  </pic:nvPicPr>
                  <pic:blipFill>
                    <a:blip r:embed="rId21"/>
                    <a:stretch>
                      <a:fillRect/>
                    </a:stretch>
                  </pic:blipFill>
                  <pic:spPr>
                    <a:xfrm>
                      <a:off x="0" y="0"/>
                      <a:ext cx="1335405" cy="304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7 </w:t>
      </w:r>
      <w:r>
        <w:rPr>
          <w:rFonts w:hint="eastAsia" w:ascii="宋体" w:hAnsi="宋体" w:eastAsia="宋体" w:cs="宋体"/>
          <w:b w:val="0"/>
          <w:bCs/>
          <w:sz w:val="21"/>
          <w:szCs w:val="21"/>
        </w:rPr>
        <w:t>发布作业界面（左）、批改作业界面（中）、查看作业详情（右）</w:t>
      </w:r>
    </w:p>
    <w:p>
      <w:pPr>
        <w:pageBreakBefore w:val="0"/>
        <w:widowControl w:val="0"/>
        <w:kinsoku/>
        <w:wordWrap/>
        <w:overflowPunct/>
        <w:topLinePunct w:val="0"/>
        <w:autoSpaceDE/>
        <w:autoSpaceDN/>
        <w:bidi w:val="0"/>
        <w:adjustRightInd/>
        <w:snapToGrid/>
        <w:spacing w:line="360" w:lineRule="auto"/>
        <w:ind w:left="0" w:firstLine="420" w:firstLineChars="200"/>
        <w:jc w:val="center"/>
        <w:textAlignment w:val="auto"/>
        <w:rPr>
          <w:rFonts w:hint="eastAsia" w:ascii="宋体" w:hAnsi="宋体" w:eastAsia="宋体" w:cs="宋体"/>
          <w:b w:val="0"/>
          <w:bCs/>
          <w:sz w:val="21"/>
          <w:szCs w:val="21"/>
        </w:rPr>
      </w:pPr>
    </w:p>
    <w:p>
      <w:pPr>
        <w:pStyle w:val="4"/>
        <w:bidi w:val="0"/>
        <w:ind w:firstLine="420" w:firstLineChars="0"/>
        <w:rPr>
          <w:rFonts w:hint="eastAsia" w:ascii="宋体" w:hAnsi="宋体" w:eastAsia="宋体" w:cs="宋体"/>
          <w:b/>
          <w:bCs w:val="0"/>
          <w:szCs w:val="24"/>
        </w:rPr>
      </w:pPr>
      <w:bookmarkStart w:id="33" w:name="_Toc18498"/>
      <w:r>
        <w:rPr>
          <w:rFonts w:hint="eastAsia"/>
        </w:rPr>
        <w:t>4.1.4希望广场界面</w:t>
      </w:r>
      <w:bookmarkEnd w:id="33"/>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学生视角：希望广场实现了作业的互帮互助，以类拼多多的形式，学生可以在此分享作业难点，寻求解决的“希望”。发布作业拼和作业拼详情是其主要子页面。</w:t>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t>老师视角：与学生界面相似，增加了老师对发布者和参与者进行作业拼奖惩的操作。</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385570" cy="3121025"/>
            <wp:effectExtent l="0" t="0" r="1270" b="3175"/>
            <wp:docPr id="7" name="图片 27" descr="希望广场-广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descr="希望广场-广场中心"/>
                    <pic:cNvPicPr>
                      <a:picLocks noChangeAspect="1"/>
                    </pic:cNvPicPr>
                  </pic:nvPicPr>
                  <pic:blipFill>
                    <a:blip r:embed="rId22"/>
                    <a:stretch>
                      <a:fillRect/>
                    </a:stretch>
                  </pic:blipFill>
                  <pic:spPr>
                    <a:xfrm>
                      <a:off x="0" y="0"/>
                      <a:ext cx="1385570" cy="3121025"/>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397000" cy="3129915"/>
            <wp:effectExtent l="0" t="0" r="5080" b="9525"/>
            <wp:docPr id="9" name="图片 28" descr="希望广场-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8" descr="希望广场-我的"/>
                    <pic:cNvPicPr>
                      <a:picLocks noChangeAspect="1"/>
                    </pic:cNvPicPr>
                  </pic:nvPicPr>
                  <pic:blipFill>
                    <a:blip r:embed="rId23"/>
                    <a:stretch>
                      <a:fillRect/>
                    </a:stretch>
                  </pic:blipFill>
                  <pic:spPr>
                    <a:xfrm>
                      <a:off x="0" y="0"/>
                      <a:ext cx="1397000" cy="312991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8 </w:t>
      </w:r>
      <w:r>
        <w:rPr>
          <w:rFonts w:hint="eastAsia" w:ascii="宋体" w:hAnsi="宋体" w:eastAsia="宋体" w:cs="宋体"/>
          <w:b w:val="0"/>
          <w:bCs/>
          <w:sz w:val="21"/>
          <w:szCs w:val="21"/>
        </w:rPr>
        <w:t>希望广场-广场中心界面（左）、希望广场-我的界面（右）</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884680" cy="4218940"/>
            <wp:effectExtent l="0" t="0" r="5080" b="2540"/>
            <wp:docPr id="21" name="图片 44" descr="作业拼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4" descr="作业拼详情"/>
                    <pic:cNvPicPr>
                      <a:picLocks noChangeAspect="1"/>
                    </pic:cNvPicPr>
                  </pic:nvPicPr>
                  <pic:blipFill>
                    <a:blip r:embed="rId24"/>
                    <a:stretch>
                      <a:fillRect/>
                    </a:stretch>
                  </pic:blipFill>
                  <pic:spPr>
                    <a:xfrm>
                      <a:off x="0" y="0"/>
                      <a:ext cx="1884680" cy="4218940"/>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944370" cy="4250690"/>
            <wp:effectExtent l="0" t="0" r="6350" b="1270"/>
            <wp:docPr id="40" name="图片 43" descr="发布作业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3" descr="发布作业拼"/>
                    <pic:cNvPicPr>
                      <a:picLocks noChangeAspect="1"/>
                    </pic:cNvPicPr>
                  </pic:nvPicPr>
                  <pic:blipFill>
                    <a:blip r:embed="rId25"/>
                    <a:stretch>
                      <a:fillRect/>
                    </a:stretch>
                  </pic:blipFill>
                  <pic:spPr>
                    <a:xfrm>
                      <a:off x="0" y="0"/>
                      <a:ext cx="1944370" cy="425069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9 </w:t>
      </w:r>
      <w:r>
        <w:rPr>
          <w:rFonts w:hint="eastAsia" w:ascii="宋体" w:hAnsi="宋体" w:eastAsia="宋体" w:cs="宋体"/>
          <w:b w:val="0"/>
          <w:bCs/>
          <w:sz w:val="21"/>
          <w:szCs w:val="21"/>
        </w:rPr>
        <w:t>作业拼详情界面（左）、发布作业拼界面（右）</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720850" cy="3697605"/>
            <wp:effectExtent l="0" t="0" r="1270" b="5715"/>
            <wp:docPr id="44" name="图片 45" descr="作业拼奖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5" descr="作业拼奖惩"/>
                    <pic:cNvPicPr>
                      <a:picLocks noChangeAspect="1"/>
                    </pic:cNvPicPr>
                  </pic:nvPicPr>
                  <pic:blipFill>
                    <a:blip r:embed="rId26"/>
                    <a:stretch>
                      <a:fillRect/>
                    </a:stretch>
                  </pic:blipFill>
                  <pic:spPr>
                    <a:xfrm>
                      <a:off x="0" y="0"/>
                      <a:ext cx="1720850" cy="36976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10 </w:t>
      </w:r>
      <w:r>
        <w:rPr>
          <w:rFonts w:hint="eastAsia" w:ascii="宋体" w:hAnsi="宋体" w:eastAsia="宋体" w:cs="宋体"/>
          <w:b w:val="0"/>
          <w:bCs/>
          <w:sz w:val="21"/>
          <w:szCs w:val="21"/>
        </w:rPr>
        <w:t>作业拼奖惩操作界面</w:t>
      </w:r>
    </w:p>
    <w:p>
      <w:pPr>
        <w:pStyle w:val="4"/>
        <w:bidi w:val="0"/>
        <w:ind w:firstLine="420" w:firstLineChars="0"/>
        <w:rPr>
          <w:rFonts w:hint="eastAsia"/>
        </w:rPr>
      </w:pPr>
      <w:bookmarkStart w:id="34" w:name="_Toc32751"/>
      <w:r>
        <w:rPr>
          <w:rFonts w:hint="eastAsia"/>
        </w:rPr>
        <w:t>4.1.5个人中心界面</w:t>
      </w:r>
      <w:bookmarkEnd w:id="34"/>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lang w:eastAsia="zh-CN"/>
        </w:rPr>
      </w:pPr>
      <w:r>
        <w:rPr>
          <w:rFonts w:hint="eastAsia" w:ascii="宋体" w:hAnsi="宋体" w:eastAsia="宋体" w:cs="宋体"/>
          <w:b w:val="0"/>
          <w:bCs/>
          <w:sz w:val="21"/>
          <w:szCs w:val="21"/>
        </w:rPr>
        <w:t>个人中心界面为学生和老师提供基础的个人信息展示和账号操作功能</w:t>
      </w:r>
      <w:r>
        <w:rPr>
          <w:rFonts w:hint="eastAsia" w:ascii="宋体" w:hAnsi="宋体" w:eastAsia="宋体" w:cs="宋体"/>
          <w:b w:val="0"/>
          <w:bCs/>
          <w:sz w:val="21"/>
          <w:szCs w:val="21"/>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1601470" cy="3622675"/>
            <wp:effectExtent l="0" t="0" r="13970" b="4445"/>
            <wp:docPr id="41" name="图片 46" descr="个人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6" descr="个人中心"/>
                    <pic:cNvPicPr>
                      <a:picLocks noChangeAspect="1"/>
                    </pic:cNvPicPr>
                  </pic:nvPicPr>
                  <pic:blipFill>
                    <a:blip r:embed="rId27"/>
                    <a:stretch>
                      <a:fillRect/>
                    </a:stretch>
                  </pic:blipFill>
                  <pic:spPr>
                    <a:xfrm>
                      <a:off x="0" y="0"/>
                      <a:ext cx="1601470" cy="3622675"/>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710690" cy="3607435"/>
            <wp:effectExtent l="0" t="0" r="11430" b="4445"/>
            <wp:docPr id="42" name="图片 47" descr="个人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7" descr="个人资料"/>
                    <pic:cNvPicPr>
                      <a:picLocks noChangeAspect="1"/>
                    </pic:cNvPicPr>
                  </pic:nvPicPr>
                  <pic:blipFill>
                    <a:blip r:embed="rId28"/>
                    <a:srcRect t="1242"/>
                    <a:stretch>
                      <a:fillRect/>
                    </a:stretch>
                  </pic:blipFill>
                  <pic:spPr>
                    <a:xfrm>
                      <a:off x="0" y="0"/>
                      <a:ext cx="1710690" cy="3607435"/>
                    </a:xfrm>
                    <a:prstGeom prst="rect">
                      <a:avLst/>
                    </a:prstGeom>
                    <a:noFill/>
                    <a:ln>
                      <a:noFill/>
                    </a:ln>
                  </pic:spPr>
                </pic:pic>
              </a:graphicData>
            </a:graphic>
          </wp:inline>
        </w:drawing>
      </w:r>
      <w:r>
        <w:rPr>
          <w:rFonts w:hint="eastAsia" w:ascii="宋体" w:hAnsi="宋体" w:eastAsia="宋体" w:cs="宋体"/>
          <w:b w:val="0"/>
          <w:bCs/>
          <w:sz w:val="21"/>
          <w:szCs w:val="21"/>
        </w:rPr>
        <w:drawing>
          <wp:inline distT="0" distB="0" distL="114300" distR="114300">
            <wp:extent cx="1637030" cy="3608705"/>
            <wp:effectExtent l="0" t="0" r="8890" b="3175"/>
            <wp:docPr id="43" name="图片 48" descr="切换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8" descr="切换账号"/>
                    <pic:cNvPicPr>
                      <a:picLocks noChangeAspect="1"/>
                    </pic:cNvPicPr>
                  </pic:nvPicPr>
                  <pic:blipFill>
                    <a:blip r:embed="rId29"/>
                    <a:srcRect t="1393"/>
                    <a:stretch>
                      <a:fillRect/>
                    </a:stretch>
                  </pic:blipFill>
                  <pic:spPr>
                    <a:xfrm>
                      <a:off x="0" y="0"/>
                      <a:ext cx="1637030" cy="36087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b w:val="0"/>
          <w:bCs/>
          <w:sz w:val="21"/>
          <w:szCs w:val="21"/>
        </w:rPr>
        <w:sectPr>
          <w:footerReference r:id="rId3" w:type="default"/>
          <w:pgSz w:w="11906" w:h="16838"/>
          <w:pgMar w:top="1440" w:right="1800" w:bottom="1440" w:left="1800" w:header="851" w:footer="992" w:gutter="0"/>
          <w:pgBorders w:offsetFrom="page">
            <w:top w:val="none" w:sz="0" w:space="0"/>
            <w:left w:val="none" w:sz="0" w:space="0"/>
            <w:bottom w:val="none" w:sz="0" w:space="0"/>
            <w:right w:val="none" w:sz="0" w:space="0"/>
          </w:pgBorders>
          <w:lnNumType w:countBy="0" w:distance="360"/>
          <w:cols w:space="720" w:num="1"/>
          <w:docGrid w:type="lines" w:linePitch="312" w:charSpace="0"/>
        </w:sectPr>
      </w:pPr>
      <w:r>
        <w:rPr>
          <w:rFonts w:hint="eastAsia" w:ascii="宋体" w:hAnsi="宋体" w:eastAsia="宋体" w:cs="宋体"/>
          <w:b w:val="0"/>
          <w:bCs/>
          <w:sz w:val="21"/>
          <w:szCs w:val="21"/>
        </w:rPr>
        <w:t>图4.</w:t>
      </w:r>
      <w:r>
        <w:rPr>
          <w:rFonts w:hint="eastAsia" w:ascii="宋体" w:hAnsi="宋体" w:eastAsia="宋体" w:cs="宋体"/>
          <w:b w:val="0"/>
          <w:bCs/>
          <w:sz w:val="21"/>
          <w:szCs w:val="21"/>
          <w:lang w:val="en-US" w:eastAsia="zh-CN"/>
        </w:rPr>
        <w:t xml:space="preserve">11 </w:t>
      </w:r>
      <w:r>
        <w:rPr>
          <w:rFonts w:hint="eastAsia" w:ascii="宋体" w:hAnsi="宋体" w:eastAsia="宋体" w:cs="宋体"/>
          <w:b w:val="0"/>
          <w:bCs/>
          <w:sz w:val="21"/>
          <w:szCs w:val="21"/>
        </w:rPr>
        <w:t>个人中心界面（左）、个人资料界面（中）、切换账号界面（右）</w:t>
      </w:r>
    </w:p>
    <w:p>
      <w:pPr>
        <w:pStyle w:val="3"/>
        <w:bidi w:val="0"/>
        <w:ind w:firstLine="420" w:firstLineChars="0"/>
        <w:rPr>
          <w:rFonts w:hint="eastAsia"/>
          <w:lang w:val="en-US" w:eastAsia="zh-CN"/>
        </w:rPr>
      </w:pPr>
      <w:bookmarkStart w:id="35" w:name="_Toc17801"/>
      <w:r>
        <w:rPr>
          <w:rFonts w:hint="eastAsia"/>
          <w:lang w:val="en-US" w:eastAsia="zh-CN"/>
        </w:rPr>
        <w:t>4.2网页端界面原型</w:t>
      </w:r>
      <w:bookmarkEnd w:id="35"/>
    </w:p>
    <w:p>
      <w:pPr>
        <w:pStyle w:val="4"/>
        <w:bidi w:val="0"/>
        <w:ind w:firstLine="420" w:firstLineChars="0"/>
        <w:rPr>
          <w:rFonts w:hint="eastAsia"/>
          <w:lang w:val="en-US" w:eastAsia="zh-CN"/>
        </w:rPr>
      </w:pPr>
      <w:bookmarkStart w:id="36" w:name="_Toc5965"/>
      <w:r>
        <w:rPr>
          <w:rFonts w:hint="eastAsia"/>
          <w:lang w:val="en-US" w:eastAsia="zh-CN"/>
        </w:rPr>
        <w:t>4.2.1整体概览</w:t>
      </w:r>
      <w:bookmarkEnd w:id="36"/>
    </w:p>
    <w:p>
      <w:pPr>
        <w:pStyle w:val="23"/>
        <w:pageBreakBefore w:val="0"/>
        <w:widowControl w:val="0"/>
        <w:numPr>
          <w:ilvl w:val="0"/>
          <w:numId w:val="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我们小组设计的软件类拼多多作业系统（以下称为众诚作业）包含的网页界面原型各个组件的内容如下：</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首页：用户登录平台输入学号（工号）和密码进行登录，跳转到主页</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主页：主页中展示用户所学的所有课程，通过对每个课程的点击进入每个课程的相关页面</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课程信息页面：主要包含三个部分：课程简介，课程作业，班级名单，点击各个部分即可跳转到相关界面</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作业界面：进入该界面后学生即可查看并选择选择这门学科的所有作业，与此同时还可看到每个作业的时间剩余限制。</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详细作业界面：对于每一个老师布置的作业，可以在该平台进行写作业，对于有困难的题目可以点击右侧的“去求助”，跳转到求助作业界面。</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求助作业界面：对于不会做的题目，在求助界面输入相关科目然后对题目中的不懂的地方进行描述，点击提交后即可将你的需求提交至“希望广场”</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希望广场：所有同学的作业难题在这里进行汇总展示，对于想要解决他人问题的同学可以点击评论进行解答，同时还可以进行图片上传</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我的发布：在这里你可以看到你自己所发布的所有作业问题，点击评论可以看到其他同学的带图片的解答。</w:t>
      </w:r>
    </w:p>
    <w:p>
      <w:pPr>
        <w:pStyle w:val="23"/>
        <w:pageBreakBefore w:val="0"/>
        <w:widowControl w:val="0"/>
        <w:numPr>
          <w:ilvl w:val="0"/>
          <w:numId w:val="30"/>
        </w:numPr>
        <w:kinsoku/>
        <w:wordWrap/>
        <w:overflowPunct/>
        <w:topLinePunct w:val="0"/>
        <w:autoSpaceDE/>
        <w:autoSpaceDN/>
        <w:bidi w:val="0"/>
        <w:adjustRightInd/>
        <w:snapToGrid/>
        <w:spacing w:line="360" w:lineRule="auto"/>
        <w:ind w:left="0" w:leftChars="0" w:firstLine="420" w:firstLineChars="200"/>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t>个人主页：在每个页面右上角的“欢迎，XXX”点击即可查看自己的个人信息。</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69230" cy="2204085"/>
            <wp:effectExtent l="0" t="0" r="3810"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5269230" cy="22040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图4.12 总体流程图</w:t>
      </w:r>
    </w:p>
    <w:p>
      <w:pPr>
        <w:pStyle w:val="4"/>
        <w:bidi w:val="0"/>
        <w:ind w:firstLine="420" w:firstLineChars="0"/>
        <w:rPr>
          <w:rFonts w:hint="eastAsia"/>
          <w:lang w:val="en-US" w:eastAsia="zh-CN"/>
        </w:rPr>
      </w:pPr>
      <w:bookmarkStart w:id="37" w:name="_Toc16634"/>
      <w:r>
        <w:rPr>
          <w:rFonts w:hint="eastAsia"/>
          <w:lang w:val="en-US" w:eastAsia="zh-CN"/>
        </w:rPr>
        <w:t>4.2.1登录界面</w:t>
      </w:r>
      <w:bookmarkEnd w:id="37"/>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val="0"/>
          <w:sz w:val="24"/>
          <w:szCs w:val="24"/>
          <w:bdr w:val="single" w:color="000000" w:sz="8" w:space="0"/>
          <w:lang w:val="en-US" w:eastAsia="zh-CN"/>
        </w:rPr>
      </w:pPr>
      <w:r>
        <w:rPr>
          <w:rFonts w:hint="eastAsia" w:ascii="宋体" w:hAnsi="宋体" w:eastAsia="宋体" w:cs="宋体"/>
          <w:b/>
          <w:bCs w:val="0"/>
          <w:sz w:val="24"/>
          <w:szCs w:val="24"/>
          <w:bdr w:val="single" w:color="000000" w:sz="8" w:space="0"/>
          <w:lang w:val="en-US" w:eastAsia="zh-CN"/>
        </w:rPr>
        <w:drawing>
          <wp:inline distT="0" distB="0" distL="114300" distR="114300">
            <wp:extent cx="4514215" cy="3387725"/>
            <wp:effectExtent l="0" t="0" r="698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4514215" cy="338772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val="0"/>
          <w:sz w:val="24"/>
          <w:szCs w:val="24"/>
          <w:bdr w:val="single" w:color="000000" w:sz="8" w:space="0"/>
          <w:lang w:val="en-US" w:eastAsia="zh-CN"/>
        </w:rPr>
      </w:pPr>
    </w:p>
    <w:p>
      <w:pPr>
        <w:pStyle w:val="4"/>
        <w:bidi w:val="0"/>
        <w:ind w:firstLine="420" w:firstLineChars="0"/>
        <w:rPr>
          <w:rFonts w:hint="eastAsia"/>
          <w:lang w:val="en-US" w:eastAsia="zh-CN"/>
        </w:rPr>
      </w:pPr>
      <w:bookmarkStart w:id="38" w:name="_Toc4854"/>
      <w:r>
        <w:rPr>
          <w:rFonts w:hint="eastAsia"/>
          <w:lang w:val="en-US" w:eastAsia="zh-CN"/>
        </w:rPr>
        <w:t>4.2.2主页（课程信息总览）</w:t>
      </w:r>
      <w:bookmarkEnd w:id="38"/>
    </w:p>
    <w:p>
      <w:pPr>
        <w:pStyle w:val="23"/>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kern w:val="2"/>
          <w:sz w:val="21"/>
          <w:szCs w:val="21"/>
          <w:lang w:val="en-US" w:eastAsia="zh-CN" w:bidi="ar-SA"/>
        </w:rPr>
      </w:pPr>
      <w:r>
        <w:rPr>
          <w:rFonts w:hint="eastAsia" w:ascii="宋体" w:hAnsi="宋体" w:eastAsia="宋体" w:cs="宋体"/>
          <w:b w:val="0"/>
          <w:bCs/>
          <w:kern w:val="2"/>
          <w:sz w:val="21"/>
          <w:szCs w:val="21"/>
          <w:lang w:val="en-US" w:eastAsia="zh-CN" w:bidi="ar-SA"/>
        </w:rPr>
        <w:drawing>
          <wp:inline distT="0" distB="0" distL="114300" distR="114300">
            <wp:extent cx="5274310" cy="3958590"/>
            <wp:effectExtent l="0" t="0" r="889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2"/>
                    <a:stretch>
                      <a:fillRect/>
                    </a:stretch>
                  </pic:blipFill>
                  <pic:spPr>
                    <a:xfrm>
                      <a:off x="0" y="0"/>
                      <a:ext cx="5274310" cy="3958590"/>
                    </a:xfrm>
                    <a:prstGeom prst="rect">
                      <a:avLst/>
                    </a:prstGeom>
                    <a:noFill/>
                    <a:ln>
                      <a:noFill/>
                    </a:ln>
                  </pic:spPr>
                </pic:pic>
              </a:graphicData>
            </a:graphic>
          </wp:inline>
        </w:drawing>
      </w:r>
    </w:p>
    <w:p>
      <w:pPr>
        <w:rPr>
          <w:rFonts w:hint="eastAsia" w:ascii="宋体" w:hAnsi="宋体" w:eastAsia="宋体" w:cs="宋体"/>
          <w:b/>
          <w:bCs w:val="0"/>
          <w:sz w:val="24"/>
          <w:szCs w:val="24"/>
          <w:lang w:val="en-US" w:eastAsia="zh-CN"/>
        </w:rPr>
      </w:pPr>
      <w:r>
        <w:rPr>
          <w:rFonts w:hint="eastAsia" w:ascii="宋体" w:hAnsi="宋体" w:eastAsia="宋体" w:cs="宋体"/>
          <w:b/>
          <w:bCs w:val="0"/>
          <w:sz w:val="24"/>
          <w:szCs w:val="24"/>
          <w:lang w:val="en-US" w:eastAsia="zh-CN"/>
        </w:rPr>
        <w:br w:type="page"/>
      </w:r>
    </w:p>
    <w:p>
      <w:pPr>
        <w:pStyle w:val="4"/>
        <w:bidi w:val="0"/>
        <w:ind w:firstLine="420" w:firstLineChars="0"/>
        <w:rPr>
          <w:rFonts w:hint="eastAsia"/>
          <w:lang w:val="en-US" w:eastAsia="zh-CN"/>
        </w:rPr>
      </w:pPr>
      <w:bookmarkStart w:id="39" w:name="_Toc27693"/>
      <w:r>
        <w:rPr>
          <w:rFonts w:hint="eastAsia"/>
          <w:lang w:val="en-US" w:eastAsia="zh-CN"/>
        </w:rPr>
        <w:t>4.2.3课程选择主页面</w:t>
      </w:r>
      <w:bookmarkEnd w:id="39"/>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val="0"/>
          <w:kern w:val="2"/>
          <w:sz w:val="24"/>
          <w:szCs w:val="24"/>
          <w:lang w:val="en-US" w:eastAsia="zh-CN" w:bidi="ar-SA"/>
        </w:rPr>
      </w:pPr>
      <w:r>
        <w:rPr>
          <w:rFonts w:hint="eastAsia" w:ascii="宋体" w:hAnsi="宋体" w:eastAsia="宋体" w:cs="宋体"/>
          <w:b w:val="0"/>
          <w:bCs/>
          <w:sz w:val="21"/>
          <w:szCs w:val="21"/>
        </w:rPr>
        <w:drawing>
          <wp:inline distT="0" distB="0" distL="114300" distR="114300">
            <wp:extent cx="5083810" cy="313563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33"/>
                    <a:srcRect b="5348"/>
                    <a:stretch>
                      <a:fillRect/>
                    </a:stretch>
                  </pic:blipFill>
                  <pic:spPr>
                    <a:xfrm>
                      <a:off x="0" y="0"/>
                      <a:ext cx="5083810" cy="3135630"/>
                    </a:xfrm>
                    <a:prstGeom prst="rect">
                      <a:avLst/>
                    </a:prstGeom>
                    <a:noFill/>
                    <a:ln>
                      <a:noFill/>
                    </a:ln>
                  </pic:spPr>
                </pic:pic>
              </a:graphicData>
            </a:graphic>
          </wp:inline>
        </w:drawing>
      </w:r>
    </w:p>
    <w:p>
      <w:pPr>
        <w:pStyle w:val="4"/>
        <w:bidi w:val="0"/>
        <w:ind w:firstLine="420" w:firstLineChars="0"/>
        <w:rPr>
          <w:rFonts w:hint="eastAsia"/>
          <w:lang w:val="en-US" w:eastAsia="zh-CN"/>
        </w:rPr>
      </w:pPr>
      <w:bookmarkStart w:id="40" w:name="_Toc32371"/>
      <w:r>
        <w:rPr>
          <w:rFonts w:hint="eastAsia"/>
          <w:lang w:val="en-US" w:eastAsia="zh-CN"/>
        </w:rPr>
        <w:t>4.2.4课程班级名单页面</w:t>
      </w:r>
      <w:bookmarkEnd w:id="40"/>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69230" cy="2327275"/>
            <wp:effectExtent l="0" t="0" r="1270" b="952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34"/>
                    <a:stretch>
                      <a:fillRect/>
                    </a:stretch>
                  </pic:blipFill>
                  <pic:spPr>
                    <a:xfrm>
                      <a:off x="0" y="0"/>
                      <a:ext cx="5269230" cy="232727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41" w:name="_Toc2959"/>
      <w:r>
        <w:rPr>
          <w:rFonts w:hint="eastAsia"/>
          <w:lang w:val="en-US" w:eastAsia="zh-CN"/>
        </w:rPr>
        <w:t>4.2.5课程作业列表页面</w:t>
      </w:r>
      <w:bookmarkEnd w:id="41"/>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69230" cy="2311400"/>
            <wp:effectExtent l="0" t="0" r="381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5"/>
                    <a:stretch>
                      <a:fillRect/>
                    </a:stretch>
                  </pic:blipFill>
                  <pic:spPr>
                    <a:xfrm>
                      <a:off x="0" y="0"/>
                      <a:ext cx="5269230" cy="231140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br w:type="page"/>
      </w: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42" w:name="_Toc32613"/>
      <w:r>
        <w:rPr>
          <w:rFonts w:hint="eastAsia"/>
          <w:lang w:val="en-US" w:eastAsia="zh-CN"/>
        </w:rPr>
        <w:t>4.2.6作业完成详细页面</w:t>
      </w:r>
      <w:bookmarkEnd w:id="42"/>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64785" cy="3862705"/>
            <wp:effectExtent l="0" t="0" r="5715" b="1079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6"/>
                    <a:stretch>
                      <a:fillRect/>
                    </a:stretch>
                  </pic:blipFill>
                  <pic:spPr>
                    <a:xfrm>
                      <a:off x="0" y="0"/>
                      <a:ext cx="5264785" cy="386270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43" w:name="_Toc23960"/>
      <w:r>
        <w:rPr>
          <w:rFonts w:hint="eastAsia"/>
          <w:lang w:val="en-US" w:eastAsia="zh-CN"/>
        </w:rPr>
        <w:t>4.2.7作业求助发布页面</w:t>
      </w:r>
      <w:bookmarkEnd w:id="43"/>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73675" cy="3411220"/>
            <wp:effectExtent l="0" t="0" r="9525"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7"/>
                    <a:stretch>
                      <a:fillRect/>
                    </a:stretch>
                  </pic:blipFill>
                  <pic:spPr>
                    <a:xfrm>
                      <a:off x="0" y="0"/>
                      <a:ext cx="5273675" cy="341122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left="0" w:firstLine="420" w:firstLineChars="200"/>
        <w:textAlignment w:val="auto"/>
        <w:rPr>
          <w:rFonts w:hint="eastAsia" w:ascii="宋体" w:hAnsi="宋体" w:eastAsia="宋体" w:cs="宋体"/>
          <w:b w:val="0"/>
          <w:bCs/>
          <w:sz w:val="21"/>
          <w:szCs w:val="21"/>
        </w:rPr>
      </w:pPr>
      <w:r>
        <w:rPr>
          <w:rFonts w:hint="eastAsia" w:ascii="宋体" w:hAnsi="宋体" w:eastAsia="宋体" w:cs="宋体"/>
          <w:b w:val="0"/>
          <w:bCs/>
          <w:sz w:val="21"/>
          <w:szCs w:val="21"/>
        </w:rPr>
        <w:br w:type="page"/>
      </w: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44" w:name="_Toc13391"/>
      <w:r>
        <w:rPr>
          <w:rFonts w:hint="eastAsia"/>
          <w:lang w:val="en-US" w:eastAsia="zh-CN"/>
        </w:rPr>
        <w:t>4.2.8希望广场主页（作业求助页面）</w:t>
      </w:r>
      <w:bookmarkEnd w:id="44"/>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73675" cy="3832860"/>
            <wp:effectExtent l="0" t="0" r="9525" b="254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8"/>
                    <a:stretch>
                      <a:fillRect/>
                    </a:stretch>
                  </pic:blipFill>
                  <pic:spPr>
                    <a:xfrm>
                      <a:off x="0" y="0"/>
                      <a:ext cx="5273675" cy="383286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45" w:name="_Toc16613"/>
      <w:r>
        <w:rPr>
          <w:rFonts w:hint="eastAsia"/>
          <w:lang w:val="en-US" w:eastAsia="zh-CN"/>
        </w:rPr>
        <w:t>4.2.9我的发布内容查看以及相关回复查看</w:t>
      </w:r>
      <w:bookmarkEnd w:id="45"/>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4728210" cy="4192905"/>
            <wp:effectExtent l="0" t="0" r="889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9"/>
                    <a:stretch>
                      <a:fillRect/>
                    </a:stretch>
                  </pic:blipFill>
                  <pic:spPr>
                    <a:xfrm>
                      <a:off x="0" y="0"/>
                      <a:ext cx="4728210" cy="41929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017770" cy="4321810"/>
            <wp:effectExtent l="0" t="0" r="11430" b="889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40"/>
                    <a:stretch>
                      <a:fillRect/>
                    </a:stretch>
                  </pic:blipFill>
                  <pic:spPr>
                    <a:xfrm>
                      <a:off x="0" y="0"/>
                      <a:ext cx="5017770" cy="4321810"/>
                    </a:xfrm>
                    <a:prstGeom prst="rect">
                      <a:avLst/>
                    </a:prstGeom>
                    <a:noFill/>
                    <a:ln>
                      <a:noFill/>
                    </a:ln>
                  </pic:spPr>
                </pic:pic>
              </a:graphicData>
            </a:graphic>
          </wp:inline>
        </w:drawing>
      </w:r>
    </w:p>
    <w:p>
      <w:pPr>
        <w:pStyle w:val="23"/>
        <w:pageBreakBefore w:val="0"/>
        <w:widowControl w:val="0"/>
        <w:numPr>
          <w:ilvl w:val="0"/>
          <w:numId w:val="0"/>
        </w:numPr>
        <w:kinsoku/>
        <w:wordWrap/>
        <w:overflowPunct/>
        <w:topLinePunct w:val="0"/>
        <w:autoSpaceDE/>
        <w:autoSpaceDN/>
        <w:bidi w:val="0"/>
        <w:adjustRightInd/>
        <w:snapToGrid/>
        <w:spacing w:line="360" w:lineRule="auto"/>
        <w:ind w:left="0" w:firstLine="482" w:firstLineChars="200"/>
        <w:textAlignment w:val="auto"/>
        <w:rPr>
          <w:rFonts w:hint="eastAsia" w:ascii="宋体" w:hAnsi="宋体" w:eastAsia="宋体" w:cs="宋体"/>
          <w:b/>
          <w:bCs w:val="0"/>
          <w:kern w:val="2"/>
          <w:sz w:val="24"/>
          <w:szCs w:val="24"/>
          <w:lang w:val="en-US" w:eastAsia="zh-CN" w:bidi="ar-SA"/>
        </w:rPr>
      </w:pP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46" w:name="_Toc31455"/>
      <w:r>
        <w:rPr>
          <w:rFonts w:hint="eastAsia"/>
          <w:lang w:val="en-US" w:eastAsia="zh-CN"/>
        </w:rPr>
        <w:t>4.2.10个人信息主页</w:t>
      </w:r>
      <w:bookmarkEnd w:id="46"/>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73675" cy="2941955"/>
            <wp:effectExtent l="0" t="0" r="952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1"/>
                    <a:stretch>
                      <a:fillRect/>
                    </a:stretch>
                  </pic:blipFill>
                  <pic:spPr>
                    <a:xfrm>
                      <a:off x="0" y="0"/>
                      <a:ext cx="5273675" cy="29419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lang w:val="en-US" w:eastAsia="zh-CN"/>
        </w:rPr>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pPr>
    </w:p>
    <w:p>
      <w:pPr>
        <w:pStyle w:val="2"/>
        <w:bidi w:val="0"/>
        <w:ind w:firstLine="420" w:firstLineChars="0"/>
        <w:rPr>
          <w:rFonts w:hint="eastAsia"/>
        </w:rPr>
      </w:pPr>
      <w:bookmarkStart w:id="47" w:name="_Toc14315"/>
      <w:r>
        <w:rPr>
          <w:rFonts w:hint="eastAsia"/>
          <w:lang w:val="en-US" w:eastAsia="zh-CN"/>
        </w:rPr>
        <w:t>5.</w:t>
      </w:r>
      <w:r>
        <w:rPr>
          <w:rFonts w:hint="eastAsia"/>
        </w:rPr>
        <w:t>UML建模</w:t>
      </w:r>
      <w:bookmarkEnd w:id="47"/>
    </w:p>
    <w:p>
      <w:pPr>
        <w:pStyle w:val="3"/>
        <w:bidi w:val="0"/>
        <w:ind w:firstLine="420" w:firstLineChars="0"/>
        <w:rPr>
          <w:rFonts w:hint="eastAsia"/>
          <w:lang w:val="en-US" w:eastAsia="zh-CN"/>
        </w:rPr>
      </w:pPr>
      <w:bookmarkStart w:id="48" w:name="_Toc24906"/>
      <w:r>
        <w:rPr>
          <w:rFonts w:hint="eastAsia"/>
          <w:lang w:val="en-US" w:eastAsia="zh-CN"/>
        </w:rPr>
        <w:t>5.1类图</w:t>
      </w:r>
      <w:bookmarkEnd w:id="48"/>
    </w:p>
    <w:p>
      <w:pPr>
        <w:bidi w:val="0"/>
        <w:jc w:val="center"/>
        <w:rPr>
          <w:rFonts w:hint="eastAsia"/>
        </w:rPr>
      </w:pPr>
      <w:bookmarkStart w:id="49" w:name="_Toc26729"/>
      <w:bookmarkStart w:id="50" w:name="_Toc3556"/>
      <w:r>
        <w:rPr>
          <w:rFonts w:hint="eastAsia"/>
        </w:rPr>
        <w:drawing>
          <wp:inline distT="0" distB="0" distL="114300" distR="114300">
            <wp:extent cx="3881755" cy="2917190"/>
            <wp:effectExtent l="0" t="0" r="4445" b="8890"/>
            <wp:docPr id="45" name="图片 52"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2" descr="类图"/>
                    <pic:cNvPicPr>
                      <a:picLocks noChangeAspect="1"/>
                    </pic:cNvPicPr>
                  </pic:nvPicPr>
                  <pic:blipFill>
                    <a:blip r:embed="rId42"/>
                    <a:stretch>
                      <a:fillRect/>
                    </a:stretch>
                  </pic:blipFill>
                  <pic:spPr>
                    <a:xfrm>
                      <a:off x="0" y="0"/>
                      <a:ext cx="3881755" cy="2917190"/>
                    </a:xfrm>
                    <a:prstGeom prst="rect">
                      <a:avLst/>
                    </a:prstGeom>
                    <a:noFill/>
                    <a:ln>
                      <a:noFill/>
                    </a:ln>
                  </pic:spPr>
                </pic:pic>
              </a:graphicData>
            </a:graphic>
          </wp:inline>
        </w:drawing>
      </w:r>
      <w:bookmarkEnd w:id="49"/>
      <w:bookmarkEnd w:id="50"/>
    </w:p>
    <w:p>
      <w:pPr>
        <w:pStyle w:val="3"/>
        <w:bidi w:val="0"/>
        <w:ind w:firstLine="420" w:firstLineChars="0"/>
        <w:rPr>
          <w:rFonts w:hint="eastAsia"/>
          <w:lang w:val="en-US" w:eastAsia="zh-CN"/>
        </w:rPr>
      </w:pPr>
      <w:bookmarkStart w:id="51" w:name="_Toc8020"/>
      <w:r>
        <w:rPr>
          <w:rFonts w:hint="eastAsia"/>
          <w:lang w:val="en-US" w:eastAsia="zh-CN"/>
        </w:rPr>
        <w:t>5.2顺序图</w:t>
      </w:r>
      <w:bookmarkEnd w:id="51"/>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52" w:name="_Toc25524"/>
      <w:r>
        <w:rPr>
          <w:rFonts w:hint="eastAsia"/>
          <w:lang w:val="en-US" w:eastAsia="zh-CN"/>
        </w:rPr>
        <w:t>5.2.1作业管理</w:t>
      </w:r>
      <w:bookmarkEnd w:id="52"/>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3639820" cy="4242435"/>
            <wp:effectExtent l="0" t="0" r="2540" b="9525"/>
            <wp:docPr id="46" name="图片 53" descr="作业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3" descr="作业时序图"/>
                    <pic:cNvPicPr>
                      <a:picLocks noChangeAspect="1"/>
                    </pic:cNvPicPr>
                  </pic:nvPicPr>
                  <pic:blipFill>
                    <a:blip r:embed="rId43"/>
                    <a:stretch>
                      <a:fillRect/>
                    </a:stretch>
                  </pic:blipFill>
                  <pic:spPr>
                    <a:xfrm>
                      <a:off x="0" y="0"/>
                      <a:ext cx="3639820" cy="4242435"/>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53" w:name="_Toc21582"/>
      <w:r>
        <w:rPr>
          <w:rFonts w:hint="eastAsia"/>
          <w:lang w:val="en-US" w:eastAsia="zh-CN"/>
        </w:rPr>
        <w:t>5.2.2作业拼管理</w:t>
      </w:r>
      <w:bookmarkEnd w:id="53"/>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3296285" cy="4192270"/>
            <wp:effectExtent l="0" t="0" r="10795" b="13970"/>
            <wp:docPr id="47" name="图片 54" descr="作业拼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4" descr="作业拼顺序图"/>
                    <pic:cNvPicPr>
                      <a:picLocks noChangeAspect="1"/>
                    </pic:cNvPicPr>
                  </pic:nvPicPr>
                  <pic:blipFill>
                    <a:blip r:embed="rId44"/>
                    <a:stretch>
                      <a:fillRect/>
                    </a:stretch>
                  </pic:blipFill>
                  <pic:spPr>
                    <a:xfrm>
                      <a:off x="0" y="0"/>
                      <a:ext cx="3296285" cy="4192270"/>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54" w:name="_Toc24001"/>
      <w:r>
        <w:rPr>
          <w:rFonts w:hint="eastAsia"/>
          <w:lang w:val="en-US" w:eastAsia="zh-CN"/>
        </w:rPr>
        <w:t>5.2.3用户查看个人信息</w:t>
      </w:r>
      <w:bookmarkEnd w:id="54"/>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3267075" cy="3538855"/>
            <wp:effectExtent l="0" t="0" r="9525" b="1206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5"/>
                    <a:srcRect l="7606" t="10250"/>
                    <a:stretch>
                      <a:fillRect/>
                    </a:stretch>
                  </pic:blipFill>
                  <pic:spPr>
                    <a:xfrm>
                      <a:off x="0" y="0"/>
                      <a:ext cx="3267075" cy="3538855"/>
                    </a:xfrm>
                    <a:prstGeom prst="rect">
                      <a:avLst/>
                    </a:prstGeom>
                    <a:noFill/>
                    <a:ln>
                      <a:noFill/>
                    </a:ln>
                  </pic:spPr>
                </pic:pic>
              </a:graphicData>
            </a:graphic>
          </wp:inline>
        </w:drawing>
      </w:r>
    </w:p>
    <w:p>
      <w:pPr>
        <w:rPr>
          <w:rFonts w:hint="eastAsia" w:ascii="宋体" w:hAnsi="宋体" w:eastAsia="宋体" w:cs="宋体"/>
          <w:b/>
          <w:bCs w:val="0"/>
          <w:sz w:val="28"/>
          <w:szCs w:val="28"/>
          <w:lang w:val="en-US" w:eastAsia="zh-CN"/>
        </w:rPr>
      </w:pPr>
      <w:r>
        <w:rPr>
          <w:rFonts w:hint="eastAsia" w:ascii="宋体" w:hAnsi="宋体" w:eastAsia="宋体" w:cs="宋体"/>
          <w:b/>
          <w:bCs w:val="0"/>
          <w:sz w:val="28"/>
          <w:szCs w:val="28"/>
          <w:lang w:val="en-US" w:eastAsia="zh-CN"/>
        </w:rPr>
        <w:br w:type="page"/>
      </w:r>
    </w:p>
    <w:p>
      <w:pPr>
        <w:pStyle w:val="3"/>
        <w:bidi w:val="0"/>
        <w:ind w:firstLine="420" w:firstLineChars="0"/>
        <w:rPr>
          <w:rFonts w:hint="eastAsia"/>
          <w:lang w:val="en-US" w:eastAsia="zh-CN"/>
        </w:rPr>
      </w:pPr>
      <w:bookmarkStart w:id="55" w:name="_Toc12886"/>
      <w:r>
        <w:rPr>
          <w:rFonts w:hint="eastAsia"/>
          <w:lang w:val="en-US" w:eastAsia="zh-CN"/>
        </w:rPr>
        <w:t>5.3状态图</w:t>
      </w:r>
      <w:bookmarkEnd w:id="55"/>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56" w:name="_Toc6589"/>
      <w:r>
        <w:rPr>
          <w:rFonts w:hint="eastAsia"/>
          <w:lang w:val="en-US" w:eastAsia="zh-CN"/>
        </w:rPr>
        <w:t>5.3.1老师状态图</w:t>
      </w:r>
      <w:bookmarkEnd w:id="56"/>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66690" cy="3877310"/>
            <wp:effectExtent l="0" t="0" r="3810"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46"/>
                    <a:stretch>
                      <a:fillRect/>
                    </a:stretch>
                  </pic:blipFill>
                  <pic:spPr>
                    <a:xfrm>
                      <a:off x="0" y="0"/>
                      <a:ext cx="5266690" cy="3877310"/>
                    </a:xfrm>
                    <a:prstGeom prst="rect">
                      <a:avLst/>
                    </a:prstGeom>
                    <a:noFill/>
                    <a:ln>
                      <a:noFill/>
                    </a:ln>
                  </pic:spPr>
                </pic:pic>
              </a:graphicData>
            </a:graphic>
          </wp:inline>
        </w:drawing>
      </w:r>
    </w:p>
    <w:p>
      <w:pPr>
        <w:pStyle w:val="4"/>
        <w:keepNext/>
        <w:keepLines/>
        <w:pageBreakBefore w:val="0"/>
        <w:widowControl w:val="0"/>
        <w:kinsoku/>
        <w:wordWrap/>
        <w:overflowPunct/>
        <w:topLinePunct w:val="0"/>
        <w:autoSpaceDE/>
        <w:autoSpaceDN/>
        <w:bidi w:val="0"/>
        <w:adjustRightInd/>
        <w:snapToGrid/>
        <w:spacing w:before="0" w:after="0"/>
        <w:ind w:firstLine="420" w:firstLineChars="0"/>
        <w:textAlignment w:val="auto"/>
        <w:rPr>
          <w:rFonts w:hint="eastAsia"/>
          <w:lang w:val="en-US" w:eastAsia="zh-CN"/>
        </w:rPr>
      </w:pPr>
      <w:bookmarkStart w:id="57" w:name="_Toc19519"/>
      <w:r>
        <w:rPr>
          <w:rFonts w:hint="eastAsia"/>
          <w:lang w:val="en-US" w:eastAsia="zh-CN"/>
        </w:rPr>
        <w:t>5.3.2学生状态图</w:t>
      </w:r>
      <w:bookmarkEnd w:id="57"/>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val="0"/>
          <w:bCs/>
          <w:sz w:val="21"/>
          <w:szCs w:val="21"/>
        </w:rPr>
      </w:pPr>
      <w:r>
        <w:rPr>
          <w:rFonts w:hint="eastAsia" w:ascii="宋体" w:hAnsi="宋体" w:eastAsia="宋体" w:cs="宋体"/>
          <w:b w:val="0"/>
          <w:bCs/>
          <w:sz w:val="21"/>
          <w:szCs w:val="21"/>
        </w:rPr>
        <w:drawing>
          <wp:inline distT="0" distB="0" distL="114300" distR="114300">
            <wp:extent cx="5270500" cy="3593465"/>
            <wp:effectExtent l="0" t="0" r="2540" b="317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47"/>
                    <a:stretch>
                      <a:fillRect/>
                    </a:stretch>
                  </pic:blipFill>
                  <pic:spPr>
                    <a:xfrm>
                      <a:off x="0" y="0"/>
                      <a:ext cx="5270500" cy="3593465"/>
                    </a:xfrm>
                    <a:prstGeom prst="rect">
                      <a:avLst/>
                    </a:prstGeom>
                    <a:noFill/>
                    <a:ln>
                      <a:noFill/>
                    </a:ln>
                  </pic:spPr>
                </pic:pic>
              </a:graphicData>
            </a:graphic>
          </wp:inline>
        </w:drawing>
      </w:r>
    </w:p>
    <w:sectPr>
      <w:pgSz w:w="11906" w:h="16838"/>
      <w:pgMar w:top="1440" w:right="1800" w:bottom="1440" w:left="1800" w:header="851" w:footer="992" w:gutter="0"/>
      <w:pgBorders w:offsetFrom="page">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mc:AlternateContent>
        <mc:Choice Requires="wps">
          <w:drawing>
            <wp:anchor distT="0" distB="0" distL="114300" distR="114300" simplePos="0" relativeHeight="251659264" behindDoc="0" locked="0" layoutInCell="1" allowOverlap="1">
              <wp:simplePos x="0" y="0"/>
              <wp:positionH relativeFrom="margin">
                <wp:posOffset>2604770</wp:posOffset>
              </wp:positionH>
              <wp:positionV relativeFrom="paragraph">
                <wp:posOffset>-25400</wp:posOffset>
              </wp:positionV>
              <wp:extent cx="142240" cy="17145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42240" cy="1714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8"/>
                              <w:szCs w:val="28"/>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3</w:t>
                          </w:r>
                          <w:r>
                            <w:rPr>
                              <w:rFonts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05.1pt;margin-top:-2pt;height:13.5pt;width:11.2pt;mso-position-horizontal-relative:margin;z-index:251659264;mso-width-relative:page;mso-height-relative:page;" filled="f" stroked="f" coordsize="21600,21600" o:gfxdata="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cBnzJ1wAAAAkBAAAPAAAAAAAAAAEAIAAAACIAAABkcnMvZG93bnJldi54bWxQSwEC&#10;FAAUAAAACACHTuJANUYOjy4CAABVBAAADgAAAAAAAAABACAAAAAmAQAAZHJzL2Uyb0RvYy54bWxQ&#10;SwUGAAAAAAYABgBZAQAAxgUAAAAA&#10;">
              <v:fill on="f" focussize="0,0"/>
              <v:stroke on="f" weight="0.5pt"/>
              <v:imagedata o:title=""/>
              <o:lock v:ext="edit" aspectratio="f"/>
              <v:textbox inset="0mm,0mm,0mm,0mm">
                <w:txbxContent>
                  <w:p>
                    <w:pPr>
                      <w:pStyle w:val="13"/>
                      <w:rPr>
                        <w:sz w:val="28"/>
                        <w:szCs w:val="28"/>
                      </w:rPr>
                    </w:pPr>
                    <w:r>
                      <w:rPr>
                        <w:rFonts w:hint="eastAsia"/>
                        <w:sz w:val="21"/>
                        <w:szCs w:val="21"/>
                      </w:rPr>
                      <w:fldChar w:fldCharType="begin"/>
                    </w:r>
                    <w:r>
                      <w:rPr>
                        <w:rFonts w:hint="eastAsia"/>
                        <w:sz w:val="21"/>
                        <w:szCs w:val="21"/>
                      </w:rPr>
                      <w:instrText xml:space="preserve"> PAGE  \* MERGEFORMAT </w:instrText>
                    </w:r>
                    <w:r>
                      <w:rPr>
                        <w:rFonts w:hint="eastAsia"/>
                        <w:sz w:val="21"/>
                        <w:szCs w:val="21"/>
                      </w:rPr>
                      <w:fldChar w:fldCharType="separate"/>
                    </w:r>
                    <w:r>
                      <w:rPr>
                        <w:rFonts w:hint="eastAsia"/>
                        <w:sz w:val="21"/>
                        <w:szCs w:val="21"/>
                      </w:rPr>
                      <w:t>3</w:t>
                    </w:r>
                    <w:r>
                      <w:rPr>
                        <w:rFonts w:hint="eastAsia"/>
                        <w:sz w:val="21"/>
                        <w:szCs w:val="21"/>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D0DABE"/>
    <w:multiLevelType w:val="multilevel"/>
    <w:tmpl w:val="88D0DABE"/>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936E8369"/>
    <w:multiLevelType w:val="multilevel"/>
    <w:tmpl w:val="936E8369"/>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
    <w:nsid w:val="9A9E4259"/>
    <w:multiLevelType w:val="multilevel"/>
    <w:tmpl w:val="9A9E4259"/>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3">
    <w:nsid w:val="9E89D7A5"/>
    <w:multiLevelType w:val="multilevel"/>
    <w:tmpl w:val="9E89D7A5"/>
    <w:lvl w:ilvl="0" w:tentative="0">
      <w:start w:val="1"/>
      <w:numFmt w:val="decimal"/>
      <w:suff w:val="nothing"/>
      <w:lvlText w:val="%1．"/>
      <w:lvlJc w:val="left"/>
      <w:pPr>
        <w:ind w:left="0" w:firstLine="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4">
    <w:nsid w:val="A0AB43B0"/>
    <w:multiLevelType w:val="multilevel"/>
    <w:tmpl w:val="A0AB43B0"/>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5">
    <w:nsid w:val="A7E6A326"/>
    <w:multiLevelType w:val="multilevel"/>
    <w:tmpl w:val="A7E6A326"/>
    <w:lvl w:ilvl="0" w:tentative="0">
      <w:start w:val="1"/>
      <w:numFmt w:val="decimal"/>
      <w:suff w:val="nothing"/>
      <w:lvlText w:val="%1．"/>
      <w:lvlJc w:val="left"/>
      <w:pPr>
        <w:ind w:left="0" w:firstLine="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6">
    <w:nsid w:val="B177D407"/>
    <w:multiLevelType w:val="multilevel"/>
    <w:tmpl w:val="B177D407"/>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7">
    <w:nsid w:val="BFF729AC"/>
    <w:multiLevelType w:val="multilevel"/>
    <w:tmpl w:val="BFF729AC"/>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8">
    <w:nsid w:val="C45C8A8B"/>
    <w:multiLevelType w:val="multilevel"/>
    <w:tmpl w:val="C45C8A8B"/>
    <w:lvl w:ilvl="0" w:tentative="0">
      <w:start w:val="1"/>
      <w:numFmt w:val="decimal"/>
      <w:suff w:val="space"/>
      <w:lvlText w:val="%1."/>
      <w:lvlJc w:val="left"/>
      <w:pPr>
        <w:ind w:left="0" w:firstLine="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9">
    <w:nsid w:val="CB9C691B"/>
    <w:multiLevelType w:val="multilevel"/>
    <w:tmpl w:val="CB9C691B"/>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0">
    <w:nsid w:val="CF678A66"/>
    <w:multiLevelType w:val="multilevel"/>
    <w:tmpl w:val="CF678A66"/>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1">
    <w:nsid w:val="CFB75BDC"/>
    <w:multiLevelType w:val="multilevel"/>
    <w:tmpl w:val="CFB75BDC"/>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2">
    <w:nsid w:val="D4FE9130"/>
    <w:multiLevelType w:val="multilevel"/>
    <w:tmpl w:val="D4FE9130"/>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3">
    <w:nsid w:val="D6D493F0"/>
    <w:multiLevelType w:val="multilevel"/>
    <w:tmpl w:val="D6D493F0"/>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4">
    <w:nsid w:val="E2A81A0C"/>
    <w:multiLevelType w:val="multilevel"/>
    <w:tmpl w:val="E2A81A0C"/>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5">
    <w:nsid w:val="E6EC043E"/>
    <w:multiLevelType w:val="multilevel"/>
    <w:tmpl w:val="E6EC043E"/>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6">
    <w:nsid w:val="E9511C69"/>
    <w:multiLevelType w:val="multilevel"/>
    <w:tmpl w:val="E9511C69"/>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7">
    <w:nsid w:val="EF1D22AA"/>
    <w:multiLevelType w:val="multilevel"/>
    <w:tmpl w:val="EF1D22AA"/>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8">
    <w:nsid w:val="F10D8C7E"/>
    <w:multiLevelType w:val="multilevel"/>
    <w:tmpl w:val="F10D8C7E"/>
    <w:lvl w:ilvl="0" w:tentative="0">
      <w:start w:val="1"/>
      <w:numFmt w:val="decimal"/>
      <w:suff w:val="nothing"/>
      <w:lvlText w:val="%1．"/>
      <w:lvlJc w:val="left"/>
      <w:pPr>
        <w:ind w:left="0" w:firstLine="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9">
    <w:nsid w:val="02F02AE7"/>
    <w:multiLevelType w:val="multilevel"/>
    <w:tmpl w:val="02F02AE7"/>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0">
    <w:nsid w:val="05786518"/>
    <w:multiLevelType w:val="multilevel"/>
    <w:tmpl w:val="05786518"/>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1">
    <w:nsid w:val="14A5BB95"/>
    <w:multiLevelType w:val="multilevel"/>
    <w:tmpl w:val="14A5BB95"/>
    <w:lvl w:ilvl="0" w:tentative="0">
      <w:start w:val="1"/>
      <w:numFmt w:val="decimal"/>
      <w:suff w:val="nothing"/>
      <w:lvlText w:val="%1．"/>
      <w:lvlJc w:val="left"/>
      <w:pPr>
        <w:ind w:left="0" w:firstLine="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2">
    <w:nsid w:val="1CECBAFC"/>
    <w:multiLevelType w:val="multilevel"/>
    <w:tmpl w:val="1CECBAFC"/>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3">
    <w:nsid w:val="389EC310"/>
    <w:multiLevelType w:val="multilevel"/>
    <w:tmpl w:val="389EC310"/>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4">
    <w:nsid w:val="3F277D3B"/>
    <w:multiLevelType w:val="multilevel"/>
    <w:tmpl w:val="3F277D3B"/>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5">
    <w:nsid w:val="590B355E"/>
    <w:multiLevelType w:val="multilevel"/>
    <w:tmpl w:val="590B355E"/>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6">
    <w:nsid w:val="63D98C77"/>
    <w:multiLevelType w:val="multilevel"/>
    <w:tmpl w:val="63D98C77"/>
    <w:lvl w:ilvl="0" w:tentative="0">
      <w:start w:val="1"/>
      <w:numFmt w:val="decimal"/>
      <w:suff w:val="space"/>
      <w:lvlText w:val="%1."/>
      <w:lvlJc w:val="left"/>
      <w:pPr>
        <w:ind w:left="425" w:hanging="425"/>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7">
    <w:nsid w:val="653BB05F"/>
    <w:multiLevelType w:val="multilevel"/>
    <w:tmpl w:val="653BB05F"/>
    <w:lvl w:ilvl="0" w:tentative="0">
      <w:start w:val="1"/>
      <w:numFmt w:val="decimal"/>
      <w:suff w:val="space"/>
      <w:lvlText w:val="%1."/>
      <w:lvlJc w:val="left"/>
      <w:pPr>
        <w:ind w:left="0" w:firstLine="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8">
    <w:nsid w:val="65FB5904"/>
    <w:multiLevelType w:val="singleLevel"/>
    <w:tmpl w:val="65FB5904"/>
    <w:lvl w:ilvl="0" w:tentative="0">
      <w:start w:val="1"/>
      <w:numFmt w:val="decimal"/>
      <w:suff w:val="nothing"/>
      <w:lvlText w:val="（%1）"/>
      <w:lvlJc w:val="left"/>
    </w:lvl>
  </w:abstractNum>
  <w:abstractNum w:abstractNumId="29">
    <w:nsid w:val="6767F2BE"/>
    <w:multiLevelType w:val="multilevel"/>
    <w:tmpl w:val="6767F2BE"/>
    <w:lvl w:ilvl="0" w:tentative="0">
      <w:start w:val="1"/>
      <w:numFmt w:val="decimal"/>
      <w:suff w:val="nothing"/>
      <w:lvlText w:val="%1．"/>
      <w:lvlJc w:val="left"/>
      <w:pPr>
        <w:ind w:left="0" w:firstLine="0"/>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num w:numId="1">
    <w:abstractNumId w:val="1"/>
  </w:num>
  <w:num w:numId="2">
    <w:abstractNumId w:val="17"/>
  </w:num>
  <w:num w:numId="3">
    <w:abstractNumId w:val="21"/>
  </w:num>
  <w:num w:numId="4">
    <w:abstractNumId w:val="27"/>
  </w:num>
  <w:num w:numId="5">
    <w:abstractNumId w:val="25"/>
  </w:num>
  <w:num w:numId="6">
    <w:abstractNumId w:val="4"/>
  </w:num>
  <w:num w:numId="7">
    <w:abstractNumId w:val="18"/>
  </w:num>
  <w:num w:numId="8">
    <w:abstractNumId w:val="6"/>
  </w:num>
  <w:num w:numId="9">
    <w:abstractNumId w:val="0"/>
  </w:num>
  <w:num w:numId="10">
    <w:abstractNumId w:val="29"/>
  </w:num>
  <w:num w:numId="11">
    <w:abstractNumId w:val="2"/>
  </w:num>
  <w:num w:numId="12">
    <w:abstractNumId w:val="7"/>
  </w:num>
  <w:num w:numId="13">
    <w:abstractNumId w:val="5"/>
  </w:num>
  <w:num w:numId="14">
    <w:abstractNumId w:val="20"/>
  </w:num>
  <w:num w:numId="15">
    <w:abstractNumId w:val="24"/>
  </w:num>
  <w:num w:numId="16">
    <w:abstractNumId w:val="3"/>
  </w:num>
  <w:num w:numId="17">
    <w:abstractNumId w:val="13"/>
  </w:num>
  <w:num w:numId="18">
    <w:abstractNumId w:val="16"/>
  </w:num>
  <w:num w:numId="19">
    <w:abstractNumId w:val="8"/>
  </w:num>
  <w:num w:numId="20">
    <w:abstractNumId w:val="15"/>
  </w:num>
  <w:num w:numId="21">
    <w:abstractNumId w:val="12"/>
  </w:num>
  <w:num w:numId="22">
    <w:abstractNumId w:val="23"/>
  </w:num>
  <w:num w:numId="23">
    <w:abstractNumId w:val="26"/>
  </w:num>
  <w:num w:numId="24">
    <w:abstractNumId w:val="22"/>
  </w:num>
  <w:num w:numId="25">
    <w:abstractNumId w:val="14"/>
  </w:num>
  <w:num w:numId="26">
    <w:abstractNumId w:val="9"/>
  </w:num>
  <w:num w:numId="27">
    <w:abstractNumId w:val="10"/>
  </w:num>
  <w:num w:numId="28">
    <w:abstractNumId w:val="11"/>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QxZjBjNWVjZDk1NDg5NzJmNjI5NzE4ZjQ3M2ZjN2MifQ=="/>
  </w:docVars>
  <w:rsids>
    <w:rsidRoot w:val="00172A27"/>
    <w:rsid w:val="001D323E"/>
    <w:rsid w:val="003F449F"/>
    <w:rsid w:val="004A788D"/>
    <w:rsid w:val="004B5E03"/>
    <w:rsid w:val="00536AAA"/>
    <w:rsid w:val="005D22AA"/>
    <w:rsid w:val="00694B69"/>
    <w:rsid w:val="007D7808"/>
    <w:rsid w:val="008826DC"/>
    <w:rsid w:val="008A239C"/>
    <w:rsid w:val="008E077F"/>
    <w:rsid w:val="00A877C6"/>
    <w:rsid w:val="00CF3E80"/>
    <w:rsid w:val="00EA1722"/>
    <w:rsid w:val="00F46C82"/>
    <w:rsid w:val="00F8498E"/>
    <w:rsid w:val="01814B37"/>
    <w:rsid w:val="026066AC"/>
    <w:rsid w:val="03CF75BF"/>
    <w:rsid w:val="04BF7EF4"/>
    <w:rsid w:val="05835592"/>
    <w:rsid w:val="075434D1"/>
    <w:rsid w:val="0B742F5C"/>
    <w:rsid w:val="0D357614"/>
    <w:rsid w:val="0DD26112"/>
    <w:rsid w:val="0E685B29"/>
    <w:rsid w:val="0FF55E3F"/>
    <w:rsid w:val="11210DA8"/>
    <w:rsid w:val="11B6739D"/>
    <w:rsid w:val="11C457B8"/>
    <w:rsid w:val="1206146A"/>
    <w:rsid w:val="1278477F"/>
    <w:rsid w:val="134E28C8"/>
    <w:rsid w:val="1372289C"/>
    <w:rsid w:val="13F8091A"/>
    <w:rsid w:val="14470849"/>
    <w:rsid w:val="154A0AD9"/>
    <w:rsid w:val="16791CE2"/>
    <w:rsid w:val="16DF5933"/>
    <w:rsid w:val="192D24D8"/>
    <w:rsid w:val="1B041B16"/>
    <w:rsid w:val="1C294695"/>
    <w:rsid w:val="1CAB204C"/>
    <w:rsid w:val="1CCE2D10"/>
    <w:rsid w:val="1CDB2F46"/>
    <w:rsid w:val="1DA31A10"/>
    <w:rsid w:val="1DA625E1"/>
    <w:rsid w:val="1E97579A"/>
    <w:rsid w:val="23033FB3"/>
    <w:rsid w:val="23274B60"/>
    <w:rsid w:val="23AF6FB9"/>
    <w:rsid w:val="252D704B"/>
    <w:rsid w:val="27491C7C"/>
    <w:rsid w:val="27712C42"/>
    <w:rsid w:val="285432DB"/>
    <w:rsid w:val="2A6E4A0C"/>
    <w:rsid w:val="2B005536"/>
    <w:rsid w:val="2C135E0C"/>
    <w:rsid w:val="2C6628D2"/>
    <w:rsid w:val="2D173032"/>
    <w:rsid w:val="2D4C336A"/>
    <w:rsid w:val="2DD011D7"/>
    <w:rsid w:val="2F315591"/>
    <w:rsid w:val="2F4F364E"/>
    <w:rsid w:val="31926B2F"/>
    <w:rsid w:val="31FC364D"/>
    <w:rsid w:val="335217DA"/>
    <w:rsid w:val="37C60D78"/>
    <w:rsid w:val="38F11452"/>
    <w:rsid w:val="39BA4B8A"/>
    <w:rsid w:val="3A445C66"/>
    <w:rsid w:val="3AB10A15"/>
    <w:rsid w:val="3C3E3B56"/>
    <w:rsid w:val="3CB663E0"/>
    <w:rsid w:val="3D3B06E9"/>
    <w:rsid w:val="3E416F6D"/>
    <w:rsid w:val="3EC2475C"/>
    <w:rsid w:val="3EE44515"/>
    <w:rsid w:val="3FBB5523"/>
    <w:rsid w:val="40792445"/>
    <w:rsid w:val="434F1E9F"/>
    <w:rsid w:val="435C13BE"/>
    <w:rsid w:val="43B96613"/>
    <w:rsid w:val="440A3CD8"/>
    <w:rsid w:val="442E4F8F"/>
    <w:rsid w:val="4736341B"/>
    <w:rsid w:val="47981173"/>
    <w:rsid w:val="4A417774"/>
    <w:rsid w:val="4A695972"/>
    <w:rsid w:val="4C96128F"/>
    <w:rsid w:val="4CB719C3"/>
    <w:rsid w:val="4D7851F4"/>
    <w:rsid w:val="4E08509C"/>
    <w:rsid w:val="4E6B74B7"/>
    <w:rsid w:val="4FA436EE"/>
    <w:rsid w:val="4FC72870"/>
    <w:rsid w:val="4FF01975"/>
    <w:rsid w:val="505E5526"/>
    <w:rsid w:val="509C21DB"/>
    <w:rsid w:val="531F2A06"/>
    <w:rsid w:val="54466F88"/>
    <w:rsid w:val="549F674D"/>
    <w:rsid w:val="54C900F9"/>
    <w:rsid w:val="55EA4A44"/>
    <w:rsid w:val="55F65D94"/>
    <w:rsid w:val="58E215ED"/>
    <w:rsid w:val="592E10A7"/>
    <w:rsid w:val="5A2D426E"/>
    <w:rsid w:val="5B53237D"/>
    <w:rsid w:val="5C327257"/>
    <w:rsid w:val="5C490B98"/>
    <w:rsid w:val="5CCE3A1A"/>
    <w:rsid w:val="5E9640DD"/>
    <w:rsid w:val="60A75414"/>
    <w:rsid w:val="61457F61"/>
    <w:rsid w:val="63434849"/>
    <w:rsid w:val="65C312FA"/>
    <w:rsid w:val="6783390F"/>
    <w:rsid w:val="698E3009"/>
    <w:rsid w:val="6993360D"/>
    <w:rsid w:val="71F76337"/>
    <w:rsid w:val="729520E7"/>
    <w:rsid w:val="7321693B"/>
    <w:rsid w:val="73254B9A"/>
    <w:rsid w:val="77CB2F66"/>
    <w:rsid w:val="796C6BD3"/>
    <w:rsid w:val="79757554"/>
    <w:rsid w:val="7A0C78BA"/>
    <w:rsid w:val="7C5C0EDD"/>
    <w:rsid w:val="7CDA6B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qFormat="1" w:uiPriority="39" w:name="toc 5"/>
    <w:lsdException w:uiPriority="39" w:name="toc 6"/>
    <w:lsdException w:qFormat="1"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autoRedefine/>
    <w:qFormat/>
    <w:uiPriority w:val="9"/>
    <w:pPr>
      <w:keepNext/>
      <w:keepLines/>
      <w:spacing w:before="120" w:after="120"/>
      <w:jc w:val="left"/>
      <w:outlineLvl w:val="0"/>
    </w:pPr>
    <w:rPr>
      <w:b/>
      <w:kern w:val="44"/>
      <w:sz w:val="32"/>
    </w:rPr>
  </w:style>
  <w:style w:type="paragraph" w:styleId="3">
    <w:name w:val="heading 2"/>
    <w:basedOn w:val="1"/>
    <w:next w:val="1"/>
    <w:link w:val="29"/>
    <w:autoRedefine/>
    <w:unhideWhenUsed/>
    <w:qFormat/>
    <w:uiPriority w:val="9"/>
    <w:pPr>
      <w:keepNext/>
      <w:keepLines/>
      <w:spacing w:before="20" w:after="20"/>
      <w:jc w:val="left"/>
      <w:outlineLvl w:val="1"/>
    </w:pPr>
    <w:rPr>
      <w:rFonts w:ascii="Arial" w:hAnsi="Arial" w:eastAsia="宋体"/>
      <w:b/>
      <w:sz w:val="28"/>
    </w:rPr>
  </w:style>
  <w:style w:type="paragraph" w:styleId="4">
    <w:name w:val="heading 3"/>
    <w:basedOn w:val="2"/>
    <w:next w:val="1"/>
    <w:link w:val="30"/>
    <w:autoRedefine/>
    <w:unhideWhenUsed/>
    <w:qFormat/>
    <w:uiPriority w:val="9"/>
    <w:pPr>
      <w:outlineLvl w:val="2"/>
    </w:pPr>
    <w:rPr>
      <w:rFonts w:eastAsia="宋体"/>
      <w:sz w:val="24"/>
    </w:rPr>
  </w:style>
  <w:style w:type="paragraph" w:styleId="5">
    <w:name w:val="heading 4"/>
    <w:basedOn w:val="1"/>
    <w:next w:val="1"/>
    <w:link w:val="31"/>
    <w:autoRedefine/>
    <w:unhideWhenUsed/>
    <w:qFormat/>
    <w:uiPriority w:val="9"/>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40" w:after="50"/>
      <w:jc w:val="left"/>
      <w:outlineLvl w:val="4"/>
    </w:pPr>
    <w:rPr>
      <w:b/>
      <w:sz w:val="28"/>
    </w:rPr>
  </w:style>
  <w:style w:type="paragraph" w:styleId="7">
    <w:name w:val="heading 6"/>
    <w:basedOn w:val="1"/>
    <w:next w:val="1"/>
    <w:autoRedefine/>
    <w:unhideWhenUsed/>
    <w:qFormat/>
    <w:uiPriority w:val="9"/>
    <w:pPr>
      <w:keepNext/>
      <w:keepLines/>
      <w:spacing w:before="240" w:after="64" w:line="317" w:lineRule="auto"/>
      <w:outlineLvl w:val="5"/>
    </w:pPr>
    <w:rPr>
      <w:rFonts w:ascii="Arial" w:hAnsi="Arial" w:eastAsia="黑体"/>
      <w:b/>
      <w:sz w:val="24"/>
    </w:rPr>
  </w:style>
  <w:style w:type="paragraph" w:styleId="8">
    <w:name w:val="heading 7"/>
    <w:basedOn w:val="1"/>
    <w:next w:val="1"/>
    <w:autoRedefine/>
    <w:unhideWhenUsed/>
    <w:qFormat/>
    <w:uiPriority w:val="9"/>
    <w:pPr>
      <w:keepNext/>
      <w:keepLines/>
      <w:spacing w:before="120" w:after="64"/>
      <w:jc w:val="left"/>
      <w:outlineLvl w:val="6"/>
    </w:pPr>
    <w:rPr>
      <w:b/>
      <w:sz w:val="24"/>
    </w:rPr>
  </w:style>
  <w:style w:type="character" w:default="1" w:styleId="20">
    <w:name w:val="Default Paragraph Font"/>
    <w:autoRedefine/>
    <w:semiHidden/>
    <w:unhideWhenUsed/>
    <w:qFormat/>
    <w:uiPriority w:val="1"/>
  </w:style>
  <w:style w:type="table" w:default="1" w:styleId="18">
    <w:name w:val="Normal Table"/>
    <w:autoRedefine/>
    <w:semiHidden/>
    <w:unhideWhenUsed/>
    <w:qFormat/>
    <w:uiPriority w:val="99"/>
    <w:tblPr>
      <w:tblCellMar>
        <w:top w:w="0" w:type="dxa"/>
        <w:left w:w="108" w:type="dxa"/>
        <w:bottom w:w="0" w:type="dxa"/>
        <w:right w:w="108" w:type="dxa"/>
      </w:tblCellMar>
    </w:tblPr>
  </w:style>
  <w:style w:type="paragraph" w:styleId="9">
    <w:name w:val="toc 7"/>
    <w:basedOn w:val="1"/>
    <w:next w:val="1"/>
    <w:autoRedefine/>
    <w:semiHidden/>
    <w:unhideWhenUsed/>
    <w:qFormat/>
    <w:uiPriority w:val="39"/>
    <w:pPr>
      <w:ind w:left="2520" w:leftChars="1200"/>
    </w:pPr>
  </w:style>
  <w:style w:type="paragraph" w:styleId="10">
    <w:name w:val="Body Text"/>
    <w:basedOn w:val="1"/>
    <w:autoRedefine/>
    <w:qFormat/>
    <w:uiPriority w:val="0"/>
    <w:pPr>
      <w:keepLines/>
      <w:spacing w:after="120"/>
      <w:ind w:left="720"/>
    </w:pPr>
  </w:style>
  <w:style w:type="paragraph" w:styleId="11">
    <w:name w:val="toc 5"/>
    <w:basedOn w:val="1"/>
    <w:next w:val="1"/>
    <w:autoRedefine/>
    <w:semiHidden/>
    <w:unhideWhenUsed/>
    <w:qFormat/>
    <w:uiPriority w:val="39"/>
    <w:pPr>
      <w:ind w:left="1680" w:leftChars="800"/>
    </w:pPr>
  </w:style>
  <w:style w:type="paragraph" w:styleId="12">
    <w:name w:val="toc 3"/>
    <w:basedOn w:val="1"/>
    <w:next w:val="1"/>
    <w:autoRedefine/>
    <w:semiHidden/>
    <w:unhideWhenUsed/>
    <w:qFormat/>
    <w:uiPriority w:val="39"/>
    <w:pPr>
      <w:ind w:left="840" w:leftChars="400"/>
    </w:pPr>
  </w:style>
  <w:style w:type="paragraph" w:styleId="13">
    <w:name w:val="footer"/>
    <w:basedOn w:val="1"/>
    <w:link w:val="22"/>
    <w:autoRedefine/>
    <w:unhideWhenUsed/>
    <w:qFormat/>
    <w:uiPriority w:val="99"/>
    <w:pPr>
      <w:tabs>
        <w:tab w:val="center" w:pos="4153"/>
        <w:tab w:val="right" w:pos="8306"/>
      </w:tabs>
      <w:snapToGrid w:val="0"/>
      <w:jc w:val="left"/>
    </w:pPr>
    <w:rPr>
      <w:sz w:val="18"/>
      <w:szCs w:val="18"/>
    </w:rPr>
  </w:style>
  <w:style w:type="paragraph" w:styleId="14">
    <w:name w:val="header"/>
    <w:basedOn w:val="1"/>
    <w:link w:val="21"/>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semiHidden/>
    <w:unhideWhenUsed/>
    <w:qFormat/>
    <w:uiPriority w:val="39"/>
  </w:style>
  <w:style w:type="paragraph" w:styleId="16">
    <w:name w:val="toc 2"/>
    <w:basedOn w:val="1"/>
    <w:next w:val="1"/>
    <w:autoRedefine/>
    <w:semiHidden/>
    <w:unhideWhenUsed/>
    <w:qFormat/>
    <w:uiPriority w:val="39"/>
    <w:pPr>
      <w:ind w:left="420" w:leftChars="200"/>
    </w:pPr>
  </w:style>
  <w:style w:type="paragraph" w:styleId="17">
    <w:name w:val="Title"/>
    <w:basedOn w:val="1"/>
    <w:next w:val="1"/>
    <w:autoRedefine/>
    <w:qFormat/>
    <w:uiPriority w:val="0"/>
    <w:pPr>
      <w:jc w:val="center"/>
    </w:pPr>
    <w:rPr>
      <w:b/>
      <w:sz w:val="36"/>
    </w:rPr>
  </w:style>
  <w:style w:type="table" w:styleId="19">
    <w:name w:val="Table Grid"/>
    <w:basedOn w:val="18"/>
    <w:autoRedefine/>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1">
    <w:name w:val="页眉 字符"/>
    <w:basedOn w:val="20"/>
    <w:link w:val="14"/>
    <w:autoRedefine/>
    <w:qFormat/>
    <w:uiPriority w:val="99"/>
    <w:rPr>
      <w:sz w:val="18"/>
      <w:szCs w:val="18"/>
    </w:rPr>
  </w:style>
  <w:style w:type="character" w:customStyle="1" w:styleId="22">
    <w:name w:val="页脚 字符"/>
    <w:basedOn w:val="20"/>
    <w:link w:val="13"/>
    <w:autoRedefine/>
    <w:qFormat/>
    <w:uiPriority w:val="99"/>
    <w:rPr>
      <w:sz w:val="18"/>
      <w:szCs w:val="18"/>
    </w:rPr>
  </w:style>
  <w:style w:type="paragraph" w:styleId="23">
    <w:name w:val="List Paragraph"/>
    <w:basedOn w:val="1"/>
    <w:autoRedefine/>
    <w:qFormat/>
    <w:uiPriority w:val="34"/>
    <w:pPr>
      <w:ind w:firstLine="420" w:firstLineChars="200"/>
    </w:pPr>
  </w:style>
  <w:style w:type="paragraph" w:customStyle="1" w:styleId="24">
    <w:name w:val="Tabletext"/>
    <w:basedOn w:val="1"/>
    <w:autoRedefine/>
    <w:qFormat/>
    <w:uiPriority w:val="0"/>
    <w:pPr>
      <w:keepLines/>
      <w:spacing w:after="120"/>
    </w:pPr>
  </w:style>
  <w:style w:type="paragraph" w:customStyle="1" w:styleId="25">
    <w:name w:val="样式1"/>
    <w:basedOn w:val="1"/>
    <w:autoRedefine/>
    <w:qFormat/>
    <w:uiPriority w:val="0"/>
    <w:pPr>
      <w:spacing w:line="0" w:lineRule="atLeast"/>
    </w:pPr>
    <w:rPr>
      <w:rFonts w:ascii="Times New Roman"/>
      <w:szCs w:val="18"/>
    </w:rPr>
  </w:style>
  <w:style w:type="paragraph" w:customStyle="1" w:styleId="26">
    <w:name w:val="WPSOffice手动目录 1"/>
    <w:autoRedefine/>
    <w:qFormat/>
    <w:uiPriority w:val="0"/>
    <w:rPr>
      <w:rFonts w:ascii="Times New Roman" w:hAnsi="Times New Roman" w:eastAsia="宋体" w:cs="Times New Roman"/>
      <w:lang w:val="en-US" w:eastAsia="zh-CN" w:bidi="ar-SA"/>
    </w:rPr>
  </w:style>
  <w:style w:type="table" w:customStyle="1" w:styleId="27">
    <w:name w:val="无格式表格 11"/>
    <w:basedOn w:val="18"/>
    <w:autoRedefine/>
    <w:qFormat/>
    <w:uiPriority w:val="41"/>
    <w:rPr>
      <w:rFonts w:asciiTheme="minorHAnsi" w:hAnsiTheme="minorHAnsi" w:eastAsiaTheme="minorEastAsia" w:cstheme="minorBidi"/>
      <w:kern w:val="2"/>
      <w:sz w:val="21"/>
      <w:szCs w:val="22"/>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28">
    <w:name w:val="标题 1 Char"/>
    <w:link w:val="2"/>
    <w:uiPriority w:val="9"/>
    <w:rPr>
      <w:b/>
      <w:kern w:val="44"/>
      <w:sz w:val="32"/>
    </w:rPr>
  </w:style>
  <w:style w:type="character" w:customStyle="1" w:styleId="29">
    <w:name w:val="标题 2 Char"/>
    <w:link w:val="3"/>
    <w:uiPriority w:val="9"/>
    <w:rPr>
      <w:rFonts w:ascii="Arial" w:hAnsi="Arial" w:eastAsia="宋体"/>
      <w:b/>
      <w:sz w:val="28"/>
    </w:rPr>
  </w:style>
  <w:style w:type="character" w:customStyle="1" w:styleId="30">
    <w:name w:val="标题 3 Char"/>
    <w:link w:val="4"/>
    <w:uiPriority w:val="9"/>
    <w:rPr>
      <w:rFonts w:eastAsia="宋体"/>
      <w:sz w:val="24"/>
    </w:rPr>
  </w:style>
  <w:style w:type="character" w:customStyle="1" w:styleId="31">
    <w:name w:val="标题 4 Char"/>
    <w:link w:val="5"/>
    <w:uiPriority w:val="9"/>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0" Type="http://schemas.openxmlformats.org/officeDocument/2006/relationships/fontTable" Target="fontTable.xml"/><Relationship Id="rId5" Type="http://schemas.openxmlformats.org/officeDocument/2006/relationships/image" Target="media/image1.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cc</Company>
  <Pages>46</Pages>
  <Words>1948</Words>
  <Characters>11109</Characters>
  <Lines>92</Lines>
  <Paragraphs>26</Paragraphs>
  <TotalTime>25</TotalTime>
  <ScaleCrop>false</ScaleCrop>
  <LinksUpToDate>false</LinksUpToDate>
  <CharactersWithSpaces>13031</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2021-11-15T08:42:00Z</dcterms:created>
  <dc:creator>jszx</dc:creator>
  <cp:lastModifiedBy>T.R</cp:lastModifiedBy>
  <dcterms:modified xsi:type="dcterms:W3CDTF">2024-05-08T07:03:46Z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E7D3C0D04F384BEABA604171D25D461E_13</vt:lpwstr>
  </property>
</Properties>
</file>