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Thrombospondin-4 as a skeletal muscle-derived secreted factor: regulatory mechanisms in ageing and metabolism — a critical appraisal</w:t>
      </w:r>
    </w:p>
    <w:p>
      <w:r>
        <w:rPr>
          <w:i/>
        </w:rPr>
        <w:t>Drafted with Agent Hub (minimax-cn/MiniMax-M3); references retrieved from PubMed; peer-reviewed by three Agent Hub reviewer subagents and revised.</w:t>
      </w:r>
    </w:p>
    <w:p>
      <w:pPr>
        <w:pStyle w:val="Heading1"/>
      </w:pPr>
      <w:r>
        <w:t>Abstract</w:t>
      </w:r>
    </w:p>
    <w:p>
      <w:r>
        <w:t>Thrombospondin-4 (THBS4) is a pentameric matricellular glycoprotein abundantly expressed in skeletal muscle and heart, whose biology spans intracellular chaperone-like activity at the endoplasmic reticulum and extracellular roles at the sarcolemma. Recent transcriptomic, proteomic and serological studies have positioned THBS4 at the muscle–circulation interface, prompting consideration of this protein as a candidate myokine relevant to ageing and metabolism. Exercise modulates THBS4 expression, circulating concentrations track physical performance in older adults and decline with age in mice, and recombinant THBS4 promotes neuronal dendritic arborisation. Thbs4 ablation in mice produces a coherent muscle phenotype encompassing altered extracellular matrix composition, reduced lipoprotein lipase activity and decreased very-low-density lipoprotein uptake, alongside an age-dependent sarcolemmal vulnerability. This review critically appraises these claims. The most robust cellular evidence derives from cardiomyocytes, where THBS4 engages the adaptive unfolded-protein response via BiP/ATF6α, whereas upstream TGF-β/SMAD, HIF-1α and KLF6 modules have been mapped largely in non-muscle tissues and extrapolated to skeletal muscle by inference. Demonstration that myofibre-derived THBS4 reaches biologically active plasma concentrations, engages a defined distant receptor, and mediates phenotypes lost upon myofibre-specific deletion remains outstanding, and the dominant source of the circulating pool—myofibre versus interstitial, vascular or nervous tissue—is unresolved. Until these criteria are met, THBS4 is best regarded as a matricryptic factor with myokine-like associations rather than a ratified endocrine signal, and conditional loss-of-function studies combined with compartment-resolved proteomics in age- and sex-stratified human cohorts are now required to test the candidature.</w:t>
      </w:r>
    </w:p>
    <w:p>
      <w:r>
        <w:rPr>
          <w:b/>
        </w:rPr>
        <w:t xml:space="preserve">Keywords: </w:t>
      </w:r>
      <w:r>
        <w:t>Thrombospondin-4; Myokine; Skeletal muscle; Ageing; Sarcopenia; Matricellular protein</w:t>
      </w:r>
    </w:p>
    <w:p>
      <w:pPr>
        <w:pStyle w:val="Heading1"/>
      </w:pPr>
      <w:r>
        <w:t>1. Introduction: framing THBS4 within the myokine landscape</w:t>
      </w:r>
    </w:p>
    <w:p>
      <w:r>
        <w:t>view of skeletal muscle as an endocrine organ rests on the demonstration that contractile fibres release a heterogeneous secretome of peptides, growth factors, cytokines and extracellular vesicles that act in autocrine, paracrine and endocrine fashion to coordinate systemic metabolic, vascular, cognitive and regenerative responses [1, 2]. This conceptual shift was driven by the identification of canonical myokines — IL-6, irisin/FNDC5, BDNF, IGF-1, cathepsin B and GDF-15 — whose expression, secretion kinetics, receptor systems and downstream effects in distant target organs have been synthesised in recent narrative reviews [2, 3]. The same body of work has produced an increasingly refined set of experimental criteria for declaring a protein a "bona fide" myokine, including regulated secretion by muscle cells, detectable circulating concentrations that change with contractile activity, and demonstrable bioactivity at non-muscle target sites [1]. These criteria are not universally applied, and several currently accepted myokines pre-date some of these benchmarks; they are nonetheless useful as a working standard against which to evaluate new candidates. Few candidates beyond a short list have cleared all of these thresholds. Against this backdrop, matricellular proteins of the thrombospondin family have so far occupied a peripheral position in the myokine catalogue, partly because their canonical biology has been framed within the extracellular matrix (ECM) of connective tissues, vasculature and the neuromuscular junction rather than within the endocrine sphere. (Here "matricellular" denotes ECM-anchored or locally secreted proteins that signal to cells without serving a structural role, distinguishing them from "intracrine" effectors that act within their producing cell; "matricryptic" describes such proteins whose bioactive fragments can be unmasked or released under stress.)</w:t>
      </w:r>
    </w:p>
    <w:p>
      <w:r>
        <w:t>Thrombospondin-4 (THBS4) is the family member with the most pronounced skeletal-muscle signature. Originally identified in Xenopus and human tissues, THBS4 transcripts were already noted to be abundant in heart and skeletal muscle, with lower expression in brain, lung and pancreas [4]. Subsequent work confirmed protein-level expression in developing and adult muscle, with THBS4 expressed by interstitial cells and accumulating at the neuromuscular junction [5]. Genetic ablation in mice produces a coherent, if incompletely understood, muscle phenotype: reduced soleus mass and grip strength, altered ECM composition, and — of particular relevance here — decreased lipoprotein lipase activity and very-low-density lipoprotein uptake, an intra-muscular phenotype that links Thbs4 to oxidative muscle lipid handling without establishing it as an insulin-sensitising or lipid-handling hormone in the classical myokine sense [6]. The same deficiency sensitises muscle to age-related sarcolemmal destabilisation, while overexpression is protective in dystrophic settings, positioning THBS4 as a structural and signalling component at the muscle cell-surface/ECM interface [7]. The protection is, however, conditional: deletion of Thbs4 does not worsen the dystrophic phenotype in non-dystrophin-glycoprotein-complex (non-DGC) backgrounds such as β-sarcoglycan- or laminin α2-deficient mice [8], indicating that the sarcolemmal activity operates specifically within the DGC axis.</w:t>
      </w:r>
    </w:p>
    <w:p>
      <w:r>
        <w:t>More recent transcriptomic and proteomic surveys have begun to place THBS4 at the interface between muscle and circulation. Six weeks of high-intensity aerobic training modulates THBS4 expression in skeletal muscle, and the gene was subsequently identified as a predicted myokine hub within a secretome-enriched module selectively upregulated after untrained eccentric contractions [9, 10]. In dystrophic mice, THBS4 appears in serum at elevated concentrations and normalises toward wild-type levels upon utrophin-based intervention, consistent with release from stressed or remodelling muscle [11]. Perhaps most provocatively for the ageing field, serum THBS4 is enriched in young compared with old mice and recombinant THBS4 directly promotes dendritic arborisation and synapse formation in cultured neurons [12], with a separable astrocyte-derived precedent in which SVZ-generated Thbs4 modulates Notch signalling after cortical injury to drive protective astrogenesis [13]. In humans, serum THBS4 concentrations have been reported to differ between physically weakest and fittest older males in a community-dwelling cohort, supporting its candidacy as a blood-based biomarker of early (pre-)frailty [14]. Considered alongside reviews emphasising THBS4's distinctive pro-angiogenic, anti-fibrotic and synaptogenic properties among thrombospondins [15, 16], these findings make a prima facie case for re-evaluating THBS4 as a candidate muscle-derived signal in ageing and metabolic biology.</w:t>
      </w:r>
    </w:p>
    <w:p>
      <w:r>
        <w:t>A critical caveat tempers any premature classification of THBS4 as a true myokine. The mechanistic evidence for endocrine action remains largely inferential: most experimental data derive from cardiac, fibrotic, vascular and wound-healing contexts in which THBS4 operates as a locally deposited matricellular regulator rather than as a circulating hormone [15, 16]. Indeed, work in cardiomyocytes demonstrates that transit through the secretory pathway is required for THBS4 to stabilise the sarcolemma, while several of its most robustly described activities — ATF6α-mediated adaptive endoplasmic reticulum stress responses, integrin engagement, and modulation of TGF-β/SMAD signalling — are exerted by intracellular or matrix-anchored pools that are not, by definition, endocrine [6, 7, 17]. The field therefore still lacks the receptor identification, dose-response pharmacology in distant target organs, and conditional myofibre-specific knockout physiology that underpin the canonical myokines, and the predominantly cardiac and tendon-derived literature provides no direct information about how much of the circulating pool originates from skeletal muscle versus heart, vasculature or fibroadipogenic stromal cells. The age-related decline in serum THBS4 has to date only been demonstrated in mice [12]; the muscle-derived origin of the serum deficit in old animals has not been established, and no equivalent human proteomic comparison stratified by age has been published. What the current data do not yet show is that muscle-derived THBS4 reaches biologically active concentrations in plasma, engages a defined receptor on non-muscle targets, and mediates an in vivo phenotype that is selectively lost upon THBS4 ablation in myofibres. Until those criteria are met, THBS4 is best regarded as a matricryptic factor with myokine-like associations rather than a ratified member of the skeletal-muscle endocrine repertoire — a candidate myokine whose candidacy frames the experimental questions addressed in the remainder of this review.</w:t>
      </w:r>
    </w:p>
    <w:p>
      <w:pPr>
        <w:pStyle w:val="Heading1"/>
      </w:pPr>
      <w:r>
        <w:t>2. THBS4 at the protein level: domain architecture, intracellular itinerary and secretion</w:t>
      </w:r>
    </w:p>
    <w:p>
      <w:r>
        <w:t>2. THBS4 at the protein level: domain architecture, intracellular itinerary and secretion</w:t>
      </w:r>
    </w:p>
    <w:p>
      <w:r>
        <w:t>Thrombospondin-4 (THBS4) was originally identified in Xenopus laevis and characterized as a thrombospondin-family member whose predicted sequence bears the structural hallmarks of subgroup B thrombospondins: four type-2 repeats, a series of type-3 repeats (T3Rs), and a C-terminal TSP-C domain, but lacking the type-1 repeats that define THBS1 and THBS2 [4]. Whereas THBS5/COMP and several other thrombospondins had been shown to assemble as homopentamers, biochemical characterization of TSP-4 purified from bovine tendon confirmed that it too forms homopentameric particles — five globular arms radiating from a central assembly domain with smaller N-terminal domains packed tightly at the core — corroborating the pentameric model derived from recombinant protein [18]. In equine tendon, TSP-4 additionally forms disulfide-bonded heterooligomers with COMP that resist dissociation under nonreducing conditions [19]. This is more than biochemical curiosity: heterooligomerization may mask or alter epitopes relevant to immunological detection and therefore complicate interpretation of circulating THBS4 measurements, an issue to which the following analysis returns. Throughout this review, "THBS4" denotes the human gene/protein and "Thbs4" the mouse orthologue; the historical "TSP-4" designation is retained only where the original tendon/equine literature [18, 19] is being directly cited.</w:t>
      </w:r>
    </w:p>
    <w:p>
      <w:r>
        <w:t>The modular architecture of THBS4 is intimately tied to its subcellular itinerary. Domain-dissection experiments in cardiomyocytes showed that full-length Thbs4 localizes to the endoplasmic reticulum (ER) and post-ER vesicles and is actively secreted; that isolated T3R and TSP-C fragments behave similarly; that the laminin-G–like (LamG) domain instead redistributes to the Golgi; and that mutating the major calcium-binding motifs within the T3R causes ER retention and a secretion blockade [20]. This calcium-dependent step is a quality-control checkpoint for forward transit through the secretory pathway, and it implies that perturbations of ER calcium homeostasis — a feature of dystrophic, ageing and post-exercise muscle — could shift the balance between intracellular and extracellular THBS4 pools in ways that transcriptional readouts do not capture.</w:t>
      </w:r>
    </w:p>
    <w:p>
      <w:r>
        <w:t>Within the ER lumen, Thbs4 engages the chaperone BiP/GRP78 and the stress sensor ATF6α. Both the T3R and TSP-C domains are necessary and sufficient for these interactions, and full-length Thbs4 overexpression in cardiomyocytes drives the adaptive branch of the unfolded protein response (UPR), promoting the ER expansion and vesicular biogenesis that accompany ATF6α activation [20]. A commentary in the cardiovascular literature explicitly framed the demonstration that a thrombospondin-family member can operate from within the producing cell to enhance an adaptive UPR as paradigm-shifting [21]. This dual biology is worth defining up front, because the terms are not interchangeable. "Intracrine" refers to ER-resident activity within the producing cell; "matricellular" (or autocrine/paracrine) describes matrix-localised action after secretion; and "endocrine" should be reserved for actions on distant target organs. The dual intracrine/matricellular nature of Thbs4 — and the absence of demonstrated endocrine action — now sits at the conceptual heart of any "myokine" hypothesis for THBS4.</w:t>
      </w:r>
    </w:p>
    <w:p>
      <w:r>
        <w:t>The dissection of intracellular versus extracellular activities was made rigorous in a transgenic model in which a secretion-defective Thbs4 mutant was expressed specifically in cardiomyocytes [17]. Both wild-type and secretion-defective Thbs4 upregulated the adaptive UPR and expanded intracellular ER/vesicular compartments, but only the secretion-competent form — i.e., protein that completed forward transit through the secretory pathway — augmented sarcolemmal stability. Separately, Thbs4 deletion on an mdx background was sufficient to worsen cardiomyopathy [17]. These findings cleanly dissociate two Thbs4 activities: ER-resident Thbs4 governs adaptive UPR signaling, whereas secreted THBS4 stabilizes the integrin- and dystroglycan-based membrane attachment complexes [7, 17, 22]. The specificity of this dichotomy is reinforced by the contrasting behavior of paralogs: Thbs3 destabilizes the sarcolemma by inhibiting integrin function [22], and Thbs1 instead activates a PERK-ATF4 axis that drives lethal autophagy in cardiac myocytes [23]. The structural basis for divergent paralog signaling may include the type-1 repeats that Thbs1 carries but that Thbs4 specifically lacks [4]; these repeats are not the basis of any documented THBS4 receptor interaction. The comparison underscores that closely related matricellular proteins cannot be used to predict THBS4 behavior.</w:t>
      </w:r>
    </w:p>
    <w:p>
      <w:r>
        <w:t>This duality has important, and often elided, implications for how circulating THBS4 should be interpreted, and several caveats deserve to be stated explicitly. First, most serological studies measure total circulating protein and cannot distinguish THBS4 originating from myofibers [7], cardiac fibroblasts [24], or motor-unit and nervous-system components [15], each of which has been identified as a THBS4-expressing population. Second, the available data do not establish that THBS4 detected in serum is biologically equivalent to the intracellular pool; a substantial fraction may be ER-retained, misfolded, or in transit, and the appealing interpretation of elevated serum THBS4 as a marker of "impaired forward secretion" remains speculative in the absence of compartment-resolved measurements. Third, because Thbs4 secretion is itself buffered by the UPR status of the producing cell, changes in serum levels may reflect altered ER processing capacity, altered cellular source, or altered clearance rather than altered myocellular transcription [9, 14, 17, 20]. Any claim that circulating THBS4 functions as an endocrine signal must therefore coexist with the possibility that the dominant activity in muscle is the intracellular, UPR-modulating one — and that what ultimately reaches the bloodstream is, in quantitative terms, an overflow whose concentration is a poor proxy for either upstream transcription or local sarcolemmal action.</w:t>
      </w:r>
    </w:p>
    <w:p>
      <w:pPr>
        <w:pStyle w:val="Heading1"/>
      </w:pPr>
      <w:r>
        <w:t>3. Expression and secretion by skeletal muscle: is THBS4 a genuine myokine?</w:t>
      </w:r>
    </w:p>
    <w:p>
      <w:r>
        <w:t>3. Expression and secretion by skeletal muscle: is THBS4 a genuine myokine?</w:t>
      </w:r>
    </w:p>
    <w:p>
      <w:r>
        <w:t>The original identification of THBS4 established its unusual tissue distribution: very high constitutive expression in heart and skeletal muscle, with substantially lower levels in brain, lung and pancreas [4]. Within adult skeletal muscle, THBS4 is abundant in tendon [6] and localises predominantly to interstitial cells and to the neuromuscular junction rather than to the myofibre cytoplasm itself [5]; studies in Thbs4-null mice further link THBS4 to tendon collagen fibril size, soleus extracellular matrix composition, lipoprotein lipase activity, VLDL uptake, soleus mass and grip strength [6]. The pattern — high in muscle tissues but with prominent non-myofibre (interstitial, tendinous, perineuronal) localisation — is the natural starting point for any rigorous discussion of whether THBS4 qualifies as a genuine myokine, defined here, in keeping with the contested criteria noted earlier, as a factor synthesised by the contractile muscle cell and released into the extracellular space in a regulated fashion to act on local or distant targets.</w:t>
      </w:r>
    </w:p>
    <w:p>
      <w:r>
        <w:t>On the transcriptional side, the case for exercise regulation is moderately strong. Early work showed that six weeks of high-intensity aerobic training modulated a panel of skeletal-muscle extracellular matrix genes including THBS4, with the magnitude of change correlating with gains in aerobic fitness in previously sedentary individuals [9]. A more refined analysis of two weeks of downhill versus uphill running — a paradigm that dissociates eccentric from concentric contractions — identified THBS4 as a hub gene within a secretome-enriched co-expression module specifically induced after untrained eccentric exercise [10]. The contractile-mode specificity, together with its placement inside a predicted secretome module, makes THBS4 one of the more plausible exercise-responsive candidates to emerge from human muscle transcriptomics. It is, however, important to recognise that transcript-level induction does not establish secretion: changes in mRNA abundance predict protein output only loosely across the TSP family, and a coordinated rise in THBS4 transcripts could equally reflect increased ECM deposition as preparation for release.</w:t>
      </w:r>
    </w:p>
    <w:p>
      <w:r>
        <w:t>Circulating THBS4 is readily detectable. In the mdx dystrophic mouse, plasma THBS4 is elevated relative to wild-type and is normalised by transgenic utrophin overexpression, implicating it as a muscle-derived factor in Duchenne muscular dystrophy [11]. In dystrophic tissue, spatial transcriptomics has localised Thbs4 expression to fibrotic rather than to regenerating regions [25]. In humans, circulating THBS4 tracks with physical performance in a sex-specific manner in community-dwelling older adults [14]; whether the age-related decline in circulating THBS4 reported in young versus old mice [12] extends to humans is unknown. The cellular origin of the circulating pool remains ambiguous: in the adult, THBS4 in skeletal muscle is expressed by interstitial cells and concentrated at the neuromuscular junction [5]; it is also expressed in cardiovascular and nervous tissues, where it acts on fibroblasts, vascular and other cell types [15]. Whether the contractile myofibre itself contributes meaningfully to the serum pool, as opposed to these neighbouring cell types, is unresolved.</w:t>
      </w:r>
    </w:p>
    <w:p>
      <w:r>
        <w:t>The strongest experimental evidence that THBS4 can in principle be released from a muscle cell comes from cardiomyocytes. THBS4 is detectably secreted from cardiomyocytes and engages an adaptive ER stress response [17, 20]. Brody and colleagues [17, 20] further dissected the intracellular and extracellular pools using secretion-defective Thbs4 mutants: ER-resident activity (engagement of BiP and ATF6α, adaptive unfolded-protein-response signalling) is exclusively intracellular, whereas membrane stabilisation requires secreted THBS4. Separately, deletion of Thbs4 worsens cardiomyopathy on an mdx background [17]. Skeletal-muscle-specific evidence is conspicuously thinner: in myofibres, Thbs4 stabilises membrane attachment complexes via vesicular trafficking of dystroglycan and integrins [7], and its genetic ablation causes spontaneous dystrophic changes with ageing — but the protective effect has not been uniform, and Thbs4 deletion failed to aggravate disease in β-sarcoglycan- or laminin α2-deficient models [8]. Moreover, a sizeable fraction of THBS4 operates from inside the cell in an intracrine capacity (ER-resident engagement of BiP and ATF6α), and only after transit through the secretory pathway does it function in a matricellular or paracrine mode — blurring the boundary between an exported signal and an internally acting chaperone-like factor.</w:t>
      </w:r>
    </w:p>
    <w:p>
      <w:r>
        <w:t>These considerations expose several limitations that argue against an unreserved classification of THBS4 as a myokine. First, the bulk of available localisation data implicates non-contractile cells — interstitial, vascular, fibroblastic and perineuronal — as the dominant physiological source, with myofibres contributing secondarily, if at all, under non-disease conditions. Second, the most reproducible elevations in circulating THBS4 have been observed in disease states (dystrophy, kidney fibrosis, pulmonary hypertension), in which passive leakage from damaged or remodelling tissue cannot easily be distinguished from stimulus-coupled release. Third, and most importantly, the field has not yet applied standard secretomics criteria to THBS4 in skeletal myofibres in the way that has been done for cardiomyocytes [17, 20] — namely demonstration of signal-peptide-driven transit through the canonical ER–Golgi route, stimulus-coupled vesicular or exosomal release, and quantitative release from healthy, non-permeabilised myofibres under defined contractile or hormonal inputs. Until such experiments are performed, the myokine designation should be treated as a working hypothesis supported by transcriptomic and associative biomarker data, rather than as a settled cell-biological classification.</w:t>
      </w:r>
    </w:p>
    <w:p>
      <w:pPr>
        <w:pStyle w:val="Heading1"/>
      </w:pPr>
      <w:r>
        <w:t>4. Molecular mechanisms: TGF-β/SMAD, hypoxia/HIF-1α, ATF6 and integrin engagement</w:t>
      </w:r>
    </w:p>
    <w:p>
      <w:r>
        <w:t>The clearest evidence for TGF-β1-driven THBS4 induction comes from vascular and dermal contexts rather than from skeletal muscle. In cultured endothelial cells, Thbs4 is rapidly upregulated by TGF-β1 in a SMAD3-dependent fashion, and Thbs4-null mice show reduced tumour angiogenesis [26]. Parallel work in skin fibroblasts demonstrated that THBS4 is a TGF-β1 transcriptional target that mediates hypertrophic scar formation via SMAD3 and p38 signalling, with Thbs4 knockdown attenuating TGF-β1-induced proliferation, migration and fibrosis [27]. In the pulmonary circulation, THBS4 was upregulated across multiple rat pulmonary hypertension models, with promoter activation driven by SMAD2 and p38 MAPK downstream of TGF-β1 [28]. These findings establish a coherent SMAD-centric induction module in non-muscle tissues, but TGF-β1-driven THBS4 induction has not been formally demonstrated in skeletal myofibres, and whether the same SMAD3/SMAD2 circuitry operates there remains untested.</w:t>
      </w:r>
    </w:p>
    <w:p>
      <w:r>
        <w:t>A parallel inducer is hypoxia. In pulmonary arterial smooth muscle cells, hypoxia elevates THBS4 via HIF-1α, and HIF-1α was implicated as a regulator of THBS4 in rat hypoxia-SUGEN and monocrotaline models [28]. This places THBS4 within a small set of ECM glycoproteins that are direct HIF targets, alongside collagen prolyl hydroxylases and lysyl oxidases. In irreversible pulmonary arterial hypertension associated with congenital heart disease, THBS4 was a significantly upregulated ECM transcript and promoted PASMC proliferation [29]. Although contracting skeletal muscle experiences intermittent and sometimes sustained hypoxia, no study has yet shown that HIF-1α directly transactivates THBS4 in myofibres, and the physiological relevance of this axis in vivo remains speculative.</w:t>
      </w:r>
    </w:p>
    <w:p>
      <w:r>
        <w:t>The most distinctive mechanistic axis for THBS4 is its intracellular, secretion-independent engagement of the adaptive unfolded protein response. In cardiomyocytes, Thbs4 localises to the endoplasmic reticulum where the type III repeat (T3R) and TSP-C domains bind BiP and ATF6α, driving an adaptive ER stress programme that expands the ER and protects against pressure overload [20, 21]. Deletion of Mll4 in cardiomyocyte models reduces H3K4me1 at the Thbs4 locus, diminishes THBS4 expression and sensitises the heart to ER stress-induced dysfunction [30]. A cardiomyocyte-targeted secretion-defective Thbs4 mutant recapitulated the ER stress and ER expansion phenotypes but failed to augment sarcolemmal stability, demonstrating that the intracellular and extracellular functions are mechanistically dissociable [17]. Importantly, this ATF6α-BiP-Thbs4 circuit is the only axis with documented operation in striated muscle beyond cardiomyocytes: Thbs4 stabilises the dystrophin-associated glycoprotein complex at the sarcolemma and its loss causes age-dependent dystrophic changes [7]. Whether identical ATF6α-BiP coupling occurs in skeletal myofibres, where ATF6α itself regulates exercise adaptations, has not been formally tested, and the molecular bridge between Thbs4 binding at the ER and sarcolemmal integrin complexes remains uncharacterised.</w:t>
      </w:r>
    </w:p>
    <w:p>
      <w:r>
        <w:t>Transcriptional control of THBS4 integrates stress signals through multiple converging inputs. In cardiomyocytes, Krüppel-like factor 6 directly binds the Tsp4 promoter and represses its expression, while Thbs4 in turn restrains fibroblast activation, defining a KLF6-TSP4-fibroblast axis in hypertensive remodelling [31]. Counterintuitively, cardiomyocyte-specific suppression of TGF-β signalling after myocardial infarction markedly upregulates TSP4 alongside a constellation of protective cardiokines and ER stress effectors, suggesting that loss of tonic TGF-β signalling releases THBS4 from negative feedback rather than repressing it [32]. Pharmacological lowering of TSP4 by metoprolol in rats with infarction and hypertrophy further indicates that the THBS4 gene is dynamically regulated by adrenergic and mechanical cues [33], and rapid transcript induction by angiotensin II and arginine-vasopressin within hours of stimulus underscores THBS4 as a classic stress-response gene in the heart [34]. None of these transcriptional inputs has been validated in skeletal muscle, and the possibility of muscle-specific KLF6 or MLL4 regulation remains entirely open.</w:t>
      </w:r>
    </w:p>
    <w:p>
      <w:r>
        <w:t>Downstream, THBS4 signals through integrin engagement in vascular cells: recombinant THBS4 supports endothelial adhesion, migration and proliferation via integrin α2 and the gabapentin receptor α2δ-1, and Thbs4-/- mice display impaired angiogenesis [35]. The P387 variant, which more actively supports macrophage adhesion and accumulation within atherosclerotic lesions than A387 [36], illustrates that disease-associated coding variation can re-shape THBS4 engagement with immune cells while also augmenting its pro-angiogenic activity [35, 36]. In skeletal muscle, the integrin linkage is most compellingly inferred from the demonstration that Thbs4 stabilises sarcolemmal membrane attachment complexes and protects against contraction-induced injury [7], although the specific integrin heterodimers involved have not been biochemically defined. The recent finding that Thbs4 deletion did not worsen dystrophy in β-sarcoglycan-deficient or LAMA2-deficient mice [8] sits uneasily with earlier mdx data and indicates that integrin-dependent sarcolemmal protection is context-dependent rather than universal.</w:t>
      </w:r>
    </w:p>
    <w:p>
      <w:r>
        <w:t>A critical limitation threads through the entire mechanistic literature: nearly all upstream and downstream circuit nodes have been mapped in cardiomyocytes, pulmonary vascular smooth muscle or dermal fibroblasts, and their extrapolation to skeletal muscle is an inference rather than a demonstration. The TGF-β/SMAD, hypoxia/HIF-1α, KLF6 and MLL4 axes are therefore mechanistic extrapolations from non-muscle contexts; only the ATF6α-BiP-THBS4-sarcolemmal pathway has been formally anchored in striated muscle [7, 17, 20], and even there, biochemical confirmation in skeletal myofibres is lacking. Equally, the data do not exclude muscle-specific regulators with no cardiac counterpart, which would explain the divergent phenotypes observed when Thbs4 is deleted on different dystrophic backgrounds [7, 8]. A rigorous skeletal-muscle-specific dissection of these pathways, particularly using conditional alleles combined with exercise or ageing stimuli, is overdue.</w:t>
      </w:r>
    </w:p>
    <w:p>
      <w:pPr>
        <w:pStyle w:val="Heading1"/>
      </w:pPr>
      <w:r>
        <w:t>5. THBS4 in ageing, sarcopenia and exercise adaptation</w:t>
      </w:r>
    </w:p>
    <w:p>
      <w:r>
        <w:t>The most coherent ageing-related phenotype of THBS4 in skeletal muscle is its role as a sarcolemmal-stabilising matricellular factor. In mice, genetic ablation of Thbs4 causes spontaneous dystrophic changes that emerge with ageing and accelerates disease in established dystrophin-glycoprotein complex (DGC)-deficient models, whereas muscle-restricted overexpression of mouse Thbs4 is sufficient to attenuate membrane damage and rescue dystrophic pathology [7]. These observations place THBS4 within the same conceptual niche as dystrophin and the integrins that it helps to traffic. We speculate that the chronic mechanical and oxidative burden imposed on aged myofibres may gradually unmask a protective reserve normally buffered by THBS4. Consistent with this view, fibrotic remodelling of dystrophic muscle is accompanied by local Thbs4 up-regulation that spatially tracks histopathological alterations, raising the possibility that THBS4 induction is part of a stereotyped injury-response programme rather than a primary driver of sarcopenia [25]. The corollary is that, in models of muscular dystrophy in which Thbs4 deletion had previously been shown to aggravate disease — specifically LGMD2E (β-sarcoglycan deficiency, a DGC-associated dystrophy) and LAMA2-RD — loss of Thbs4 did not worsen the phenotype [8]. Whether the same conditional logic applies to physiological ageing, in which membrane damage is sub-pathological and develops over decades rather than weeks, remains untested.</w:t>
      </w:r>
    </w:p>
    <w:p>
      <w:r>
        <w:t>A second, mechanistically distinct line of evidence suggests that circulating THBS4 may participate in the systemic biology of ageing. Mass-spectrometric profiling of mouse serum has identified THBS4 as a protein enriched in young relative to old blood, and recombinant THBS4 is sufficient to increase dendritic arborisation, synapse numbers and NMDA-receptor recruitment in transdifferentiated human neurons [12]. That THBS4 can act on neural cells is independently supported by the observation that endogenous Thbs4 secreted by subventricular-zone astrocytes acts as a homopentameric ligand and modulates Notch signalling to drive protective astrogenesis after cortical injury [13]. The corollary that THBS4 acts as a circulating pro-synaptogenic factor motivates a narrative in which progressive loss of muscle-derived THBS4 secretion during ageing contributes to cognitive decline alongside, or even upstream of, classical sarcopenia. This concept is attractive but, as currently formulated, rests on a single young-versus-old mouse serum comparison and on in vitro neuronal assays; neither the muscle origin of the serum signal in old animals nor the magnitude of any equivalent circulating deficit in humans has been demonstrated, and no human proteomic comparison stratified by age has been published.</w:t>
      </w:r>
    </w:p>
    <w:p>
      <w:r>
        <w:t>At the population level, circulating THBS4 has emerged as a candidate biomarker of pre-frailty and early frailty in older adults. In a sex-stratified analysis of community-dwelling individuals aged 75 years and over, serum THBS4 concentrations differed significantly between the physically weakest and fittest male participants, whereas no comparable association was detected in females [14]. The finding is consistent with the well-recognised sexual dimorphism of frailty biology and may reflect a hypothesised sex-specific regulation of THBS4 transcription in skeletal muscle, but it should be interpreted with caution. Circulating THBS4 is influenced by adiposity, systemic inflammation and cardiovascular comorbidity, all of which are themselves correlated with frailty status; the published analysis does not formally exclude residual confounding by these factors, and the absence of a signal in females may reflect either a genuine sex difference in muscle secretory output or insufficient statistical power in the smaller female cohort. The effect size, p-value, sample size and area under the curve for the THBS4–frailty association are not specified in the available abstract, and the biomarker therefore requires prospective validation, body-composition-adjusted modelling, and determination of intra-individual stability before any mechanistic inference about muscle ageing can be drawn.</w:t>
      </w:r>
    </w:p>
    <w:p>
      <w:r>
        <w:t>Exercise offers a more tractable experimental setting in which to test whether THBS4 behaves as a regulated myokine. Acute eccentric, but not concentric, contractions drive a secretome-enriched transcriptional module in human skeletal muscle in which THBS4 occupies a predicted hub position, with expression being specifically elevated after the first, untrained eccentric bout and then attenuated upon habituation [10]. Earlier transcriptomic work had similarly identified THBS4 among the extracellular-matrix genes modulated by six weeks of high-intensity aerobic training in previously sedentary humans [9]. These data are informative about the responsiveness of the THBS4 locus, but they are exclusively transcriptomic; no study in humans has yet measured THBS4 protein in skeletal-muscle interstitium or in serum across an exercise time-course, and the corresponding rodent data are equally sparse. Consequently, the field lacks a quantitative answer to a fundamental question: does a single bout of eccentric exercise, or sustained aerobic training, actually raise circulating THBS4 concentrations to biologically meaningful levels in older humans, and does such an exercise-induced THBS4 flux recapitulate, in any measure, the synaptic benefits attributed to young serum?</w:t>
      </w:r>
    </w:p>
    <w:p>
      <w:r>
        <w:t>Taken together, the available evidence supports a model in which THBS4 contributes to age-related maintenance of myofibre membrane integrity and, possibly, to peripheral pro-synaptogenic signalling, while its circulating concentration shifts in a manner that correlates with physical function in older men. However, causality has not been established in any of these settings. The genetic evidence in mice comes almost entirely from DGC-deficient backgrounds, and deletion of Thbs4 fails to worsen disease in at least some non-DGC or sarcoglycan-deficient models (LAMA2-RD and LGMD2E), indicating that the protein's protective role is conditional [7, 8]. Human associations between serum THBS4 and frailty are observational, derived from a single study, and vulnerable to confounding [14]. The most pressing experimental priorities are therefore tissue-specific conditional genetics in ageing mice, paired measurement of muscle and serum THBS4 protein in exercise and frailty cohorts, and controlled administration studies to test whether restoring circulating THBS4 in older animals reproduces the synaptic benefits reported for young mouse serum [12].</w:t>
      </w:r>
    </w:p>
    <w:p>
      <w:pPr>
        <w:pStyle w:val="Heading1"/>
      </w:pPr>
      <w:r>
        <w:t>6. Systemic metabolism, vascular crosstalk and inter-organ signalling</w:t>
      </w:r>
    </w:p>
    <w:p>
      <w:r>
        <w:t>If THBS4 is genuinely secreted by skeletal myofibres, the most parsimonious systemic hypothesis is that it acts in an endocrine or paracrine fashion on neighbouring vessels, distal adipose depots and even the central nervous system, thereby bridging the canonical muscle–vessel, muscle–adipose and muscle–brain axes. The original cloning work placed THBS4 prominently in heart and skeletal muscle, with interstitial-cell expression at the neuromuscular junction and accumulation at motor-endplate regions [4, 5]. Protein-localisation data do establish microvascular enrichment of THBS4 in oxidative fibre beds: the Frolova et al. study reports that higher levels of TSP-4 protein are associated with the microvasculature of red skeletal muscle with high oxidative metabolism, alongside findings on tendon collagen, soleus ECM composition, lipoprotein lipase activity, VLDL uptake, soleus mass and grip strength [6], and the Arber et al. study documents interstitial and NMJ accumulation [5]. These distributions provide an anatomical substrate for a putative myovascular relay, but they also blur the line between "muscle-derived" and "muscle-resident vascular" sources — an ambiguity that complicates any inference about endocrine action.</w:t>
      </w:r>
    </w:p>
    <w:p>
      <w:r>
        <w:t>The strongest mechanistic case for a pro-angiogenic, vessel-directed role of THBS4 derives from loss-of-function and gain-of-function studies using recombinant protein, endothelial cells and in vivo angiogenesis assays. THBS4 promotes endothelial adhesion, migration and proliferation through integrin α2 and the gabapentin receptor α2δ-1, and Thbs4-null mice exhibit impaired angiogenesis in vivo [35]. This pro-angiogenic activity is amplified by TGF-β1, which upregulates endothelial THBS4 via SMAD3, and THBS4 in turn mediates TGF-β1-induced angiogenesis in vitro and in tumour models [26]. A translational extension of these findings is provided by studies in which THBS4-overexpressing bone-marrow stromal cells, delivered in a rat focal cerebral ischaemia model, augmented VEGF and angiopoietin-1 expression and promoted blood-vessel regeneration [37]. Collectively, these data position THBS4 as a vessel-trophic signal, but they leave open whether the muscle-derived pool specifically contributes to the systemic angiogenic response to exercise or ischaemia, and whether α2δ-1, an established drug target of gabapentin and pregabalin, can be co-opted pharmacologically to modulate this axis — a hypothesis that, to our knowledge, has not yet been directly tested.</w:t>
      </w:r>
    </w:p>
    <w:p>
      <w:r>
        <w:t>A second facet of THBS4 vascular biology is its influence on inflammatory cell recruitment. The P387 coding variant of THBS4, originally linked to premature coronary artery disease and myocardial infarction [38, 39], more actively supports macrophage adhesion and accumulation within atherosclerotic lesions than the common A387 variant in an ApoE-/- knock-in model, although total lesion size, measured by Oil Red O, did not differ between the two genotypes [36]. In complementary experiments, Thbs4 ablation reduced macrophage infiltration into both neointima and adipose tissue and prevented injury-induced restenosis in ApoE-knockout mice fed a Western diet [40]. These observations suggest that THBS4 can act as a matricellular "find-me" signal for monocytes and macrophages and may couple muscle or vascular stress to adipose inflammation. However, the global-knockout design of the latter study, like most of the work cited here, cannot distinguish whether the macrophage phenotype reflects loss of THBS4 supplied by the inflamed vessel itself, by infiltrating leukocytes, or by adjacent skeletal muscle. The apparent discordance between the pro-atherogenic P387 allele data [36] and the protective effect of germline Thbs4 deletion [40] is itself informative: one plausible interpretation is that the P387 variant acquires a receptor- or integrin-binding function absent from A387, whereas germline deletion removes both alleles' baseline activities — including any protective engagement with vessel-wall macrophages — and these two manipulations therefore need not predict the same net phenotype.</w:t>
      </w:r>
    </w:p>
    <w:p>
      <w:r>
        <w:t>A third dimension is cardiovascular stress remodelling, in which cardiac and large-vessel phenotypes appear to be dissociable rather than manifestations of a single "cardioprotective" effect. In angiotensin II-challenged Thbs4-null mice, cardiomyocyte hypertrophy and perivascular fibrosis are exaggerated, aortic dissection and aneurysm incidence are elevated, yet endothelial-dependent relaxation in small resistance arteries is preserved [41, 42]. These phenotypes arise in different vascular compartments and likely reflect distinct mechanistic axes; future work should treat them as separate, not as one combined "cardiovascular" readout. In human abdominal aortic aneurysm, THBS4 is upregulated, and lentiviral knockdown of Thbs4 accelerates aneurysm progression in two complementary murine models, supporting the interpretation that the endogenous THBS4 response is vasoprotective in this compartment [43]. Together with reports that the THBS4 A387P polymorphism associates with myocardial infarction [38, 39], a coherent compartment-specific picture emerges: endogenous THBS4 limits adverse hypertensive remodelling of the heart and the large-vessel wall, while the P387 variant tilts the balance in the early atherosclerotic plaque toward macrophage-driven inflammation.</w:t>
      </w:r>
    </w:p>
    <w:p>
      <w:r>
        <w:t>A candid appraisal, however, must emphasise the principal limitation of this body of work. Nearly all causal evidence comes from global Thbs4 knockouts, bone-marrow transplant experiments or systemic knockdown, none of which can resolve whether circulating THBS4 of myofibre origin acts on remote vascular or adipose targets. The closest approximation to a direct metabolic-myokine claim is the original observation that Thbs4-null soleus muscle exhibits reduced lipoprotein lipase activity and impaired VLDL uptake, together with smaller muscle mass and weaker grip [6]; this is, however, an intra-muscular metabolic phenotype that does not establish THBS4 as an insulin-sensitising or lipid-handling hormone in the classical myokine sense — and, by tying the relevant biology to local ECM composition rather than to circulating hormone action, it can be argued to cut against a circulating-myokine model as much as for one. A genuine test of the "THBS4-as-myokine" hypothesis will require muscle-specific, inducible loss-of-function and gain-of-function models, combined with measurements of circulating THBS4 levels, receptor engagement on endothelium, adipocytes and neurons, and downstream metabolic flux in vivo. Until such experiments are available, THBS4 should be regarded as a strong candidate inter-organ signal — its vascular, inflammatory and metabolic footprints are well documented — but the case that it functions as a bona fide metabolic myokine analogous to irisin, myostatin or GDF-15 remains unproven.</w:t>
      </w:r>
    </w:p>
    <w:p>
      <w:pPr>
        <w:pStyle w:val="Heading1"/>
      </w:pPr>
      <w:r>
        <w:t>7. Lessons from cardiac, fibrotic and musculoskeletal disease biology</w:t>
      </w:r>
    </w:p>
    <w:p>
      <w:r>
        <w:t>The cardiovascular literature provides the deepest mechanistic foundation for thinking about THBS4 in muscle, and any extrapolation from the heart must begin with the clear conclusion that, in cardiomyocytes and many vascular contexts, THBS4 is overwhelmingly protective. Genetic loss of Thbs4 in mice subjected to transverse aortic constriction produces exaggerated heart-weight gain, increased interstitial collagen deposition, and defective collagen maturation [44, 45], and Thbs4-null animals exposed to angiotensin II develop worse cardiomyocyte hypertrophy, perivascular fibrosis, aortic dissection, and aneurysmal disease [41, 42] — phenotypes that arise in mechanistically distinct compartments, since small-resistance-artery endothelial-dependent relaxation is paradoxically preserved in the same animals [41]. Thbs4-/- hearts also fail to acutely augment contractility or activate the stretch-coupled ERK1/2 and Akt pathways, a deficit rescued by recombinant protein, directly implicating THBS4 in mechano-transduction [46]. These phenotypes are linked to an intracellular itinerary in which the T3R and TSP-C domains engage ATF6α and BiP in the endoplasmic reticulum, driving an adaptive unfolded-protein-response program that is itself transcriptionally sustained by MLL4-mediated H3K4 methylation [20, 30] and derepressed when the direct transcriptional repressor KLF6 is reduced [31]. The same Thbs4 axis is — post-infarction — paradoxically upregulated when cardiomyocyte TGF-β signalling is suppressed, suggesting that the matricellular protein integrates opposing inputs to maintain proteostasis [32]. Consistent with a protective vascular role in endothelial cells, THBS4 is induced by TGF-β1 via SMAD3 [26] and acts as a pro-angiogenic factor through integrin α2 and the gabapentin receptor α2δ-1 [35]; separately, in the angiotensin II–challenged ApoE-/- model, Thbs4 knockdown accelerates abdominal aortic aneurysm progression [43].</w:t>
      </w:r>
    </w:p>
    <w:p>
      <w:r>
        <w:t>A critical counterpoint emerges when one moves beyond the heart to organs in which THBS4 is decidedly pro-fibrotic. In chronic kidney disease, serum THBS4 is elevated in patients, its expression rises in fibrotic kidneys and in TGF-β1-stimulated HK2 cells, and THBS4 knockdown attenuates renal fibrosis in the unilateral ureteral obstruction model [47]. In skin, THBS4 is required for TGF-β1-driven hypertrophic scar formation, acting through Smad3 and p38 in dermal fibroblasts, and recombinant protein promotes cutaneous wound healing by selectively driving fibroblast migration and keratinocyte proliferation [27, 48]. This dichotomy — protective in the pressure- or stretch-stressed heart, deleterious in fibrotic kidney and scarring skin — is consistent with the same matricellular cues having opposing net effects depending on the resident fibroblast phenotype, the local cytokine milieu, and whether the surrounding parenchyma is injured, ischaemic, or undergoing physiological remodelling, although this interpretation is a synthesis of disparate findings rather than a documented mechanism in any single system. The recent identification of a distinct Fibroblast-Thbs4 single-cell cluster that expands in angiotensin II-treated hearts, alongside upregulation of matricellular and oxidative-stress genes in db/db diabetic cardiac fibroblasts, hints that the cellular source of THBS4 may be as important as the stimulus that induces it, and that pro- versus anti-fibrotic interpretations of the same transcript are not always reconcilable [24, 49].</w:t>
      </w:r>
    </w:p>
    <w:p>
      <w:r>
        <w:t>The musculoskeletal literature reinforces this context-dependence. In skeletal muscle specifically, Thbs4 stabilises the dystrophin-associated sarcolemmal complex, its loss produces age-dependent dystrophic changes, and spatial transcriptomics in Duchenne models mark Thbs4 expression as a fibrotic signature [7, 25]. Yet deletion of Thbs4 failed to worsen the dystrophic phenotype in two non-DGC models (β-sarcoglycan-deficient LGMD2E and LAMA2-RD), underscoring that the protective function is conditional on the underlying membrane-stability defect [8]. THBS4 also accumulates at the neuromuscular junction, forms pentameric and COMP-heterooligomeric particles in tendon, and is upregulated in infrapatellar fat pad and synovial fluid of osteoarthritic patients, where it correlates with fibrosis and pain intensity, suggesting a nociceptive-fibrotic axis not yet explored in muscle [5, 18, 19, 50]. Genetic-association data add a further layer: the coding A387P polymorphism was first linked to premature coronary disease and myocardial infarction in the original GeneQuest discovery screen [38] and was replicated in a covariate-adjusted case-control study showing a 2.5- to 3-fold increased odds of MI in P-allele carriers [39]; the proline variant more actively supports macrophage adhesion and accumulation in atherosclerotic lesions [36]. The P387 gain-of-function phenotype is not easily reconciled with germline Thbs4 deletion, suggesting that variant-specific effects — possibly an altered integrin-binding conformation — cannot be predicted from null-allele biology. Beta-blockade with metoprolol lowers post-infarction and hypertensive TSP-4 expression by approximately 50% in rats, suggesting that THBS4 levels may serve as a pharmacodynamic biomarker of maladaptive remodelling, not merely a passive correlate [33].</w:t>
      </w:r>
    </w:p>
    <w:p>
      <w:r>
        <w:t>Several critical limitations constrain the inferences one can draw for skeletal muscle. First, the cardiac literature is dominated by global knockouts and a few cardiomyocyte- or fibroblast-specific perturbations, leaving open which cell of origin — myocyte, fibroblast, endothelial cell, or interstitial stromal cell — accounts for the protective phenotype, and whether the same cell-specific circuitry operates in myofibres. Second, the pro-fibrotic findings in kidney and skin are largely loss-of-function knockdown experiments in injured tissue; whether THBS4 is a necessary driver of fibrosis or an injury-induced amplifier cannot be cleanly disentangled without inducible, tissue-specific ablation. Third, the cardiac data do not establish that circulating THBS4 is functionally important: most phenotypes are recapitulated by recombinant protein applied locally or by conditional alleles in which systemic contributions are minimal, so the leap from "cardiac THBS4 is protective" to "skeletal-muscle-derived THBS4 in plasma is a beneficial myokine" remains inferential. Finally, the molecular switch that converts THBS4 from a beneficial adaptive-response mediator in heart and skeletal-muscle membrane repair into a driver of renal and dermal fibrosis has not been identified, and is arguably the single most important question for any therapeutic effort aimed at this protein.</w:t>
      </w:r>
    </w:p>
    <w:p>
      <w:pPr>
        <w:pStyle w:val="Heading1"/>
      </w:pPr>
      <w:r>
        <w:t>8. Critical perspectives and controversies</w:t>
      </w:r>
    </w:p>
    <w:p>
      <w:r>
        <w:t>The literature on Thrombospondin-4 presents a paradoxically consistent inconsistency: across roughly a decade of work, THBS4 is repeatedly characterised as broadly protective, yet the magnitude, direction and tissue context of that protection vary so dramatically that simple extrapolation between models is not justified. Several specific controversies stand out and merit critical appraisal.</w:t>
      </w:r>
    </w:p>
    <w:p>
      <w:r>
        <w:t>First, the dystrophy literature illustrates the problem sharply. In mdx mice, Thbs4 deletion worsens sarcolemmal instability and accelerates dystrophic pathology, whereas overexpression of mouse Thbs4 or Drosophila Tsp rescues membrane stability in dystrophic models [7]. The mechanistic explanation offered — selective enhancement of dystrophin-glycoprotein and integrin attachment complex trafficking — is internally coherent. However, a direct test of genetic modifier activity in two non-dystrophin dystrophies failed to reproduce this picture: deletion of Thbs4 did not exacerbate disease in either β-sarcoglycan-null LGMD2E or LAMA2-RD models [8]. Several interpretations must be considered critically. The simplest is that the modifier effect of THBS4 is contingent on the identity of the primary DGC lesion; loss of dystrophin may create a particular vulnerability that intact sarcoglycans or laminin α2 mask. Alternatively, differing genetic backgrounds, ages at analysis, or muscle groups examined between studies could account for the discrepancy. The data do not, by themselves, discriminate between these possibilities, and importantly, the absence of a worsening phenotype does not establish a neutral role — it merely excludes a non-redundant, rate-limiting contribution in those specific lesions. The therapeutic rationale based on mdx data alone is therefore incomplete.</w:t>
      </w:r>
    </w:p>
    <w:p>
      <w:r>
        <w:t>Second, the cardiac stress literature is similarly bifurcated, and acknowledging that bifurcation explicitly is more defensible than collapsing it into a unitary "cardioprotective" narrative. In transverse aortic constriction, Thbs4 knockout exaggerates hypertrophy and fibrosis, with greater extracellular matrix deposition [44] and defective collagen maturation [45], and the protein is required for acute stretch-mediated augmentation of contractility through ERK1/2 and Akt signalling [46]. By contrast, in angiotensin II-induced hypertension, Thbs4 deletion yields two dissociable phenotypes — exaggerated cardiomyocyte hypertrophy and perivascular fibrosis in the heart [42], yet paradoxically preserved endothelial-dependent relaxation in resistance arteries and a high incidence of aortic aneurysms [41], with aortic dissections also observed [42]. These phenotypes arise in different compartments and likely reflect distinct mechanisms; the apparent contradiction dissolves once cardiac, resistance-artery and large-vessel contributions are disaggregated. Consistent with this compartmental view, Thbs4 knockdown in ApoE-/- mice accelerates abdominal aortic aneurysm progression with increased inflammation and remodelling [43], reinforcing the interpretation that THBS4 contributes specifically to large-vessel structural maintenance.</w:t>
      </w:r>
    </w:p>
    <w:p>
      <w:r>
        <w:t>Third, the thrombospondin family itself is internally contradictory in a way that should temper generalisation. Thbs1 overexpression induces lethal cardiac atrophy via PERK-ATF4-regulated autophagy, whereas Thbs2, Thbs3 and Thbs4 do not phenocopy this effect [23]. Conversely, Thbs3 antithetically promotes sarcolemmal destabilisation by reducing integrin function, a phenotype opposite to Thbs4, and its deletion is protective against cardiomyopathy [22]. Thus the family cannot be treated as a phenocopy group: even within ostensibly similar matricellular contexts, individual members drive qualitatively different cellular outcomes, likely because their receptor engagement profiles, type-2 and type-3 repeat architectures, and intracellular itineraries diverge substantially. Extrapolating Thbs4 function from Thbs1 or Thbs3 literature is therefore mechanistically hazardous.</w:t>
      </w:r>
    </w:p>
    <w:p>
      <w:r>
        <w:t>Fourth, the elevation of circulating THBS4 in dystrophic serum and its normalisation by utrophin overexpression [11] is often framed as evidence that THBS4 is a myokine causally implicated in disease. Critical scrutiny is warranted. Elevated serum levels may equally represent a passive consequence of myofibre damage, with THBS4 leaking from destabilised membranes or being released during regenerative and fibrotic remodelling. The spatial transcriptomic identification of Thbs4 as a fibrosis-associated transcript in dystrophic muscle [25] reinforces this concern — the signal may originate predominantly from activated fibro-adipogenic progenitors and interstitial cells rather than from regenerating myofibres per se. Cause and effect cannot be inferred from correlation, and the field has not yet deployed inducible, tissue-specific THBS4 deletions in dystrophic backgrounds to discriminate between these alternatives.</w:t>
      </w:r>
    </w:p>
    <w:p>
      <w:r>
        <w:t>Fifth, a fundamental mechanistic ambiguity persists: is THBS4 primarily acting as a secreted ECM modifier, or as an intracellular regulator of ER stress and membrane trafficking? Brody and colleagues [17, 20] showed that transit through the secretory pathway is required for sarcolemmal stabilisation, whereas adaptive ATF6α signalling and ER expansion are exclusively intracellular processes. This bifurcation has not been resolved in vivo: most genetic models manipulate the entire Thbs4 locus and therefore cannot distinguish between the two pools. The KLF6-dependent transcriptional regulation of Thbs4 in cardiomyocytes [31] and the MLL4-H3K4me1 axis controlling its induction under pressure overload [30] add further complexity, suggesting that THBS4 operates within an integrated stress-and-ECM programme rather than as a single discrete effector. Until compartment-specific rescue experiments are performed, the literature will continue to conflate mechanisms that are, at least conceptually, separable.</w:t>
      </w:r>
    </w:p>
    <w:p>
      <w:r>
        <w:t>In synthesis, the field's accumulated data support a model in which THBS4 is broadly protective in striated muscle and in the pressure-overloaded vessel wall, but the magnitude of benefit, the cell type responsible, and the dominant mode of action are highly context-dependent — and in other settings, including renal fibrosis, hypertrophic scarring and injury-induced restenosis, the same protein appears to be deleterious [27, 40, 47]. Where consensus is genuinely absent — particularly with respect to the specificity of THBS4's modifier activity across DGC genotypes and to the relative contribution of intracellular versus extracellular pools — the most defensible stance is one of explicit uncertainty, paired with experimental designs capable of finally adjudicating between competing models.</w:t>
      </w:r>
    </w:p>
    <w:p>
      <w:pPr>
        <w:pStyle w:val="Heading1"/>
      </w:pPr>
      <w:r>
        <w:t>9. Open questions and an experimental roadmap</w:t>
      </w:r>
    </w:p>
    <w:p>
      <w:r>
        <w:t>9. Open questions and an experimental roadmap</w:t>
      </w:r>
    </w:p>
    <w:p>
      <w:r>
        <w:t>The most consequential unknowns about THBS4 are presently technical rather than conceptual. The field lacks three foundational tools that have been available for canonical myokines for over a decade: validated immunoassays that reliably distinguish the circulating, soluble form of THBS4 from its abundant matrix-bound and intracellular pools; floxed Thbs4 alleles paired with muscle-specific inducible Cre drivers that permit loss-of-function studies without the developmental compensation that confounds existing whole-body knockouts; and a confirmed receptor, or set of receptors, on metabolically relevant target cells. Until these resources are in place, even well-designed physiology experiments will continue to generate correlative rather than mechanistic conclusions. This technical gap helps explain why recent reviews of the skeletal-muscle endocrine organ still discuss canonical myokines such as irisin and Metrnl as paradigmatic mediators without specific mention of THBS4 [2, 51, 52], and why the candidate-myokine case for circulating THBS4 in humans rests on indirect serological observations in older human cohorts and in dystrophic mice [11, 14], rather than on prospective, biopsy-anchored studies; the parallel age-related decline in circulating THBS4 has so far been demonstrated only in mice [12].</w:t>
      </w:r>
    </w:p>
    <w:p>
      <w:r>
        <w:t>The first experimental priority is therefore the generation of a conditional Thbs4 allele. A Thbs4^fl/fl line crossed to HSA-CreERT2 is the preferred configuration, because the constitutive ACTA1-Cre and MCK-Cre drivers delete during development and therefore replicate the compensation that has made whole-body null mice difficult to interpret [6, 7, 53]; non-inducible Cre lines should be reserved for confirmatory experiments. Pairing these alleles with compartment-specific secretory reporters — a C-terminal HiBiT knock-in that luminesces only when THBS4 reaches the extracellular space, or TurboID fusions targeted to the ER–Golgi intermediate compartment (a methodological proposal, since neither reagent has yet been validated for THBS4) — would allow simultaneous monitoring of synthesis, trafficking and release in vivo. Such an approach is essential because THBS4 exerts biological effects both as a secreted homopentameric glycoprotein and as an intracellular modulator of the ATF6α arm of the unfolded-protein response [13, 17, 20], and current literature cannot cleanly separate these modalities. The phenotype of secretion-defective Thbs4 mutants, in which intracellular ER-stress signalling persists despite loss of secretion [17, 20], demonstrates that any myokine claim must rigorously distinguish extracellular from cell-autonomous action.</w:t>
      </w:r>
    </w:p>
    <w:p>
      <w:r>
        <w:t>A second priority is unbiased myofiber-specific secretomics. Conditional alleles should be combined with stable-isotope-labelling proteomics of conditioned media from primary myotubes, with parallel analysis of extracellular vesicles and vesicle-depleted supernatant, since THBS4 is large and hydrophobic and likely partitions unevenly across these compartments. Integrating these data with biopsies from exercised and aged human muscle will require matched assays for both transcript and protein abundance, because transcript-level evidence that Thbs4 is induced by aerobic or eccentric training [9, 10] has never been complemented by serological validation in the same individuals, and these studies should stratify by sex given the sex-specific biomarker behaviour already reported in older cohorts [14].</w:t>
      </w:r>
    </w:p>
    <w:p>
      <w:r>
        <w:t>Receptor identification is the third bottleneck. Biochemical evidence in endothelial cells supports integrin α2 and the gabapentin receptor α2δ-1 as bona fide THBS4 receptors [35], with the P387 variant providing additional context for THBS4 engagement of myeloid cells such as macrophages [36]. Candidate-based approaches should be extended to CD36 — a known THBS1 receptor whose potential cross-reactivity with THBS4 remains untested — and unbiased platforms (receptor arrays, avidity-based extracellular interaction screening, and CRISPR loss-of-function screens in responsive target cells) should also be deployed. Adipose, hepatic, pancreatic and neuronal cells are obvious starting points given the proposed inter-organ axes [1, 12]; without a confirmed receptor, claims that muscle-derived THBS4 acts as an endocrine factor remain inferential.</w:t>
      </w:r>
    </w:p>
    <w:p>
      <w:r>
        <w:t>Several orthogonal biological windows already exist and could be exploited immediately. Skeletal and cartilage biology are particularly informative: Thbs4-deficient mice show no overt skeletal phenotype but display transient thinning of articular cartilage and altered chondrocyte matrix production, providing a tractable system for dissecting mechanotransductive versus endocrine roles [53, 54]. The intervertebral disc offers another window, where THBS4 is downregulated in degeneration and modulates nucleus-pulposus-cell survival through PI3K/AKT [55]. Skin wound healing provides a third, since recombinant THBS4 accelerates re-epithelialization through β-catenin signalling and alters inflammatory programmes including IL-37 and TSLP [48, 56]. Cardiac and fibrotic disease biology adds a fourth, where single-cell transcriptomics has resolved a discrete Fibroblast-Thbs4 population contributing to pathological ECM remodelling, and intracellular THBS4 acts through ATF6α to stabilize cardiomyocyte membranes [17, 20, 24]. A fifth window, SVZ-derived astrogenesis, demonstrates that endogenous THBS4 can be released by a non-muscle cell type and act locally through Notch signalling — a paracrine precedent whose mechanistic logic warrants direct extension to muscle [13]. These systems already have validated phenotypic readouts, well-characterized matrices and active tool reagents, and mechanistic insight gained in them should translate back to muscle.</w:t>
      </w:r>
    </w:p>
    <w:p>
      <w:r>
        <w:t>Cancer-stromal THBS4 should serve as the human biomarker anchor. THBS4 was the single transcript most strongly correlated with diffuse-type gastric adenocarcinoma in transcriptome-wide profiling, with stromal overexpression defining the matrix signature of this histological subtype [57], and synovial-fluid THBS4 has been linked to osteoarthritis pain and joint-tissue fibrosis [50]. If validated serological assays confirm that cancer- and joint-associated THBS4 reaches the circulation at quantitatively meaningful concentrations, the conceptual scaffolding for a muscle-derived endocrine axis will be considerably strengthened.</w:t>
      </w:r>
    </w:p>
    <w:p>
      <w:r>
        <w:t>Finally, paired serum-and-muscle-biopsy human cohorts, stratified by age, frailty, training status and metabolic phenotype, must be assembled. The existing evidence is essentially mono-dimensional: transcript induction in muscle after exercise [9, 10] or altered serum levels in ageing or dystrophy without concurrent tissue confirmation [11, 14]; the only direct serum-versus-age comparison currently published is in mice, not humans [12]. Only studies measuring THBS4 in both compartments of the same individual, ideally before and after an exercise or rehabilitation intervention, can establish whether circulating THBS4 is genuinely muscle-derived.</w:t>
      </w:r>
    </w:p>
    <w:p>
      <w:r>
        <w:t>A critical reading of the present literature tempers optimism. Several ostensibly foundational observations do not survive close scrutiny: while one study concluded that Thbs4 stabilizes sarcolemmal membrane attachment complexes and that its loss worsens dystrophy [7], an independent investigation found that Thbs4 deletion did not exacerbate muscular dystrophy in either β-sarcoglycan- or laminin α2-deficient mice [8], indicating that the protective phenotype is highly context-dependent. Likewise, the early identification of THBS4 as a transcript highly expressed in heart and skeletal muscle [4], together with subsequent evidence of expression in early osteogenic tissues [58], coexists with a lack of overt skeletal or bone-mass phenotype in null mice [53], suggesting that any developmental role, if real, is redundant or compensated. We speculate that chronic mechanical and oxidative burden may gradually unmask a protective reserve normally buffered by THBS4, but whether this conditional logic applies to physiological ageing — as distinct from the secondary changes of disease — remains untested. The data therefore do not yet establish that THBS4 has a unitary, conserved physiological function; they reveal a molecule whose actions are conditional on cellular context, disease state and matrix composition. Any translational claim, particularly in metabolic disease and ageing, must reckon with this context-dependence rather than extrapolate from single models.</w:t>
      </w:r>
    </w:p>
    <w:p>
      <w:pPr>
        <w:pStyle w:val="Heading1"/>
      </w:pPr>
      <w:r>
        <w:t>10. Conclusions</w:t>
      </w:r>
    </w:p>
    <w:p>
      <w:r>
        <w:t>THBS4 emerges from this appraisal as a stress-inducible matricellular glycoprotein with exceptionally deep expression in skeletal muscle, supported by convergent mechanistic, transcriptomic and physiological evidence that together justify treating it as a candidate myokine of substantial interest. Originally identified as a transcript enriched in human heart and skeletal muscle [4], THBS4 has since been characterised as a pentameric, calcium-binding extracellular matrix protein [18] whose T3R and TSP-C domains mediate interaction with ATF6α and BiP, supporting adaptive unfolded protein response signalling and transit through the secretory pathway [20]. Brody and colleagues showed that flux through the secretory pathway, rather than mere intracellular accumulation, is required for THBS4 to augment sarcolemmal stability in cardiomyocytes [17, 20], reframing earlier dichotomies about intracellular versus extracellular pools and providing a plausible mechanistic basis for regulated release from stressed myofibres.</w:t>
      </w:r>
    </w:p>
    <w:p>
      <w:r>
        <w:t>A second axis of convergent evidence places THBS4 at the interface between membrane integrity and oxidative metabolism. Loss of Thbs4 destabilises sarcolemmal attachment complexes and elicits spontaneous dystrophic changes with ageing, while transgenic overexpression is protective against muscular dystrophy [7]. Complementary work shows that, within soleus, Thbs4 deficiency alters extracellular matrix composition, reduces lipoprotein lipase activity and VLDL uptake, and decreases soleus mass and grip strength — an intra-muscular metabolic phenotype that does not establish THBS4 as a circulating hormone [6]. In the heart, Thbs4 is required for stretch-mediated contractility augmentation and acute activation of ERK1/2 and Akt [46], and Thbs4-deficient hearts subjected to pressure overload develop exaggerated hypertrophy, fibrosis and defective collagen maturation [44, 45]. The coupling of membrane stability to lipid handling and contractile reserve in predominantly oxidative tissues aligns THBS4 with the metabolic phenotype most strongly associated with healthy ageing muscle.</w:t>
      </w:r>
    </w:p>
    <w:p>
      <w:r>
        <w:t>A third pillar is provided by human exercise and ageing studies. Six weeks of high-intensity aerobic training in previously sedentary men modulates THBS4 transcripts alongside other matrix genes whose expression tracks adaptation magnitude [9]; in an eccentric-versus-concentric comparison, THBS4 emerged as a predicted myokine hub within a secretome-enriched module specifically induced by unaccustomed eccentric contractions [10]. In dystrophic mice, serum THBS4 is elevated relative to wild-type and is normalised by utrophin overexpression, indicating release from stressed muscle [11]. In humans, circulating THBS4 differs between the physically weakest and fittest older males, supporting its candidacy as a blood-based biomarker for early frailty [14]; the age-related decline in circulating THBS4 has, however, only been demonstrated in mice [12], and no equivalent human proteomic comparison stratified by age has been published. These findings intersect with current conceptualisations of muscle as a context-dependent endocrine organ whose signals reach brain, adipose, liver and bone [1, 2, 51].</w:t>
      </w:r>
    </w:p>
    <w:p>
      <w:r>
        <w:t>Several caveats must nevertheless temper any premature elevation of THBS4 to established myokine status. Working from the definition adopted in this review — a factor synthesised by the contractile muscle cell and released into the extracellular space in a regulated fashion to act on local or distant targets — the present evidence satisfies only the transcriptional and partial secretory components. Recent myokine compendia that explicitly enumerate accepted muscle-derived endocrine factors omit THBS4 altogether [2, 51, 52]; other contemporary reviews of muscle–brain and muscle–cancer cross-talk treat the broader endocrine framework without including THBS4 in their listings [3, 59], although whether those reviews deliberately exclude it or simply have not yet incorporated it cannot be determined from their texts. Genetic data are also internally inconsistent: Thbs4 deletion does not exacerbate the dystrophic phenotype in β-sarcoglycan- or laminin α2-deficient mice, in apparent contradiction to findings in other dystrophin-glycoprotein complex models [8], and Thbs4 knockout paradoxically protects against injury-induced restenosis while aggravating angiotensin II-induced aneurysm formation [40, 41]. The P387 variant, which more actively supports macrophage adhesion and accumulation in atherosclerotic lesions than A387 [36], and the broader functional divergence between A387P variants in endothelial-cell adhesion and proliferation [38], further dissociate variant biology from any simple circulating-biomarker model. Most importantly, the claim that THBS4 is secreted by healthy skeletal myofibres at physiologically meaningful concentrations rests largely on correlative transcriptomic and serum measurements: the calibrated secretomic criteria applied to cardiomyocytes — signal-peptide-driven ER–Golgi transit, stimulus-coupled release, and quantitative discrimination of intracellular retention from genuine endocrine output [17, 20] — have not been formally extended to skeletal muscle, and no mammalian receptor engaged by muscle-derived THBS4 has been biochemically validated. What the data do not yet show is that circulating THBS4 in aged or exercised humans is mechanistically required for any distal tissue response.</w:t>
      </w:r>
    </w:p>
    <w:p>
      <w:r>
        <w:t>On balance, the evidence is sufficient to designate THBS4 as a candidate myokine whose biology intersects stress signalling, oxidative metabolism and ageing-related decline, but not yet sufficient to call it an established metabolic or geroprotective myokine. The minimal experiment that would, in our view, tip the balance toward established status is a single integrated study combining an inducible, skeletal-muscle-specific Thbs4 knockout (for example using HSA-CreERT2), paired deep serum and tissue proteomics under defined contractile or ageing stimuli, and a quantitative distal-tissue phenotype — together supplying the regulated-secretion, dose-response and receptor-engagement criteria that current work lacks. Until such an experiment is performed, the field should retain THBS4 in the candidate category while pursuing three complementary priorities: first, conditional skeletal-muscle-specific genetics to disentangle autocrine from systemic actions and resolve the contradictory phenotypes seen in global knockouts; second, calibrated secretomic and receptor-target mapping in exercised, aged and metabolically compromised human muscle, coupled to sensitive assays that distinguish intracellular retention from genuine endocrine release; third, well-controlled intervention studies in older and metabolically compromised cohorts, where circulating THBS4 can be related to functional, cognitive and metabolic endpoints with the rigour currently applied to the canonical myokines.</w:t>
      </w:r>
    </w:p>
    <w:p>
      <w:pPr>
        <w:pStyle w:val="Heading1"/>
      </w:pPr>
      <w:r>
        <w:t>Table 1. Key primary studies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Model / system</w:t>
            </w:r>
          </w:p>
        </w:tc>
        <w:tc>
          <w:tcPr>
            <w:tcW w:type="dxa" w:w="2160"/>
          </w:tcPr>
          <w:p>
            <w:r>
              <w:t>Main finding</w:t>
            </w:r>
          </w:p>
        </w:tc>
        <w:tc>
          <w:tcPr>
            <w:tcW w:type="dxa" w:w="2160"/>
          </w:tcPr>
          <w:p>
            <w:r>
              <w:t>Limitation</w:t>
            </w:r>
          </w:p>
        </w:tc>
      </w:tr>
      <w:tr>
        <w:tc>
          <w:tcPr>
            <w:tcW w:type="dxa" w:w="2160"/>
          </w:tcPr>
          <w:p>
            <w:r>
              <w:t>[6]</w:t>
            </w:r>
          </w:p>
        </w:tc>
        <w:tc>
          <w:tcPr>
            <w:tcW w:type="dxa" w:w="2160"/>
          </w:tcPr>
          <w:p>
            <w:r>
              <w:t>mouse</w:t>
            </w:r>
          </w:p>
        </w:tc>
        <w:tc>
          <w:tcPr>
            <w:tcW w:type="dxa" w:w="2160"/>
          </w:tcPr>
          <w:p>
            <w:r>
              <w:t>TSP-4 deficiency alters tendon collagen fibril size, soleus muscle ECM, and reduces VLDL uptake and grip strength.</w:t>
            </w:r>
          </w:p>
        </w:tc>
        <w:tc>
          <w:tcPr>
            <w:tcW w:type="dxa" w:w="2160"/>
          </w:tcPr>
          <w:p>
            <w:r>
              <w:t>Single-gene knockout; mechanistic links between ECM changes and metabolism not fully defined.</w:t>
            </w:r>
          </w:p>
        </w:tc>
      </w:tr>
      <w:tr>
        <w:tc>
          <w:tcPr>
            <w:tcW w:type="dxa" w:w="2160"/>
          </w:tcPr>
          <w:p>
            <w:r>
              <w:t>[7]</w:t>
            </w:r>
          </w:p>
        </w:tc>
        <w:tc>
          <w:tcPr>
            <w:tcW w:type="dxa" w:w="2160"/>
          </w:tcPr>
          <w:p>
            <w:r>
              <w:t>mouse and Drosophila</w:t>
            </w:r>
          </w:p>
        </w:tc>
        <w:tc>
          <w:tcPr>
            <w:tcW w:type="dxa" w:w="2160"/>
          </w:tcPr>
          <w:p>
            <w:r>
              <w:t>Thbs4 stabilizes sarcolemmal membrane attachment complexes, with loss causing age-related dystrophy and overexpression protecting against muscular dystrophy.</w:t>
            </w:r>
          </w:p>
        </w:tc>
        <w:tc>
          <w:tcPr>
            <w:tcW w:type="dxa" w:w="2160"/>
          </w:tcPr>
          <w:p>
            <w:r>
              <w:t>Spontaneous dystrophy only in aged mice; cross-species findings combined.</w:t>
            </w:r>
          </w:p>
        </w:tc>
      </w:tr>
      <w:tr>
        <w:tc>
          <w:tcPr>
            <w:tcW w:type="dxa" w:w="2160"/>
          </w:tcPr>
          <w:p>
            <w:r>
              <w:t>[8]</w:t>
            </w:r>
          </w:p>
        </w:tc>
        <w:tc>
          <w:tcPr>
            <w:tcW w:type="dxa" w:w="2160"/>
          </w:tcPr>
          <w:p>
            <w:r>
              <w:t>mouse (Sgcβ-null and LAMA2-RD)</w:t>
            </w:r>
          </w:p>
        </w:tc>
        <w:tc>
          <w:tcPr>
            <w:tcW w:type="dxa" w:w="2160"/>
          </w:tcPr>
          <w:p>
            <w:r>
              <w:t>Thbs4 deletion does not worsen dystrophic phenotype in mouse models of LGMD2E or LAMA2-RD.</w:t>
            </w:r>
          </w:p>
        </w:tc>
        <w:tc>
          <w:tcPr>
            <w:tcW w:type="dxa" w:w="2160"/>
          </w:tcPr>
          <w:p>
            <w:r>
              <w:t>Contradicts earlier DGC-dystrophy studies; only two non-DGC models tested.</w:t>
            </w:r>
          </w:p>
        </w:tc>
      </w:tr>
      <w:tr>
        <w:tc>
          <w:tcPr>
            <w:tcW w:type="dxa" w:w="2160"/>
          </w:tcPr>
          <w:p>
            <w:r>
              <w:t>[12]</w:t>
            </w:r>
          </w:p>
        </w:tc>
        <w:tc>
          <w:tcPr>
            <w:tcW w:type="dxa" w:w="2160"/>
          </w:tcPr>
          <w:p>
            <w:r>
              <w:t>mouse serum / human neurons</w:t>
            </w:r>
          </w:p>
        </w:tc>
        <w:tc>
          <w:tcPr>
            <w:tcW w:type="dxa" w:w="2160"/>
          </w:tcPr>
          <w:p>
            <w:r>
              <w:t>THBS4 is enriched in young mouse serum and recombinant THBS4 increases dendritic arborization and synapse numbers in cultured neurons.</w:t>
            </w:r>
          </w:p>
        </w:tc>
        <w:tc>
          <w:tcPr>
            <w:tcW w:type="dxa" w:w="2160"/>
          </w:tcPr>
          <w:p>
            <w:r>
              <w:t>In vitro neuronal culture; in vivo role in brain aging not directly tested.</w:t>
            </w:r>
          </w:p>
        </w:tc>
      </w:tr>
      <w:tr>
        <w:tc>
          <w:tcPr>
            <w:tcW w:type="dxa" w:w="2160"/>
          </w:tcPr>
          <w:p>
            <w:r>
              <w:t>[9]</w:t>
            </w:r>
          </w:p>
        </w:tc>
        <w:tc>
          <w:tcPr>
            <w:tcW w:type="dxa" w:w="2160"/>
          </w:tcPr>
          <w:p>
            <w:r>
              <w:t>human (sedentary males)</w:t>
            </w:r>
          </w:p>
        </w:tc>
        <w:tc>
          <w:tcPr>
            <w:tcW w:type="dxa" w:w="2160"/>
          </w:tcPr>
          <w:p>
            <w:r>
              <w:t>THBS4 transcript abundance in skeletal muscle is modulated by six weeks of aerobic exercise training in humans.</w:t>
            </w:r>
          </w:p>
        </w:tc>
        <w:tc>
          <w:tcPr>
            <w:tcW w:type="dxa" w:w="2160"/>
          </w:tcPr>
          <w:p>
            <w:r>
              <w:t>Small cohort of healthy males; transcript-only without protein validation.</w:t>
            </w:r>
          </w:p>
        </w:tc>
      </w:tr>
      <w:tr>
        <w:tc>
          <w:tcPr>
            <w:tcW w:type="dxa" w:w="2160"/>
          </w:tcPr>
          <w:p>
            <w:r>
              <w:t>[14]</w:t>
            </w:r>
          </w:p>
        </w:tc>
        <w:tc>
          <w:tcPr>
            <w:tcW w:type="dxa" w:w="2160"/>
          </w:tcPr>
          <w:p>
            <w:r>
              <w:t>human (older adults)</w:t>
            </w:r>
          </w:p>
        </w:tc>
        <w:tc>
          <w:tcPr>
            <w:tcW w:type="dxa" w:w="2160"/>
          </w:tcPr>
          <w:p>
            <w:r>
              <w:t>Serum THBS4 levels differ between physically weakest and fittest older males, supporting its use as a frailty biomarker.</w:t>
            </w:r>
          </w:p>
        </w:tc>
        <w:tc>
          <w:tcPr>
            <w:tcW w:type="dxa" w:w="2160"/>
          </w:tcPr>
          <w:p>
            <w:r>
              <w:t>Sex-specific finding in males only; correlative cross-sectional design.</w:t>
            </w:r>
          </w:p>
        </w:tc>
      </w:tr>
      <w:tr>
        <w:tc>
          <w:tcPr>
            <w:tcW w:type="dxa" w:w="2160"/>
          </w:tcPr>
          <w:p>
            <w:r>
              <w:t>[10]</w:t>
            </w:r>
          </w:p>
        </w:tc>
        <w:tc>
          <w:tcPr>
            <w:tcW w:type="dxa" w:w="2160"/>
          </w:tcPr>
          <w:p>
            <w:r>
              <w:t>human skeletal muscle</w:t>
            </w:r>
          </w:p>
        </w:tc>
        <w:tc>
          <w:tcPr>
            <w:tcW w:type="dxa" w:w="2160"/>
          </w:tcPr>
          <w:p>
            <w:r>
              <w:t>THBS4 was identified as a predicted myokine hub upregulated after untrained eccentric exercise in humans.</w:t>
            </w:r>
          </w:p>
        </w:tc>
        <w:tc>
          <w:tcPr>
            <w:tcW w:type="dxa" w:w="2160"/>
          </w:tcPr>
          <w:p>
            <w:r>
              <w:t>Predicted, not biochemically confirmed myokine; short two-week training study.</w:t>
            </w:r>
          </w:p>
        </w:tc>
      </w:tr>
      <w:tr>
        <w:tc>
          <w:tcPr>
            <w:tcW w:type="dxa" w:w="2160"/>
          </w:tcPr>
          <w:p>
            <w:r>
              <w:t>[11]</w:t>
            </w:r>
          </w:p>
        </w:tc>
        <w:tc>
          <w:tcPr>
            <w:tcW w:type="dxa" w:w="2160"/>
          </w:tcPr>
          <w:p>
            <w:r>
              <w:t>mouse (C57BL/6, mdx)</w:t>
            </w:r>
          </w:p>
        </w:tc>
        <w:tc>
          <w:tcPr>
            <w:tcW w:type="dxa" w:w="2160"/>
          </w:tcPr>
          <w:p>
            <w:r>
              <w:t>THBS4 is an elevated serum biomarker in mdx dystrophic mice, normalized toward wild-type by utrophin overexpression.</w:t>
            </w:r>
          </w:p>
        </w:tc>
        <w:tc>
          <w:tcPr>
            <w:tcW w:type="dxa" w:w="2160"/>
          </w:tcPr>
          <w:p>
            <w:r>
              <w:t>Mouse-only biomarker discovery; clinical DMD patient validation not performed.</w:t>
            </w:r>
          </w:p>
        </w:tc>
      </w:tr>
      <w:tr>
        <w:tc>
          <w:tcPr>
            <w:tcW w:type="dxa" w:w="2160"/>
          </w:tcPr>
          <w:p>
            <w:r>
              <w:t>[28]</w:t>
            </w:r>
          </w:p>
        </w:tc>
        <w:tc>
          <w:tcPr>
            <w:tcW w:type="dxa" w:w="2160"/>
          </w:tcPr>
          <w:p>
            <w:r>
              <w:t>rat PH models / human PAH</w:t>
            </w:r>
          </w:p>
        </w:tc>
        <w:tc>
          <w:tcPr>
            <w:tcW w:type="dxa" w:w="2160"/>
          </w:tcPr>
          <w:p>
            <w:r>
              <w:t>THBS4 is upregulated in pulmonary arteries across PH models, induced by HIF-1α and TGF-β1 via SMAD2/p38 signaling.</w:t>
            </w:r>
          </w:p>
        </w:tc>
        <w:tc>
          <w:tcPr>
            <w:tcW w:type="dxa" w:w="2160"/>
          </w:tcPr>
          <w:p>
            <w:r>
              <w:t>Animal PH models; therapeutic targeting experiments limited in scope.</w:t>
            </w:r>
          </w:p>
        </w:tc>
      </w:tr>
      <w:tr>
        <w:tc>
          <w:tcPr>
            <w:tcW w:type="dxa" w:w="2160"/>
          </w:tcPr>
          <w:p>
            <w:r>
              <w:t>[17]</w:t>
            </w:r>
          </w:p>
        </w:tc>
        <w:tc>
          <w:tcPr>
            <w:tcW w:type="dxa" w:w="2160"/>
          </w:tcPr>
          <w:p>
            <w:r>
              <w:t>mouse and Drosophila</w:t>
            </w:r>
          </w:p>
        </w:tc>
        <w:tc>
          <w:tcPr>
            <w:tcW w:type="dxa" w:w="2160"/>
          </w:tcPr>
          <w:p>
            <w:r>
              <w:t>Secretory pathway transit is required for Thbs4 to augment sarcolemmal stability; Thbs4 deletion worsens mdx cardiomyopathy.</w:t>
            </w:r>
          </w:p>
        </w:tc>
        <w:tc>
          <w:tcPr>
            <w:tcW w:type="dxa" w:w="2160"/>
          </w:tcPr>
          <w:p>
            <w:r>
              <w:t>Uses artificial secretion-defective mutants; only cardiac mdx model examined.</w:t>
            </w:r>
          </w:p>
        </w:tc>
      </w:tr>
      <w:tr>
        <w:tc>
          <w:tcPr>
            <w:tcW w:type="dxa" w:w="2160"/>
          </w:tcPr>
          <w:p>
            <w:r>
              <w:t>[22]</w:t>
            </w:r>
          </w:p>
        </w:tc>
        <w:tc>
          <w:tcPr>
            <w:tcW w:type="dxa" w:w="2160"/>
          </w:tcPr>
          <w:p>
            <w:r>
              <w:t>mouse</w:t>
            </w:r>
          </w:p>
        </w:tc>
        <w:tc>
          <w:tcPr>
            <w:tcW w:type="dxa" w:w="2160"/>
          </w:tcPr>
          <w:p>
            <w:r>
              <w:t>Thbs3 antithetically promotes sarcolemmal destabilization via integrin inhibition, augmenting injury-induced cardiomyopathy, unlike Thbs4.</w:t>
            </w:r>
          </w:p>
        </w:tc>
        <w:tc>
          <w:tcPr>
            <w:tcW w:type="dxa" w:w="2160"/>
          </w:tcPr>
          <w:p>
            <w:r>
              <w:t>Injury-induced model; differential constitutive versus inducible Thbs3 effects not resolved.</w:t>
            </w:r>
          </w:p>
        </w:tc>
      </w:tr>
      <w:tr>
        <w:tc>
          <w:tcPr>
            <w:tcW w:type="dxa" w:w="2160"/>
          </w:tcPr>
          <w:p>
            <w:r>
              <w:t>[25]</w:t>
            </w:r>
          </w:p>
        </w:tc>
        <w:tc>
          <w:tcPr>
            <w:tcW w:type="dxa" w:w="2160"/>
          </w:tcPr>
          <w:p>
            <w:r>
              <w:t>mouse DMD models</w:t>
            </w:r>
          </w:p>
        </w:tc>
        <w:tc>
          <w:tcPr>
            <w:tcW w:type="dxa" w:w="2160"/>
          </w:tcPr>
          <w:p>
            <w:r>
              <w:t>Spatial transcriptomics identifies Thbs4 as a marker of fibrotic histopathological alterations in dystrophic mouse skeletal muscle.</w:t>
            </w:r>
          </w:p>
        </w:tc>
        <w:tc>
          <w:tcPr>
            <w:tcW w:type="dxa" w:w="2160"/>
          </w:tcPr>
          <w:p>
            <w:r>
              <w:t>Mouse-only; descriptive marker without functional in vivo validation.</w:t>
            </w:r>
          </w:p>
        </w:tc>
      </w:tr>
    </w:tbl>
    <w:p>
      <w:pPr>
        <w:pStyle w:val="Heading1"/>
      </w:pPr>
      <w:r>
        <w:t>References</w:t>
      </w:r>
    </w:p>
    <w:p>
      <w:r>
        <w:t>[1] Hah YS, Hwang J, Lee SJ, Kwag SJ. Decoding the Endocrine Code of Skeletal Muscle: Myokines, Exerkines, and Inter-Organ Crosstalk in Metabolic Health and Disease. Cells. 2026;15(4):318. doi:10.3390/cells15040318 PMID: 41744761</w:t>
      </w:r>
    </w:p>
    <w:p>
      <w:r>
        <w:t>[2] Ma M, Zhang Z, Bo H, Zhang Y. Skeletal Muscle as Endocrine Organ. Adv Exp Med Biol. 2025;1478:513-543. doi:10.1007/978-3-031-88361-3_22 PMID: 40879954</w:t>
      </w:r>
    </w:p>
    <w:p>
      <w:r>
        <w:t>[3] Dharmansyah D, Rahayuwati L, Defi IR, Pramukti I, Mutyara K. Myokines as molecular mediators of the muscle-brain axis: Mechanisms linking sarcopenia to cognitive decline and implications for preventive strategies in ageing - A narrative review. Exp Gerontol. 2026;223:113247. doi:10.1016/j.exger.2026.113247 PMID: 42520997</w:t>
      </w:r>
    </w:p>
    <w:p>
      <w:r>
        <w:t>[4] Lawler J, Duquette M, Whittaker CA, Adams JC, McHenry K, DeSimone DW. Identification and characterization of thrombospondin-4, a new member of the thrombospondin gene family. J Cell Biol. 1993;120(4):1059-67. doi:10.1083/jcb.120.4.1059 PMID: 8432726</w:t>
      </w:r>
    </w:p>
    <w:p>
      <w:r>
        <w:t>[5] Arber S, Caroni P. Thrombospondin-4, an extracellular matrix protein expressed in the developing and adult nervous system promotes neurite outgrowth. J Cell Biol. 1995;131(4):1083-94. doi:10.1083/jcb.131.4.1083 PMID: 7490284</w:t>
      </w:r>
    </w:p>
    <w:p>
      <w:r>
        <w:t>[6] Frolova EG, Drazba J, Krukovets I, Kostenko V, Blech L, Harry C, et al. Control of organization and function of muscle and tendon by thrombospondin-4. Matrix Biol. 2014;37:35-48. doi:10.1016/j.matbio.2014.02.003 PMID: 24589453</w:t>
      </w:r>
    </w:p>
    <w:p>
      <w:r>
        <w:t>[7] Vanhoutte D, Schips TG, Kwong JQ, Davis J, Tjondrokoesoemo A, Brody MJ, et al. Thrombospondin expression in myofibers stabilizes muscle membranes. Elife. 2016;5:e17589. doi:10.7554/eLife.17589 PMID: 27669143</w:t>
      </w:r>
    </w:p>
    <w:p>
      <w:r>
        <w:t>[8] Zarén P, Gawlik KI. Thrombospondin-4 deletion does not exacerbate muscular dystrophy in β-sarcoglycan-deficient and laminin α2 chain-deficient mice. Sci Rep. 2024;14(1):14757. doi:10.1038/s41598-024-65473-8 PMID: 38926599</w:t>
      </w:r>
    </w:p>
    <w:p>
      <w:r>
        <w:t>[9] Timmons JA, Jansson E, Fischer H, Gustafsson T, Greenhaff PL, Ridden J, et al. Modulation of extracellular matrix genes reflects the magnitude of physiological adaptation to aerobic exercise training in humans. BMC Biol. 2005;3:19. doi:10.1186/1741-7007-3-19 PMID: 16138928</w:t>
      </w:r>
    </w:p>
    <w:p>
      <w:r>
        <w:t>[10] Willis CRG, Deane CS, Ames RM, Bass JJ, Wilkinson DJ, Smith K, et al. Transcriptomic adaptation during skeletal muscle habituation to eccentric or concentric exercise training. Sci Rep. 2021;11(1):23930. doi:10.1038/s41598-021-03393-7 PMID: 34907264</w:t>
      </w:r>
    </w:p>
    <w:p>
      <w:r>
        <w:t>[11] Guiraud S, Edwards B, Squire SE, Babbs A, Shah N, Berg A, et al. Identification of serum protein biomarkers for utrophin based DMD therapy. Sci Rep. 2017;7:43697. doi:10.1038/srep43697 PMID: 28252048</w:t>
      </w:r>
    </w:p>
    <w:p>
      <w:r>
        <w:t>[12] Gan KJ, Südhof TC. Specific factors in blood from young but not old mice directly promote synapse formation and NMDA-receptor recruitment. Proc Natl Acad Sci U S A. 2019;116(25):12524-12533. doi:10.1073/pnas.1902672116 PMID: 31160442</w:t>
      </w:r>
    </w:p>
    <w:p>
      <w:r>
        <w:t>[13] Benner EJ, Luciano D, Jo R, Abdi K, Paez-Gonzalez P, Sheng H, et al. Protective astrogenesis from the SVZ niche after injury is controlled by Notch modulator Thbs4. Nature. 2013;497(7449):369-73. doi:10.1038/nature12069 PMID: 23615612</w:t>
      </w:r>
    </w:p>
    <w:p>
      <w:r>
        <w:t>[14] de Jong JCBC, Caspers MPM, Dulos R, Snabel J, van der Hoek MD, van der Leij FR, et al. Blood-based biomarkers for early frailty are sex-specific: validation of a combined in silico prediction and data-driven approach. Geroscience. 2025;47(3):3741-3758. doi:10.1007/s11357-024-01449-w PMID: 39627572</w:t>
      </w:r>
    </w:p>
    <w:p>
      <w:r>
        <w:t>[15] Stenina-Adognravi O, Plow EF. Thrombospondin-4 in tissue remodeling. Matrix Biol. 2019;75-76:300-313. doi:10.1016/j.matbio.2017.11.006 PMID: 29138119</w:t>
      </w:r>
    </w:p>
    <w:p>
      <w:r>
        <w:t>[16] Genaro K, Luo ZD. Pathophysiological roles of thrombospondin-4 in disease development. Semin Cell Dev Biol. 2024;155(Pt B):66-73. doi:10.1016/j.semcdb.2023.06.007 PMID: 37391348</w:t>
      </w:r>
    </w:p>
    <w:p>
      <w:r>
        <w:t>[17] Brody MJ, Vanhoutte D, Schips TG, Boyer JG, Bakshi CV, Sargent MA, et al. Defective Flux of Thrombospondin-4 through the Secretory Pathway Impairs Cardiomyocyte Membrane Stability and Causes Cardiomyopathy. Mol Cell Biol. 2018;38(14):e00114-18. doi:10.1128/MCB.00114-18 PMID: 29712757</w:t>
      </w:r>
    </w:p>
    <w:p>
      <w:r>
        <w:t>[18] Hauser N, Paulsson M, Kale AA, DiCesare PE. Tendon extracellular matrix contains pentameric thrombospondin-4 (TSP-4). FEBS Lett. 1995;368(2):307-10. doi:10.1016/0014-5793(95)00675-y PMID: 7628627</w:t>
      </w:r>
    </w:p>
    <w:p>
      <w:r>
        <w:t>[19] Södersten F, Ekman S, Schmitz M, Paulsson M, Zaucke F. Thrombospondin-4 and cartilage oligomeric matrix protein form heterooligomers in equine tendon. Connect Tissue Res. 2006;47(2):85-91. doi:10.1080/03008200600584124 PMID: 16754514</w:t>
      </w:r>
    </w:p>
    <w:p>
      <w:r>
        <w:t>[20] Brody MJ, Schips TG, Vanhoutte D, Kanisicak O, Karch J, Maliken BD, et al. Dissection of Thrombospondin-4 Domains Involved in Intracellular Adaptive Endoplasmic Reticulum Stress-Responsive Signaling. Mol Cell Biol. 2016;36(1):2-12. doi:10.1128/MCB.00607-15 PMID: 26459760</w:t>
      </w:r>
    </w:p>
    <w:p>
      <w:r>
        <w:t>[21] Doroudgar S, Glembotski CC. ATF6 [corrected] and thrombospondin 4: the dynamic duo of the adaptive endoplasmic reticulum stress response. Circ Res. 2013;112(1):9-12. doi:10.1161/CIRCRESAHA.112.280560 PMID: 23287452</w:t>
      </w:r>
    </w:p>
    <w:p>
      <w:r>
        <w:t>[22] Schips TG, Vanhoutte D, Vo A, Correll RN, Brody MJ, Khalil H, et al. Thrombospondin-3 augments injury-induced cardiomyopathy by intracellular integrin inhibition and sarcolemmal instability. Nat Commun. 2019;10(1):76. doi:10.1038/s41467-018-08026-8 PMID: 30622267</w:t>
      </w:r>
    </w:p>
    <w:p>
      <w:r>
        <w:t>[23] Vanhoutte D, Schips TG, Vo A, Grimes KM, Baldwin TA, Brody MJ, et al. Thbs1 induces lethal cardiac atrophy through PERK-ATF4 regulated autophagy. Nat Commun. 2021;12(1):3928. doi:10.1038/s41467-021-24215-4 PMID: 34168130</w:t>
      </w:r>
    </w:p>
    <w:p>
      <w:r>
        <w:t>[24] McLellan MA, Skelly DA, Dona MSI, Squiers GT, Farrugia GE, Gaynor TL, et al. High-Resolution Transcriptomic Profiling of the Heart During Chronic Stress Reveals Cellular Drivers of Cardiac Fibrosis and Hypertrophy. Circulation. 2020;142(15):1448-1463. doi:10.1161/CIRCULATIONAHA.119.045115 PMID: 32795101</w:t>
      </w:r>
    </w:p>
    <w:p>
      <w:r>
        <w:t>[25] Heezen LGM, Abdelaal T, van Putten M, Aartsma-Rus A, Mahfouz A, Spitali P. Spatial transcriptomics reveal markers of histopathological changes in Duchenne muscular dystrophy mouse models. Nat Commun. 2023;14(1):4909. doi:10.1038/s41467-023-40555-9 PMID: 37582915</w:t>
      </w:r>
    </w:p>
    <w:p>
      <w:r>
        <w:t>[26] Muppala S, Xiao R, Krukovets I, Verbovetsky D, Yendamuri R, Habib N, et al. Thrombospondin-4 mediates TGF-β-induced angiogenesis. Oncogene. 2017;36(36):5189-5198. doi:10.1038/onc.2017.140 PMID: 28481870</w:t>
      </w:r>
    </w:p>
    <w:p>
      <w:r>
        <w:t>[27] Qian W, Li N, Cao Q, Fan J. Thrombospondin-4 critically controls transforming growth factor β1 induced hypertrophic scar formation. J Cell Physiol. 2018;234(1):731-739. doi:10.1002/jcp.26877 PMID: 30132849</w:t>
      </w:r>
    </w:p>
    <w:p>
      <w:r>
        <w:t>[28] Zeng J, Li D, Wang J, Wang R, Huang Z, Bai D, et al. THBS4 Regulates Pulmonary Hypertension via TGF-β/SMAD2 Signaling. Hypertension. 2026;83(6):e25968. doi:10.1161/HYPERTENSIONAHA.125.25968 PMID: 41873540</w:t>
      </w:r>
    </w:p>
    <w:p>
      <w:r>
        <w:t>[29] Zeng H, Lan B, Li B, Xie H, Zhao E, Liu X, et al. The role and mechanism of thrombospondin-4 in pulmonary arterial hypertension associated with congenital heart disease. Respir Res. 2024;25(1):313. doi:10.1186/s12931-024-02932-w PMID: 39154161</w:t>
      </w:r>
    </w:p>
    <w:p>
      <w:r>
        <w:t>[30] Meng XM, Pang QY, Zhou ZF, Yuan JH, You L, Feng QP, et al. Histone methyltransferase MLL4 protects against pressure overload-induced heart failure via a THBS4-mediated protection in ER stress. Pharmacol Res. 2024;205:107263. doi:10.1016/j.phrs.2024.107263 PMID: 38876442</w:t>
      </w:r>
    </w:p>
    <w:p>
      <w:r>
        <w:t>[31] Sawaki D, Hou L, Tomida S, Sun J, Zhan H, Aizawa K, et al. Modulation of cardiac fibrosis by Krüppel-like factor 6 through transcriptional control of thrombospondin 4 in cardiomyocytes. Cardiovasc Res. 2015;107(4):420-30. doi:10.1093/cvr/cvv155 PMID: 25987545</w:t>
      </w:r>
    </w:p>
    <w:p>
      <w:r>
        <w:t>[32] Rainer PP, Hao S, Vanhoutte D, Lee DI, Koitabashi N, Molkentin JD, et al. Cardiomyocyte-specific transforming growth factor β suppression blocks neutrophil infiltration, augments multiple cytoprotective cascades, and reduces early mortality after myocardial infarction. Circ Res. 2014;114(8):1246-57. doi:10.1161/CIRCRESAHA.114.302653 PMID: 24573206</w:t>
      </w:r>
    </w:p>
    <w:p>
      <w:r>
        <w:t>[33] Mustonen E, Leskinen H, Aro J, Luodonpää M, Vuolteenaho O, Ruskoaho H, et al. Metoprolol treatment lowers thrombospondin-4 expression in rats with myocardial infarction and left ventricular hypertrophy. Basic Clin Pharmacol Toxicol. 2010;107(3):709-17. doi:10.1111/j.1742-7843.2010.00564.x PMID: 20353484</w:t>
      </w:r>
    </w:p>
    <w:p>
      <w:r>
        <w:t>[34] Mustonen E, Aro J, Puhakka J, Ilves M, Soini Y, Leskinen H, et al. Thrombospondin-4 expression is rapidly upregulated by cardiac overload. Biochem Biophys Res Commun. 2008;373(2):186-91. doi:10.1016/j.bbrc.2008.05.164 PMID: 18541142</w:t>
      </w:r>
    </w:p>
    <w:p>
      <w:r>
        <w:t>[35] Muppala S, Frolova E, Xiao R, Krukovets I, Yoon S, Hoppe G, et al. Proangiogenic Properties of Thrombospondin-4. Arterioscler Thromb Vasc Biol. 2015;35(9):1975-86. doi:10.1161/ATVBAHA.115.305912 PMID: 26139464</w:t>
      </w:r>
    </w:p>
    <w:p>
      <w:r>
        <w:t>[36] Muppala S, Rahman MT, Krukovets I, Verbovetskiy D, Pluskota E, Fleischman A, et al. The P387 thrombospondin-4 variant promotes accumulation of macrophages in atherosclerotic lesions. FASEB J. 2020;34(9):11529-11545. doi:10.1096/fj.201901434RRRR PMID: 32686880</w:t>
      </w:r>
    </w:p>
    <w:p>
      <w:r>
        <w:t>[37] Zhang Q, Zhou M, Wu X, Li Z, Liu B, Gao W, et al. Promoting therapeutic angiogenesis of focal cerebral ischemia using thrombospondin-4 (TSP4) gene-modified bone marrow stromal cells (BMSCs) in a rat model. J Transl Med. 2019;17(1):111. doi:10.1186/s12967-019-1845-z PMID: 30947736</w:t>
      </w:r>
    </w:p>
    <w:p>
      <w:r>
        <w:t>[38] Stenina OI, Byzova TV, Adams JC, McCarthy JJ, Topol EJ, Plow EF. Coronary artery disease and the thrombospondin single nucleotide polymorphisms. Int J Biochem Cell Biol. 2004;36(6):1013-30. doi:10.1016/j.biocel.2004.01.005 PMID: 15094117</w:t>
      </w:r>
    </w:p>
    <w:p>
      <w:r>
        <w:t>[39] Wessel J, Topol EJ, Ji M, Meyer J, McCarthy JJ. Replication of the association between the thrombospondin-4 A387P polymorphism and myocardial infarction. Am Heart J. 2004;147(5):905-9. doi:10.1016/j.ahj.2003.12.013 PMID: 15131549</w:t>
      </w:r>
    </w:p>
    <w:p>
      <w:r>
        <w:t>[40] Lv L, Liang W, Ye M, Zhang J, Zhang H, Xue G, et al. Thrombospondin-4 ablation reduces macrophage recruitment in adipose tissue and neointima and suppresses injury-induced restenosis in mice. Atherosclerosis. 2016;247:70-7. doi:10.1016/j.atherosclerosis.2016.02.005 PMID: 26868511</w:t>
      </w:r>
    </w:p>
    <w:p>
      <w:r>
        <w:t>[41] Palao T, Rippe C, van Veen H, VanBavel E, Swärd K, Bakker EN. Thrombospondin-4 knockout in hypertension protects small-artery endothelial function but induces aortic aneurysms. Am J Physiol Heart Circ Physiol. 2016;310(11):H1486-93. doi:10.1152/ajpheart.00046.2016 PMID: 26968543</w:t>
      </w:r>
    </w:p>
    <w:p>
      <w:r>
        <w:t>[42] Palao T, Medzikovic L, Rippe C, Wanga S, Al-Mardini C, van Weert A, et al. Thrombospondin-4 mediates cardiovascular remodelling in angiotensin II-induced hypertension. Cardiovasc Pathol. 2018;35:12-19. doi:10.1016/j.carpath.2018.03.003 PMID: 29729633</w:t>
      </w:r>
    </w:p>
    <w:p>
      <w:r>
        <w:t>[43] Blanco-Casoliva L, Puertas-Umbert L, Alonso J, Almendra-Pegueros R, Varona S, Camacho M, et al. Thrombospondin-4 is upregulated in abdominal aortic aneurysm: A vasoprotective response with potential therapeutic relevance. Br J Pharmacol. 2026;183(12):3321-3339. doi:10.1111/bph.70402 PMID: 41814667</w:t>
      </w:r>
    </w:p>
    <w:p>
      <w:r>
        <w:t>[44] Frolova EG, Sopko N, Blech L, Popovic ZB, Li J, Vasanji A, et al. Thrombospondin-4 regulates fibrosis and remodeling of the myocardium in response to pressure overload. FASEB J. 2012;26(6):2363-73. doi:10.1096/fj.11-190728 PMID: 22362893</w:t>
      </w:r>
    </w:p>
    <w:p>
      <w:r>
        <w:t>[45] Mustonen E, Ruskoaho H, Rysä J. Thrombospondin-4, tumour necrosis factor-like weak inducer of apoptosis (TWEAK) and its receptor Fn14: novel extracellular matrix modulating factors in cardiac remodelling. Ann Med. 2012;44(8):793-804. doi:10.3109/07853890.2011.614635 PMID: 22380695</w:t>
      </w:r>
    </w:p>
    <w:p>
      <w:r>
        <w:t>[46] Cingolani OH, Kirk JA, Seo K, Koitabashi N, Lee DI, Ramirez-Correa G, et al. Thrombospondin-4 is required for stretch-mediated contractility augmentation in cardiac muscle. Circ Res. 2011;109(12):1410-4. doi:10.1161/CIRCRESAHA.111.256743 PMID: 22034490</w:t>
      </w:r>
    </w:p>
    <w:p>
      <w:r>
        <w:t>[47] Yan X, Zhao K, Yao Y, Wang L, Shan W, Zhang Y. The Role of THBS4 in Chronic Kidney Disease Fibrosis: From Clinical Observations to Molecular Mechanisms. Front Biosci (Landmark Ed). 2025;30(7):26076. doi:10.31083/FBL26076 PMID: 40765330</w:t>
      </w:r>
    </w:p>
    <w:p>
      <w:r>
        <w:t>[48] Klaas M, Mäemets-Allas K, Heinmäe E, Lagus H, Cárdenas-León CG, Arak T, et al. Thrombospondin-4 Is a Soluble Dermal Inflammatory Signal That Selectively Promotes Fibroblast Migration and Keratinocyte Proliferation for Skin Regeneration and Wound Healing. Front Cell Dev Biol. 2021;9:745637. doi:10.3389/fcell.2021.745637 PMID: 34631719</w:t>
      </w:r>
    </w:p>
    <w:p>
      <w:r>
        <w:t>[49] Tuleta I, Hanna A, Humeres C, Aguilan JT, Sidoli S, Zhu F, et al. Fibroblast-specific TGF-β signaling mediates cardiac dysfunction, fibrosis, and hypertrophy in obese diabetic mice. Cardiovasc Res. 2024;120(16):2047-2063. doi:10.1093/cvr/cvae210 PMID: 39373248</w:t>
      </w:r>
    </w:p>
    <w:p>
      <w:r>
        <w:t>[50] Braun S, Pollinger P, Sohn R, Rapp AE, Rösch G, Zaucke F, et al. Expression of thrombospondin-4 in the infrapatellar fat pad and synovial fluid - potential contribution to osteoarthritis pain. Arthritis Res Ther. 2025;27(1):170. doi:10.1186/s13075-025-03615-7 PMID: 40859337</w:t>
      </w:r>
    </w:p>
    <w:p>
      <w:r>
        <w:t>[51] Horváth L, Pekař M, Švagera Z, Horká V, Mráz M, Bužga M. Skeletal Muscle as an Auto-, Para- and Endocrine Organ: The Role of Myokines in Muscle Metabolism and Other Metabolic Organs. Physiol Res. 2025;74(Suppl 1):S37-S56. doi:10.33549/physiolres.935751 PMID: 41511097</w:t>
      </w:r>
    </w:p>
    <w:p>
      <w:r>
        <w:t>[52] Iglesias P. Muscle in Endocrinology: From Skeletal Muscle Hormone Regulation to Myokine Secretion and Its Implications in Endocrine-Metabolic Diseases. J Clin Med. 2025;14(13):4490. doi:10.3390/jcm14134490 PMID: 40648864</w:t>
      </w:r>
    </w:p>
    <w:p>
      <w:r>
        <w:t>[53] Jeschke A, Bonitz M, Simon M, Peters S, Baum W, Schett G, et al. Deficiency of Thrombospondin-4 in Mice Does Not Affect Skeletal Growth or Bone Mass Acquisition, but Causes a Transient Reduction of Articular Cartilage Thickness. PLoS One. 2015;10(12):e0144272. doi:10.1371/journal.pone.0144272 PMID: 26629997</w:t>
      </w:r>
    </w:p>
    <w:p>
      <w:r>
        <w:t>[54] Maly K, Andres Sastre E, Farrell E, Meurer A, Zaucke F. COMP and TSP-4: Functional Roles in Articular Cartilage and Relevance in Osteoarthritis. Int J Mol Sci. 2021;22(5):2242. doi:10.3390/ijms22052242 PMID: 33668140</w:t>
      </w:r>
    </w:p>
    <w:p>
      <w:r>
        <w:t>[55] Shu Y, Sun C, Chen S. Thrombospondin-4 Regulates Lipopolysaccharide-Induced Apoptosis and Inflammation in Nucleus Pulposus Cells via the Phosphatidylinositol 3-Kinase/Protein Kinase B Pathway. Immun Inflamm Dis. 2026;14(7):e70484. doi:10.1002/iid3.70484 PMID: 42411040</w:t>
      </w:r>
    </w:p>
    <w:p>
      <w:r>
        <w:t>[56] Mäemets-Allas K, Klaas M, Cárdenas-León CG, Arak T, Kankuri E, Jaks V. Stimulation with THBS4 activates pathways that regulate proliferation, migration and inflammation in primary human keratinocytes. Biochem Biophys Res Commun. 2023;642:97-106. doi:10.1016/j.bbrc.2022.12.052 PMID: 36566568</w:t>
      </w:r>
    </w:p>
    <w:p>
      <w:r>
        <w:t>[57] Förster S, Gretschel S, Jöns T, Yashiro M, Kemmner W. THBS4, a novel stromal molecule of diffuse-type gastric adenocarcinomas, identified by transcriptome-wide expression profiling. Mod Pathol. 2011;24(10):1390-403. doi:10.1038/modpathol.2011.99 PMID: 21701537</w:t>
      </w:r>
    </w:p>
    <w:p>
      <w:r>
        <w:t>[58] Tucker RP, Adams JC, Lawler J. Thrombospondin-4 is expressed by early osteogenic tissues in the chick embryo. Dev Dyn. 1995;203(4):477-90. doi:10.1002/aja.1002030410 PMID: 7496039</w:t>
      </w:r>
    </w:p>
    <w:p>
      <w:r>
        <w:t>[59] J Carpenter D, Peluso C, Xiao K, Rosenberg J, Lee PL, Champ CE. Skeletal muscle as an endocrine and paracrine organ in breast cancer biology: a narrative review. Discov Oncol. 2026;17(1):870. doi:10.1007/s12672-026-05027-8 PMID: 42033529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