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Times New Roman" w:hAnsi="Times New Roman"/>
          <w:bCs/>
          <w:snapToGrid w:val="0"/>
          <w:kern w:val="0"/>
          <w:sz w:val="24"/>
          <w:szCs w:val="24"/>
        </w:rPr>
      </w:pPr>
      <w:bookmarkStart w:id="2" w:name="_GoBack"/>
      <w:bookmarkEnd w:id="2"/>
      <w:r>
        <w:rPr>
          <w:rFonts w:ascii="Times New Roman" w:hAnsi="Times New Roman"/>
          <w:bCs/>
          <w:kern w:val="0"/>
          <w:sz w:val="24"/>
          <w:szCs w:val="24"/>
        </w:rPr>
        <w:drawing>
          <wp:inline distT="0" distB="0" distL="0" distR="0">
            <wp:extent cx="1068705" cy="12134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069514" cy="1213977"/>
                    </a:xfrm>
                    <a:prstGeom prst="rect">
                      <a:avLst/>
                    </a:prstGeom>
                  </pic:spPr>
                </pic:pic>
              </a:graphicData>
            </a:graphic>
          </wp:inline>
        </w:drawing>
      </w:r>
    </w:p>
    <w:p>
      <w:pPr>
        <w:jc w:val="left"/>
        <w:rPr>
          <w:rFonts w:ascii="Times New Roman" w:hAnsi="Times New Roman"/>
          <w:bCs/>
          <w:snapToGrid w:val="0"/>
          <w:kern w:val="0"/>
          <w:sz w:val="24"/>
          <w:szCs w:val="24"/>
        </w:rPr>
      </w:pPr>
    </w:p>
    <w:p>
      <w:pPr>
        <w:jc w:val="left"/>
        <w:rPr>
          <w:rFonts w:ascii="Times New Roman" w:hAnsi="Times New Roman"/>
          <w:bCs/>
          <w:snapToGrid w:val="0"/>
          <w:kern w:val="0"/>
          <w:sz w:val="24"/>
          <w:szCs w:val="24"/>
        </w:rPr>
      </w:pPr>
      <w:r>
        <w:rPr>
          <w:rFonts w:ascii="Times New Roman" w:hAnsi="Times New Roman"/>
          <w:bCs/>
          <w:snapToGrid w:val="0"/>
          <w:kern w:val="0"/>
          <w:sz w:val="24"/>
          <w:szCs w:val="24"/>
        </w:rPr>
        <w:t>Wei Xie, Ph.D</w:t>
      </w:r>
    </w:p>
    <w:p>
      <w:pPr>
        <w:jc w:val="left"/>
        <w:rPr>
          <w:rFonts w:ascii="Times New Roman" w:hAnsi="Times New Roman"/>
          <w:snapToGrid w:val="0"/>
          <w:kern w:val="0"/>
          <w:sz w:val="24"/>
          <w:szCs w:val="24"/>
        </w:rPr>
      </w:pPr>
    </w:p>
    <w:p>
      <w:pPr>
        <w:jc w:val="left"/>
        <w:rPr>
          <w:rFonts w:ascii="Times New Roman" w:hAnsi="Times New Roman"/>
          <w:sz w:val="24"/>
          <w:szCs w:val="24"/>
        </w:rPr>
      </w:pPr>
      <w:r>
        <w:rPr>
          <w:rFonts w:hint="eastAsia" w:ascii="Times New Roman" w:hAnsi="Times New Roman"/>
          <w:sz w:val="24"/>
          <w:szCs w:val="24"/>
        </w:rPr>
        <w:t>Princ</w:t>
      </w:r>
      <w:r>
        <w:rPr>
          <w:rFonts w:ascii="Times New Roman" w:hAnsi="Times New Roman"/>
          <w:sz w:val="24"/>
          <w:szCs w:val="24"/>
        </w:rPr>
        <w:t>ipal Investigator</w:t>
      </w:r>
    </w:p>
    <w:p>
      <w:pPr>
        <w:jc w:val="left"/>
        <w:rPr>
          <w:rFonts w:ascii="Times New Roman" w:hAnsi="Times New Roman"/>
          <w:sz w:val="24"/>
          <w:szCs w:val="24"/>
        </w:rPr>
      </w:pPr>
      <w:r>
        <w:rPr>
          <w:rFonts w:ascii="Times New Roman" w:hAnsi="Times New Roman"/>
          <w:sz w:val="24"/>
          <w:szCs w:val="24"/>
        </w:rPr>
        <w:t xml:space="preserve"> </w:t>
      </w:r>
    </w:p>
    <w:p>
      <w:pPr>
        <w:jc w:val="left"/>
        <w:rPr>
          <w:rFonts w:ascii="Times New Roman" w:hAnsi="Times New Roman"/>
          <w:sz w:val="24"/>
          <w:szCs w:val="24"/>
        </w:rPr>
      </w:pPr>
      <w:r>
        <w:rPr>
          <w:rFonts w:ascii="Times New Roman" w:hAnsi="Times New Roman"/>
          <w:sz w:val="24"/>
          <w:szCs w:val="24"/>
        </w:rPr>
        <w:t>HHMI International Research Scholar</w:t>
      </w:r>
    </w:p>
    <w:p>
      <w:pPr>
        <w:rPr>
          <w:sz w:val="24"/>
          <w:szCs w:val="24"/>
        </w:rPr>
      </w:pPr>
    </w:p>
    <w:p>
      <w:pPr>
        <w:rPr>
          <w:rFonts w:ascii="Times New Roman" w:hAnsi="Times New Roman"/>
          <w:b/>
          <w:bCs/>
          <w:snapToGrid w:val="0"/>
          <w:kern w:val="0"/>
          <w:sz w:val="24"/>
          <w:szCs w:val="24"/>
        </w:rPr>
      </w:pPr>
      <w:r>
        <w:rPr>
          <w:rFonts w:ascii="Times New Roman" w:hAnsi="Times New Roman"/>
          <w:b/>
          <w:bCs/>
          <w:snapToGrid w:val="0"/>
          <w:kern w:val="0"/>
          <w:sz w:val="24"/>
          <w:szCs w:val="24"/>
        </w:rPr>
        <w:t>Education:</w:t>
      </w:r>
    </w:p>
    <w:p>
      <w:pPr>
        <w:rPr>
          <w:rFonts w:ascii="Times New Roman" w:hAnsi="Times New Roman"/>
          <w:b/>
          <w:bCs/>
          <w:snapToGrid w:val="0"/>
          <w:kern w:val="0"/>
          <w:sz w:val="24"/>
          <w:szCs w:val="24"/>
        </w:rPr>
      </w:pPr>
    </w:p>
    <w:p>
      <w:pPr>
        <w:rPr>
          <w:rFonts w:ascii="Times" w:hAnsi="Times"/>
          <w:sz w:val="24"/>
          <w:szCs w:val="24"/>
        </w:rPr>
      </w:pPr>
      <w:r>
        <w:rPr>
          <w:rFonts w:ascii="Times" w:hAnsi="Times"/>
          <w:sz w:val="24"/>
          <w:szCs w:val="24"/>
        </w:rPr>
        <w:t>1999-2003 B.S. Biological Sciences, Peking University, China</w:t>
      </w:r>
    </w:p>
    <w:p>
      <w:pPr>
        <w:rPr>
          <w:rFonts w:ascii="Times" w:hAnsi="Times"/>
          <w:sz w:val="24"/>
          <w:szCs w:val="24"/>
        </w:rPr>
      </w:pPr>
      <w:r>
        <w:rPr>
          <w:rFonts w:ascii="Times" w:hAnsi="Times"/>
          <w:sz w:val="24"/>
          <w:szCs w:val="24"/>
        </w:rPr>
        <w:t xml:space="preserve">2003-2008 Ph.D Molecular, UCLA, USA. </w:t>
      </w:r>
    </w:p>
    <w:p>
      <w:pPr>
        <w:rPr>
          <w:rFonts w:ascii="Times" w:hAnsi="Times"/>
          <w:sz w:val="24"/>
          <w:szCs w:val="24"/>
        </w:rPr>
      </w:pPr>
      <w:r>
        <w:rPr>
          <w:rFonts w:ascii="Times" w:hAnsi="Times"/>
          <w:sz w:val="24"/>
          <w:szCs w:val="24"/>
        </w:rPr>
        <w:t xml:space="preserve">2006-2008 M.S. Department of Statistics (double degree), UCLA, USA. </w:t>
      </w:r>
    </w:p>
    <w:p>
      <w:pPr>
        <w:rPr>
          <w:rFonts w:ascii="Times" w:hAnsi="Times"/>
          <w:sz w:val="24"/>
          <w:szCs w:val="24"/>
        </w:rPr>
      </w:pPr>
    </w:p>
    <w:p>
      <w:pPr>
        <w:rPr>
          <w:rFonts w:ascii="Times New Roman" w:hAnsi="Times New Roman"/>
          <w:b/>
          <w:bCs/>
          <w:snapToGrid w:val="0"/>
          <w:kern w:val="0"/>
          <w:sz w:val="24"/>
          <w:szCs w:val="24"/>
        </w:rPr>
      </w:pPr>
      <w:r>
        <w:rPr>
          <w:rFonts w:ascii="Times New Roman" w:hAnsi="Times New Roman"/>
          <w:b/>
          <w:bCs/>
          <w:snapToGrid w:val="0"/>
          <w:kern w:val="0"/>
          <w:sz w:val="24"/>
          <w:szCs w:val="24"/>
        </w:rPr>
        <w:t>Work experience (including postdoctoral training)</w:t>
      </w:r>
    </w:p>
    <w:p>
      <w:pPr>
        <w:rPr>
          <w:rFonts w:ascii="Times" w:hAnsi="Times"/>
          <w:sz w:val="24"/>
          <w:szCs w:val="24"/>
        </w:rPr>
      </w:pPr>
      <w:r>
        <w:rPr>
          <w:rFonts w:ascii="Times" w:hAnsi="Times"/>
          <w:sz w:val="24"/>
          <w:szCs w:val="24"/>
        </w:rPr>
        <w:t xml:space="preserve">2008-2009 Postdoc Researcher, Molecular Biology Institute, Department of Biological Chemistry, UCLA, USA. </w:t>
      </w:r>
    </w:p>
    <w:p>
      <w:pPr>
        <w:rPr>
          <w:rFonts w:ascii="Times" w:hAnsi="Times"/>
          <w:sz w:val="24"/>
          <w:szCs w:val="24"/>
        </w:rPr>
      </w:pPr>
      <w:r>
        <w:rPr>
          <w:rFonts w:ascii="Times" w:hAnsi="Times"/>
          <w:sz w:val="24"/>
          <w:szCs w:val="24"/>
        </w:rPr>
        <w:t xml:space="preserve">2009-2013 Postdoc Researcher, Ludwig Institute for Cancer Research, UCSD, USA. </w:t>
      </w:r>
    </w:p>
    <w:p>
      <w:pPr>
        <w:rPr>
          <w:rFonts w:ascii="Times" w:hAnsi="Times"/>
          <w:sz w:val="24"/>
          <w:szCs w:val="24"/>
        </w:rPr>
      </w:pPr>
      <w:r>
        <w:rPr>
          <w:rFonts w:ascii="Times" w:hAnsi="Times"/>
          <w:sz w:val="24"/>
          <w:szCs w:val="24"/>
        </w:rPr>
        <w:t>2013- 2017 Assistant Professor, School of Life Sciences, Tsinghua University, China</w:t>
      </w:r>
    </w:p>
    <w:p>
      <w:pPr>
        <w:rPr>
          <w:rFonts w:ascii="Times" w:hAnsi="Times"/>
          <w:sz w:val="24"/>
          <w:szCs w:val="24"/>
        </w:rPr>
      </w:pPr>
      <w:r>
        <w:rPr>
          <w:rFonts w:ascii="Times" w:hAnsi="Times"/>
          <w:sz w:val="24"/>
          <w:szCs w:val="24"/>
        </w:rPr>
        <w:t>2017-2018 Associate Professor, School of Life Sciences, Tsinghua University, China</w:t>
      </w:r>
    </w:p>
    <w:p>
      <w:pPr>
        <w:rPr>
          <w:rFonts w:ascii="Times" w:hAnsi="Times"/>
          <w:sz w:val="24"/>
          <w:szCs w:val="24"/>
        </w:rPr>
      </w:pPr>
      <w:r>
        <w:rPr>
          <w:rFonts w:ascii="Times" w:hAnsi="Times"/>
          <w:sz w:val="24"/>
          <w:szCs w:val="24"/>
        </w:rPr>
        <w:t>2019-present Professor, School of Life Sciences, Tsinghua University, China</w:t>
      </w:r>
    </w:p>
    <w:p>
      <w:pPr>
        <w:jc w:val="left"/>
        <w:rPr>
          <w:rFonts w:ascii="Times New Roman" w:hAnsi="Times New Roman"/>
          <w:b/>
          <w:snapToGrid w:val="0"/>
          <w:kern w:val="0"/>
          <w:sz w:val="24"/>
          <w:szCs w:val="24"/>
        </w:rPr>
      </w:pPr>
    </w:p>
    <w:p>
      <w:pPr>
        <w:jc w:val="left"/>
        <w:rPr>
          <w:rFonts w:ascii="Times New Roman" w:hAnsi="Times New Roman"/>
          <w:b/>
          <w:bCs/>
          <w:snapToGrid w:val="0"/>
          <w:kern w:val="0"/>
          <w:sz w:val="24"/>
          <w:szCs w:val="24"/>
        </w:rPr>
      </w:pPr>
      <w:r>
        <w:rPr>
          <w:rFonts w:ascii="Times New Roman" w:hAnsi="Times New Roman"/>
          <w:b/>
          <w:bCs/>
          <w:snapToGrid w:val="0"/>
          <w:kern w:val="0"/>
          <w:sz w:val="24"/>
          <w:szCs w:val="24"/>
        </w:rPr>
        <w:t>Major Research Interests:</w:t>
      </w:r>
    </w:p>
    <w:p>
      <w:pPr>
        <w:widowControl/>
        <w:spacing w:before="100" w:beforeAutospacing="1" w:after="100" w:afterAutospacing="1"/>
        <w:jc w:val="left"/>
        <w:rPr>
          <w:rFonts w:ascii="Times" w:hAnsi="Times" w:cs="Arial"/>
          <w:color w:val="000000"/>
          <w:kern w:val="0"/>
          <w:sz w:val="24"/>
          <w:lang w:eastAsia="en-US"/>
        </w:rPr>
      </w:pPr>
      <w:r>
        <w:rPr>
          <w:rFonts w:ascii="Times" w:hAnsi="Times" w:cs="Arial"/>
          <w:color w:val="000000"/>
          <w:kern w:val="0"/>
          <w:sz w:val="24"/>
          <w:lang w:eastAsia="en-US"/>
        </w:rPr>
        <w:t xml:space="preserve">Our lab is interested in understanding the epigenetic regulation of transcription in the mammalian genome that governs development and related human diseases. For this purpose, we use a variety of methods in molecular biology, developmental biology, genomics and bioinformatics. By combining “wet” lab and “dry” lab, we aim to decipher the mechanisms underlying a number of key biological processes including: (1) epigenetic regulation of early animal development mediated by DNA methylation and chromatin modifications; (2) epigenetic regulation of pluripotency and stem cell differentiation; (3) the role of </w:t>
      </w:r>
      <w:r>
        <w:rPr>
          <w:rFonts w:ascii="Times" w:hAnsi="Times" w:cs="Arial"/>
          <w:i/>
          <w:color w:val="000000"/>
          <w:kern w:val="0"/>
          <w:sz w:val="24"/>
          <w:lang w:eastAsia="en-US"/>
        </w:rPr>
        <w:t>cis</w:t>
      </w:r>
      <w:r>
        <w:rPr>
          <w:rFonts w:ascii="Times" w:hAnsi="Times" w:cs="Arial"/>
          <w:color w:val="000000"/>
          <w:kern w:val="0"/>
          <w:sz w:val="24"/>
          <w:lang w:eastAsia="en-US"/>
        </w:rPr>
        <w:t xml:space="preserve">-regulatory elements such as enhancers, promoters, insulators and 3D chromatin structure in development and cell fate determination; (4) molecular mechanisms underlying human diseases linked to aberrant epigenetic regulation. </w:t>
      </w:r>
    </w:p>
    <w:p>
      <w:pPr>
        <w:jc w:val="left"/>
        <w:rPr>
          <w:rFonts w:ascii="Times New Roman" w:hAnsi="Times New Roman"/>
          <w:b/>
          <w:bCs/>
          <w:snapToGrid w:val="0"/>
          <w:kern w:val="0"/>
          <w:sz w:val="24"/>
          <w:szCs w:val="24"/>
        </w:rPr>
      </w:pPr>
      <w:r>
        <w:rPr>
          <w:rFonts w:cs="Arial" w:asciiTheme="majorHAnsi" w:hAnsiTheme="majorHAnsi"/>
          <w:b/>
          <w:color w:val="000000"/>
          <w:kern w:val="0"/>
          <w:sz w:val="28"/>
          <w:szCs w:val="28"/>
        </w:rPr>
        <w:t>Representative Papers</w:t>
      </w:r>
      <w:r>
        <w:rPr>
          <w:rFonts w:ascii="Times New Roman" w:hAnsi="Times New Roman"/>
          <w:b/>
          <w:bCs/>
          <w:snapToGrid w:val="0"/>
          <w:kern w:val="0"/>
          <w:sz w:val="24"/>
          <w:szCs w:val="24"/>
        </w:rPr>
        <w:t>:</w:t>
      </w:r>
    </w:p>
    <w:p>
      <w:pPr>
        <w:shd w:val="clear" w:color="auto" w:fill="FFFFFF"/>
        <w:spacing w:line="359" w:lineRule="atLeast"/>
        <w:rPr>
          <w:rFonts w:ascii="Times" w:hAnsi="Times" w:eastAsia="宋体" w:cs="Arial"/>
          <w:color w:val="333333"/>
          <w:kern w:val="0"/>
          <w:sz w:val="24"/>
          <w:szCs w:val="22"/>
          <w:lang w:eastAsia="en-US"/>
        </w:rPr>
      </w:pPr>
      <w:r>
        <w:rPr>
          <w:rFonts w:ascii="Times" w:hAnsi="Times" w:eastAsia="宋体" w:cs="Arial"/>
          <w:color w:val="333333"/>
          <w:kern w:val="0"/>
          <w:sz w:val="24"/>
          <w:szCs w:val="22"/>
          <w:lang w:eastAsia="en-US"/>
        </w:rPr>
        <w:t xml:space="preserve"># Correspondence author   </w:t>
      </w:r>
    </w:p>
    <w:p>
      <w:pPr>
        <w:shd w:val="clear" w:color="auto" w:fill="FFFFFF"/>
        <w:spacing w:line="359" w:lineRule="atLeast"/>
        <w:rPr>
          <w:rFonts w:ascii="Times" w:hAnsi="Times" w:eastAsia="宋体" w:cs="Arial"/>
          <w:color w:val="333333"/>
          <w:kern w:val="0"/>
          <w:sz w:val="24"/>
          <w:szCs w:val="22"/>
          <w:lang w:eastAsia="en-US"/>
        </w:rPr>
      </w:pPr>
      <w:r>
        <w:rPr>
          <w:rFonts w:ascii="Times" w:hAnsi="Times" w:eastAsia="宋体" w:cs="Arial"/>
          <w:color w:val="333333"/>
          <w:kern w:val="0"/>
          <w:sz w:val="24"/>
          <w:szCs w:val="22"/>
          <w:lang w:eastAsia="en-US"/>
        </w:rPr>
        <w:t xml:space="preserve">* First author </w:t>
      </w:r>
    </w:p>
    <w:p>
      <w:pPr>
        <w:pStyle w:val="11"/>
        <w:numPr>
          <w:ilvl w:val="0"/>
          <w:numId w:val="1"/>
        </w:numPr>
        <w:spacing w:before="156" w:beforeLines="50" w:after="156" w:afterLines="50"/>
        <w:ind w:firstLineChars="0"/>
        <w:rPr>
          <w:rFonts w:ascii="Times" w:hAnsi="Times" w:cs="Arial"/>
          <w:color w:val="000000"/>
          <w:kern w:val="0"/>
          <w:sz w:val="24"/>
          <w:lang w:eastAsia="en-US"/>
        </w:rPr>
      </w:pPr>
      <w:r>
        <w:rPr>
          <w:rFonts w:ascii="Times" w:hAnsi="Times" w:cs="Arial"/>
          <w:color w:val="000000"/>
          <w:kern w:val="0"/>
          <w:sz w:val="24"/>
          <w:lang w:eastAsia="en-US"/>
        </w:rPr>
        <w:t xml:space="preserve">Weikun Xia,* Jiawei Xu,*,# Guang Yu,* Guidong Yao,* Kai Xu, Xueshan Ma, Nan Zhang, Bofeng Liu, Tong Li, Zili Lin, Xia Chen, Lijia Li, Qiujun Wang, Dayuan Shi, Senlin Shi, Yile Zhang, Wenyan Song, Haixia Jin Linli Hu, Zhiqin Bu, Yang Wang, Jie Na, </w:t>
      </w:r>
      <w:r>
        <w:rPr>
          <w:rFonts w:ascii="Times" w:hAnsi="Times" w:cs="Arial"/>
          <w:b/>
          <w:color w:val="000000"/>
          <w:kern w:val="0"/>
          <w:sz w:val="24"/>
          <w:u w:val="single"/>
          <w:lang w:eastAsia="en-US"/>
        </w:rPr>
        <w:t>Wei Xie</w:t>
      </w:r>
      <w:r>
        <w:rPr>
          <w:rFonts w:ascii="Times" w:hAnsi="Times" w:cs="Arial"/>
          <w:color w:val="000000"/>
          <w:kern w:val="0"/>
          <w:sz w:val="24"/>
          <w:lang w:eastAsia="en-US"/>
        </w:rPr>
        <w:t>,</w:t>
      </w:r>
      <w:r>
        <w:rPr>
          <w:rFonts w:ascii="Times" w:hAnsi="Times" w:cs="Arial"/>
          <w:b/>
          <w:color w:val="000000"/>
          <w:kern w:val="0"/>
          <w:sz w:val="24"/>
          <w:vertAlign w:val="superscript"/>
          <w:lang w:eastAsia="en-US"/>
        </w:rPr>
        <w:t xml:space="preserve"># </w:t>
      </w:r>
      <w:r>
        <w:rPr>
          <w:rFonts w:ascii="Times" w:hAnsi="Times" w:cs="Arial"/>
          <w:color w:val="000000"/>
          <w:kern w:val="0"/>
          <w:sz w:val="24"/>
          <w:lang w:eastAsia="en-US"/>
        </w:rPr>
        <w:t xml:space="preserve">Ying-Pu Sun# (2019) Resetting histone modifications during human parental-to-zygotic transition. </w:t>
      </w:r>
      <w:r>
        <w:rPr>
          <w:rFonts w:ascii="Times" w:hAnsi="Times" w:cs="Arial"/>
          <w:b/>
          <w:i/>
          <w:color w:val="000000"/>
          <w:kern w:val="0"/>
          <w:sz w:val="24"/>
          <w:lang w:eastAsia="en-US"/>
        </w:rPr>
        <w:t>Science</w:t>
      </w:r>
      <w:r>
        <w:rPr>
          <w:rFonts w:ascii="Times" w:hAnsi="Times" w:cs="Arial"/>
          <w:color w:val="000000"/>
          <w:kern w:val="0"/>
          <w:sz w:val="24"/>
          <w:lang w:eastAsia="en-US"/>
        </w:rPr>
        <w:t xml:space="preserve"> 365 (353-360).</w:t>
      </w:r>
    </w:p>
    <w:p>
      <w:pPr>
        <w:pStyle w:val="11"/>
        <w:numPr>
          <w:ilvl w:val="0"/>
          <w:numId w:val="1"/>
        </w:numPr>
        <w:spacing w:before="156" w:beforeLines="50" w:after="156" w:afterLines="50"/>
        <w:ind w:firstLineChars="0"/>
        <w:rPr>
          <w:rFonts w:ascii="Times" w:hAnsi="Times" w:cs="Arial"/>
          <w:color w:val="000000"/>
          <w:kern w:val="0"/>
          <w:sz w:val="24"/>
          <w:lang w:eastAsia="en-US"/>
        </w:rPr>
      </w:pPr>
      <w:r>
        <w:rPr>
          <w:rFonts w:ascii="Times" w:hAnsi="Times" w:cs="Arial"/>
          <w:color w:val="000000"/>
          <w:kern w:val="0"/>
          <w:sz w:val="24"/>
          <w:lang w:eastAsia="en-US" w:bidi="ar-SA"/>
        </w:rPr>
        <w:t xml:space="preserve">Hui Zheng*, </w:t>
      </w:r>
      <w:r>
        <w:rPr>
          <w:rFonts w:ascii="Times" w:hAnsi="Times" w:cs="Arial"/>
          <w:b/>
          <w:color w:val="000000"/>
          <w:kern w:val="0"/>
          <w:sz w:val="24"/>
          <w:u w:val="single"/>
          <w:lang w:eastAsia="en-US" w:bidi="ar-SA"/>
        </w:rPr>
        <w:t>Wei Xie</w:t>
      </w:r>
      <w:r>
        <w:rPr>
          <w:rFonts w:ascii="Times" w:hAnsi="Times" w:cs="Arial"/>
          <w:b/>
          <w:color w:val="000000"/>
          <w:kern w:val="0"/>
          <w:sz w:val="24"/>
          <w:vertAlign w:val="superscript"/>
          <w:lang w:eastAsia="en-US" w:bidi="ar-SA"/>
        </w:rPr>
        <w:t>#</w:t>
      </w:r>
      <w:r>
        <w:rPr>
          <w:rFonts w:ascii="Times" w:hAnsi="Times" w:cs="Arial"/>
          <w:color w:val="000000"/>
          <w:kern w:val="0"/>
          <w:sz w:val="24"/>
          <w:lang w:eastAsia="en-US" w:bidi="ar-SA"/>
        </w:rPr>
        <w:t xml:space="preserve"> (2019). The role of 3D genome organization in development and cell differentiation. </w:t>
      </w:r>
      <w:r>
        <w:rPr>
          <w:rFonts w:ascii="Times" w:hAnsi="Times" w:cs="Arial"/>
          <w:b/>
          <w:i/>
          <w:color w:val="000000"/>
          <w:kern w:val="0"/>
          <w:sz w:val="24"/>
          <w:lang w:eastAsia="en-US" w:bidi="ar-SA"/>
        </w:rPr>
        <w:t xml:space="preserve">Nature Reviews </w:t>
      </w:r>
      <w:r>
        <w:rPr>
          <w:rFonts w:ascii="Times" w:hAnsi="Times" w:cs="Arial"/>
          <w:b/>
          <w:bCs w:val="0"/>
          <w:i/>
          <w:color w:val="000000"/>
          <w:kern w:val="0"/>
          <w:sz w:val="24"/>
          <w:lang w:eastAsia="en-US" w:bidi="ar-SA"/>
        </w:rPr>
        <w:t>Molecular Cell</w:t>
      </w:r>
      <w:r>
        <w:rPr>
          <w:rFonts w:ascii="Times" w:hAnsi="Times" w:cs="Arial"/>
          <w:b/>
          <w:i/>
          <w:color w:val="000000"/>
          <w:kern w:val="0"/>
          <w:sz w:val="24"/>
          <w:lang w:eastAsia="en-US" w:bidi="ar-SA"/>
        </w:rPr>
        <w:t xml:space="preserve"> Biology</w:t>
      </w:r>
      <w:r>
        <w:rPr>
          <w:rFonts w:ascii="Times" w:hAnsi="Times" w:cs="Arial"/>
          <w:color w:val="000000"/>
          <w:kern w:val="0"/>
          <w:sz w:val="24"/>
          <w:lang w:eastAsia="en-US" w:bidi="ar-SA"/>
        </w:rPr>
        <w:t xml:space="preserve"> 20 (535-550).</w:t>
      </w:r>
    </w:p>
    <w:p>
      <w:pPr>
        <w:pStyle w:val="11"/>
        <w:numPr>
          <w:ilvl w:val="0"/>
          <w:numId w:val="1"/>
        </w:numPr>
        <w:spacing w:before="156" w:beforeLines="50" w:after="156" w:afterLines="50"/>
        <w:ind w:left="720" w:hanging="360" w:firstLineChars="0"/>
        <w:rPr>
          <w:rFonts w:ascii="Times" w:hAnsi="Times" w:cs="Arial"/>
          <w:color w:val="000000"/>
          <w:kern w:val="0"/>
          <w:sz w:val="24"/>
          <w:lang w:eastAsia="en-US" w:bidi="ar-SA"/>
        </w:rPr>
      </w:pPr>
      <w:r>
        <w:rPr>
          <w:rFonts w:ascii="Times" w:hAnsi="Times" w:cs="Arial"/>
          <w:color w:val="000000"/>
          <w:kern w:val="0"/>
          <w:sz w:val="24"/>
          <w:lang w:eastAsia="en-US"/>
        </w:rPr>
        <w:t xml:space="preserve">Qianhua Xu, * Yunlong Xiang, * Qiujun Wang, * Leyun Wang, * Julie Brind’Amour, Aaron Blair Bogutz, Yu Zhang, Bingjie Zhang, Guang Yu, Weikun Xia, Zhenhai Du, Chunyi Huang, Jing Ma, Hui Zheng, Yuanyuan Li, Chao Liu, Cheryl Lyn Walker, Eric Jonasch, Louis Lefebvre, Min Wu, Matthew Lorincz, Wei Li, </w:t>
      </w:r>
      <w:r>
        <w:rPr>
          <w:rFonts w:ascii="Times" w:hAnsi="Times" w:cs="Arial"/>
          <w:color w:val="000000"/>
          <w:kern w:val="0"/>
          <w:sz w:val="24"/>
          <w:vertAlign w:val="superscript"/>
          <w:lang w:eastAsia="en-US"/>
        </w:rPr>
        <w:t>#</w:t>
      </w:r>
      <w:r>
        <w:rPr>
          <w:rFonts w:ascii="Times" w:hAnsi="Times" w:cs="Arial"/>
          <w:color w:val="000000"/>
          <w:kern w:val="0"/>
          <w:sz w:val="24"/>
          <w:lang w:eastAsia="en-US"/>
        </w:rPr>
        <w:t xml:space="preserve"> Li Li, </w:t>
      </w:r>
      <w:r>
        <w:rPr>
          <w:rFonts w:ascii="Times" w:hAnsi="Times" w:cs="Arial"/>
          <w:color w:val="000000"/>
          <w:kern w:val="0"/>
          <w:sz w:val="24"/>
          <w:vertAlign w:val="superscript"/>
          <w:lang w:eastAsia="en-US"/>
        </w:rPr>
        <w:t>#</w:t>
      </w:r>
      <w:r>
        <w:rPr>
          <w:rFonts w:ascii="Times" w:hAnsi="Times" w:cs="Arial"/>
          <w:b/>
          <w:color w:val="000000"/>
          <w:kern w:val="0"/>
          <w:sz w:val="24"/>
          <w:u w:val="single"/>
          <w:lang w:eastAsia="en-US"/>
        </w:rPr>
        <w:t> Wei Xie</w:t>
      </w:r>
      <w:r>
        <w:rPr>
          <w:rFonts w:ascii="Times" w:hAnsi="Times" w:cs="Arial"/>
          <w:b/>
          <w:color w:val="000000"/>
          <w:kern w:val="0"/>
          <w:sz w:val="24"/>
          <w:u w:val="single"/>
          <w:vertAlign w:val="superscript"/>
          <w:lang w:eastAsia="en-US"/>
        </w:rPr>
        <w:t>#</w:t>
      </w:r>
      <w:r>
        <w:rPr>
          <w:rFonts w:ascii="Times" w:hAnsi="Times" w:cs="Arial"/>
          <w:color w:val="000000"/>
          <w:kern w:val="0"/>
          <w:sz w:val="24"/>
          <w:lang w:eastAsia="en-US"/>
        </w:rPr>
        <w:t>(2019) SETD2 regulates the maternal epigenome and embryonic development. </w:t>
      </w:r>
      <w:r>
        <w:rPr>
          <w:rFonts w:ascii="Times" w:hAnsi="Times" w:cs="Arial"/>
          <w:b/>
          <w:i/>
          <w:color w:val="000000"/>
          <w:kern w:val="0"/>
          <w:sz w:val="24"/>
          <w:lang w:eastAsia="en-US"/>
        </w:rPr>
        <w:t xml:space="preserve">Nature Genetics </w:t>
      </w:r>
      <w:r>
        <w:rPr>
          <w:rFonts w:ascii="Times" w:hAnsi="Times" w:cs="Arial"/>
          <w:color w:val="000000"/>
          <w:kern w:val="0"/>
          <w:sz w:val="24"/>
          <w:lang w:eastAsia="en-US"/>
        </w:rPr>
        <w:t>51 (844–856).</w:t>
      </w:r>
    </w:p>
    <w:p>
      <w:pPr>
        <w:pStyle w:val="11"/>
        <w:numPr>
          <w:ilvl w:val="0"/>
          <w:numId w:val="1"/>
        </w:numPr>
        <w:spacing w:before="156" w:beforeLines="50" w:after="156" w:afterLines="50"/>
        <w:ind w:firstLineChars="0"/>
        <w:rPr>
          <w:rFonts w:ascii="Times" w:hAnsi="Times" w:cs="Arial"/>
          <w:color w:val="000000"/>
          <w:kern w:val="0"/>
          <w:sz w:val="24"/>
          <w:lang w:eastAsia="en-US" w:bidi="ar-SA"/>
        </w:rPr>
      </w:pPr>
      <w:r>
        <w:rPr>
          <w:rFonts w:ascii="Times" w:hAnsi="Times" w:cs="Arial"/>
          <w:color w:val="000000"/>
          <w:kern w:val="0"/>
          <w:sz w:val="24"/>
          <w:lang w:eastAsia="en-US" w:bidi="ar-SA"/>
        </w:rPr>
        <w:t>Yao Wang,* Hanben Wang,* Yu Zhang,* Zhenhai Du,* Wei Si,* Suixing Fan, Dongdong Qin, Mei Wang, Yanchao Duan, Lufan Li, Yuying Jiao, Yuanyuan Li, Qiujun Wang, Qinghua Shi, Xin Wu</w:t>
      </w:r>
      <w:r>
        <w:rPr>
          <w:rFonts w:ascii="Times" w:hAnsi="Times" w:cs="Arial"/>
          <w:color w:val="000000"/>
          <w:kern w:val="0"/>
          <w:sz w:val="24"/>
          <w:vertAlign w:val="superscript"/>
          <w:lang w:eastAsia="en-US" w:bidi="ar-SA"/>
        </w:rPr>
        <w:t>#</w:t>
      </w:r>
      <w:r>
        <w:rPr>
          <w:rFonts w:ascii="Times" w:hAnsi="Times" w:cs="Arial"/>
          <w:color w:val="000000"/>
          <w:kern w:val="0"/>
          <w:sz w:val="24"/>
          <w:lang w:eastAsia="en-US" w:bidi="ar-SA"/>
        </w:rPr>
        <w:t> &amp; </w:t>
      </w:r>
      <w:r>
        <w:rPr>
          <w:rFonts w:ascii="Times" w:hAnsi="Times" w:cs="Arial"/>
          <w:b/>
          <w:color w:val="000000"/>
          <w:kern w:val="0"/>
          <w:sz w:val="24"/>
          <w:u w:val="single"/>
          <w:lang w:eastAsia="en-US" w:bidi="ar-SA"/>
        </w:rPr>
        <w:t>Wei Xie</w:t>
      </w:r>
      <w:r>
        <w:rPr>
          <w:rFonts w:ascii="Times" w:hAnsi="Times" w:cs="Arial"/>
          <w:b/>
          <w:color w:val="000000"/>
          <w:kern w:val="0"/>
          <w:sz w:val="24"/>
          <w:vertAlign w:val="superscript"/>
          <w:lang w:eastAsia="en-US" w:bidi="ar-SA"/>
        </w:rPr>
        <w:t>#</w:t>
      </w:r>
      <w:r>
        <w:rPr>
          <w:rFonts w:ascii="Times" w:hAnsi="Times" w:cs="Arial"/>
          <w:color w:val="000000"/>
          <w:kern w:val="0"/>
          <w:sz w:val="24"/>
          <w:lang w:eastAsia="en-US" w:bidi="ar-SA"/>
        </w:rPr>
        <w:t xml:space="preserve">(2019) Reprogramming of meiotic chromatin architecture during spermatogenesis. </w:t>
      </w:r>
      <w:r>
        <w:rPr>
          <w:rFonts w:ascii="Times" w:hAnsi="Times" w:cs="Arial"/>
          <w:b/>
          <w:bCs w:val="0"/>
          <w:i/>
          <w:color w:val="000000"/>
          <w:kern w:val="0"/>
          <w:sz w:val="24"/>
          <w:lang w:eastAsia="en-US" w:bidi="ar-SA"/>
        </w:rPr>
        <w:t xml:space="preserve">Molecular Cell </w:t>
      </w:r>
      <w:r>
        <w:rPr>
          <w:rFonts w:ascii="Times" w:hAnsi="Times" w:cs="Arial"/>
          <w:color w:val="000000"/>
          <w:kern w:val="0"/>
          <w:sz w:val="24"/>
          <w:lang w:eastAsia="en-US" w:bidi="ar-SA"/>
        </w:rPr>
        <w:t>73(547-561).</w:t>
      </w:r>
    </w:p>
    <w:p>
      <w:pPr>
        <w:pStyle w:val="11"/>
        <w:numPr>
          <w:ilvl w:val="0"/>
          <w:numId w:val="1"/>
        </w:numPr>
        <w:spacing w:before="156" w:beforeLines="50" w:after="156" w:afterLines="50"/>
        <w:ind w:firstLineChars="0"/>
        <w:rPr>
          <w:rFonts w:ascii="Times" w:hAnsi="Times" w:cs="Arial"/>
          <w:color w:val="000000"/>
          <w:kern w:val="0"/>
          <w:sz w:val="24"/>
          <w:lang w:eastAsia="en-US" w:bidi="ar-SA"/>
        </w:rPr>
      </w:pPr>
      <w:r>
        <w:rPr>
          <w:rFonts w:ascii="Times" w:hAnsi="Times" w:cs="Arial"/>
          <w:color w:val="000000"/>
          <w:kern w:val="0"/>
          <w:sz w:val="24"/>
          <w:lang w:eastAsia="en-US" w:bidi="ar-SA"/>
        </w:rPr>
        <w:t xml:space="preserve">Bingjie Zhang* </w:t>
      </w:r>
      <w:bookmarkStart w:id="0" w:name="OLE_LINK48"/>
      <w:bookmarkStart w:id="1" w:name="OLE_LINK124"/>
      <w:r>
        <w:rPr>
          <w:rFonts w:ascii="Times" w:hAnsi="Times" w:cs="Arial"/>
          <w:color w:val="000000"/>
          <w:kern w:val="0"/>
          <w:sz w:val="24"/>
          <w:lang w:eastAsia="en-US" w:bidi="ar-SA"/>
        </w:rPr>
        <w:t>Xiaotong Wu,</w:t>
      </w:r>
      <w:bookmarkEnd w:id="0"/>
      <w:bookmarkEnd w:id="1"/>
      <w:r>
        <w:rPr>
          <w:rFonts w:ascii="Times" w:hAnsi="Times" w:cs="Arial"/>
          <w:color w:val="000000"/>
          <w:kern w:val="0"/>
          <w:sz w:val="24"/>
          <w:lang w:eastAsia="en-US" w:bidi="ar-SA"/>
        </w:rPr>
        <w:t>* Wenhao Zhang,* Weimin Shen, Qingrui Sun, Kaili Liu, Yu Zhang, Qiujun Wang, Yuanyuan Li, Anming Meng,</w:t>
      </w:r>
      <w:r>
        <w:rPr>
          <w:rFonts w:ascii="Times" w:hAnsi="Times" w:cs="Arial"/>
          <w:b w:val="0"/>
          <w:color w:val="000000"/>
          <w:kern w:val="0"/>
          <w:sz w:val="24"/>
          <w:vertAlign w:val="superscript"/>
          <w:lang w:eastAsia="en-US" w:bidi="ar-SA"/>
        </w:rPr>
        <w:t>#</w:t>
      </w:r>
      <w:r>
        <w:rPr>
          <w:rFonts w:ascii="Times" w:hAnsi="Times" w:cs="Arial"/>
          <w:color w:val="000000"/>
          <w:kern w:val="0"/>
          <w:sz w:val="24"/>
          <w:vertAlign w:val="superscript"/>
          <w:lang w:eastAsia="en-US" w:bidi="ar-SA"/>
        </w:rPr>
        <w:t xml:space="preserve"> </w:t>
      </w:r>
      <w:r>
        <w:rPr>
          <w:rFonts w:ascii="Times" w:hAnsi="Times" w:cs="Arial"/>
          <w:b/>
          <w:color w:val="000000"/>
          <w:kern w:val="0"/>
          <w:sz w:val="24"/>
          <w:u w:val="single"/>
          <w:lang w:eastAsia="en-US" w:bidi="ar-SA"/>
        </w:rPr>
        <w:t>Wei Xie</w:t>
      </w:r>
      <w:r>
        <w:rPr>
          <w:rFonts w:ascii="Times" w:hAnsi="Times" w:cs="Arial"/>
          <w:b/>
          <w:color w:val="000000"/>
          <w:kern w:val="0"/>
          <w:sz w:val="24"/>
          <w:u w:val="single"/>
          <w:vertAlign w:val="superscript"/>
          <w:lang w:eastAsia="en-US" w:bidi="ar-SA"/>
        </w:rPr>
        <w:t xml:space="preserve"># </w:t>
      </w:r>
      <w:r>
        <w:rPr>
          <w:rFonts w:ascii="Times" w:hAnsi="Times" w:cs="Arial"/>
          <w:color w:val="000000"/>
          <w:kern w:val="0"/>
          <w:sz w:val="24"/>
          <w:lang w:eastAsia="en-US" w:bidi="ar-SA"/>
        </w:rPr>
        <w:t xml:space="preserve">(2018) Widespread enhancer dememorization and promoter priming during parental-to-zygotic transition. </w:t>
      </w:r>
      <w:r>
        <w:rPr>
          <w:rFonts w:ascii="Times" w:hAnsi="Times" w:cs="Arial"/>
          <w:b/>
          <w:i/>
          <w:color w:val="000000"/>
          <w:kern w:val="0"/>
          <w:sz w:val="24"/>
          <w:lang w:eastAsia="en-US" w:bidi="ar-SA"/>
        </w:rPr>
        <w:t>Molecular Cell</w:t>
      </w:r>
      <w:r>
        <w:rPr>
          <w:rFonts w:ascii="Times" w:hAnsi="Times" w:cs="Arial"/>
          <w:color w:val="000000"/>
          <w:kern w:val="0"/>
          <w:sz w:val="24"/>
          <w:lang w:eastAsia="en-US" w:bidi="ar-SA"/>
        </w:rPr>
        <w:t xml:space="preserve"> </w:t>
      </w:r>
      <w:r>
        <w:rPr>
          <w:rFonts w:ascii="Times" w:hAnsi="Times" w:cs="Arial"/>
          <w:color w:val="000000"/>
          <w:kern w:val="0"/>
          <w:sz w:val="24"/>
          <w:lang w:eastAsia="en-US"/>
        </w:rPr>
        <w:t>72</w:t>
      </w:r>
      <w:r>
        <w:rPr>
          <w:rFonts w:ascii="Times" w:hAnsi="Times" w:cs="Arial"/>
          <w:b w:val="0"/>
          <w:bCs w:val="0"/>
          <w:i w:val="0"/>
          <w:iCs w:val="0"/>
          <w:color w:val="000000"/>
          <w:kern w:val="0"/>
          <w:sz w:val="24"/>
          <w:lang w:eastAsia="en-US"/>
        </w:rPr>
        <w:t xml:space="preserve"> </w:t>
      </w:r>
      <w:r>
        <w:rPr>
          <w:rFonts w:ascii="Times" w:hAnsi="Times" w:cs="Arial"/>
          <w:color w:val="000000"/>
          <w:kern w:val="0"/>
          <w:sz w:val="24"/>
          <w:lang w:eastAsia="en-US"/>
        </w:rPr>
        <w:t>(673-686)</w:t>
      </w:r>
      <w:r>
        <w:rPr>
          <w:rFonts w:ascii="Times" w:hAnsi="Times" w:cs="Arial"/>
          <w:color w:val="000000"/>
          <w:kern w:val="0"/>
          <w:sz w:val="24"/>
          <w:lang w:eastAsia="en-US" w:bidi="ar-SA"/>
        </w:rPr>
        <w:t xml:space="preserve">. </w:t>
      </w:r>
    </w:p>
    <w:p>
      <w:pPr>
        <w:pStyle w:val="11"/>
        <w:numPr>
          <w:ilvl w:val="0"/>
          <w:numId w:val="1"/>
        </w:numPr>
        <w:spacing w:before="156" w:beforeLines="50" w:after="156" w:afterLines="50"/>
        <w:ind w:firstLineChars="0"/>
        <w:rPr>
          <w:rFonts w:ascii="Times" w:hAnsi="Times" w:cs="Arial"/>
          <w:color w:val="000000"/>
          <w:kern w:val="0"/>
          <w:sz w:val="24"/>
          <w:lang w:eastAsia="en-US" w:bidi="ar-SA"/>
        </w:rPr>
      </w:pPr>
      <w:r>
        <w:rPr>
          <w:rFonts w:ascii="Times" w:hAnsi="Times" w:cs="Arial"/>
          <w:color w:val="000000"/>
          <w:kern w:val="0"/>
          <w:sz w:val="24"/>
          <w:lang w:eastAsia="en-US" w:bidi="ar-SA"/>
        </w:rPr>
        <w:t>Jingyi Wu,* Jiawei Xu,* Bofeng Liu,* Guidong Yao,* Peizhe Wang,* Zili Lin,* Bo Huang, Xuepeng Wang, Tong Li, Senlin Shi, Nan Zhang, Fuyu Duan, Jia Ming, Xiangyang Zhang, Wenbin Niu, Wenyan Song, Haixia Jin, Yihong Guo, Shanjun Dai, Linli Hu, Lanlan Fang, Qiujun Wang, Yuanyuan Li, Wei Li, Jie Na,</w:t>
      </w:r>
      <w:r>
        <w:rPr>
          <w:rFonts w:ascii="Times" w:hAnsi="Times" w:cs="Arial"/>
          <w:b/>
          <w:color w:val="000000"/>
          <w:kern w:val="0"/>
          <w:sz w:val="24"/>
          <w:vertAlign w:val="superscript"/>
          <w:lang w:eastAsia="en-US" w:bidi="ar-SA"/>
        </w:rPr>
        <w:t>#</w:t>
      </w:r>
      <w:r>
        <w:rPr>
          <w:rFonts w:ascii="Times" w:hAnsi="Times" w:cs="Arial"/>
          <w:color w:val="000000"/>
          <w:kern w:val="0"/>
          <w:sz w:val="24"/>
          <w:lang w:eastAsia="en-US" w:bidi="ar-SA"/>
        </w:rPr>
        <w:t xml:space="preserve"> </w:t>
      </w:r>
      <w:r>
        <w:rPr>
          <w:rFonts w:ascii="Times" w:hAnsi="Times" w:cs="Arial"/>
          <w:b/>
          <w:color w:val="000000"/>
          <w:kern w:val="0"/>
          <w:sz w:val="24"/>
          <w:u w:val="single"/>
          <w:lang w:eastAsia="en-US" w:bidi="ar-SA"/>
        </w:rPr>
        <w:t>Wei Xie</w:t>
      </w:r>
      <w:r>
        <w:rPr>
          <w:rFonts w:ascii="Times" w:hAnsi="Times" w:cs="Arial"/>
          <w:b/>
          <w:color w:val="000000"/>
          <w:kern w:val="0"/>
          <w:sz w:val="24"/>
          <w:u w:val="single"/>
          <w:vertAlign w:val="superscript"/>
          <w:lang w:eastAsia="en-US" w:bidi="ar-SA"/>
        </w:rPr>
        <w:t>#</w:t>
      </w:r>
      <w:r>
        <w:rPr>
          <w:rFonts w:ascii="Times" w:hAnsi="Times" w:cs="Arial"/>
          <w:color w:val="000000"/>
          <w:kern w:val="0"/>
          <w:sz w:val="24"/>
          <w:lang w:eastAsia="en-US" w:bidi="ar-SA"/>
        </w:rPr>
        <w:t xml:space="preserve"> &amp; Yingpu Sun</w:t>
      </w:r>
      <w:r>
        <w:rPr>
          <w:rFonts w:ascii="Times" w:hAnsi="Times" w:cs="Arial"/>
          <w:b/>
          <w:color w:val="000000"/>
          <w:kern w:val="0"/>
          <w:sz w:val="24"/>
          <w:vertAlign w:val="superscript"/>
          <w:lang w:eastAsia="en-US" w:bidi="ar-SA"/>
        </w:rPr>
        <w:t>#</w:t>
      </w:r>
      <w:r>
        <w:rPr>
          <w:rFonts w:ascii="Times" w:hAnsi="Times" w:cs="Arial"/>
          <w:color w:val="000000"/>
          <w:kern w:val="0"/>
          <w:sz w:val="24"/>
          <w:lang w:eastAsia="en-US" w:bidi="ar-SA"/>
        </w:rPr>
        <w:t xml:space="preserve"> (2018) Chromatin analysis in human early development reveals epigenetic transition during ZGA. </w:t>
      </w:r>
      <w:r>
        <w:rPr>
          <w:rFonts w:ascii="Times" w:hAnsi="Times" w:cs="Arial"/>
          <w:b/>
          <w:i/>
          <w:color w:val="000000"/>
          <w:kern w:val="0"/>
          <w:sz w:val="24"/>
          <w:lang w:eastAsia="en-US" w:bidi="ar-SA"/>
        </w:rPr>
        <w:t>Nature</w:t>
      </w:r>
      <w:r>
        <w:rPr>
          <w:rFonts w:ascii="Times" w:hAnsi="Times" w:cs="Arial"/>
          <w:b w:val="0"/>
          <w:i w:val="0"/>
          <w:color w:val="000000"/>
          <w:kern w:val="0"/>
          <w:sz w:val="24"/>
          <w:lang w:eastAsia="en-US" w:bidi="ar-SA"/>
        </w:rPr>
        <w:t xml:space="preserve"> </w:t>
      </w:r>
      <w:r>
        <w:rPr>
          <w:rFonts w:ascii="Times" w:hAnsi="Times" w:cs="Arial"/>
          <w:color w:val="000000"/>
          <w:kern w:val="0"/>
          <w:sz w:val="24"/>
          <w:lang w:eastAsia="en-US" w:bidi="ar-SA"/>
        </w:rPr>
        <w:t xml:space="preserve">557 (256–260). </w:t>
      </w:r>
    </w:p>
    <w:p>
      <w:pPr>
        <w:pStyle w:val="11"/>
        <w:numPr>
          <w:ilvl w:val="0"/>
          <w:numId w:val="1"/>
        </w:numPr>
        <w:spacing w:before="156" w:beforeLines="50" w:after="156" w:afterLines="50"/>
        <w:ind w:firstLineChars="0"/>
        <w:rPr>
          <w:rFonts w:ascii="Times" w:hAnsi="Times" w:cs="Arial"/>
          <w:color w:val="000000"/>
          <w:kern w:val="0"/>
          <w:sz w:val="24"/>
          <w:lang w:eastAsia="en-US" w:bidi="ar-SA"/>
        </w:rPr>
      </w:pPr>
      <w:r>
        <w:rPr>
          <w:rFonts w:ascii="Times" w:hAnsi="Times" w:cs="Arial"/>
          <w:color w:val="000000"/>
          <w:kern w:val="0"/>
          <w:sz w:val="24"/>
          <w:lang w:eastAsia="en-US" w:bidi="ar-SA"/>
        </w:rPr>
        <w:t xml:space="preserve">Qianhua Xu, </w:t>
      </w:r>
      <w:r>
        <w:rPr>
          <w:rFonts w:ascii="Times" w:hAnsi="Times" w:cs="Arial"/>
          <w:b/>
          <w:color w:val="000000"/>
          <w:kern w:val="0"/>
          <w:sz w:val="24"/>
          <w:u w:val="single"/>
          <w:lang w:eastAsia="en-US" w:bidi="ar-SA"/>
        </w:rPr>
        <w:t>Wei Xie</w:t>
      </w:r>
      <w:r>
        <w:rPr>
          <w:rFonts w:ascii="Times" w:hAnsi="Times" w:cs="Arial"/>
          <w:b/>
          <w:color w:val="000000"/>
          <w:kern w:val="0"/>
          <w:sz w:val="24"/>
          <w:u w:val="single"/>
          <w:vertAlign w:val="superscript"/>
          <w:lang w:eastAsia="en-US" w:bidi="ar-SA"/>
        </w:rPr>
        <w:t>#</w:t>
      </w:r>
      <w:r>
        <w:rPr>
          <w:rFonts w:ascii="Times" w:hAnsi="Times" w:cs="Arial"/>
          <w:color w:val="000000"/>
          <w:kern w:val="0"/>
          <w:sz w:val="24"/>
          <w:lang w:eastAsia="en-US" w:bidi="ar-SA"/>
        </w:rPr>
        <w:t xml:space="preserve"> (2018) Epigenome in Early Mammalian Development: Inheritance, Reprogramming and Establishment. </w:t>
      </w:r>
      <w:r>
        <w:rPr>
          <w:rFonts w:ascii="Times" w:hAnsi="Times" w:cs="Arial"/>
          <w:b/>
          <w:i/>
          <w:color w:val="000000"/>
          <w:kern w:val="0"/>
          <w:sz w:val="24"/>
          <w:lang w:eastAsia="en-US" w:bidi="ar-SA"/>
        </w:rPr>
        <w:t>Trends in Cell Biology</w:t>
      </w:r>
      <w:r>
        <w:rPr>
          <w:rFonts w:ascii="Times" w:hAnsi="Times" w:cs="Arial"/>
          <w:color w:val="000000"/>
          <w:kern w:val="0"/>
          <w:sz w:val="24"/>
          <w:lang w:eastAsia="en-US" w:bidi="ar-SA"/>
        </w:rPr>
        <w:t xml:space="preserve"> 28 (3).</w:t>
      </w:r>
    </w:p>
    <w:p>
      <w:pPr>
        <w:pStyle w:val="11"/>
        <w:widowControl w:val="0"/>
        <w:numPr>
          <w:ilvl w:val="0"/>
          <w:numId w:val="1"/>
        </w:numPr>
        <w:spacing w:before="156" w:beforeLines="50" w:after="156" w:afterLines="50"/>
        <w:ind w:left="720" w:hanging="360" w:firstLineChars="0"/>
        <w:jc w:val="both"/>
        <w:rPr>
          <w:rFonts w:ascii="Times" w:hAnsi="Times" w:cs="Arial"/>
          <w:color w:val="000000"/>
          <w:kern w:val="0"/>
          <w:sz w:val="24"/>
          <w:lang w:eastAsia="en-US" w:bidi="ar-SA"/>
        </w:rPr>
      </w:pPr>
      <w:r>
        <w:rPr>
          <w:rFonts w:ascii="Times" w:hAnsi="Times" w:cs="Arial"/>
          <w:color w:val="000000"/>
          <w:kern w:val="0"/>
          <w:sz w:val="24"/>
          <w:lang w:eastAsia="en-US" w:bidi="ar-SA"/>
        </w:rPr>
        <w:t xml:space="preserve">Yuanyuan Li,* Hui Zheng,* Qiujun Wang, Chen Zhou, Lei Wei, Xuehui Liu, Wenhao Zhang, Yu Zhang, Zhenhai Du, Xiaowo Wang, </w:t>
      </w:r>
      <w:r>
        <w:rPr>
          <w:rFonts w:ascii="Times" w:hAnsi="Times" w:cs="Arial"/>
          <w:b/>
          <w:color w:val="000000"/>
          <w:kern w:val="0"/>
          <w:sz w:val="24"/>
          <w:u w:val="single"/>
          <w:lang w:eastAsia="en-US" w:bidi="ar-SA"/>
        </w:rPr>
        <w:t>Wei Xie</w:t>
      </w:r>
      <w:r>
        <w:rPr>
          <w:rFonts w:ascii="Times" w:hAnsi="Times" w:cs="Arial"/>
          <w:b/>
          <w:color w:val="000000"/>
          <w:kern w:val="0"/>
          <w:sz w:val="24"/>
          <w:u w:val="single"/>
          <w:vertAlign w:val="superscript"/>
          <w:lang w:eastAsia="en-US" w:bidi="ar-SA"/>
        </w:rPr>
        <w:t>#</w:t>
      </w:r>
      <w:r>
        <w:rPr>
          <w:rFonts w:ascii="Times" w:hAnsi="Times" w:cs="Arial"/>
          <w:color w:val="000000"/>
          <w:kern w:val="0"/>
          <w:sz w:val="24"/>
          <w:lang w:eastAsia="en-US" w:bidi="ar-SA"/>
        </w:rPr>
        <w:t xml:space="preserve"> (2018) Genomewide analyses reveal a role of Polycomb in promoting hypomethylation of DNA methylation valley. </w:t>
      </w:r>
      <w:r>
        <w:rPr>
          <w:rFonts w:ascii="Times" w:hAnsi="Times" w:cs="Arial"/>
          <w:b/>
          <w:i/>
          <w:color w:val="000000"/>
          <w:kern w:val="0"/>
          <w:sz w:val="24"/>
          <w:lang w:eastAsia="en-US" w:bidi="ar-SA"/>
        </w:rPr>
        <w:t>Genome Biology</w:t>
      </w:r>
      <w:r>
        <w:rPr>
          <w:rFonts w:ascii="Times" w:hAnsi="Times" w:cs="Arial"/>
          <w:color w:val="000000"/>
          <w:kern w:val="0"/>
          <w:sz w:val="24"/>
          <w:lang w:eastAsia="en-US" w:bidi="ar-SA"/>
        </w:rPr>
        <w:t xml:space="preserve"> 19 (18).</w:t>
      </w:r>
    </w:p>
    <w:p>
      <w:pPr>
        <w:pStyle w:val="11"/>
        <w:numPr>
          <w:ilvl w:val="0"/>
          <w:numId w:val="1"/>
        </w:numPr>
        <w:spacing w:before="156" w:beforeLines="50" w:after="156" w:afterLines="50"/>
        <w:ind w:firstLineChars="0"/>
        <w:rPr>
          <w:rFonts w:ascii="Times" w:hAnsi="Times" w:cs="Arial"/>
          <w:color w:val="000000"/>
          <w:kern w:val="0"/>
          <w:sz w:val="24"/>
          <w:lang w:eastAsia="en-US" w:bidi="ar-SA"/>
        </w:rPr>
      </w:pPr>
      <w:r>
        <w:rPr>
          <w:rFonts w:ascii="Times" w:hAnsi="Times" w:cs="Arial"/>
          <w:color w:val="000000"/>
          <w:kern w:val="0"/>
          <w:sz w:val="24"/>
          <w:lang w:eastAsia="en-US" w:bidi="ar-SA"/>
        </w:rPr>
        <w:t xml:space="preserve">Yu Zhang,* Yunlong Xiang,* Qiangzong Yin,* Zhenhai Du,* Xu Peng, Qiujun Wang, Miguel Fidalgo, Weikun Xia, Yuanyuan Li, Zhenao Zhao, Wenhao Zhang, Jing Ma, Feng Xu, Jianlong Wang, Lei Li, </w:t>
      </w:r>
      <w:r>
        <w:rPr>
          <w:rFonts w:ascii="Times" w:hAnsi="Times" w:cs="Arial"/>
          <w:b/>
          <w:color w:val="000000"/>
          <w:kern w:val="0"/>
          <w:sz w:val="24"/>
          <w:u w:val="single"/>
          <w:lang w:eastAsia="en-US" w:bidi="ar-SA"/>
        </w:rPr>
        <w:t>Wei Xie</w:t>
      </w:r>
      <w:r>
        <w:rPr>
          <w:rFonts w:ascii="Times" w:hAnsi="Times" w:cs="Arial"/>
          <w:b/>
          <w:color w:val="000000"/>
          <w:kern w:val="0"/>
          <w:sz w:val="24"/>
          <w:u w:val="single"/>
          <w:vertAlign w:val="superscript"/>
          <w:lang w:eastAsia="en-US" w:bidi="ar-SA"/>
        </w:rPr>
        <w:t>#</w:t>
      </w:r>
      <w:r>
        <w:rPr>
          <w:rFonts w:ascii="Times" w:hAnsi="Times" w:cs="Arial"/>
          <w:color w:val="000000"/>
          <w:kern w:val="0"/>
          <w:sz w:val="24"/>
          <w:lang w:eastAsia="en-US" w:bidi="ar-SA"/>
        </w:rPr>
        <w:t xml:space="preserve"> (201</w:t>
      </w:r>
      <w:r>
        <w:rPr>
          <w:rFonts w:hint="eastAsia" w:ascii="Times" w:hAnsi="Times" w:cs="Arial"/>
          <w:color w:val="000000"/>
          <w:kern w:val="0"/>
          <w:sz w:val="24"/>
          <w:lang w:eastAsia="en-US" w:bidi="ar-SA"/>
        </w:rPr>
        <w:t>8</w:t>
      </w:r>
      <w:r>
        <w:rPr>
          <w:rFonts w:ascii="Times" w:hAnsi="Times" w:cs="Arial"/>
          <w:color w:val="000000"/>
          <w:kern w:val="0"/>
          <w:sz w:val="24"/>
          <w:lang w:eastAsia="en-US" w:bidi="ar-SA"/>
        </w:rPr>
        <w:t xml:space="preserve">) Dynamic epigenomic landscapes during early lineage specification. </w:t>
      </w:r>
      <w:r>
        <w:rPr>
          <w:rFonts w:ascii="Times" w:hAnsi="Times" w:cs="Arial"/>
          <w:b/>
          <w:i/>
          <w:color w:val="000000"/>
          <w:kern w:val="0"/>
          <w:sz w:val="24"/>
          <w:lang w:eastAsia="en-US" w:bidi="ar-SA"/>
        </w:rPr>
        <w:t>Nature Genetics</w:t>
      </w:r>
      <w:r>
        <w:rPr>
          <w:rFonts w:ascii="Times" w:hAnsi="Times" w:cs="Arial"/>
          <w:color w:val="000000"/>
          <w:kern w:val="0"/>
          <w:sz w:val="24"/>
          <w:lang w:eastAsia="en-US" w:bidi="ar-SA"/>
        </w:rPr>
        <w:t xml:space="preserve"> 50 (96-105). </w:t>
      </w:r>
    </w:p>
    <w:p>
      <w:pPr>
        <w:pStyle w:val="11"/>
        <w:numPr>
          <w:ilvl w:val="0"/>
          <w:numId w:val="1"/>
        </w:numPr>
        <w:spacing w:before="156" w:beforeLines="50" w:after="156" w:afterLines="50"/>
        <w:ind w:firstLineChars="0"/>
        <w:rPr>
          <w:rFonts w:ascii="Times" w:hAnsi="Times" w:cs="Arial"/>
          <w:color w:val="000000"/>
          <w:kern w:val="0"/>
          <w:sz w:val="24"/>
          <w:lang w:eastAsia="en-US" w:bidi="ar-SA"/>
        </w:rPr>
      </w:pPr>
      <w:r>
        <w:rPr>
          <w:rFonts w:ascii="Times" w:hAnsi="Times" w:cs="Arial"/>
          <w:color w:val="000000"/>
          <w:kern w:val="0"/>
          <w:sz w:val="24"/>
          <w:lang w:eastAsia="en-US" w:bidi="ar-SA"/>
        </w:rPr>
        <w:t xml:space="preserve">Zhenhai Du, Hui Zheng, Bo Huang, Rui Ma, Jingyi Wu, Xianglin Zhang, Jing He, Yunlong Xiang, Qiujun Wang, Yuanyuan Li, Jing Ma, Xu Zhang, Ke Zhang, Michael Q. Zhang, Juntao Gao, Jesse R. Dixon, Xiaowo Wang, Jianyang Zeng, </w:t>
      </w:r>
      <w:r>
        <w:rPr>
          <w:rFonts w:ascii="Times" w:hAnsi="Times" w:cs="Arial"/>
          <w:b/>
          <w:color w:val="000000"/>
          <w:kern w:val="0"/>
          <w:sz w:val="24"/>
          <w:u w:val="single"/>
          <w:lang w:eastAsia="en-US" w:bidi="ar-SA"/>
        </w:rPr>
        <w:t>Wei</w:t>
      </w:r>
      <w:r>
        <w:rPr>
          <w:rFonts w:hint="eastAsia" w:ascii="Times" w:hAnsi="Times" w:cs="Arial"/>
          <w:b/>
          <w:color w:val="000000"/>
          <w:kern w:val="0"/>
          <w:sz w:val="24"/>
          <w:u w:val="single"/>
        </w:rPr>
        <w:t xml:space="preserve"> </w:t>
      </w:r>
      <w:r>
        <w:rPr>
          <w:rFonts w:ascii="Times" w:hAnsi="Times" w:cs="Arial"/>
          <w:b/>
          <w:color w:val="000000"/>
          <w:kern w:val="0"/>
          <w:sz w:val="24"/>
          <w:u w:val="single"/>
          <w:lang w:eastAsia="en-US" w:bidi="ar-SA"/>
        </w:rPr>
        <w:t>Xie</w:t>
      </w:r>
      <w:r>
        <w:rPr>
          <w:rFonts w:ascii="Times" w:hAnsi="Times" w:cs="Arial"/>
          <w:b/>
          <w:color w:val="000000"/>
          <w:kern w:val="0"/>
          <w:sz w:val="24"/>
          <w:u w:val="single"/>
          <w:vertAlign w:val="superscript"/>
          <w:lang w:eastAsia="en-US" w:bidi="ar-SA"/>
        </w:rPr>
        <w:t>#</w:t>
      </w:r>
      <w:r>
        <w:rPr>
          <w:rFonts w:ascii="Times" w:hAnsi="Times" w:cs="Arial"/>
          <w:color w:val="000000"/>
          <w:kern w:val="0"/>
          <w:sz w:val="24"/>
          <w:lang w:eastAsia="en-US" w:bidi="ar-SA"/>
        </w:rPr>
        <w:t xml:space="preserve"> (2017) Allelic reprogramming of 3D chromatin architecture during early mammalian development. </w:t>
      </w:r>
      <w:r>
        <w:rPr>
          <w:rFonts w:ascii="Times" w:hAnsi="Times" w:cs="Arial"/>
          <w:b/>
          <w:i/>
          <w:color w:val="000000"/>
          <w:kern w:val="0"/>
          <w:sz w:val="24"/>
          <w:lang w:eastAsia="en-US" w:bidi="ar-SA"/>
        </w:rPr>
        <w:t>Nature</w:t>
      </w:r>
      <w:r>
        <w:rPr>
          <w:rFonts w:ascii="Times" w:hAnsi="Times" w:cs="Arial"/>
          <w:b w:val="0"/>
          <w:i w:val="0"/>
          <w:color w:val="000000"/>
          <w:kern w:val="0"/>
          <w:sz w:val="24"/>
          <w:lang w:eastAsia="en-US" w:bidi="ar-SA"/>
        </w:rPr>
        <w:t xml:space="preserve"> </w:t>
      </w:r>
      <w:r>
        <w:rPr>
          <w:rFonts w:ascii="Times" w:hAnsi="Times" w:cs="Arial"/>
          <w:color w:val="000000"/>
          <w:kern w:val="0"/>
          <w:sz w:val="24"/>
          <w:lang w:eastAsia="en-US" w:bidi="ar-SA"/>
        </w:rPr>
        <w:t xml:space="preserve">547 (232-235). </w:t>
      </w:r>
    </w:p>
    <w:p>
      <w:pPr>
        <w:pStyle w:val="11"/>
        <w:numPr>
          <w:ilvl w:val="0"/>
          <w:numId w:val="1"/>
        </w:numPr>
        <w:autoSpaceDE/>
        <w:autoSpaceDN/>
        <w:adjustRightInd/>
        <w:spacing w:before="156" w:beforeLines="50" w:after="156" w:afterLines="50"/>
        <w:ind w:left="720" w:hanging="360" w:firstLineChars="0"/>
        <w:rPr>
          <w:rFonts w:ascii="Times" w:hAnsi="Times" w:cs="Arial"/>
          <w:color w:val="000000"/>
          <w:kern w:val="0"/>
          <w:sz w:val="24"/>
          <w:lang w:eastAsia="en-US"/>
        </w:rPr>
      </w:pPr>
      <w:r>
        <w:rPr>
          <w:rFonts w:ascii="Times" w:hAnsi="Times" w:cs="Arial"/>
          <w:color w:val="000000"/>
          <w:kern w:val="0"/>
          <w:sz w:val="24"/>
          <w:lang w:eastAsia="en-US"/>
        </w:rPr>
        <w:t xml:space="preserve">Reinhard Brunmeir*, Jingyi Wu*, Xu Peng, Sun-Yee Kim, Sofi G. Julien, Qiongyi Zhang, </w:t>
      </w:r>
      <w:r>
        <w:rPr>
          <w:rFonts w:ascii="Times" w:hAnsi="Times" w:cs="Arial"/>
          <w:b/>
          <w:bCs w:val="0"/>
          <w:color w:val="000000"/>
          <w:kern w:val="0"/>
          <w:sz w:val="24"/>
          <w:u w:val="single"/>
          <w:lang w:eastAsia="en-US"/>
        </w:rPr>
        <w:t>Wei Xie</w:t>
      </w:r>
      <w:r>
        <w:rPr>
          <w:rFonts w:ascii="Times" w:hAnsi="Times" w:cs="Arial"/>
          <w:b/>
          <w:color w:val="000000"/>
          <w:kern w:val="0"/>
          <w:sz w:val="24"/>
          <w:u w:val="single"/>
          <w:vertAlign w:val="superscript"/>
          <w:lang w:eastAsia="en-US"/>
        </w:rPr>
        <w:t>#</w:t>
      </w:r>
      <w:r>
        <w:rPr>
          <w:rFonts w:ascii="Times" w:hAnsi="Times" w:cs="Arial"/>
          <w:color w:val="000000"/>
          <w:kern w:val="0"/>
          <w:sz w:val="24"/>
          <w:vertAlign w:val="superscript"/>
          <w:lang w:eastAsia="en-US"/>
        </w:rPr>
        <w:t xml:space="preserve"> </w:t>
      </w:r>
      <w:r>
        <w:rPr>
          <w:rFonts w:ascii="Times" w:hAnsi="Times" w:cs="Arial"/>
          <w:color w:val="000000"/>
          <w:kern w:val="0"/>
          <w:sz w:val="24"/>
          <w:lang w:eastAsia="en-US"/>
        </w:rPr>
        <w:t>and Feng Xu</w:t>
      </w:r>
      <w:r>
        <w:rPr>
          <w:rFonts w:ascii="Times" w:hAnsi="Times" w:cs="Arial"/>
          <w:color w:val="000000"/>
          <w:kern w:val="0"/>
          <w:sz w:val="24"/>
          <w:vertAlign w:val="superscript"/>
          <w:lang w:eastAsia="en-US"/>
        </w:rPr>
        <w:t>#</w:t>
      </w:r>
      <w:r>
        <w:rPr>
          <w:rFonts w:ascii="Times" w:hAnsi="Times" w:cs="Arial"/>
          <w:color w:val="000000"/>
          <w:kern w:val="0"/>
          <w:sz w:val="24"/>
          <w:lang w:eastAsia="en-US"/>
        </w:rPr>
        <w:t xml:space="preserve"> (2016) Comparative Transcriptomic and Epigenomic Analyses Reveal New Regulators of Murine Brown Adipogenesis. </w:t>
      </w:r>
      <w:r>
        <w:rPr>
          <w:rFonts w:ascii="Times" w:hAnsi="Times" w:cs="Arial"/>
          <w:b/>
          <w:bCs w:val="0"/>
          <w:i/>
          <w:iCs w:val="0"/>
          <w:color w:val="000000"/>
          <w:kern w:val="0"/>
          <w:sz w:val="24"/>
          <w:lang w:eastAsia="en-US"/>
        </w:rPr>
        <w:t>PLoS Genetics</w:t>
      </w:r>
      <w:r>
        <w:rPr>
          <w:rFonts w:ascii="Times" w:hAnsi="Times" w:cs="Arial"/>
          <w:color w:val="000000"/>
          <w:kern w:val="0"/>
          <w:sz w:val="24"/>
          <w:lang w:eastAsia="en-US"/>
        </w:rPr>
        <w:t xml:space="preserve"> 12(12): e1006474. </w:t>
      </w:r>
    </w:p>
    <w:p>
      <w:pPr>
        <w:pStyle w:val="11"/>
        <w:numPr>
          <w:ilvl w:val="0"/>
          <w:numId w:val="1"/>
        </w:numPr>
        <w:autoSpaceDE/>
        <w:autoSpaceDN/>
        <w:adjustRightInd/>
        <w:spacing w:before="156" w:beforeLines="50" w:after="156" w:afterLines="50"/>
        <w:ind w:left="720" w:hanging="360" w:firstLineChars="0"/>
        <w:rPr>
          <w:rFonts w:ascii="Times" w:hAnsi="Times" w:cs="Arial"/>
          <w:b w:val="0"/>
          <w:bCs w:val="0"/>
          <w:i w:val="0"/>
          <w:iCs w:val="0"/>
          <w:color w:val="000000"/>
          <w:kern w:val="0"/>
          <w:sz w:val="24"/>
          <w:lang w:eastAsia="en-US"/>
        </w:rPr>
      </w:pPr>
      <w:r>
        <w:rPr>
          <w:rFonts w:ascii="Times" w:hAnsi="Times" w:cs="Arial"/>
          <w:color w:val="000000"/>
          <w:kern w:val="0"/>
          <w:sz w:val="24"/>
          <w:lang w:eastAsia="en-US"/>
        </w:rPr>
        <w:t xml:space="preserve">Wenhao Zhang,* Weikun Xia,* Qiujun Wang, Aaron Towers, Jiayu Chen, Rui Gao, Yu Zhang, Chia-an Yen, Ah Young Lee, Yuanyuan Li, Chen Zhou, Kaili Liu, Jing Zhang, Xiuqi Chen, Zai Chang, Danny Leung,  Shaorong Gao, Yong-hui Jiang, </w:t>
      </w:r>
      <w:r>
        <w:rPr>
          <w:rFonts w:ascii="Times" w:hAnsi="Times" w:cs="Arial"/>
          <w:b/>
          <w:bCs w:val="0"/>
          <w:color w:val="000000"/>
          <w:kern w:val="0"/>
          <w:sz w:val="24"/>
          <w:u w:val="single"/>
          <w:lang w:eastAsia="en-US"/>
        </w:rPr>
        <w:t>Wei Xie</w:t>
      </w:r>
      <w:r>
        <w:rPr>
          <w:rFonts w:ascii="Times" w:hAnsi="Times" w:cs="Arial"/>
          <w:b/>
          <w:color w:val="000000"/>
          <w:kern w:val="0"/>
          <w:sz w:val="24"/>
          <w:u w:val="single"/>
          <w:vertAlign w:val="superscript"/>
          <w:lang w:eastAsia="en-US"/>
        </w:rPr>
        <w:t>#</w:t>
      </w:r>
      <w:r>
        <w:rPr>
          <w:rFonts w:ascii="Times" w:hAnsi="Times" w:cs="Arial"/>
          <w:color w:val="000000"/>
          <w:kern w:val="0"/>
          <w:sz w:val="24"/>
          <w:vertAlign w:val="baseline"/>
          <w:lang w:eastAsia="en-US"/>
        </w:rPr>
        <w:t xml:space="preserve"> </w:t>
      </w:r>
      <w:r>
        <w:rPr>
          <w:rFonts w:ascii="Times" w:hAnsi="Times" w:cs="Arial"/>
          <w:color w:val="000000"/>
          <w:kern w:val="0"/>
          <w:sz w:val="24"/>
          <w:lang w:eastAsia="en-US"/>
        </w:rPr>
        <w:t>(2016) Isoform switch of TET1 regulates demethylation and mouse development.</w:t>
      </w:r>
      <w:r>
        <w:rPr>
          <w:rFonts w:ascii="Times" w:hAnsi="Times" w:cs="Arial"/>
          <w:b/>
          <w:bCs w:val="0"/>
          <w:color w:val="000000"/>
          <w:kern w:val="0"/>
          <w:sz w:val="24"/>
          <w:lang w:eastAsia="en-US"/>
        </w:rPr>
        <w:t xml:space="preserve"> </w:t>
      </w:r>
      <w:r>
        <w:rPr>
          <w:rFonts w:ascii="Times" w:hAnsi="Times" w:cs="Arial"/>
          <w:b/>
          <w:bCs w:val="0"/>
          <w:i/>
          <w:iCs w:val="0"/>
          <w:color w:val="000000"/>
          <w:kern w:val="0"/>
          <w:sz w:val="24"/>
          <w:lang w:eastAsia="en-US"/>
        </w:rPr>
        <w:t>Molecular Cell</w:t>
      </w:r>
      <w:r>
        <w:rPr>
          <w:rFonts w:ascii="Times" w:hAnsi="Times" w:cs="Arial"/>
          <w:b w:val="0"/>
          <w:bCs w:val="0"/>
          <w:i/>
          <w:iCs w:val="0"/>
          <w:color w:val="000000"/>
          <w:kern w:val="0"/>
          <w:sz w:val="24"/>
          <w:lang w:eastAsia="en-US"/>
        </w:rPr>
        <w:t xml:space="preserve"> </w:t>
      </w:r>
      <w:r>
        <w:rPr>
          <w:rFonts w:ascii="Times" w:hAnsi="Times" w:cs="Arial"/>
          <w:color w:val="000000"/>
          <w:kern w:val="0"/>
          <w:sz w:val="24"/>
          <w:lang w:eastAsia="en-US"/>
        </w:rPr>
        <w:t>64</w:t>
      </w:r>
      <w:r>
        <w:rPr>
          <w:rFonts w:ascii="Times" w:hAnsi="Times" w:cs="Arial"/>
          <w:b w:val="0"/>
          <w:bCs w:val="0"/>
          <w:i w:val="0"/>
          <w:iCs w:val="0"/>
          <w:color w:val="000000"/>
          <w:kern w:val="0"/>
          <w:sz w:val="24"/>
          <w:lang w:eastAsia="en-US"/>
        </w:rPr>
        <w:t xml:space="preserve"> </w:t>
      </w:r>
      <w:r>
        <w:rPr>
          <w:rFonts w:ascii="Times" w:hAnsi="Times" w:cs="Arial"/>
          <w:color w:val="000000"/>
          <w:kern w:val="0"/>
          <w:sz w:val="24"/>
          <w:lang w:eastAsia="en-US"/>
        </w:rPr>
        <w:t>(1-12)</w:t>
      </w:r>
      <w:r>
        <w:rPr>
          <w:rFonts w:ascii="Times" w:hAnsi="Times" w:cs="Arial"/>
          <w:b w:val="0"/>
          <w:bCs w:val="0"/>
          <w:i w:val="0"/>
          <w:iCs w:val="0"/>
          <w:color w:val="000000"/>
          <w:kern w:val="0"/>
          <w:sz w:val="24"/>
          <w:lang w:eastAsia="en-US"/>
        </w:rPr>
        <w:t xml:space="preserve">. </w:t>
      </w:r>
    </w:p>
    <w:p>
      <w:pPr>
        <w:pStyle w:val="11"/>
        <w:numPr>
          <w:ilvl w:val="0"/>
          <w:numId w:val="1"/>
        </w:numPr>
        <w:spacing w:before="156" w:beforeLines="50" w:after="156" w:afterLines="50"/>
        <w:ind w:left="720" w:hanging="360" w:firstLineChars="0"/>
        <w:rPr>
          <w:rFonts w:ascii="Times" w:hAnsi="Times" w:eastAsia="宋体" w:cs="Arial"/>
          <w:color w:val="000000"/>
          <w:kern w:val="0"/>
          <w:sz w:val="24"/>
          <w:lang w:eastAsia="en-US"/>
        </w:rPr>
      </w:pPr>
      <w:r>
        <w:rPr>
          <w:rFonts w:ascii="Times" w:hAnsi="Times" w:cs="Arial"/>
          <w:color w:val="000000"/>
          <w:kern w:val="0"/>
          <w:sz w:val="24"/>
          <w:lang w:eastAsia="en-US"/>
        </w:rPr>
        <w:t>Bingjie Zhang,* Hui Zheng,* Bo Huang,* Wenzhi Li,* Yunlong Xiang, Xu Peng, Jia Ming, Xiaotong Wu, Yu Zhang, Qianhua Xu, Wenqiang Liu, Xiaochen Kou, Yanhong Zhao, Wenteng He, Chong Li,  Bo Chen, Yuanyuan Li, Qiujun Wang, Jing Ma, Qiangzong Yin, Zai Chang, Kehkooi Kee, Anming Meng, Shaorong Gao, Feng Xu, Jie Na,</w:t>
      </w:r>
      <w:r>
        <w:rPr>
          <w:rFonts w:ascii="Times" w:hAnsi="Times" w:cs="Arial"/>
          <w:color w:val="000000"/>
          <w:kern w:val="0"/>
          <w:sz w:val="24"/>
          <w:vertAlign w:val="superscript"/>
          <w:lang w:eastAsia="en-US"/>
        </w:rPr>
        <w:t>#</w:t>
      </w:r>
      <w:r>
        <w:rPr>
          <w:rFonts w:ascii="Times" w:hAnsi="Times" w:cs="Arial"/>
          <w:color w:val="000000"/>
          <w:kern w:val="0"/>
          <w:sz w:val="24"/>
          <w:lang w:eastAsia="en-US"/>
        </w:rPr>
        <w:t xml:space="preserve"> </w:t>
      </w:r>
      <w:r>
        <w:rPr>
          <w:rFonts w:ascii="Times" w:hAnsi="Times" w:cs="Arial"/>
          <w:b/>
          <w:color w:val="000000"/>
          <w:kern w:val="0"/>
          <w:sz w:val="24"/>
          <w:u w:val="single"/>
          <w:lang w:eastAsia="en-US"/>
        </w:rPr>
        <w:t>Wei Xie</w:t>
      </w:r>
      <w:r>
        <w:rPr>
          <w:rFonts w:ascii="Times" w:hAnsi="Times" w:cs="Arial"/>
          <w:b/>
          <w:color w:val="000000"/>
          <w:kern w:val="0"/>
          <w:sz w:val="24"/>
          <w:u w:val="single"/>
          <w:vertAlign w:val="superscript"/>
          <w:lang w:eastAsia="en-US"/>
        </w:rPr>
        <w:t>#</w:t>
      </w:r>
      <w:r>
        <w:rPr>
          <w:rFonts w:ascii="Times" w:hAnsi="Times" w:cs="Arial"/>
          <w:b/>
          <w:color w:val="000000"/>
          <w:kern w:val="0"/>
          <w:sz w:val="24"/>
          <w:u w:val="single"/>
          <w:lang w:eastAsia="en-US"/>
        </w:rPr>
        <w:t xml:space="preserve"> </w:t>
      </w:r>
      <w:r>
        <w:rPr>
          <w:rFonts w:ascii="Times" w:hAnsi="Times" w:cs="Arial"/>
          <w:color w:val="000000"/>
          <w:kern w:val="0"/>
          <w:sz w:val="24"/>
          <w:lang w:eastAsia="en-US"/>
        </w:rPr>
        <w:t xml:space="preserve">(2016). Allelic reprogramming of the histone modification H3K4me3 in early mammalian development. </w:t>
      </w:r>
      <w:r>
        <w:rPr>
          <w:rFonts w:ascii="Times" w:hAnsi="Times" w:cs="Arial"/>
          <w:b/>
          <w:i/>
          <w:color w:val="000000"/>
          <w:kern w:val="0"/>
          <w:sz w:val="24"/>
          <w:lang w:eastAsia="en-US"/>
        </w:rPr>
        <w:t>Nature</w:t>
      </w:r>
      <w:r>
        <w:rPr>
          <w:rFonts w:ascii="Times" w:hAnsi="Times" w:cs="Arial"/>
          <w:b w:val="0"/>
          <w:i w:val="0"/>
          <w:color w:val="000000"/>
          <w:kern w:val="0"/>
          <w:sz w:val="24"/>
          <w:lang w:eastAsia="en-US"/>
        </w:rPr>
        <w:t xml:space="preserve"> </w:t>
      </w:r>
      <w:r>
        <w:rPr>
          <w:rFonts w:ascii="Times" w:hAnsi="Times" w:cs="Arial"/>
          <w:i w:val="0"/>
          <w:color w:val="000000"/>
          <w:kern w:val="0"/>
          <w:sz w:val="24"/>
          <w:lang w:eastAsia="en-US"/>
        </w:rPr>
        <w:t>537 (553-557).</w:t>
      </w:r>
    </w:p>
    <w:p>
      <w:pPr>
        <w:pStyle w:val="11"/>
        <w:numPr>
          <w:ilvl w:val="0"/>
          <w:numId w:val="1"/>
        </w:numPr>
        <w:spacing w:before="156" w:beforeLines="50" w:after="156" w:afterLines="50"/>
        <w:ind w:left="720" w:hanging="360" w:firstLineChars="0"/>
        <w:outlineLvl w:val="9"/>
        <w:rPr>
          <w:rFonts w:ascii="Times" w:hAnsi="Times" w:cs="Arial"/>
          <w:color w:val="000000"/>
          <w:kern w:val="0"/>
          <w:sz w:val="24"/>
          <w:lang w:eastAsia="en-US"/>
        </w:rPr>
      </w:pPr>
      <w:r>
        <w:rPr>
          <w:rFonts w:ascii="Times" w:hAnsi="Times" w:cs="Arial"/>
          <w:color w:val="000000"/>
          <w:kern w:val="0"/>
          <w:sz w:val="24"/>
          <w:lang w:eastAsia="en-US"/>
        </w:rPr>
        <w:t xml:space="preserve">Hui Zheng,* Bo Huang,* Bingjie Zhang,* Yunlong Xiang, Zhenhai Du, Qiujun Wang, Yuanyuan Li, Jing Ma, Xu Peng, Zai Chang, Feng Xu, </w:t>
      </w:r>
      <w:r>
        <w:rPr>
          <w:rFonts w:ascii="Times" w:hAnsi="Times" w:cs="Arial"/>
          <w:b w:val="0"/>
          <w:color w:val="000000"/>
          <w:kern w:val="0"/>
          <w:sz w:val="24"/>
          <w:u w:val="single"/>
          <w:lang w:eastAsia="en-US"/>
        </w:rPr>
        <w:t>Wei Xie</w:t>
      </w:r>
      <w:r>
        <w:rPr>
          <w:rFonts w:ascii="Times" w:hAnsi="Times" w:cs="Arial"/>
          <w:color w:val="000000"/>
          <w:kern w:val="0"/>
          <w:sz w:val="24"/>
          <w:u w:val="single"/>
          <w:vertAlign w:val="superscript"/>
          <w:lang w:eastAsia="en-US"/>
        </w:rPr>
        <w:t>#</w:t>
      </w:r>
      <w:r>
        <w:rPr>
          <w:rFonts w:ascii="Times" w:hAnsi="Times" w:cs="Arial"/>
          <w:color w:val="000000"/>
          <w:kern w:val="0"/>
          <w:sz w:val="24"/>
          <w:lang w:eastAsia="en-US"/>
        </w:rPr>
        <w:t xml:space="preserve"> (2016). Resetting epigenetic memory by reprogramming of histone modifications in mammals. </w:t>
      </w:r>
      <w:r>
        <w:rPr>
          <w:rFonts w:ascii="Times" w:hAnsi="Times" w:cs="Arial"/>
          <w:b/>
          <w:i/>
          <w:color w:val="000000"/>
          <w:kern w:val="0"/>
          <w:sz w:val="24"/>
          <w:lang w:eastAsia="en-US"/>
        </w:rPr>
        <w:t>Molecular Cell</w:t>
      </w:r>
      <w:r>
        <w:rPr>
          <w:rFonts w:ascii="Times" w:hAnsi="Times" w:cs="Arial"/>
          <w:b w:val="0"/>
          <w:i w:val="0"/>
          <w:color w:val="000000"/>
          <w:kern w:val="0"/>
          <w:sz w:val="24"/>
          <w:lang w:eastAsia="en-US"/>
        </w:rPr>
        <w:t xml:space="preserve"> </w:t>
      </w:r>
      <w:r>
        <w:rPr>
          <w:rFonts w:ascii="Times" w:hAnsi="Times" w:cs="Arial"/>
          <w:color w:val="000000"/>
          <w:kern w:val="0"/>
          <w:sz w:val="24"/>
          <w:lang w:eastAsia="en-US"/>
        </w:rPr>
        <w:t xml:space="preserve">63 (1066-1079). </w:t>
      </w:r>
    </w:p>
    <w:p>
      <w:pPr>
        <w:pStyle w:val="11"/>
        <w:numPr>
          <w:ilvl w:val="0"/>
          <w:numId w:val="1"/>
        </w:numPr>
        <w:spacing w:before="156" w:beforeLines="50" w:after="156" w:afterLines="50"/>
        <w:ind w:firstLineChars="0"/>
        <w:rPr>
          <w:rFonts w:ascii="Times" w:hAnsi="Times" w:eastAsia="Times New Roman" w:cs="Arial"/>
          <w:color w:val="000000"/>
          <w:kern w:val="0"/>
          <w:sz w:val="24"/>
          <w:lang w:eastAsia="en-US"/>
        </w:rPr>
      </w:pPr>
      <w:r>
        <w:rPr>
          <w:rFonts w:ascii="Times" w:hAnsi="Times" w:eastAsia="Times New Roman" w:cs="Arial"/>
          <w:color w:val="000000"/>
          <w:kern w:val="0"/>
          <w:sz w:val="24"/>
          <w:lang w:eastAsia="en-US"/>
        </w:rPr>
        <w:t xml:space="preserve">Jingyi Wu,* Bo Huang,* He Chen, Qiangzong Yin, Yang Liu, Yunlong Xiang, Bingjie Zhang, Bofeng Liu, Qiujun Wang, Weikun Xia, Wenzhi Li, Yuanyuan Li, Jing Ma, Xu Peng, Hui Zheng, Jia Ming, Wenhao Zhang, Jing Zhang, Geng Tian, Feng Xu, Zai Chang, Jie Na, Xuerui Yang, </w:t>
      </w:r>
      <w:r>
        <w:rPr>
          <w:rFonts w:ascii="Times" w:hAnsi="Times" w:eastAsia="Times New Roman" w:cs="Arial"/>
          <w:b/>
          <w:color w:val="000000"/>
          <w:kern w:val="0"/>
          <w:sz w:val="24"/>
          <w:u w:val="single"/>
          <w:lang w:eastAsia="en-US"/>
        </w:rPr>
        <w:t>Wei Xie</w:t>
      </w:r>
      <w:r>
        <w:rPr>
          <w:rFonts w:ascii="Times" w:hAnsi="Times" w:eastAsia="Times New Roman" w:cs="Arial"/>
          <w:color w:val="000000"/>
          <w:kern w:val="0"/>
          <w:sz w:val="24"/>
          <w:u w:val="single"/>
          <w:vertAlign w:val="superscript"/>
          <w:lang w:eastAsia="en-US"/>
        </w:rPr>
        <w:t>#</w:t>
      </w:r>
      <w:r>
        <w:rPr>
          <w:rFonts w:ascii="Times" w:hAnsi="Times" w:eastAsia="Times New Roman" w:cs="Arial"/>
          <w:color w:val="000000"/>
          <w:kern w:val="0"/>
          <w:sz w:val="24"/>
          <w:vertAlign w:val="superscript"/>
          <w:lang w:eastAsia="en-US"/>
        </w:rPr>
        <w:t xml:space="preserve"> </w:t>
      </w:r>
      <w:r>
        <w:rPr>
          <w:rFonts w:ascii="Times" w:hAnsi="Times" w:eastAsia="Times New Roman" w:cs="Arial"/>
          <w:color w:val="000000"/>
          <w:kern w:val="0"/>
          <w:sz w:val="24"/>
          <w:lang w:eastAsia="en-US"/>
        </w:rPr>
        <w:t xml:space="preserve">(2016). The landscape of accessible chromatin in mammalian preimplantation embryos. </w:t>
      </w:r>
      <w:r>
        <w:rPr>
          <w:rFonts w:ascii="Times" w:hAnsi="Times" w:eastAsia="Times New Roman" w:cs="Arial"/>
          <w:b/>
          <w:i/>
          <w:color w:val="000000"/>
          <w:kern w:val="0"/>
          <w:sz w:val="24"/>
          <w:lang w:eastAsia="en-US"/>
        </w:rPr>
        <w:t xml:space="preserve">Nature </w:t>
      </w:r>
      <w:r>
        <w:rPr>
          <w:rFonts w:ascii="Times" w:hAnsi="Times" w:eastAsia="Times New Roman" w:cs="Arial"/>
          <w:color w:val="000000"/>
          <w:kern w:val="0"/>
          <w:sz w:val="24"/>
          <w:lang w:eastAsia="en-US"/>
        </w:rPr>
        <w:t>534 (652-657).</w:t>
      </w:r>
    </w:p>
    <w:p>
      <w:pPr>
        <w:pStyle w:val="11"/>
        <w:numPr>
          <w:ilvl w:val="0"/>
          <w:numId w:val="1"/>
        </w:numPr>
        <w:spacing w:before="156" w:beforeLines="50" w:after="156" w:afterLines="50"/>
        <w:ind w:firstLineChars="0"/>
        <w:rPr>
          <w:rFonts w:ascii="Times" w:hAnsi="Times" w:eastAsia="Times New Roman" w:cs="Arial"/>
          <w:color w:val="000000"/>
          <w:kern w:val="0"/>
          <w:sz w:val="24"/>
          <w:lang w:eastAsia="en-US"/>
        </w:rPr>
      </w:pPr>
      <w:r>
        <w:rPr>
          <w:rFonts w:ascii="Times" w:hAnsi="Times" w:eastAsia="Times New Roman" w:cs="Arial"/>
          <w:color w:val="000000"/>
          <w:kern w:val="0"/>
          <w:sz w:val="24"/>
          <w:lang w:eastAsia="en-US"/>
        </w:rPr>
        <w:t xml:space="preserve">Bo Xia, Dali Han, Xingyu Lu, Zhaozhu Sun, Ankun Zhou, Qiangzong Yin, Hu Zeng, Menghao Liu, Xiang Jiang, </w:t>
      </w:r>
      <w:r>
        <w:rPr>
          <w:rFonts w:ascii="Times" w:hAnsi="Times" w:eastAsia="Times New Roman" w:cs="Arial"/>
          <w:b/>
          <w:color w:val="000000"/>
          <w:kern w:val="0"/>
          <w:sz w:val="24"/>
          <w:u w:val="single"/>
          <w:lang w:eastAsia="en-US"/>
        </w:rPr>
        <w:t>Wei</w:t>
      </w:r>
      <w:r>
        <w:rPr>
          <w:rFonts w:ascii="Times" w:hAnsi="Times" w:cs="Arial"/>
          <w:b/>
          <w:color w:val="000000"/>
          <w:kern w:val="0"/>
          <w:sz w:val="24"/>
          <w:u w:val="single"/>
          <w:lang w:eastAsia="en-US"/>
        </w:rPr>
        <w:t xml:space="preserve"> </w:t>
      </w:r>
      <w:r>
        <w:rPr>
          <w:rFonts w:ascii="Times" w:hAnsi="Times" w:eastAsia="Times New Roman" w:cs="Arial"/>
          <w:b/>
          <w:color w:val="000000"/>
          <w:kern w:val="0"/>
          <w:sz w:val="24"/>
          <w:u w:val="single"/>
          <w:lang w:eastAsia="en-US"/>
        </w:rPr>
        <w:t>Xie,</w:t>
      </w:r>
      <w:r>
        <w:rPr>
          <w:rFonts w:ascii="Times" w:hAnsi="Times" w:eastAsia="Times New Roman" w:cs="Arial"/>
          <w:color w:val="000000"/>
          <w:kern w:val="0"/>
          <w:sz w:val="24"/>
          <w:lang w:eastAsia="en-US"/>
        </w:rPr>
        <w:t xml:space="preserve"> Chuan He &amp; Chengqi Yi (2015). Bisulfite-free, base-resolution analysis of 5-formylcytosine at the genome scale. </w:t>
      </w:r>
      <w:r>
        <w:rPr>
          <w:rFonts w:ascii="Times" w:hAnsi="Times" w:eastAsia="Times New Roman" w:cs="Arial"/>
          <w:b/>
          <w:i/>
          <w:color w:val="000000"/>
          <w:kern w:val="0"/>
          <w:sz w:val="24"/>
          <w:lang w:eastAsia="en-US"/>
        </w:rPr>
        <w:t>Nature Methods</w:t>
      </w:r>
      <w:r>
        <w:rPr>
          <w:rFonts w:ascii="Times" w:hAnsi="Times" w:eastAsia="Times New Roman" w:cs="Arial"/>
          <w:color w:val="000000"/>
          <w:kern w:val="0"/>
          <w:sz w:val="24"/>
          <w:lang w:eastAsia="en-US"/>
        </w:rPr>
        <w:t xml:space="preserve"> 12,1047–1050. </w:t>
      </w:r>
    </w:p>
    <w:p>
      <w:pPr>
        <w:pStyle w:val="11"/>
        <w:numPr>
          <w:ilvl w:val="0"/>
          <w:numId w:val="1"/>
        </w:numPr>
        <w:spacing w:before="156" w:beforeLines="50" w:after="156" w:afterLines="50"/>
        <w:ind w:firstLineChars="0"/>
        <w:rPr>
          <w:rFonts w:ascii="Times" w:hAnsi="Times" w:eastAsia="Times New Roman" w:cs="Arial"/>
          <w:color w:val="000000"/>
          <w:kern w:val="0"/>
          <w:sz w:val="24"/>
          <w:lang w:eastAsia="en-US"/>
        </w:rPr>
      </w:pPr>
      <w:r>
        <w:rPr>
          <w:rFonts w:ascii="Times" w:hAnsi="Times" w:eastAsia="Times New Roman" w:cs="Arial"/>
          <w:color w:val="000000"/>
          <w:kern w:val="0"/>
          <w:sz w:val="24"/>
          <w:lang w:eastAsia="en-US"/>
        </w:rPr>
        <w:t xml:space="preserve">Danny Leung*, Inkyung Jung*, Nisha Rajagopal*, Anthony Schmitt, Siddarth Selvaraj, Ah Young Lee, Chia-An Yen, Shin Lin, Yiing Lin, Yunjiang Qiu, </w:t>
      </w:r>
      <w:r>
        <w:rPr>
          <w:rFonts w:ascii="Times" w:hAnsi="Times" w:eastAsia="Times New Roman" w:cs="Arial"/>
          <w:b/>
          <w:bCs/>
          <w:color w:val="000000"/>
          <w:kern w:val="0"/>
          <w:sz w:val="24"/>
          <w:u w:val="single"/>
          <w:lang w:eastAsia="en-US"/>
        </w:rPr>
        <w:t>Wei Xie</w:t>
      </w:r>
      <w:r>
        <w:rPr>
          <w:rFonts w:ascii="Times" w:hAnsi="Times" w:eastAsia="Times New Roman" w:cs="Arial"/>
          <w:color w:val="000000"/>
          <w:kern w:val="0"/>
          <w:sz w:val="24"/>
          <w:lang w:eastAsia="en-US"/>
        </w:rPr>
        <w:t>, Feng Yue, Manoj Hariharan, Pradipta Ray, Samantha Kuan, Lee Edsall, Hongbo Yang, Neil C. Chi, Michael Q. Zhang, Joseph R. Ecker &amp; Bing Ren (2015). Integrative analysis of haplotype-resolved epigenomes across human tissues. </w:t>
      </w:r>
      <w:r>
        <w:rPr>
          <w:rFonts w:ascii="Times" w:hAnsi="Times" w:eastAsia="Times New Roman" w:cs="Arial"/>
          <w:b/>
          <w:bCs/>
          <w:i/>
          <w:iCs/>
          <w:color w:val="000000"/>
          <w:kern w:val="0"/>
          <w:sz w:val="24"/>
          <w:lang w:eastAsia="en-US"/>
        </w:rPr>
        <w:t>Nature</w:t>
      </w:r>
      <w:r>
        <w:rPr>
          <w:rFonts w:ascii="Times" w:hAnsi="Times" w:eastAsia="Times New Roman" w:cs="Arial"/>
          <w:i/>
          <w:iCs/>
          <w:color w:val="000000"/>
          <w:kern w:val="0"/>
          <w:sz w:val="24"/>
          <w:lang w:eastAsia="en-US"/>
        </w:rPr>
        <w:t> 518</w:t>
      </w:r>
      <w:r>
        <w:rPr>
          <w:rFonts w:ascii="Times" w:hAnsi="Times" w:eastAsia="Times New Roman" w:cs="Arial"/>
          <w:color w:val="000000"/>
          <w:kern w:val="0"/>
          <w:sz w:val="24"/>
          <w:lang w:eastAsia="en-US"/>
        </w:rPr>
        <w:t>, 350-354.</w:t>
      </w:r>
    </w:p>
    <w:p>
      <w:pPr>
        <w:pStyle w:val="11"/>
        <w:numPr>
          <w:ilvl w:val="0"/>
          <w:numId w:val="1"/>
        </w:numPr>
        <w:spacing w:before="156" w:beforeLines="50" w:after="156" w:afterLines="50"/>
        <w:ind w:firstLineChars="0"/>
        <w:rPr>
          <w:rFonts w:ascii="Times" w:hAnsi="Times" w:eastAsia="Times New Roman" w:cs="Arial"/>
          <w:color w:val="000000"/>
          <w:kern w:val="0"/>
          <w:sz w:val="24"/>
          <w:lang w:eastAsia="en-US"/>
        </w:rPr>
      </w:pPr>
      <w:r>
        <w:rPr>
          <w:rFonts w:ascii="Times" w:hAnsi="Times" w:eastAsia="Times New Roman" w:cs="Arial"/>
          <w:color w:val="000000"/>
          <w:kern w:val="0"/>
          <w:sz w:val="24"/>
          <w:lang w:eastAsia="en-US"/>
        </w:rPr>
        <w:t>Jesse</w:t>
      </w:r>
      <w:r>
        <w:rPr>
          <w:rFonts w:ascii="Times" w:hAnsi="Times" w:cs="Arial"/>
          <w:color w:val="000000"/>
          <w:kern w:val="0"/>
          <w:sz w:val="24"/>
          <w:lang w:eastAsia="en-US"/>
        </w:rPr>
        <w:t xml:space="preserve"> </w:t>
      </w:r>
      <w:r>
        <w:rPr>
          <w:rFonts w:ascii="Times" w:hAnsi="Times" w:eastAsia="Times New Roman" w:cs="Arial"/>
          <w:color w:val="000000"/>
          <w:kern w:val="0"/>
          <w:sz w:val="24"/>
          <w:lang w:eastAsia="en-US"/>
        </w:rPr>
        <w:t>R. Dixon*, Inkyung Jung*, Siddarth Selvaraj*, Yin Shen, Jessica E. Antosiewicz-Bourget, Ah Young Lee, Zhen Ye, Audrey Kim, Nisha Rajagopal, </w:t>
      </w:r>
      <w:r>
        <w:rPr>
          <w:rFonts w:ascii="Times" w:hAnsi="Times" w:eastAsia="Times New Roman" w:cs="Arial"/>
          <w:b/>
          <w:bCs/>
          <w:color w:val="000000"/>
          <w:kern w:val="0"/>
          <w:sz w:val="24"/>
          <w:u w:val="single"/>
          <w:lang w:eastAsia="en-US"/>
        </w:rPr>
        <w:t>Wei Xie</w:t>
      </w:r>
      <w:r>
        <w:rPr>
          <w:rFonts w:ascii="Times" w:hAnsi="Times" w:eastAsia="Times New Roman" w:cs="Arial"/>
          <w:color w:val="000000"/>
          <w:kern w:val="0"/>
          <w:sz w:val="24"/>
          <w:lang w:eastAsia="en-US"/>
        </w:rPr>
        <w:t>, Yarui Diao, Jing Liang, Huimin Zhao, Victor V. Lobanenkov, Joseph R. Ecker, James A. Thomson &amp; Bing Ren (2015). Chromatin architecture reorganization during stem cell differentiation. </w:t>
      </w:r>
      <w:r>
        <w:rPr>
          <w:rFonts w:ascii="Times" w:hAnsi="Times" w:eastAsia="Times New Roman" w:cs="Arial"/>
          <w:b/>
          <w:bCs/>
          <w:i/>
          <w:iCs/>
          <w:color w:val="000000"/>
          <w:kern w:val="0"/>
          <w:sz w:val="24"/>
          <w:lang w:eastAsia="en-US"/>
        </w:rPr>
        <w:t>Nature</w:t>
      </w:r>
      <w:r>
        <w:rPr>
          <w:rFonts w:ascii="Times" w:hAnsi="Times" w:eastAsia="Times New Roman" w:cs="Arial"/>
          <w:i/>
          <w:iCs/>
          <w:color w:val="000000"/>
          <w:kern w:val="0"/>
          <w:sz w:val="24"/>
          <w:lang w:eastAsia="en-US"/>
        </w:rPr>
        <w:t> 518</w:t>
      </w:r>
      <w:r>
        <w:rPr>
          <w:rFonts w:ascii="Times" w:hAnsi="Times" w:eastAsia="Times New Roman" w:cs="Arial"/>
          <w:color w:val="000000"/>
          <w:kern w:val="0"/>
          <w:sz w:val="24"/>
          <w:lang w:eastAsia="en-US"/>
        </w:rPr>
        <w:t>, 331-336.</w:t>
      </w:r>
    </w:p>
    <w:p>
      <w:pPr>
        <w:pStyle w:val="11"/>
        <w:numPr>
          <w:ilvl w:val="0"/>
          <w:numId w:val="1"/>
        </w:numPr>
        <w:spacing w:before="156" w:beforeLines="50" w:after="156" w:afterLines="50"/>
        <w:ind w:firstLineChars="0"/>
        <w:rPr>
          <w:rFonts w:ascii="Times" w:hAnsi="Times" w:cs="Arial"/>
          <w:color w:val="000000"/>
          <w:kern w:val="0"/>
          <w:sz w:val="24"/>
          <w:lang w:eastAsia="en-US"/>
        </w:rPr>
      </w:pPr>
      <w:r>
        <w:rPr>
          <w:rFonts w:ascii="Times" w:hAnsi="Times" w:cs="Arial"/>
          <w:b/>
          <w:color w:val="000000"/>
          <w:kern w:val="0"/>
          <w:sz w:val="24"/>
          <w:u w:val="single"/>
          <w:lang w:eastAsia="en-US"/>
        </w:rPr>
        <w:t>Wei Xie</w:t>
      </w:r>
      <w:r>
        <w:rPr>
          <w:rFonts w:ascii="Times" w:hAnsi="Times" w:cs="Arial"/>
          <w:b/>
          <w:color w:val="000000"/>
          <w:kern w:val="0"/>
          <w:sz w:val="24"/>
          <w:u w:val="single"/>
          <w:vertAlign w:val="superscript"/>
          <w:lang w:eastAsia="en-US"/>
        </w:rPr>
        <w:t>#</w:t>
      </w:r>
      <w:r>
        <w:rPr>
          <w:rFonts w:ascii="Times" w:hAnsi="Times" w:cs="Arial"/>
          <w:color w:val="000000"/>
          <w:kern w:val="0"/>
          <w:sz w:val="24"/>
          <w:lang w:eastAsia="en-US"/>
        </w:rPr>
        <w:t>, Bing Ren</w:t>
      </w:r>
      <w:r>
        <w:rPr>
          <w:rFonts w:ascii="Times" w:hAnsi="Times" w:cs="Arial"/>
          <w:color w:val="000000"/>
          <w:kern w:val="0"/>
          <w:sz w:val="24"/>
          <w:vertAlign w:val="superscript"/>
          <w:lang w:eastAsia="en-US"/>
        </w:rPr>
        <w:t>#</w:t>
      </w:r>
      <w:r>
        <w:rPr>
          <w:rFonts w:ascii="Times" w:hAnsi="Times" w:cs="Arial"/>
          <w:color w:val="000000"/>
          <w:kern w:val="0"/>
          <w:sz w:val="24"/>
          <w:lang w:eastAsia="en-US"/>
        </w:rPr>
        <w:t xml:space="preserve">(2013) Enhancing Pluripotency and Lineage Specification, </w:t>
      </w:r>
      <w:r>
        <w:rPr>
          <w:rFonts w:ascii="Times" w:hAnsi="Times" w:cs="Arial"/>
          <w:b/>
          <w:i/>
          <w:color w:val="000000"/>
          <w:kern w:val="0"/>
          <w:sz w:val="24"/>
          <w:lang w:eastAsia="en-US"/>
        </w:rPr>
        <w:t xml:space="preserve">Science </w:t>
      </w:r>
      <w:r>
        <w:rPr>
          <w:rFonts w:ascii="Times" w:hAnsi="Times" w:cs="Arial"/>
          <w:color w:val="000000"/>
          <w:kern w:val="0"/>
          <w:sz w:val="24"/>
          <w:lang w:eastAsia="en-US"/>
        </w:rPr>
        <w:t>341:247-7</w:t>
      </w:r>
    </w:p>
    <w:p>
      <w:pPr>
        <w:pStyle w:val="11"/>
        <w:numPr>
          <w:ilvl w:val="0"/>
          <w:numId w:val="1"/>
        </w:numPr>
        <w:spacing w:before="156" w:beforeLines="50" w:after="156" w:afterLines="50"/>
        <w:ind w:firstLineChars="0"/>
        <w:rPr>
          <w:rFonts w:ascii="Times" w:hAnsi="Times" w:eastAsia="Times New Roman" w:cs="Arial"/>
          <w:color w:val="000000"/>
          <w:kern w:val="0"/>
          <w:sz w:val="24"/>
          <w:lang w:eastAsia="en-US"/>
        </w:rPr>
      </w:pPr>
      <w:r>
        <w:rPr>
          <w:rFonts w:ascii="Times" w:hAnsi="Times" w:eastAsia="Times New Roman" w:cs="Arial"/>
          <w:b/>
          <w:bCs/>
          <w:color w:val="000000"/>
          <w:kern w:val="0"/>
          <w:sz w:val="24"/>
          <w:u w:val="single"/>
          <w:lang w:eastAsia="en-US"/>
        </w:rPr>
        <w:t>Wei Xie</w:t>
      </w:r>
      <w:r>
        <w:rPr>
          <w:rFonts w:ascii="Times" w:hAnsi="Times" w:eastAsia="Times New Roman" w:cs="Arial"/>
          <w:color w:val="000000"/>
          <w:kern w:val="0"/>
          <w:sz w:val="24"/>
          <w:lang w:eastAsia="en-US"/>
        </w:rPr>
        <w:t>, Matthew D. Schultz, Ryan Lister, Zhonggang Hou, Nisha Rajagopal, Pradipta Ray, John W. Whitaker, Shulan Tian, R. David Hawkins, Danny Leung, Hongbo Yang, Tao Wang, Ah Young Lee, Scott A. Swanson, Jiuchun Zhang, Yun Zhu, Audrey Kim, Joseph R. Nery, Mark A. Urich, Samantha Kuan, Chia-an Yen, Sarit Klugman, Pengzhi Yu, Kran Suknuntha, Nicholas E. Propson, Huaming Chen, Lee E. Edsall, Ulrich Wagner, Yan Li, Zhen Ye, Ashwinikumar Kulkarni, Zhenyu Xuan, Wen-Yu Chung, Neil C. Chi, Jessica E. Antosiewicz-Bourget, Igor Slukvin, Ron Stewart, Michael Q. Zhang, Wei Wang, James A. Thomson,  Joseph R. Ecker, and Bing Ren (2013) Epigenomic Analysis of Multi-lineage Differentiation of Human Embryonic Stem Cells, </w:t>
      </w:r>
      <w:r>
        <w:rPr>
          <w:rFonts w:ascii="Times" w:hAnsi="Times" w:eastAsia="Times New Roman" w:cs="Arial"/>
          <w:b/>
          <w:bCs/>
          <w:i/>
          <w:iCs/>
          <w:color w:val="000000"/>
          <w:kern w:val="0"/>
          <w:sz w:val="24"/>
          <w:lang w:eastAsia="en-US"/>
        </w:rPr>
        <w:t>Cell </w:t>
      </w:r>
      <w:r>
        <w:rPr>
          <w:rFonts w:ascii="Times" w:hAnsi="Times" w:eastAsia="Times New Roman" w:cs="Arial"/>
          <w:color w:val="000000"/>
          <w:kern w:val="0"/>
          <w:sz w:val="24"/>
          <w:lang w:eastAsia="en-US"/>
        </w:rPr>
        <w:t>153: </w:t>
      </w:r>
      <w:r>
        <w:rPr>
          <w:rFonts w:ascii="Times" w:hAnsi="Times" w:eastAsia="Times New Roman" w:cs="Arial"/>
          <w:i/>
          <w:iCs/>
          <w:color w:val="000000"/>
          <w:kern w:val="0"/>
          <w:sz w:val="24"/>
          <w:lang w:eastAsia="en-US"/>
        </w:rPr>
        <w:t>1134-1148</w:t>
      </w:r>
      <w:r>
        <w:rPr>
          <w:rFonts w:ascii="Times" w:hAnsi="Times" w:eastAsia="Times New Roman" w:cs="Arial"/>
          <w:color w:val="000000"/>
          <w:kern w:val="0"/>
          <w:sz w:val="24"/>
          <w:lang w:eastAsia="en-US"/>
        </w:rPr>
        <w:t>.</w:t>
      </w:r>
    </w:p>
    <w:p>
      <w:pPr>
        <w:pStyle w:val="11"/>
        <w:numPr>
          <w:ilvl w:val="0"/>
          <w:numId w:val="1"/>
        </w:numPr>
        <w:spacing w:before="156" w:beforeLines="50" w:after="156" w:afterLines="50"/>
        <w:ind w:firstLineChars="0"/>
        <w:rPr>
          <w:rFonts w:ascii="Times" w:hAnsi="Times" w:eastAsia="Times New Roman" w:cs="Arial"/>
          <w:color w:val="000000"/>
          <w:kern w:val="0"/>
          <w:sz w:val="24"/>
          <w:lang w:eastAsia="en-US"/>
        </w:rPr>
      </w:pPr>
      <w:r>
        <w:rPr>
          <w:rFonts w:ascii="Times" w:hAnsi="Times" w:eastAsia="Times New Roman" w:cs="Arial"/>
          <w:b/>
          <w:bCs/>
          <w:color w:val="000000"/>
          <w:kern w:val="0"/>
          <w:sz w:val="24"/>
          <w:u w:val="single"/>
          <w:lang w:eastAsia="en-US"/>
        </w:rPr>
        <w:t>Wei Xie</w:t>
      </w:r>
      <w:r>
        <w:rPr>
          <w:rFonts w:ascii="Times" w:hAnsi="Times" w:eastAsia="Times New Roman" w:cs="Arial"/>
          <w:color w:val="000000"/>
          <w:kern w:val="0"/>
          <w:sz w:val="24"/>
          <w:lang w:eastAsia="en-US"/>
        </w:rPr>
        <w:t>, Cathy L Barr, Audrey Kim, Feng Yue, Ah Young Lee, James Eubanks, Emma L Dempster and Bing Ren (2012) Base-resolution analyses of sequence and parent-of-origin dependent DNA methylation in the mouse genome, </w:t>
      </w:r>
      <w:r>
        <w:rPr>
          <w:rFonts w:ascii="Times" w:hAnsi="Times" w:eastAsia="Times New Roman" w:cs="Arial"/>
          <w:b/>
          <w:bCs/>
          <w:i/>
          <w:iCs/>
          <w:color w:val="000000"/>
          <w:kern w:val="0"/>
          <w:sz w:val="24"/>
          <w:lang w:eastAsia="en-US"/>
        </w:rPr>
        <w:t>Cell</w:t>
      </w:r>
      <w:r>
        <w:rPr>
          <w:rFonts w:ascii="Times" w:hAnsi="Times" w:eastAsia="Times New Roman" w:cs="Arial"/>
          <w:color w:val="000000"/>
          <w:kern w:val="0"/>
          <w:sz w:val="24"/>
          <w:lang w:eastAsia="en-US"/>
        </w:rPr>
        <w:t> 148: 816-831.</w:t>
      </w:r>
    </w:p>
    <w:p>
      <w:pPr>
        <w:pStyle w:val="11"/>
        <w:numPr>
          <w:ilvl w:val="0"/>
          <w:numId w:val="1"/>
        </w:numPr>
        <w:spacing w:before="156" w:beforeLines="50" w:after="156" w:afterLines="50"/>
        <w:ind w:firstLineChars="0"/>
        <w:rPr>
          <w:rFonts w:ascii="Times" w:hAnsi="Times" w:eastAsia="Times New Roman" w:cs="Arial"/>
          <w:color w:val="000000"/>
          <w:kern w:val="0"/>
          <w:sz w:val="24"/>
          <w:lang w:eastAsia="en-US"/>
        </w:rPr>
      </w:pPr>
      <w:r>
        <w:rPr>
          <w:rFonts w:ascii="Times" w:hAnsi="Times" w:eastAsia="Times New Roman" w:cs="Arial"/>
          <w:color w:val="000000"/>
          <w:kern w:val="0"/>
          <w:sz w:val="24"/>
          <w:lang w:eastAsia="en-US"/>
        </w:rPr>
        <w:t>Hao Wu, Volkan Coskun, Jifang Tao, </w:t>
      </w:r>
      <w:r>
        <w:rPr>
          <w:rFonts w:ascii="Times" w:hAnsi="Times" w:eastAsia="Times New Roman" w:cs="Arial"/>
          <w:b/>
          <w:bCs/>
          <w:color w:val="000000"/>
          <w:kern w:val="0"/>
          <w:sz w:val="24"/>
          <w:u w:val="single"/>
          <w:lang w:eastAsia="en-US"/>
        </w:rPr>
        <w:t>Wei Xie</w:t>
      </w:r>
      <w:r>
        <w:rPr>
          <w:rFonts w:ascii="Times" w:hAnsi="Times" w:eastAsia="Times New Roman" w:cs="Arial"/>
          <w:color w:val="000000"/>
          <w:kern w:val="0"/>
          <w:sz w:val="24"/>
          <w:lang w:eastAsia="en-US"/>
        </w:rPr>
        <w:t>, Weihong Ge, Kazuaki Yoshikawa, En Li, Yi Zhang and Yi Eve Sun (2010) Dnmt3a-Dependent Nonpromoter DNA Methylation Facilitates Transcription of Neurogenic Genes, </w:t>
      </w:r>
      <w:r>
        <w:rPr>
          <w:rFonts w:ascii="Times" w:hAnsi="Times" w:eastAsia="Times New Roman" w:cs="Arial"/>
          <w:b/>
          <w:bCs/>
          <w:i/>
          <w:iCs/>
          <w:color w:val="000000"/>
          <w:kern w:val="0"/>
          <w:sz w:val="24"/>
          <w:lang w:eastAsia="en-US"/>
        </w:rPr>
        <w:t>Science</w:t>
      </w:r>
      <w:r>
        <w:rPr>
          <w:rFonts w:ascii="Times" w:hAnsi="Times" w:eastAsia="Times New Roman" w:cs="Arial"/>
          <w:color w:val="000000"/>
          <w:kern w:val="0"/>
          <w:sz w:val="24"/>
          <w:lang w:eastAsia="en-US"/>
        </w:rPr>
        <w:t> 329 (5990): 444-448.</w:t>
      </w:r>
    </w:p>
    <w:p>
      <w:pPr>
        <w:pStyle w:val="11"/>
        <w:numPr>
          <w:ilvl w:val="0"/>
          <w:numId w:val="1"/>
        </w:numPr>
        <w:spacing w:before="156" w:beforeLines="50" w:after="156" w:afterLines="50"/>
        <w:ind w:firstLineChars="0"/>
        <w:rPr>
          <w:rFonts w:ascii="Times" w:hAnsi="Times" w:eastAsia="Times New Roman" w:cs="Arial"/>
          <w:color w:val="000000"/>
          <w:kern w:val="0"/>
          <w:sz w:val="24"/>
          <w:lang w:eastAsia="en-US"/>
        </w:rPr>
      </w:pPr>
      <w:r>
        <w:rPr>
          <w:rFonts w:ascii="Times" w:hAnsi="Times" w:eastAsia="Times New Roman" w:cs="Arial"/>
          <w:color w:val="000000"/>
          <w:kern w:val="0"/>
          <w:sz w:val="24"/>
          <w:lang w:eastAsia="en-US"/>
        </w:rPr>
        <w:t>Mark H. Chin, Mike J. Mason, </w:t>
      </w:r>
      <w:r>
        <w:rPr>
          <w:rFonts w:ascii="Times" w:hAnsi="Times" w:eastAsia="Times New Roman" w:cs="Arial"/>
          <w:b/>
          <w:bCs/>
          <w:i/>
          <w:color w:val="000000"/>
          <w:kern w:val="0"/>
          <w:sz w:val="24"/>
          <w:u w:val="single"/>
          <w:lang w:eastAsia="en-US"/>
        </w:rPr>
        <w:t>Wei Xie</w:t>
      </w:r>
      <w:r>
        <w:rPr>
          <w:rFonts w:ascii="Times" w:hAnsi="Times" w:eastAsia="Times New Roman" w:cs="Arial"/>
          <w:color w:val="000000"/>
          <w:kern w:val="0"/>
          <w:sz w:val="24"/>
          <w:lang w:eastAsia="en-US"/>
        </w:rPr>
        <w:t>, Stefano Volinia, Mike Singer, Cory Peterson, Gayane Ambartsumyan, Otaren Aimiuwu, Laura Richter, Jin Zhang, Ivan Khvorostov, Vanessa Ott, Michael Grunstein, Neta Lavon, Nissim Benvenisty, Carlo M. Croce, Amander T. Clark, Tim Baxter, April D. Pyle, Mike A. Teitell, Matteo Pelegrini, Kathrin Plath and William E. Lowry (2009) Induced Pluripotent Stem Cells and Embryonic Stem Cells Are Distinguished by Gene Expression Signatures, </w:t>
      </w:r>
      <w:r>
        <w:rPr>
          <w:rFonts w:ascii="Times" w:hAnsi="Times" w:eastAsia="Times New Roman" w:cs="Arial"/>
          <w:b/>
          <w:bCs/>
          <w:i/>
          <w:iCs/>
          <w:color w:val="000000"/>
          <w:kern w:val="0"/>
          <w:sz w:val="24"/>
          <w:lang w:eastAsia="en-US"/>
        </w:rPr>
        <w:t>Cell Stem Cell</w:t>
      </w:r>
      <w:r>
        <w:rPr>
          <w:rFonts w:ascii="Times" w:hAnsi="Times" w:eastAsia="Times New Roman" w:cs="Arial"/>
          <w:color w:val="000000"/>
          <w:kern w:val="0"/>
          <w:sz w:val="24"/>
          <w:lang w:eastAsia="en-US"/>
        </w:rPr>
        <w:t> 5(1): 111-123.</w:t>
      </w:r>
    </w:p>
    <w:p>
      <w:pPr>
        <w:pStyle w:val="11"/>
        <w:numPr>
          <w:ilvl w:val="0"/>
          <w:numId w:val="1"/>
        </w:numPr>
        <w:spacing w:before="156" w:beforeLines="50" w:after="156" w:afterLines="50"/>
        <w:ind w:firstLineChars="0"/>
        <w:rPr>
          <w:rFonts w:ascii="Times" w:hAnsi="Times" w:eastAsia="Times New Roman" w:cs="Arial"/>
          <w:color w:val="000000"/>
          <w:kern w:val="0"/>
          <w:sz w:val="24"/>
          <w:lang w:eastAsia="en-US"/>
        </w:rPr>
      </w:pPr>
      <w:r>
        <w:rPr>
          <w:rFonts w:ascii="Times" w:hAnsi="Times" w:eastAsia="Times New Roman" w:cs="Arial"/>
          <w:b/>
          <w:bCs/>
          <w:color w:val="000000"/>
          <w:kern w:val="0"/>
          <w:sz w:val="24"/>
          <w:u w:val="single"/>
          <w:lang w:eastAsia="en-US"/>
        </w:rPr>
        <w:t>Wei Xie</w:t>
      </w:r>
      <w:r>
        <w:rPr>
          <w:rFonts w:ascii="Times" w:hAnsi="Times" w:eastAsia="Times New Roman" w:cs="Arial"/>
          <w:color w:val="000000"/>
          <w:kern w:val="0"/>
          <w:sz w:val="24"/>
          <w:lang w:eastAsia="en-US"/>
        </w:rPr>
        <w:t>, Chunying Song, Nicolas L. Young, Adam Sperling, Feng Xu, Rupa Sridharan, Anne Conway, Benjamin A. Garcia, Kathrin Plath, Amander Clark and Michael Grunstein (2009) Histone H3 lysine 56 acetylation is linked to the core transcriptional network in human embryonic stem cells, </w:t>
      </w:r>
      <w:r>
        <w:rPr>
          <w:rFonts w:ascii="Times" w:hAnsi="Times" w:eastAsia="Times New Roman" w:cs="Arial"/>
          <w:b/>
          <w:bCs/>
          <w:i/>
          <w:iCs/>
          <w:color w:val="000000"/>
          <w:kern w:val="0"/>
          <w:sz w:val="24"/>
          <w:lang w:eastAsia="en-US"/>
        </w:rPr>
        <w:t>Molecular Cell</w:t>
      </w:r>
      <w:r>
        <w:rPr>
          <w:rFonts w:ascii="Times" w:hAnsi="Times" w:eastAsia="Times New Roman" w:cs="Arial"/>
          <w:color w:val="000000"/>
          <w:kern w:val="0"/>
          <w:sz w:val="24"/>
          <w:lang w:eastAsia="en-US"/>
        </w:rPr>
        <w:t>, 33(4):417-427.</w:t>
      </w:r>
    </w:p>
    <w:p>
      <w:pPr>
        <w:pStyle w:val="11"/>
        <w:numPr>
          <w:ilvl w:val="0"/>
          <w:numId w:val="1"/>
        </w:numPr>
        <w:spacing w:before="156" w:beforeLines="50" w:after="156" w:afterLines="50"/>
        <w:ind w:firstLineChars="0"/>
        <w:rPr>
          <w:rFonts w:ascii="Times" w:hAnsi="Times" w:eastAsia="Times New Roman" w:cs="Arial"/>
          <w:color w:val="000000"/>
          <w:kern w:val="0"/>
          <w:sz w:val="24"/>
          <w:lang w:eastAsia="en-US"/>
        </w:rPr>
      </w:pPr>
      <w:r>
        <w:rPr>
          <w:rFonts w:ascii="Times" w:hAnsi="Times" w:eastAsia="Times New Roman" w:cs="Arial"/>
          <w:color w:val="000000"/>
          <w:kern w:val="0"/>
          <w:sz w:val="24"/>
          <w:lang w:eastAsia="en-US"/>
        </w:rPr>
        <w:t>Roberto Ferrari, Matteo Pellegrini, Gregory A. Horwitz, </w:t>
      </w:r>
      <w:r>
        <w:rPr>
          <w:rFonts w:ascii="Times" w:hAnsi="Times" w:eastAsia="Times New Roman" w:cs="Arial"/>
          <w:b/>
          <w:bCs/>
          <w:color w:val="000000"/>
          <w:kern w:val="0"/>
          <w:sz w:val="24"/>
          <w:u w:val="single"/>
          <w:lang w:eastAsia="en-US"/>
        </w:rPr>
        <w:t>Wei Xie</w:t>
      </w:r>
      <w:r>
        <w:rPr>
          <w:rFonts w:ascii="Times" w:hAnsi="Times" w:eastAsia="Times New Roman" w:cs="Arial"/>
          <w:color w:val="000000"/>
          <w:kern w:val="0"/>
          <w:sz w:val="24"/>
          <w:lang w:eastAsia="en-US"/>
        </w:rPr>
        <w:t>, Arnold J. Berk and Siavash K. Kurdistani (2008) Epigenetic reprogramming by adenovirus e1a, </w:t>
      </w:r>
      <w:r>
        <w:rPr>
          <w:rFonts w:ascii="Times" w:hAnsi="Times" w:eastAsia="Times New Roman" w:cs="Arial"/>
          <w:b/>
          <w:bCs/>
          <w:i/>
          <w:iCs/>
          <w:color w:val="000000"/>
          <w:kern w:val="0"/>
          <w:sz w:val="24"/>
          <w:lang w:eastAsia="en-US"/>
        </w:rPr>
        <w:t>Science </w:t>
      </w:r>
      <w:r>
        <w:rPr>
          <w:rFonts w:ascii="Times" w:hAnsi="Times" w:eastAsia="Times New Roman" w:cs="Arial"/>
          <w:color w:val="000000"/>
          <w:kern w:val="0"/>
          <w:sz w:val="24"/>
          <w:lang w:eastAsia="en-US"/>
        </w:rPr>
        <w:t>321, 1086-1088.</w:t>
      </w:r>
    </w:p>
    <w:p>
      <w:pPr>
        <w:pStyle w:val="11"/>
        <w:numPr>
          <w:ilvl w:val="0"/>
          <w:numId w:val="1"/>
        </w:numPr>
        <w:spacing w:before="156" w:beforeLines="50" w:after="156" w:afterLines="50"/>
        <w:ind w:firstLineChars="0"/>
        <w:rPr>
          <w:rFonts w:hint="eastAsia" w:ascii="Times" w:hAnsi="Times" w:cs="Arial"/>
          <w:color w:val="000000"/>
          <w:kern w:val="0"/>
          <w:sz w:val="24"/>
          <w:lang w:eastAsia="en-US"/>
        </w:rPr>
      </w:pPr>
      <w:r>
        <w:rPr>
          <w:rFonts w:ascii="Times" w:hAnsi="Times" w:eastAsia="Times New Roman" w:cs="Arial"/>
          <w:color w:val="000000"/>
          <w:kern w:val="0"/>
          <w:sz w:val="24"/>
          <w:lang w:eastAsia="en-US"/>
        </w:rPr>
        <w:t>Nimet Maherali*, Rupa Sridharan*, </w:t>
      </w:r>
      <w:r>
        <w:rPr>
          <w:rFonts w:ascii="Times" w:hAnsi="Times" w:eastAsia="Times New Roman" w:cs="Arial"/>
          <w:b/>
          <w:bCs/>
          <w:color w:val="000000"/>
          <w:kern w:val="0"/>
          <w:sz w:val="24"/>
          <w:u w:val="single"/>
          <w:lang w:eastAsia="en-US"/>
        </w:rPr>
        <w:t>Wei Xie</w:t>
      </w:r>
      <w:r>
        <w:rPr>
          <w:rFonts w:ascii="Times" w:hAnsi="Times" w:eastAsia="Times New Roman" w:cs="Arial"/>
          <w:color w:val="000000"/>
          <w:kern w:val="0"/>
          <w:sz w:val="24"/>
          <w:lang w:eastAsia="en-US"/>
        </w:rPr>
        <w:t>, Jochen Utikal, Sarah Eminli, Katrin Arnold, Matthias Stadtfeld, Robin Yachechko, Jason Tchieu, Rudolf Jaenisch, Kathrin Plath and Konrad Hochedlinger</w:t>
      </w:r>
      <w:r>
        <w:rPr>
          <w:rFonts w:ascii="Times" w:hAnsi="Times" w:cs="Arial"/>
          <w:color w:val="000000"/>
          <w:kern w:val="0"/>
          <w:sz w:val="24"/>
          <w:lang w:eastAsia="en-US"/>
        </w:rPr>
        <w:t xml:space="preserve"> </w:t>
      </w:r>
      <w:r>
        <w:rPr>
          <w:rFonts w:hint="eastAsia" w:ascii="Times" w:hAnsi="Times" w:cs="Arial"/>
          <w:color w:val="000000"/>
          <w:kern w:val="0"/>
          <w:sz w:val="24"/>
        </w:rPr>
        <w:t xml:space="preserve">(2007) </w:t>
      </w:r>
      <w:r>
        <w:rPr>
          <w:rFonts w:ascii="Times" w:hAnsi="Times" w:cs="Arial"/>
          <w:color w:val="000000"/>
          <w:kern w:val="0"/>
          <w:sz w:val="24"/>
        </w:rPr>
        <w:t xml:space="preserve">Directly reprogrammed fibroblasts show global epigenetic remodeling and widespread tissue </w:t>
      </w:r>
      <w:r>
        <w:rPr>
          <w:rFonts w:ascii="Times" w:hAnsi="Times" w:cs="Arial"/>
          <w:color w:val="000000"/>
          <w:kern w:val="0"/>
          <w:sz w:val="24"/>
          <w:lang w:eastAsia="en-US"/>
        </w:rPr>
        <w:t>contribution, </w:t>
      </w:r>
      <w:r>
        <w:rPr>
          <w:rFonts w:ascii="Times" w:hAnsi="Times" w:cs="Arial"/>
          <w:b/>
          <w:i/>
          <w:color w:val="000000"/>
          <w:kern w:val="0"/>
          <w:sz w:val="24"/>
          <w:lang w:eastAsia="en-US"/>
        </w:rPr>
        <w:t>Cell Stem Cell</w:t>
      </w:r>
      <w:r>
        <w:rPr>
          <w:rFonts w:ascii="Times" w:hAnsi="Times" w:cs="Arial"/>
          <w:color w:val="000000"/>
          <w:kern w:val="0"/>
          <w:sz w:val="24"/>
          <w:lang w:eastAsia="en-US"/>
        </w:rPr>
        <w:t>, 1(1): 55-70.</w:t>
      </w:r>
    </w:p>
    <w:p>
      <w:pPr>
        <w:pStyle w:val="11"/>
        <w:numPr>
          <w:ilvl w:val="0"/>
          <w:numId w:val="1"/>
        </w:numPr>
        <w:spacing w:before="156" w:beforeLines="50" w:after="156" w:afterLines="50"/>
        <w:ind w:firstLineChars="0"/>
        <w:rPr>
          <w:rFonts w:ascii="Times" w:hAnsi="Times" w:cs="Arial"/>
          <w:color w:val="000000"/>
          <w:kern w:val="0"/>
          <w:sz w:val="24"/>
          <w:lang w:eastAsia="en-US"/>
        </w:rPr>
      </w:pPr>
      <w:r>
        <w:rPr>
          <w:rFonts w:ascii="Times" w:hAnsi="Times" w:eastAsia="Times New Roman" w:cs="Arial"/>
          <w:color w:val="000000"/>
          <w:kern w:val="0"/>
          <w:sz w:val="24"/>
          <w:lang w:eastAsia="en-US"/>
        </w:rPr>
        <w:t>Feng Xu, Qiongyi Zhang, Kangling Zhang,</w:t>
      </w:r>
      <w:r>
        <w:rPr>
          <w:rFonts w:ascii="Times" w:hAnsi="Times" w:eastAsia="Times New Roman" w:cs="Arial"/>
          <w:b/>
          <w:color w:val="000000"/>
          <w:kern w:val="0"/>
          <w:sz w:val="24"/>
          <w:u w:val="single"/>
          <w:lang w:eastAsia="en-US"/>
        </w:rPr>
        <w:t> </w:t>
      </w:r>
      <w:r>
        <w:rPr>
          <w:rFonts w:ascii="Times" w:hAnsi="Times" w:eastAsia="Times New Roman" w:cs="Arial"/>
          <w:b/>
          <w:bCs/>
          <w:color w:val="000000"/>
          <w:kern w:val="0"/>
          <w:sz w:val="24"/>
          <w:u w:val="single"/>
          <w:lang w:eastAsia="en-US"/>
        </w:rPr>
        <w:t>Wei Xie</w:t>
      </w:r>
      <w:r>
        <w:rPr>
          <w:rFonts w:ascii="Times" w:hAnsi="Times" w:eastAsia="Times New Roman" w:cs="Arial"/>
          <w:color w:val="000000"/>
          <w:kern w:val="0"/>
          <w:sz w:val="24"/>
          <w:lang w:eastAsia="en-US"/>
        </w:rPr>
        <w:t> and Michael Grunstein (2007) Sir2 deacetylates histone H3 lysine 56 to regulate telomeric heterochromatin structure in yeast, </w:t>
      </w:r>
      <w:r>
        <w:rPr>
          <w:rFonts w:ascii="Times" w:hAnsi="Times" w:eastAsia="Times New Roman" w:cs="Arial"/>
          <w:b/>
          <w:bCs/>
          <w:i/>
          <w:iCs/>
          <w:color w:val="000000"/>
          <w:kern w:val="0"/>
          <w:sz w:val="24"/>
          <w:lang w:eastAsia="en-US"/>
        </w:rPr>
        <w:t>Molecular Cell</w:t>
      </w:r>
      <w:r>
        <w:rPr>
          <w:rFonts w:ascii="Times" w:hAnsi="Times" w:eastAsia="Times New Roman" w:cs="Arial"/>
          <w:color w:val="000000"/>
          <w:kern w:val="0"/>
          <w:sz w:val="24"/>
          <w:lang w:eastAsia="en-US"/>
        </w:rPr>
        <w:t>, 27(6): 890-900.</w:t>
      </w:r>
    </w:p>
    <w:p>
      <w:pPr>
        <w:rPr>
          <w:rFonts w:ascii="Times New Roman" w:hAnsi="Times New Roman"/>
          <w:b/>
          <w:snapToGrid w:val="0"/>
          <w:kern w:val="0"/>
          <w:sz w:val="24"/>
          <w:szCs w:val="24"/>
        </w:rPr>
      </w:pPr>
    </w:p>
    <w:p>
      <w:pPr>
        <w:rPr>
          <w:rFonts w:ascii="Times" w:hAnsi="Times" w:cs="Arial"/>
          <w:b w:val="0"/>
          <w:snapToGrid/>
          <w:color w:val="000000"/>
          <w:kern w:val="0"/>
          <w:sz w:val="24"/>
          <w:szCs w:val="22"/>
          <w:lang w:eastAsia="en-US"/>
        </w:rPr>
      </w:pPr>
      <w:r>
        <w:rPr>
          <w:rFonts w:ascii="Times New Roman" w:hAnsi="Times New Roman"/>
          <w:b/>
          <w:snapToGrid w:val="0"/>
          <w:kern w:val="0"/>
          <w:sz w:val="24"/>
          <w:szCs w:val="24"/>
        </w:rPr>
        <w:t>Contact</w:t>
      </w:r>
      <w:r>
        <w:rPr>
          <w:rFonts w:ascii="Times" w:hAnsi="Times" w:cs="Arial"/>
          <w:b w:val="0"/>
          <w:snapToGrid/>
          <w:color w:val="000000"/>
          <w:kern w:val="0"/>
          <w:sz w:val="24"/>
          <w:szCs w:val="22"/>
          <w:lang w:eastAsia="en-US"/>
        </w:rPr>
        <w:t>：</w:t>
      </w:r>
    </w:p>
    <w:p>
      <w:pPr>
        <w:rPr>
          <w:rFonts w:ascii="Times" w:hAnsi="Times" w:cs="Arial"/>
          <w:snapToGrid/>
          <w:color w:val="000000"/>
          <w:kern w:val="0"/>
          <w:sz w:val="24"/>
          <w:szCs w:val="22"/>
          <w:lang w:eastAsia="en-US"/>
        </w:rPr>
      </w:pPr>
      <w:r>
        <w:rPr>
          <w:rFonts w:ascii="Times" w:hAnsi="Times" w:cs="Arial"/>
          <w:snapToGrid/>
          <w:color w:val="000000"/>
          <w:kern w:val="0"/>
          <w:sz w:val="24"/>
          <w:szCs w:val="22"/>
          <w:lang w:eastAsia="en-US"/>
        </w:rPr>
        <w:t xml:space="preserve">Tel: </w:t>
      </w:r>
      <w:r>
        <w:rPr>
          <w:rFonts w:ascii="Times" w:hAnsi="Times" w:cs="Arial"/>
          <w:snapToGrid/>
          <w:color w:val="333333"/>
          <w:kern w:val="0"/>
          <w:sz w:val="24"/>
          <w:szCs w:val="22"/>
          <w:lang w:eastAsia="en-US"/>
        </w:rPr>
        <w:t>+86-10-62771496 (Lab)</w:t>
      </w:r>
    </w:p>
    <w:p>
      <w:pPr>
        <w:jc w:val="left"/>
        <w:rPr>
          <w:sz w:val="24"/>
          <w:szCs w:val="24"/>
        </w:rPr>
      </w:pPr>
      <w:r>
        <w:rPr>
          <w:rFonts w:ascii="Times" w:hAnsi="Times" w:cs="Arial"/>
          <w:snapToGrid/>
          <w:color w:val="333333"/>
          <w:kern w:val="0"/>
          <w:sz w:val="24"/>
          <w:szCs w:val="22"/>
          <w:lang w:eastAsia="en-US"/>
        </w:rPr>
        <w:t xml:space="preserve">E-mail: </w:t>
      </w:r>
      <w:r>
        <w:rPr>
          <w:rFonts w:ascii="Times" w:hAnsi="Times" w:cs="Arial"/>
          <w:color w:val="000000"/>
          <w:kern w:val="0"/>
          <w:sz w:val="24"/>
          <w:szCs w:val="22"/>
          <w:lang w:eastAsia="en-US"/>
        </w:rPr>
        <w:t xml:space="preserve">xiewei121 </w:t>
      </w:r>
      <w:r>
        <w:rPr>
          <w:rFonts w:ascii="Times" w:hAnsi="Times" w:cs="Arial"/>
          <w:color w:val="000000"/>
          <w:kern w:val="0"/>
          <w:sz w:val="24"/>
          <w:lang w:eastAsia="en-US"/>
        </w:rPr>
        <w:t>@</w:t>
      </w:r>
      <w:r>
        <w:rPr>
          <w:rFonts w:ascii="Times" w:hAnsi="Times" w:cs="Arial"/>
          <w:color w:val="000000"/>
          <w:kern w:val="0"/>
          <w:sz w:val="24"/>
          <w:szCs w:val="22"/>
          <w:lang w:eastAsia="en-US"/>
        </w:rPr>
        <w:t xml:space="preserve"> </w:t>
      </w:r>
      <w:r>
        <w:rPr>
          <w:rFonts w:ascii="Times" w:hAnsi="Times" w:cs="Arial"/>
          <w:color w:val="000000"/>
          <w:kern w:val="0"/>
          <w:sz w:val="24"/>
          <w:szCs w:val="22"/>
          <w:lang w:eastAsia="en-US"/>
        </w:rPr>
        <w:t>tsinghua.edu.cn</w:t>
      </w:r>
    </w:p>
    <w:p>
      <w:pPr>
        <w:rPr>
          <w:sz w:val="24"/>
          <w:szCs w:val="24"/>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
    <w:altName w:val="Times New Roman"/>
    <w:panose1 w:val="02000500000000000000"/>
    <w:charset w:val="00"/>
    <w:family w:val="roman"/>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4A4C47"/>
    <w:multiLevelType w:val="multilevel"/>
    <w:tmpl w:val="4D4A4C47"/>
    <w:lvl w:ilvl="0" w:tentative="0">
      <w:start w:val="1"/>
      <w:numFmt w:val="decimal"/>
      <w:lvlText w:val="%1."/>
      <w:lvlJc w:val="left"/>
      <w:pPr>
        <w:tabs>
          <w:tab w:val="left" w:pos="720"/>
        </w:tabs>
        <w:ind w:left="720" w:hanging="360"/>
      </w:pPr>
      <w:rPr>
        <w:b w:val="0"/>
        <w:i w:val="0"/>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857"/>
    <w:rsid w:val="00054A60"/>
    <w:rsid w:val="00064CDC"/>
    <w:rsid w:val="00075928"/>
    <w:rsid w:val="000E3A5E"/>
    <w:rsid w:val="000E7F4A"/>
    <w:rsid w:val="00106FF0"/>
    <w:rsid w:val="0012594E"/>
    <w:rsid w:val="00192D46"/>
    <w:rsid w:val="00195610"/>
    <w:rsid w:val="001D0B22"/>
    <w:rsid w:val="001F1FD3"/>
    <w:rsid w:val="002104FF"/>
    <w:rsid w:val="00260623"/>
    <w:rsid w:val="00261C1F"/>
    <w:rsid w:val="002706E4"/>
    <w:rsid w:val="00274574"/>
    <w:rsid w:val="00276C67"/>
    <w:rsid w:val="00287A6B"/>
    <w:rsid w:val="00292402"/>
    <w:rsid w:val="00297726"/>
    <w:rsid w:val="002C5D05"/>
    <w:rsid w:val="002C5E08"/>
    <w:rsid w:val="002D7605"/>
    <w:rsid w:val="002E4DC3"/>
    <w:rsid w:val="00303D4B"/>
    <w:rsid w:val="0031271C"/>
    <w:rsid w:val="00315CED"/>
    <w:rsid w:val="00317E30"/>
    <w:rsid w:val="003267F2"/>
    <w:rsid w:val="0034640B"/>
    <w:rsid w:val="00352FE2"/>
    <w:rsid w:val="00354C95"/>
    <w:rsid w:val="00375496"/>
    <w:rsid w:val="00390571"/>
    <w:rsid w:val="00390C77"/>
    <w:rsid w:val="003B5588"/>
    <w:rsid w:val="003C43A8"/>
    <w:rsid w:val="003C4740"/>
    <w:rsid w:val="003C69DA"/>
    <w:rsid w:val="003D050C"/>
    <w:rsid w:val="003E50BD"/>
    <w:rsid w:val="003E75A0"/>
    <w:rsid w:val="003F51CF"/>
    <w:rsid w:val="003F52F0"/>
    <w:rsid w:val="004032D1"/>
    <w:rsid w:val="004258E0"/>
    <w:rsid w:val="00431A44"/>
    <w:rsid w:val="004477F2"/>
    <w:rsid w:val="0047025E"/>
    <w:rsid w:val="00473856"/>
    <w:rsid w:val="004A2A8D"/>
    <w:rsid w:val="004F2E99"/>
    <w:rsid w:val="004F575B"/>
    <w:rsid w:val="00504A82"/>
    <w:rsid w:val="0052799E"/>
    <w:rsid w:val="0053438C"/>
    <w:rsid w:val="00551CDF"/>
    <w:rsid w:val="00553533"/>
    <w:rsid w:val="00563DF9"/>
    <w:rsid w:val="005A7546"/>
    <w:rsid w:val="005B0B9A"/>
    <w:rsid w:val="005C0955"/>
    <w:rsid w:val="005F5A96"/>
    <w:rsid w:val="00607B26"/>
    <w:rsid w:val="0062230D"/>
    <w:rsid w:val="00640F3C"/>
    <w:rsid w:val="006501E5"/>
    <w:rsid w:val="006648FD"/>
    <w:rsid w:val="00667A05"/>
    <w:rsid w:val="0068614D"/>
    <w:rsid w:val="006C75E1"/>
    <w:rsid w:val="00713A7D"/>
    <w:rsid w:val="007158CB"/>
    <w:rsid w:val="00727E62"/>
    <w:rsid w:val="00734ED8"/>
    <w:rsid w:val="00781BC0"/>
    <w:rsid w:val="007B750E"/>
    <w:rsid w:val="008055DE"/>
    <w:rsid w:val="00814668"/>
    <w:rsid w:val="00835738"/>
    <w:rsid w:val="00835BF9"/>
    <w:rsid w:val="00870643"/>
    <w:rsid w:val="0088272C"/>
    <w:rsid w:val="008960C8"/>
    <w:rsid w:val="008A0BD8"/>
    <w:rsid w:val="008A6701"/>
    <w:rsid w:val="008C3DE9"/>
    <w:rsid w:val="008C5E60"/>
    <w:rsid w:val="008D770D"/>
    <w:rsid w:val="009223B3"/>
    <w:rsid w:val="0093101D"/>
    <w:rsid w:val="009371CB"/>
    <w:rsid w:val="00947215"/>
    <w:rsid w:val="00953EB4"/>
    <w:rsid w:val="009773B9"/>
    <w:rsid w:val="00990EF1"/>
    <w:rsid w:val="009B2246"/>
    <w:rsid w:val="009C08F0"/>
    <w:rsid w:val="009E337D"/>
    <w:rsid w:val="009E4715"/>
    <w:rsid w:val="009F3248"/>
    <w:rsid w:val="00A101AA"/>
    <w:rsid w:val="00A71BF3"/>
    <w:rsid w:val="00AA7E95"/>
    <w:rsid w:val="00AC51FA"/>
    <w:rsid w:val="00AE7F47"/>
    <w:rsid w:val="00AF21ED"/>
    <w:rsid w:val="00B07FDF"/>
    <w:rsid w:val="00B14255"/>
    <w:rsid w:val="00B17D4E"/>
    <w:rsid w:val="00B30C54"/>
    <w:rsid w:val="00B33D05"/>
    <w:rsid w:val="00B60483"/>
    <w:rsid w:val="00B639F0"/>
    <w:rsid w:val="00B73E4F"/>
    <w:rsid w:val="00B83E92"/>
    <w:rsid w:val="00B87447"/>
    <w:rsid w:val="00B91A01"/>
    <w:rsid w:val="00B91AAB"/>
    <w:rsid w:val="00B977A0"/>
    <w:rsid w:val="00B97EB3"/>
    <w:rsid w:val="00BA0DF2"/>
    <w:rsid w:val="00BD6C05"/>
    <w:rsid w:val="00BD780B"/>
    <w:rsid w:val="00BF3FC7"/>
    <w:rsid w:val="00C10826"/>
    <w:rsid w:val="00C135DC"/>
    <w:rsid w:val="00C3467A"/>
    <w:rsid w:val="00C54145"/>
    <w:rsid w:val="00C54A7D"/>
    <w:rsid w:val="00C64765"/>
    <w:rsid w:val="00C779C8"/>
    <w:rsid w:val="00CA0F75"/>
    <w:rsid w:val="00CE0B4E"/>
    <w:rsid w:val="00CE1915"/>
    <w:rsid w:val="00CF3E86"/>
    <w:rsid w:val="00D14664"/>
    <w:rsid w:val="00D25ACC"/>
    <w:rsid w:val="00D61ADC"/>
    <w:rsid w:val="00D655DF"/>
    <w:rsid w:val="00D66269"/>
    <w:rsid w:val="00D91EE0"/>
    <w:rsid w:val="00D96D71"/>
    <w:rsid w:val="00DA1BAA"/>
    <w:rsid w:val="00DD045E"/>
    <w:rsid w:val="00DD082A"/>
    <w:rsid w:val="00DD206A"/>
    <w:rsid w:val="00DD5098"/>
    <w:rsid w:val="00DF10BA"/>
    <w:rsid w:val="00E00F39"/>
    <w:rsid w:val="00E26AF1"/>
    <w:rsid w:val="00E37C7B"/>
    <w:rsid w:val="00E54857"/>
    <w:rsid w:val="00E801D3"/>
    <w:rsid w:val="00E838D5"/>
    <w:rsid w:val="00E954B4"/>
    <w:rsid w:val="00EA2A3F"/>
    <w:rsid w:val="00EB28C0"/>
    <w:rsid w:val="00F40F9A"/>
    <w:rsid w:val="00F44C0E"/>
    <w:rsid w:val="00F552FF"/>
    <w:rsid w:val="00F673FD"/>
    <w:rsid w:val="00F77887"/>
    <w:rsid w:val="00F83867"/>
    <w:rsid w:val="00F84ABE"/>
    <w:rsid w:val="00F9327F"/>
    <w:rsid w:val="00F95A42"/>
    <w:rsid w:val="00F97857"/>
    <w:rsid w:val="00FA7781"/>
    <w:rsid w:val="00FC70E2"/>
    <w:rsid w:val="0B1871E2"/>
    <w:rsid w:val="23670C2E"/>
    <w:rsid w:val="304D7A39"/>
    <w:rsid w:val="614774EC"/>
    <w:rsid w:val="7898666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3"/>
    <w:semiHidden/>
    <w:unhideWhenUsed/>
    <w:qFormat/>
    <w:uiPriority w:val="99"/>
    <w:rPr>
      <w:sz w:val="18"/>
      <w:szCs w:val="18"/>
    </w:rPr>
  </w:style>
  <w:style w:type="paragraph" w:styleId="3">
    <w:name w:val="footer"/>
    <w:basedOn w:val="1"/>
    <w:link w:val="10"/>
    <w:semiHidden/>
    <w:unhideWhenUsed/>
    <w:qFormat/>
    <w:uiPriority w:val="99"/>
    <w:pPr>
      <w:tabs>
        <w:tab w:val="center" w:pos="4153"/>
        <w:tab w:val="right" w:pos="8306"/>
      </w:tabs>
      <w:snapToGrid w:val="0"/>
      <w:jc w:val="left"/>
    </w:pPr>
    <w:rPr>
      <w:sz w:val="18"/>
      <w:szCs w:val="18"/>
    </w:rPr>
  </w:style>
  <w:style w:type="paragraph" w:styleId="4">
    <w:name w:val="header"/>
    <w:basedOn w:val="1"/>
    <w:link w:val="9"/>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FollowedHyperlink"/>
    <w:basedOn w:val="6"/>
    <w:semiHidden/>
    <w:unhideWhenUsed/>
    <w:qFormat/>
    <w:uiPriority w:val="99"/>
    <w:rPr>
      <w:color w:val="800080" w:themeColor="followedHyperlink"/>
      <w:u w:val="single"/>
      <w14:textFill>
        <w14:solidFill>
          <w14:schemeClr w14:val="folHlink"/>
        </w14:solidFill>
      </w14:textFill>
    </w:rPr>
  </w:style>
  <w:style w:type="character" w:styleId="8">
    <w:name w:val="Hyperlink"/>
    <w:basedOn w:val="6"/>
    <w:unhideWhenUsed/>
    <w:qFormat/>
    <w:uiPriority w:val="99"/>
    <w:rPr>
      <w:color w:val="000000"/>
      <w:sz w:val="18"/>
      <w:szCs w:val="18"/>
      <w:u w:val="none"/>
    </w:rPr>
  </w:style>
  <w:style w:type="character" w:customStyle="1" w:styleId="9">
    <w:name w:val="页眉字符"/>
    <w:basedOn w:val="6"/>
    <w:link w:val="4"/>
    <w:semiHidden/>
    <w:qFormat/>
    <w:uiPriority w:val="99"/>
    <w:rPr>
      <w:sz w:val="18"/>
      <w:szCs w:val="18"/>
    </w:rPr>
  </w:style>
  <w:style w:type="character" w:customStyle="1" w:styleId="10">
    <w:name w:val="页脚字符"/>
    <w:basedOn w:val="6"/>
    <w:link w:val="3"/>
    <w:semiHidden/>
    <w:qFormat/>
    <w:uiPriority w:val="99"/>
    <w:rPr>
      <w:sz w:val="18"/>
      <w:szCs w:val="18"/>
    </w:rPr>
  </w:style>
  <w:style w:type="paragraph" w:styleId="11">
    <w:name w:val="List Paragraph"/>
    <w:basedOn w:val="1"/>
    <w:qFormat/>
    <w:uiPriority w:val="34"/>
    <w:pPr>
      <w:ind w:firstLine="420" w:firstLineChars="200"/>
    </w:pPr>
  </w:style>
  <w:style w:type="character" w:customStyle="1" w:styleId="12">
    <w:name w:val="src1"/>
    <w:basedOn w:val="6"/>
    <w:qFormat/>
    <w:uiPriority w:val="0"/>
  </w:style>
  <w:style w:type="character" w:customStyle="1" w:styleId="13">
    <w:name w:val="批注框文本字符"/>
    <w:basedOn w:val="6"/>
    <w:link w:val="2"/>
    <w:semiHidden/>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WwW.YlmF.CoM</Company>
  <Pages>4</Pages>
  <Words>1767</Words>
  <Characters>10078</Characters>
  <Lines>83</Lines>
  <Paragraphs>23</Paragraphs>
  <TotalTime>4</TotalTime>
  <ScaleCrop>false</ScaleCrop>
  <LinksUpToDate>false</LinksUpToDate>
  <CharactersWithSpaces>11822</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2019-11-06T10:03:00Z</dcterms:created>
  <dc:creator>julia</dc:creator>
  <cp:lastModifiedBy>Anne征</cp:lastModifiedBy>
  <dcterms:modified xsi:type="dcterms:W3CDTF">2019-11-07T01:43:04Z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