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Workbench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里面生成相应的</w:t>
      </w:r>
      <w:r>
        <w:rPr>
          <w:rFonts w:ascii="Helvetica Neue" w:hAnsi="Helvetica Neue" w:eastAsia="Arial Unicode MS"/>
          <w:rtl w:val="0"/>
        </w:rPr>
        <w:t>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，注意</w:t>
      </w:r>
      <w:r>
        <w:rPr>
          <w:rFonts w:ascii="Helvetica Neue" w:hAnsi="Helvetica Neue" w:eastAsia="Arial Unicode MS"/>
          <w:rtl w:val="0"/>
        </w:rPr>
        <w:t>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的字段和我的程序里面使用的字段有没有出入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hAnsi="Helvetica Neue" w:eastAsia="Arial Unicode MS"/>
          <w:rtl w:val="0"/>
          <w:lang w:val="en-US"/>
        </w:rPr>
        <w:t>Stored Proc.rtf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，针对一个一个</w:t>
      </w:r>
      <w:r>
        <w:rPr>
          <w:rFonts w:ascii="Helvetica Neue" w:hAnsi="Helvetica Neue" w:eastAsia="Arial Unicode MS"/>
          <w:rtl w:val="0"/>
        </w:rPr>
        <w:t>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，相应地</w:t>
      </w:r>
      <w:r>
        <w:rPr>
          <w:rFonts w:ascii="Helvetica Neue" w:hAnsi="Helvetica Neue" w:eastAsia="Arial Unicode MS"/>
          <w:rtl w:val="0"/>
          <w:lang w:val="en-US"/>
        </w:rPr>
        <w:t>Copy &amp; Paster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hAnsi="Helvetica Neue" w:eastAsia="Arial Unicode MS"/>
          <w:rtl w:val="0"/>
        </w:rPr>
        <w:t>Workbench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里面，生成一个一个的</w:t>
      </w:r>
      <w:r>
        <w:rPr>
          <w:rFonts w:ascii="Helvetica Neue" w:hAnsi="Helvetica Neue" w:eastAsia="Arial Unicode MS"/>
          <w:rtl w:val="0"/>
          <w:lang w:val="en-US"/>
        </w:rPr>
        <w:t>Stored Procedure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，注意看一下有没有错误信息。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  <w:lang w:val="it-IT"/>
        </w:rPr>
        <w:t>Visual</w:t>
      </w:r>
      <w:r>
        <w:rPr>
          <w:rFonts w:ascii="Helvetica Neue" w:hAnsi="Helvetica Neue" w:eastAsia="Arial Unicode MS" w:hint="default"/>
          <w:rtl w:val="0"/>
        </w:rPr>
        <w:t> </w:t>
      </w:r>
      <w:r>
        <w:rPr>
          <w:rFonts w:ascii="Helvetica Neue" w:hAnsi="Helvetica Neue" w:eastAsia="Arial Unicode MS"/>
          <w:rtl w:val="0"/>
          <w:lang w:val="de-DE"/>
        </w:rPr>
        <w:t>Studio</w:t>
      </w:r>
      <w:r>
        <w:rPr>
          <w:rFonts w:ascii="Helvetica Neue" w:hAnsi="Helvetica Neue" w:eastAsia="Arial Unicode MS"/>
          <w:rtl w:val="0"/>
        </w:rPr>
        <w:t xml:space="preserve"> 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里面设置</w:t>
      </w:r>
      <w:r>
        <w:rPr>
          <w:rFonts w:ascii="Helvetica Neue" w:hAnsi="Helvetica Neue" w:eastAsia="Arial Unicode MS"/>
          <w:rtl w:val="0"/>
        </w:rPr>
        <w:t xml:space="preserve">virtual </w:t>
      </w:r>
      <w:r>
        <w:rPr>
          <w:rFonts w:ascii="Helvetica Neue" w:hAnsi="Helvetica Neue" w:eastAsia="Arial Unicode MS"/>
          <w:rtl w:val="0"/>
          <w:lang w:val="en-US"/>
        </w:rPr>
        <w:t>environment</w:t>
      </w:r>
      <w:r>
        <w:rPr>
          <w:rFonts w:ascii="Helvetica Neue" w:hAnsi="Helvetica Neue" w:eastAsia="Arial Unicode MS" w:hint="default"/>
          <w:rtl w:val="0"/>
        </w:rPr>
        <w:t>—</w:t>
      </w:r>
      <w:r>
        <w:rPr>
          <w:rFonts w:ascii="Helvetica Neue" w:hAnsi="Helvetica Neue" w:eastAsia="Arial Unicode MS"/>
          <w:rtl w:val="0"/>
        </w:rPr>
        <w:t>-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for Windows:</w:t>
      </w:r>
    </w:p>
    <w:p>
      <w:pPr>
        <w:pStyle w:val="Body"/>
        <w:bidi w:val="0"/>
      </w:pPr>
      <w:r>
        <w:tab/>
        <w:tab/>
      </w:r>
      <w:r>
        <w:rPr>
          <w:rFonts w:ascii="Helvetica Neue" w:hAnsi="Helvetica Neue" w:eastAsia="Arial Unicode MS"/>
          <w:rtl w:val="0"/>
        </w:rPr>
        <w:t>py -3 -m venv .venv</w:t>
      </w:r>
    </w:p>
    <w:p>
      <w:pPr>
        <w:pStyle w:val="Body"/>
        <w:bidi w:val="0"/>
      </w:pPr>
      <w:r>
        <w:tab/>
        <w:tab/>
      </w:r>
      <w:r>
        <w:rPr>
          <w:rFonts w:ascii="Helvetica Neue" w:hAnsi="Helvetica Neue" w:eastAsia="Arial Unicode MS"/>
          <w:rtl w:val="0"/>
          <w:lang w:val="en-US"/>
        </w:rPr>
        <w:t>.venv\scripts\activate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for MacOS/Linux:</w:t>
      </w:r>
    </w:p>
    <w:p>
      <w:pPr>
        <w:pStyle w:val="Body"/>
        <w:bidi w:val="0"/>
      </w:pPr>
      <w:r>
        <w:tab/>
        <w:tab/>
      </w:r>
      <w:r>
        <w:rPr>
          <w:rFonts w:ascii="Helvetica Neue" w:hAnsi="Helvetica Neue" w:eastAsia="Arial Unicode MS"/>
          <w:rtl w:val="0"/>
          <w:lang w:val="en-US"/>
        </w:rPr>
        <w:t>python3 -m venv .venv</w:t>
      </w:r>
    </w:p>
    <w:p>
      <w:pPr>
        <w:pStyle w:val="Body"/>
        <w:bidi w:val="0"/>
      </w:pPr>
      <w:r>
        <w:tab/>
        <w:tab/>
      </w:r>
      <w:r>
        <w:rPr>
          <w:rFonts w:ascii="Helvetica Neue" w:hAnsi="Helvetica Neue" w:eastAsia="Arial Unicode MS"/>
          <w:rtl w:val="0"/>
          <w:lang w:val="en-US"/>
        </w:rPr>
        <w:t>source .venv/bin/activate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hAnsi="Helvetica Neue" w:eastAsia="Arial Unicode MS"/>
          <w:rtl w:val="0"/>
        </w:rPr>
        <w:t>VS 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，需要安装以下几个</w:t>
      </w:r>
      <w:r>
        <w:rPr>
          <w:rFonts w:ascii="Helvetica Neue" w:hAnsi="Helvetica Neue" w:eastAsia="Arial Unicode MS"/>
          <w:rtl w:val="0"/>
        </w:rPr>
        <w:t>module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openpyxl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fr-FR"/>
        </w:rPr>
        <w:t>mysql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</w:rPr>
        <w:t>pymysql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from cloud-sql-python-connector[pymysql]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it-IT"/>
        </w:rPr>
        <w:t>sqlalchemy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将所有的</w:t>
      </w:r>
      <w:r>
        <w:rPr>
          <w:rFonts w:ascii="Helvetica Neue" w:hAnsi="Helvetica Neue" w:eastAsia="Arial Unicode MS"/>
          <w:rtl w:val="0"/>
        </w:rPr>
        <w:t>excel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文件放在一个目录里面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将所有的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文件放在同一个目录里面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</w:t>
      </w:r>
      <w:r>
        <w:rPr>
          <w:rFonts w:ascii="Helvetica Neue" w:hAnsi="Helvetica Neue" w:eastAsia="Arial Unicode MS"/>
          <w:rtl w:val="0"/>
          <w:lang w:val="en-US"/>
        </w:rPr>
        <w:t>Python interpreter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</w:t>
      </w:r>
      <w:r>
        <w:rPr>
          <w:rFonts w:ascii="Helvetica Neue" w:hAnsi="Helvetica Neue" w:eastAsia="Arial Unicode MS"/>
          <w:rtl w:val="0"/>
        </w:rPr>
        <w:t>workspace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修改程序里面相应的目录名</w:t>
      </w:r>
      <w:r>
        <w:rPr>
          <w:rFonts w:ascii="Helvetica Neue" w:hAnsi="Helvetica Neue" w:eastAsia="Arial Unicode MS" w:hint="default"/>
          <w:rtl w:val="0"/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Fonts w:ascii="Helvetica Neue" w:hAnsi="Helvetica Neue" w:eastAsia="Arial Unicode MS"/>
          <w:rtl w:val="0"/>
        </w:rPr>
        <w:t>741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行程序开始修改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根据需要，选择相应的线程数目</w:t>
      </w:r>
      <w:r>
        <w:rPr>
          <w:rFonts w:ascii="Helvetica Neue" w:hAnsi="Helvetica Neue" w:eastAsia="Arial Unicode MS" w:hint="default"/>
          <w:rtl w:val="0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现在是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个（根据原来的</w:t>
      </w:r>
      <w:r>
        <w:rPr>
          <w:rFonts w:ascii="Helvetica Neue" w:hAnsi="Helvetica Neue" w:eastAsia="Arial Unicode MS"/>
          <w:rtl w:val="0"/>
        </w:rPr>
        <w:t>632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个文件的经验看起来，这个数字是费时最少的）。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运行程序，观察错误信息。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