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200" w:line="240" w:lineRule="auto"/>
        <w:jc w:val="center"/>
      </w:pPr>
      <w:r>
        <w:rPr>
          <w:rFonts w:ascii="Microsoft YaHei" w:hAnsi="Microsoft YaHei" w:eastAsia="Microsoft YaHei"/>
          <w:b/>
          <w:color w:val="1F2937"/>
          <w:sz w:val="48"/>
        </w:rPr>
        <w:t>落凡尘 司牧互动影游故事方向方案</w:t>
      </w:r>
    </w:p>
    <w:p>
      <w:pPr>
        <w:spacing w:before="0" w:after="80" w:line="240" w:lineRule="auto"/>
        <w:jc w:val="center"/>
      </w:pPr>
      <w:r>
        <w:rPr>
          <w:rFonts w:ascii="Microsoft YaHei" w:hAnsi="Microsoft YaHei" w:eastAsia="Microsoft YaHei"/>
          <w:b w:val="0"/>
          <w:color w:val="44546A"/>
          <w:sz w:val="24"/>
        </w:rPr>
        <w:t>三个原创支线方向｜5至8分钟 Demo 适配版</w:t>
      </w:r>
    </w:p>
    <w:p>
      <w:pPr>
        <w:spacing w:before="0" w:after="440" w:line="240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20"/>
        </w:rPr>
        <w:t>核心角色：司牧　｜　两次有效决策　｜　三个明显不同的结局</w:t>
      </w:r>
    </w:p>
    <w:p>
      <w:pPr>
        <w:pStyle w:val="Heading1"/>
      </w:pPr>
      <w:r>
        <w:t>使用说明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sz w:val="21"/>
        </w:rPr>
        <w:t>本方案在《落凡尘》世界观框架内提出三个原创互动影游支线。所有新增事件、对白和分支均属于开发提案，不应表述为电影正史。三个方向均以司牧为主角，控制在两个主要决策点和约6分钟的单次体验内。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 w:val="0"/>
          <w:sz w:val="21"/>
        </w:rPr>
        <w:t>共同 Demo 结构：0:00至0:20完成开场钩子，0:20至2:30建立任务与冲突，约2:30进入第一次决策，约4:50进入第二次决策，5:00至6:30展示三个结局。每个结局都改变角色命运、任务结果或场景状态。</w:t>
      </w:r>
    </w:p>
    <w:p>
      <w:pPr>
        <w:pStyle w:val="Heading1"/>
      </w:pPr>
      <w:r>
        <w:t>方向总览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701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701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835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247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制作难度</w:t>
            </w:r>
          </w:p>
        </w:tc>
        <w:tc>
          <w:tcPr>
            <w:tcW w:type="dxa" w:w="2494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最适合的优势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《封星令》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灾难救援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服从命令还是保护凡人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结局画面最容易拉开差异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《判星》</w:t>
            </w:r>
          </w:p>
        </w:tc>
        <w:tc>
          <w:tcPr>
            <w:tcW w:type="dxa" w:w="170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悬疑审判</w:t>
            </w:r>
          </w:p>
        </w:tc>
        <w:tc>
          <w:tcPr>
            <w:tcW w:type="dxa" w:w="283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相信卷宗还是相信判断</w:t>
            </w:r>
          </w:p>
        </w:tc>
        <w:tc>
          <w:tcPr>
            <w:tcW w:type="dxa" w:w="1247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</w:t>
            </w:r>
          </w:p>
        </w:tc>
        <w:tc>
          <w:tcPr>
            <w:tcW w:type="dxa" w:w="2494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场景少，最适合作为首个可运行 Demo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《借来的月光》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人间情感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神仙是否有权替凡人决定记忆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情绪最强，最能体现人间烟火</w:t>
            </w:r>
          </w:p>
        </w:tc>
      </w:tr>
    </w:tbl>
    <w:p>
      <w:pPr>
        <w:spacing w:after="20"/>
      </w:pPr>
    </w:p>
    <w:p>
      <w:pPr>
        <w:pStyle w:val="Heading1"/>
      </w:pPr>
      <w:r>
        <w:t>方向 1  《封星令》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司牧奉命封印一颗落入凡间的星宿，却发现这颗星宿正在保护一个即将被山洪淹没的村庄。故事把司牧置于明确的时间压力和现实风险中，选择会直接改变星宿、村庄和司牧自身的结局。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/>
          <w:sz w:val="21"/>
        </w:rPr>
        <w:t>一句话定位：</w:t>
      </w:r>
      <w:r>
        <w:rPr>
          <w:rFonts w:ascii="Microsoft YaHei" w:hAnsi="Microsoft YaHei" w:eastAsia="Microsoft YaHei"/>
          <w:b w:val="0"/>
          <w:sz w:val="21"/>
        </w:rPr>
        <w:t>司牧必须决定，眼前的星宿是在扰乱凡间，还是在用自己的生命守住凡间。</w:t>
      </w:r>
    </w:p>
    <w:p>
      <w:pPr>
        <w:pStyle w:val="Heading2"/>
      </w:pPr>
      <w:r>
        <w:t>6分钟流程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361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5102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剧情节点</w:t>
            </w:r>
          </w:p>
        </w:tc>
        <w:tc>
          <w:tcPr>
            <w:tcW w:type="dxa" w:w="3005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交互作用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0:00–0:30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暴雨中的村庄，村民把发光物挂到高处；司牧认出那是星宿。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15秒内给出“星宿正在保护村庄”的视觉疑问。</w:t>
            </w:r>
          </w:p>
        </w:tc>
      </w:tr>
      <w:tr>
        <w:tc>
          <w:tcPr>
            <w:tcW w:type="dxa" w:w="136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0:30–2:30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天界传令：日出前封星。司牧追踪不断移动的星光。</w:t>
            </w:r>
          </w:p>
        </w:tc>
        <w:tc>
          <w:tcPr>
            <w:tcW w:type="dxa" w:w="300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通过村民、洪水和星光方向建立观察信息。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2:30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第一次决策：司牧选择立刻封星，或跟随星光查看原因。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决定玩家是否获得星宿真实动机。</w:t>
            </w:r>
          </w:p>
        </w:tc>
      </w:tr>
      <w:tr>
        <w:tc>
          <w:tcPr>
            <w:tcW w:type="dxa" w:w="136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2:40–4:50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司牧发现星宿正在改变洪水方向，自己的生命线却在快速衰弱。</w:t>
            </w:r>
          </w:p>
        </w:tc>
        <w:tc>
          <w:tcPr>
            <w:tcW w:type="dxa" w:w="300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前一选择改变发现顺序和司牧对星宿的判断。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4:50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第二次决策：完成封星令，或尝试改写封星令、重新固定星宿。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决定最终任务结果和司牧是否违令。</w:t>
            </w:r>
          </w:p>
        </w:tc>
      </w:tr>
      <w:tr>
        <w:tc>
          <w:tcPr>
            <w:tcW w:type="dxa" w:w="136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5:00–6:30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进入三个结局，分别展示熄灭、守护和改令后的不同世界状态。</w:t>
            </w:r>
          </w:p>
        </w:tc>
        <w:tc>
          <w:tcPr>
            <w:tcW w:type="dxa" w:w="300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结局不是换旁白，而是改变村庄、星光和司牧身份。</w:t>
            </w:r>
          </w:p>
        </w:tc>
      </w:tr>
    </w:tbl>
    <w:p>
      <w:pPr>
        <w:spacing w:after="20"/>
      </w:pPr>
    </w:p>
    <w:p>
      <w:pPr>
        <w:pStyle w:val="Heading2"/>
      </w:pPr>
      <w:r>
        <w:t>两次有效决策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74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226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 A</w:t>
            </w:r>
          </w:p>
        </w:tc>
        <w:tc>
          <w:tcPr>
            <w:tcW w:type="dxa" w:w="226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 B</w:t>
            </w:r>
          </w:p>
        </w:tc>
        <w:tc>
          <w:tcPr>
            <w:tcW w:type="dxa" w:w="345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后续改变</w:t>
            </w:r>
          </w:p>
        </w:tc>
      </w:tr>
      <w:tr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立即封星：任务就是任务。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跟随星光：先看看它在保护什么。</w:t>
            </w:r>
          </w:p>
        </w:tc>
        <w:tc>
          <w:tcPr>
            <w:tcW w:type="dxa" w:w="34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决定司牧获得的是“命令信息”还是“现场证据”。</w:t>
            </w:r>
          </w:p>
        </w:tc>
      </w:tr>
      <w:tr>
        <w:tc>
          <w:tcPr>
            <w:tcW w:type="dxa" w:w="1474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第二次</w:t>
            </w:r>
          </w:p>
        </w:tc>
        <w:tc>
          <w:tcPr>
            <w:tcW w:type="dxa" w:w="226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完成封星令。</w:t>
            </w:r>
          </w:p>
        </w:tc>
        <w:tc>
          <w:tcPr>
            <w:tcW w:type="dxa" w:w="226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修改封星令或重新固定星宿。</w:t>
            </w:r>
          </w:p>
        </w:tc>
        <w:tc>
          <w:tcPr>
            <w:tcW w:type="dxa" w:w="345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决定星宿被封印、留在人间，还是成为天界重新审查的证据。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三个结局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17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结局</w:t>
            </w:r>
          </w:p>
        </w:tc>
        <w:tc>
          <w:tcPr>
            <w:tcW w:type="dxa" w:w="1871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触发路径</w:t>
            </w:r>
          </w:p>
        </w:tc>
        <w:tc>
          <w:tcPr>
            <w:tcW w:type="dxa" w:w="4252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外部结果与画面</w:t>
            </w:r>
          </w:p>
        </w:tc>
        <w:tc>
          <w:tcPr>
            <w:tcW w:type="dxa" w:w="192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人物落点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《奉令》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 A + 第二次 A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司牧封印星宿，洪水退去，村庄保住；星光熄灭，孩子手中的灯笼变成普通空灯。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司牧完成任务并获得认可，但仍停留在服从规则的阶段。</w:t>
            </w:r>
          </w:p>
        </w:tc>
      </w:tr>
      <w:tr>
        <w:tc>
          <w:tcPr>
            <w:tcW w:type="dxa" w:w="1417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《守灯》</w:t>
            </w:r>
          </w:p>
        </w:tc>
        <w:tc>
          <w:tcPr>
            <w:tcW w:type="dxa" w:w="187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 B + 第二次 B</w:t>
            </w:r>
          </w:p>
        </w:tc>
        <w:tc>
          <w:tcPr>
            <w:tcW w:type="dxa" w:w="425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司牧重新固定星宿，村庄上空出现新的守护星；司牧的天界令牌裂开。</w:t>
            </w:r>
          </w:p>
        </w:tc>
        <w:tc>
          <w:tcPr>
            <w:tcW w:type="dxa" w:w="192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司牧第一次把保护具体的人置于个人资格之上。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《改令》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其余组合可合并至此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司牧先控制住星宿，再把星宿核心带回天界，迫使天界重新审查封星令。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他没有直接成为反叛者，但第一次公开质疑命令本身。</w:t>
            </w:r>
          </w:p>
        </w:tc>
      </w:tr>
    </w:tbl>
    <w:p>
      <w:pPr>
        <w:spacing w:after="20"/>
      </w:pPr>
    </w:p>
    <w:p>
      <w:pPr>
        <w:pStyle w:val="Heading2"/>
      </w:pPr>
      <w:r>
        <w:t>制作判断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sz w:val="21"/>
        </w:rPr>
        <w:t>优势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有明确的山洪和日出倒计时，玩家很容易理解选择压力。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三个结局可以用星光熄灭、村庄守护星、天界星图裂痕直接区分。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场景可控制在山村、山顶和天界传令空间，便于 AI 资产复用。</w:t>
      </w:r>
    </w:p>
    <w:p>
      <w:pPr>
        <w:spacing w:before="60" w:after="40" w:line="300" w:lineRule="auto"/>
      </w:pPr>
      <w:r>
        <w:rPr>
          <w:rFonts w:ascii="Microsoft YaHei" w:hAnsi="Microsoft YaHei" w:eastAsia="Microsoft YaHei"/>
          <w:b/>
          <w:sz w:val="21"/>
        </w:rPr>
        <w:t>风险与补强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必须解释星宿为何会造成现实风险，否则“封星令”缺乏正当性。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洪水场面不要做成大规模灾难特效，重点放在一处桥梁、一盏灯和星光方向。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“改写封星令”需要明确为司牧临时使用自己的令牌提出复核，不要直接改变天界制度。</w:t>
      </w:r>
    </w:p>
    <w:p>
      <w:pPr>
        <w:pStyle w:val="Heading1"/>
      </w:pPr>
      <w:r>
        <w:t>方向 2  《判星》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司牧把一名星宿带回天界后，发现官方卷宗认定它曾经伤害凡人，但星宿的完整记忆却显示它是在救人。故事以审星台和记忆投影为主要场景，把互动集中在“证据如何被理解”上。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/>
          <w:sz w:val="21"/>
        </w:rPr>
        <w:t>一句话定位：</w:t>
      </w:r>
      <w:r>
        <w:rPr>
          <w:rFonts w:ascii="Microsoft YaHei" w:hAnsi="Microsoft YaHei" w:eastAsia="Microsoft YaHei"/>
          <w:b w:val="0"/>
          <w:sz w:val="21"/>
        </w:rPr>
        <w:t>当所有卷宗都指向星宿有罪时，司牧是否还愿意相信自己亲眼看到的东西。</w:t>
      </w:r>
    </w:p>
    <w:p>
      <w:pPr>
        <w:pStyle w:val="Heading2"/>
      </w:pPr>
      <w:r>
        <w:t>6分钟流程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361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5102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剧情节点</w:t>
            </w:r>
          </w:p>
        </w:tc>
        <w:tc>
          <w:tcPr>
            <w:tcW w:type="dxa" w:w="3005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交互作用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0:00–0:30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司牧把星宿押入审星台。卷宗写着：星宿导致三名凡人坠崖。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用一句官方结论制造审判冲突。</w:t>
            </w:r>
          </w:p>
        </w:tc>
      </w:tr>
      <w:tr>
        <w:tc>
          <w:tcPr>
            <w:tcW w:type="dxa" w:w="136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0:30–2:20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星宿无法说话，只能投射记忆；第一段画面显示它撞向凡人。</w:t>
            </w:r>
          </w:p>
        </w:tc>
        <w:tc>
          <w:tcPr>
            <w:tcW w:type="dxa" w:w="300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玩家先接收一个容易误判的表面证据。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2:20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第一次决策：直接相信卷宗，或打开星宿的完整记忆。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决定玩家是否获得关键因果信息。</w:t>
            </w:r>
          </w:p>
        </w:tc>
      </w:tr>
      <w:tr>
        <w:tc>
          <w:tcPr>
            <w:tcW w:type="dxa" w:w="136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2:30–4:40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完整记忆显示石壁即将坍塌，星宿撞开凡人是为了救人；卷宗被人为截断。</w:t>
            </w:r>
          </w:p>
        </w:tc>
        <w:tc>
          <w:tcPr>
            <w:tcW w:type="dxa" w:w="300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两条路线展示不同记忆片段和司牧的怀疑程度。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4:40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第二次决策：在审星台写下“有罪”，或暂缓判决、要求调查。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决定司牧是维护记录，还是承担判断责任。</w:t>
            </w:r>
          </w:p>
        </w:tc>
      </w:tr>
      <w:tr>
        <w:tc>
          <w:tcPr>
            <w:tcW w:type="dxa" w:w="136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5:00–6:30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判词生效，分别进入有罪、待查和改判三个结局。</w:t>
            </w:r>
          </w:p>
        </w:tc>
        <w:tc>
          <w:tcPr>
            <w:tcW w:type="dxa" w:w="300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改变星宿去向、司牧声誉和天界星图状态。</w:t>
            </w:r>
          </w:p>
        </w:tc>
      </w:tr>
    </w:tbl>
    <w:p>
      <w:pPr>
        <w:spacing w:after="20"/>
      </w:pPr>
    </w:p>
    <w:p>
      <w:pPr>
        <w:pStyle w:val="Heading2"/>
      </w:pPr>
      <w:r>
        <w:t>两次有效决策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74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226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 A</w:t>
            </w:r>
          </w:p>
        </w:tc>
        <w:tc>
          <w:tcPr>
            <w:tcW w:type="dxa" w:w="226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 B</w:t>
            </w:r>
          </w:p>
        </w:tc>
        <w:tc>
          <w:tcPr>
            <w:tcW w:type="dxa" w:w="345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后续改变</w:t>
            </w:r>
          </w:p>
        </w:tc>
      </w:tr>
      <w:tr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相信官方卷宗。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打开完整记忆。</w:t>
            </w:r>
          </w:p>
        </w:tc>
        <w:tc>
          <w:tcPr>
            <w:tcW w:type="dxa" w:w="34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决定玩家看到的是表面行为还是完整因果。</w:t>
            </w:r>
          </w:p>
        </w:tc>
      </w:tr>
      <w:tr>
        <w:tc>
          <w:tcPr>
            <w:tcW w:type="dxa" w:w="1474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第二次</w:t>
            </w:r>
          </w:p>
        </w:tc>
        <w:tc>
          <w:tcPr>
            <w:tcW w:type="dxa" w:w="226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判定星宿有罪。</w:t>
            </w:r>
          </w:p>
        </w:tc>
        <w:tc>
          <w:tcPr>
            <w:tcW w:type="dxa" w:w="226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暂缓判决并要求继续调查。</w:t>
            </w:r>
          </w:p>
        </w:tc>
        <w:tc>
          <w:tcPr>
            <w:tcW w:type="dxa" w:w="345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决定星宿被工具化、被送回观察，还是引发正式复核。</w:t>
            </w:r>
          </w:p>
        </w:tc>
      </w:tr>
    </w:tbl>
    <w:p>
      <w:pPr>
        <w:spacing w:after="20"/>
      </w:pPr>
    </w:p>
    <w:p>
      <w:pPr>
        <w:pStyle w:val="Heading2"/>
      </w:pPr>
      <w:r>
        <w:t>三个结局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17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结局</w:t>
            </w:r>
          </w:p>
        </w:tc>
        <w:tc>
          <w:tcPr>
            <w:tcW w:type="dxa" w:w="1871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触发路径</w:t>
            </w:r>
          </w:p>
        </w:tc>
        <w:tc>
          <w:tcPr>
            <w:tcW w:type="dxa" w:w="4252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外部结果与画面</w:t>
            </w:r>
          </w:p>
        </w:tc>
        <w:tc>
          <w:tcPr>
            <w:tcW w:type="dxa" w:w="192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人物落点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《有罪》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 A + 第二次 A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星宿被炼成天界法器，司牧获得认可；法器内部仍传出微弱星鸣。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司牧维护了秩序，却留下无法忽视的疑问。</w:t>
            </w:r>
          </w:p>
        </w:tc>
      </w:tr>
      <w:tr>
        <w:tc>
          <w:tcPr>
            <w:tcW w:type="dxa" w:w="1417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《待查》</w:t>
            </w:r>
          </w:p>
        </w:tc>
        <w:tc>
          <w:tcPr>
            <w:tcW w:type="dxa" w:w="187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 B + 第二次 B</w:t>
            </w:r>
          </w:p>
        </w:tc>
        <w:tc>
          <w:tcPr>
            <w:tcW w:type="dxa" w:w="425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司牧暂缓判决，星宿被送回凡间观察；天界认为他优柔寡断。</w:t>
            </w:r>
          </w:p>
        </w:tc>
        <w:tc>
          <w:tcPr>
            <w:tcW w:type="dxa" w:w="192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他开始形成自己的判断，但仍没有挑战整个体系。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《改判》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其余组合可合并至此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司牧调出完整记忆，当众改写判词；审星台的巨大星图出现裂痕。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他第一次把“证据是否完整”置于服从上级之上。</w:t>
            </w:r>
          </w:p>
        </w:tc>
      </w:tr>
    </w:tbl>
    <w:p>
      <w:pPr>
        <w:spacing w:after="20"/>
      </w:pPr>
    </w:p>
    <w:p>
      <w:pPr>
        <w:pStyle w:val="Heading2"/>
      </w:pPr>
      <w:r>
        <w:t>制作判断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sz w:val="21"/>
        </w:rPr>
        <w:t>优势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场景数量最少，适合先做出完整 5 至 8 分钟 Demo。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记忆片段天然适合用不同镜头重复同一事件，再逐步补全因果。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司牧的人物矛盾清楚，互动不会沦为无关的密码解谜。</w:t>
      </w:r>
    </w:p>
    <w:p>
      <w:pPr>
        <w:spacing w:before="60" w:after="40" w:line="300" w:lineRule="auto"/>
      </w:pPr>
      <w:r>
        <w:rPr>
          <w:rFonts w:ascii="Microsoft YaHei" w:hAnsi="Microsoft YaHei" w:eastAsia="Microsoft YaHei"/>
          <w:b/>
          <w:sz w:val="21"/>
        </w:rPr>
        <w:t>风险与补强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如果只靠对白解释，作品会像审讯短剧；必须安排三段可见的记忆差异。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“卷宗被截断”的责任主体要保持模糊，避免引入过多反派和世界观设定。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三个结局需要有不同的星宿去向和天界反应，不能只写成不同判词。</w:t>
      </w:r>
    </w:p>
    <w:p>
      <w:pPr>
        <w:pStyle w:val="Heading1"/>
      </w:pPr>
      <w:r>
        <w:t>方向 3  《借来的月光》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一名人间孩子捡到星宿碎片，把它当成可以照亮山路的月光灯。司牧奉命取回碎片，却发现孩子正依靠这束光寻找失踪的母亲。故事突出司牧第一次直接面对凡人的情感需求。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/>
          <w:sz w:val="21"/>
        </w:rPr>
        <w:t>一句话定位：</w:t>
      </w:r>
      <w:r>
        <w:rPr>
          <w:rFonts w:ascii="Microsoft YaHei" w:hAnsi="Microsoft YaHei" w:eastAsia="Microsoft YaHei"/>
          <w:b w:val="0"/>
          <w:sz w:val="21"/>
        </w:rPr>
        <w:t>司牧要收回的不是一块星宿碎片，而是一个凡人暂时借来的希望。</w:t>
      </w:r>
    </w:p>
    <w:p>
      <w:pPr>
        <w:pStyle w:val="Heading2"/>
      </w:pPr>
      <w:r>
        <w:t>6分钟流程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361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5102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剧情节点</w:t>
            </w:r>
          </w:p>
        </w:tc>
        <w:tc>
          <w:tcPr>
            <w:tcW w:type="dxa" w:w="3005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交互作用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0:00–0:30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夜晚的村庄，一个孩子提着发光灯笼寻找母亲；司牧认出灯中是星宿碎片。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15秒内建立星光、孩子和失踪母亲的关系。</w:t>
            </w:r>
          </w:p>
        </w:tc>
      </w:tr>
      <w:tr>
        <w:tc>
          <w:tcPr>
            <w:tcW w:type="dxa" w:w="136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0:30–2:30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司牧追上孩子，发现碎片正在回应孩子的记忆，并指向山顶。</w:t>
            </w:r>
          </w:p>
        </w:tc>
        <w:tc>
          <w:tcPr>
            <w:tcW w:type="dxa" w:w="300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玩家先看到“取回碎片”与“照顾孩子”的冲突。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2:30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第一次决策：抹去孩子关于星光的记忆，或暂时保留记忆陪他走完山路。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决定司牧是否以神力替凡人处理痛苦。</w:t>
            </w:r>
          </w:p>
        </w:tc>
      </w:tr>
      <w:tr>
        <w:tc>
          <w:tcPr>
            <w:tcW w:type="dxa" w:w="136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2:40–4:50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山顶找到碎片，碎片已和孩子的记忆产生联系；司牧必须决定它的去向。</w:t>
            </w:r>
          </w:p>
        </w:tc>
        <w:tc>
          <w:tcPr>
            <w:tcW w:type="dxa" w:w="300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前一选择改变孩子是否能说出母亲留下的方向。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4:50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第二次决策：把碎片带回天界，或让它留在人间。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决定星光是恢复秩序，还是成为凡间的新守护。</w:t>
            </w:r>
          </w:p>
        </w:tc>
      </w:tr>
      <w:tr>
        <w:tc>
          <w:tcPr>
            <w:tcW w:type="dxa" w:w="136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5:00–6:30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进入无光、记得和借光三个结局。</w:t>
            </w:r>
          </w:p>
        </w:tc>
        <w:tc>
          <w:tcPr>
            <w:tcW w:type="dxa" w:w="3005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结局改变孩子的记忆、村庄的夜色和司牧的任务报告。</w:t>
            </w:r>
          </w:p>
        </w:tc>
      </w:tr>
    </w:tbl>
    <w:p>
      <w:pPr>
        <w:spacing w:after="20"/>
      </w:pPr>
    </w:p>
    <w:p>
      <w:pPr>
        <w:pStyle w:val="Heading2"/>
      </w:pPr>
      <w:r>
        <w:t>两次有效决策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74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226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 A</w:t>
            </w:r>
          </w:p>
        </w:tc>
        <w:tc>
          <w:tcPr>
            <w:tcW w:type="dxa" w:w="226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 B</w:t>
            </w:r>
          </w:p>
        </w:tc>
        <w:tc>
          <w:tcPr>
            <w:tcW w:type="dxa" w:w="345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后续改变</w:t>
            </w:r>
          </w:p>
        </w:tc>
      </w:tr>
      <w:tr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抹去孩子对星光的记忆。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保留记忆，陪孩子走完山路。</w:t>
            </w:r>
          </w:p>
        </w:tc>
        <w:tc>
          <w:tcPr>
            <w:tcW w:type="dxa" w:w="34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决定孩子是否理解自己失去的是什么。</w:t>
            </w:r>
          </w:p>
        </w:tc>
      </w:tr>
      <w:tr>
        <w:tc>
          <w:tcPr>
            <w:tcW w:type="dxa" w:w="1474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第二次</w:t>
            </w:r>
          </w:p>
        </w:tc>
        <w:tc>
          <w:tcPr>
            <w:tcW w:type="dxa" w:w="226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带走星宿碎片。</w:t>
            </w:r>
          </w:p>
        </w:tc>
        <w:tc>
          <w:tcPr>
            <w:tcW w:type="dxa" w:w="226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让碎片留在人间。</w:t>
            </w:r>
          </w:p>
        </w:tc>
        <w:tc>
          <w:tcPr>
            <w:tcW w:type="dxa" w:w="345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决定星宿恢复为天界力量，还是成为凡间的微小守护。</w:t>
            </w:r>
          </w:p>
        </w:tc>
      </w:tr>
    </w:tbl>
    <w:p>
      <w:pPr>
        <w:spacing w:after="20"/>
      </w:pPr>
    </w:p>
    <w:p>
      <w:pPr>
        <w:pStyle w:val="Heading2"/>
      </w:pPr>
      <w:r>
        <w:t>三个结局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17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结局</w:t>
            </w:r>
          </w:p>
        </w:tc>
        <w:tc>
          <w:tcPr>
            <w:tcW w:type="dxa" w:w="1871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触发路径</w:t>
            </w:r>
          </w:p>
        </w:tc>
        <w:tc>
          <w:tcPr>
            <w:tcW w:type="dxa" w:w="4252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外部结果与画面</w:t>
            </w:r>
          </w:p>
        </w:tc>
        <w:tc>
          <w:tcPr>
            <w:tcW w:type="dxa" w:w="1928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人物落点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《无光》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 A + 第二次 A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孩子安全回村，却忘记自己曾经寻找过母亲；司牧完成任务，灯笼熄灭。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司牧继续相信神力可以替凡人解决问题。</w:t>
            </w:r>
          </w:p>
        </w:tc>
      </w:tr>
      <w:tr>
        <w:tc>
          <w:tcPr>
            <w:tcW w:type="dxa" w:w="1417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《记得》</w:t>
            </w:r>
          </w:p>
        </w:tc>
        <w:tc>
          <w:tcPr>
            <w:tcW w:type="dxa" w:w="1871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第一次 B + 第二次 A</w:t>
            </w:r>
          </w:p>
        </w:tc>
        <w:tc>
          <w:tcPr>
            <w:tcW w:type="dxa" w:w="425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碎片被带走，但孩子保留了母亲留下的记忆和方向。</w:t>
            </w:r>
          </w:p>
        </w:tc>
        <w:tc>
          <w:tcPr>
            <w:tcW w:type="dxa" w:w="1928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司牧第一次克制地使用神力，不再替凡人删除痛苦。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《借光》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第二次 B，前置选择决定细节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碎片留在人间，变成村庄上空的一小片月光；司牧回天界谎称星宿已被收回。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他开始承担违令的后果，也第一次承认凡间的价值。</w:t>
            </w:r>
          </w:p>
        </w:tc>
      </w:tr>
    </w:tbl>
    <w:p>
      <w:pPr>
        <w:spacing w:after="20"/>
      </w:pPr>
    </w:p>
    <w:p>
      <w:pPr>
        <w:pStyle w:val="Heading2"/>
      </w:pPr>
      <w:r>
        <w:t>制作判断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sz w:val="21"/>
        </w:rPr>
        <w:t>优势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人间街道、山路和灯笼都容易制作，视觉资产集中。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结局差异清楚：灯笼熄灭、孩子保留记忆、村庄获得月光。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最能体现 PPT 所说的“情绪效率”和人间烟火感。</w:t>
      </w:r>
    </w:p>
    <w:p>
      <w:pPr>
        <w:spacing w:before="60" w:after="40" w:line="300" w:lineRule="auto"/>
      </w:pPr>
      <w:r>
        <w:rPr>
          <w:rFonts w:ascii="Microsoft YaHei" w:hAnsi="Microsoft YaHei" w:eastAsia="Microsoft YaHei"/>
          <w:b/>
          <w:sz w:val="21"/>
        </w:rPr>
        <w:t>风险与补强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孩子不能只是催泪工具，需要给他一个具体行动，例如坚持走到山顶。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母亲的失踪原因应保持简单，把重点放在记忆与选择，而不是另开一条悬疑线。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“留在人间”必须解释为碎片成为低强度守护光，不是永久改变二十八星宿体系。</w:t>
      </w:r>
    </w:p>
    <w:p>
      <w:pPr>
        <w:pStyle w:val="Heading1"/>
      </w:pPr>
      <w:r>
        <w:t>推荐顺序与下一步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如果目标是尽快做出符合评审硬指标的 Demo，建议优先选择《封星令》。它的外部冲突最强，三个结局最容易在画面上拉开差异。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如果团队规模小、AI 资产和动画资源有限，建议选择《判星》。它可以用两个主要场景和三段记忆投影完成，最容易控制在 6 分钟左右。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sz w:val="21"/>
        </w:rPr>
        <w:t>如果团队擅长人物情绪、声音和氛围设计，建议选择《借来的月光》。它的情感记忆点最好，但需要避免过度煽情。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102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需要完成的工作</w:t>
            </w:r>
          </w:p>
        </w:tc>
        <w:tc>
          <w:tcPr>
            <w:tcW w:type="dxa" w:w="3402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验收问题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第一步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选定一个方向，写出一句话定位和两次选择。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不看背景介绍，别人能否说出司牧要解决什么问题？</w:t>
            </w:r>
          </w:p>
        </w:tc>
      </w:tr>
      <w:tr>
        <w:tc>
          <w:tcPr>
            <w:tcW w:type="dxa" w:w="1417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第二步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画出选择树，明确所有选择组合如何合并到三个结局。</w:t>
            </w:r>
          </w:p>
        </w:tc>
        <w:tc>
          <w:tcPr>
            <w:tcW w:type="dxa" w:w="34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每个选择是否改变了后续事件，而不是只改变台词？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第三步</w:t>
            </w:r>
          </w:p>
        </w:tc>
        <w:tc>
          <w:tcPr>
            <w:tcW w:type="dxa" w:w="51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锁定两个主要场景、三套结局画面和 AI 资产清单。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三个结局是否能用截图一眼区分？</w:t>
            </w:r>
          </w:p>
        </w:tc>
      </w:tr>
      <w:tr>
        <w:tc>
          <w:tcPr>
            <w:tcW w:type="dxa" w:w="1417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第四步</w:t>
            </w:r>
          </w:p>
        </w:tc>
        <w:tc>
          <w:tcPr>
            <w:tcW w:type="dxa" w:w="51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先完成一条可玩的完整路径，再补其他结局。</w:t>
            </w:r>
          </w:p>
        </w:tc>
        <w:tc>
          <w:tcPr>
            <w:tcW w:type="dxa" w:w="3402"/>
            <w:shd w:fill="F2F4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5至8分钟内是否能完成一次完整体验？</w:t>
            </w:r>
          </w:p>
        </w:tc>
      </w:tr>
    </w:tbl>
    <w:p>
      <w:pPr>
        <w:spacing w:after="20"/>
      </w:pPr>
    </w:p>
    <w:p>
      <w:pPr>
        <w:spacing w:before="160" w:after="0" w:line="300" w:lineRule="auto"/>
      </w:pPr>
      <w:r>
        <w:rPr>
          <w:rFonts w:ascii="Microsoft YaHei" w:hAnsi="Microsoft YaHei" w:eastAsia="Microsoft YaHei"/>
          <w:b w:val="0"/>
          <w:sz w:val="21"/>
        </w:rPr>
        <w:t>最终检查标准：开场 15 秒内有钩子；两个决策都改变后续；三个结局具有不同的事件结果；美术方向与《落凡尘》番剧保持一致；Demo 可以在浏览器或手机端直接运行。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