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288" w:lineRule="auto"/>
      </w:pPr>
      <w:r>
        <w:rPr>
          <w:rFonts w:ascii="Arial" w:hAnsi="Arial" w:eastAsia="等线" w:cs="Arial"/>
          <w:b/>
          <w:sz w:val="52"/>
        </w:rPr>
        <w:t>一刻AC应用赛道产品策划文档</w:t>
      </w:r>
    </w:p>
    <w:p>
      <w:pPr>
        <w:spacing w:before="380" w:after="140" w:line="288" w:lineRule="auto"/>
        <w:jc w:val="left"/>
        <w:outlineLvl w:val="0"/>
      </w:pPr>
      <w:bookmarkStart w:id="0" w:name="heading_0"/>
      <w:r>
        <w:rPr>
          <w:rFonts w:ascii="Arial" w:hAnsi="Arial" w:eastAsia="等线" w:cs="Arial"/>
          <w:b/>
          <w:sz w:val="36"/>
        </w:rPr>
        <w:t>团队介绍</w:t>
      </w:r>
      <w:bookmarkEnd w:id="0"/>
    </w:p>
    <w:p>
      <w:pPr>
        <w:spacing w:before="320" w:after="120" w:line="288" w:lineRule="auto"/>
        <w:jc w:val="left"/>
        <w:outlineLvl w:val="1"/>
      </w:pPr>
      <w:bookmarkStart w:id="1" w:name="heading_1"/>
      <w:r>
        <w:rPr>
          <w:rFonts w:ascii="Arial" w:hAnsi="Arial" w:eastAsia="等线" w:cs="Arial"/>
          <w:b/>
          <w:sz w:val="32"/>
        </w:rPr>
        <w:t>队伍名称：一刻AC</w:t>
      </w:r>
      <w:bookmarkEnd w:id="1"/>
    </w:p>
    <w:p>
      <w:pPr>
        <w:spacing w:before="320" w:after="120" w:line="288" w:lineRule="auto"/>
        <w:jc w:val="left"/>
        <w:outlineLvl w:val="1"/>
      </w:pPr>
      <w:bookmarkStart w:id="2" w:name="heading_2"/>
      <w:r>
        <w:rPr>
          <w:rFonts w:ascii="Arial" w:hAnsi="Arial" w:eastAsia="等线" w:cs="Arial"/>
          <w:b/>
          <w:sz w:val="32"/>
        </w:rPr>
        <w:t>参赛赛道：应用赛道</w:t>
      </w:r>
      <w:bookmarkEnd w:id="2"/>
    </w:p>
    <w:p>
      <w:pPr>
        <w:spacing w:before="320" w:after="120" w:line="288" w:lineRule="auto"/>
        <w:jc w:val="left"/>
        <w:outlineLvl w:val="1"/>
      </w:pPr>
      <w:bookmarkStart w:id="3" w:name="heading_3"/>
      <w:r>
        <w:rPr>
          <w:rFonts w:ascii="Arial" w:hAnsi="Arial" w:eastAsia="等线" w:cs="Arial"/>
          <w:b/>
          <w:sz w:val="32"/>
        </w:rPr>
        <w:t>参赛赛区：华北赛区</w:t>
      </w:r>
      <w:bookmarkEnd w:id="3"/>
    </w:p>
    <w:p>
      <w:pPr>
        <w:spacing w:before="320" w:after="120" w:line="288" w:lineRule="auto"/>
        <w:jc w:val="left"/>
        <w:outlineLvl w:val="1"/>
      </w:pPr>
      <w:bookmarkStart w:id="4" w:name="heading_4"/>
      <w:r>
        <w:rPr>
          <w:rFonts w:ascii="Arial" w:hAnsi="Arial" w:eastAsia="等线" w:cs="Arial"/>
          <w:b/>
          <w:sz w:val="32"/>
        </w:rPr>
        <w:t>指导老师</w:t>
      </w:r>
      <w:bookmarkEnd w:id="4"/>
    </w:p>
    <w:p>
      <w:pPr>
        <w:spacing w:before="120" w:after="120" w:line="288" w:lineRule="auto"/>
        <w:jc w:val="left"/>
      </w:pPr>
      <w:r>
        <w:rPr>
          <w:rFonts w:ascii="Arial" w:hAnsi="Arial" w:eastAsia="等线" w:cs="Arial"/>
          <w:sz w:val="22"/>
        </w:rPr>
        <w:t>姓名：王斌辉    任职院校：南开大学</w:t>
      </w:r>
    </w:p>
    <w:p>
      <w:pPr>
        <w:spacing w:before="120" w:after="120" w:line="288" w:lineRule="auto"/>
        <w:jc w:val="left"/>
      </w:pPr>
      <w:r>
        <w:rPr>
          <w:rFonts w:ascii="Arial" w:hAnsi="Arial" w:eastAsia="等线" w:cs="Arial"/>
          <w:sz w:val="22"/>
        </w:rPr>
        <w:t>姓名：朱静雯    任职院校：南开大学</w:t>
      </w:r>
    </w:p>
    <w:p>
      <w:pPr>
        <w:spacing w:before="320" w:after="120" w:line="288" w:lineRule="auto"/>
        <w:jc w:val="left"/>
        <w:outlineLvl w:val="1"/>
      </w:pPr>
      <w:bookmarkStart w:id="5" w:name="heading_5"/>
      <w:r>
        <w:rPr>
          <w:rFonts w:ascii="Arial" w:hAnsi="Arial" w:eastAsia="等线" w:cs="Arial"/>
          <w:b/>
          <w:sz w:val="32"/>
        </w:rPr>
        <w:t>团队成员</w:t>
      </w:r>
      <w:bookmarkEnd w:id="5"/>
    </w:p>
    <w:p>
      <w:pPr>
        <w:spacing w:before="120" w:after="120" w:line="288" w:lineRule="auto"/>
        <w:jc w:val="left"/>
      </w:pPr>
      <w:r>
        <w:rPr>
          <w:rFonts w:ascii="Arial" w:hAnsi="Arial" w:eastAsia="等线" w:cs="Arial"/>
          <w:sz w:val="22"/>
        </w:rPr>
        <w:t>队长：谢国欢      就读院校：南开大学    专业信息：软件工程</w:t>
      </w:r>
    </w:p>
    <w:p>
      <w:pPr>
        <w:spacing w:before="120" w:after="120" w:line="288" w:lineRule="auto"/>
        <w:jc w:val="left"/>
      </w:pPr>
      <w:r>
        <w:rPr>
          <w:rFonts w:ascii="Arial" w:hAnsi="Arial" w:eastAsia="等线" w:cs="Arial"/>
          <w:sz w:val="22"/>
        </w:rPr>
        <w:t>队员：李功臣     就读院校：南开大学    专业信息：软件工程</w:t>
      </w:r>
    </w:p>
    <w:p>
      <w:pPr>
        <w:spacing w:before="120" w:after="120" w:line="288" w:lineRule="auto"/>
        <w:jc w:val="left"/>
      </w:pPr>
      <w:r>
        <w:rPr>
          <w:rFonts w:ascii="Arial" w:hAnsi="Arial" w:eastAsia="等线" w:cs="Arial"/>
          <w:sz w:val="22"/>
        </w:rPr>
        <w:t>队员：钟健        就读院校：南开大学    专业信息：软件工程</w:t>
      </w:r>
    </w:p>
    <w:p>
      <w:pPr>
        <w:spacing w:before="120" w:after="120" w:line="288" w:lineRule="auto"/>
        <w:jc w:val="left"/>
      </w:pPr>
      <w:r>
        <w:rPr>
          <w:rFonts w:ascii="Arial" w:hAnsi="Arial" w:eastAsia="等线" w:cs="Arial"/>
          <w:sz w:val="22"/>
        </w:rPr>
        <w:t>队员：薛晓康     就读院校：南开大学     专业信息：软件工程</w:t>
      </w:r>
    </w:p>
    <w:p>
      <w:pPr>
        <w:spacing w:before="120" w:after="120" w:line="288" w:lineRule="auto"/>
        <w:jc w:val="left"/>
      </w:pPr>
      <w:r>
        <w:rPr>
          <w:rFonts w:ascii="Arial" w:hAnsi="Arial" w:eastAsia="等线" w:cs="Arial"/>
          <w:sz w:val="22"/>
        </w:rPr>
        <w:t>队员：雷鸣远     就读院校：南开大学     专业信息：智能科学与技术</w:t>
      </w:r>
    </w:p>
    <w:p>
      <w:pPr>
        <w:spacing w:before="380" w:after="140" w:line="288" w:lineRule="auto"/>
        <w:jc w:val="left"/>
        <w:outlineLvl w:val="0"/>
      </w:pPr>
      <w:bookmarkStart w:id="6" w:name="heading_6"/>
      <w:r>
        <w:rPr>
          <w:rFonts w:ascii="Arial" w:hAnsi="Arial" w:eastAsia="等线" w:cs="Arial"/>
          <w:b/>
          <w:sz w:val="36"/>
        </w:rPr>
        <w:t>产品简介：</w:t>
      </w:r>
      <w:bookmarkEnd w:id="6"/>
    </w:p>
    <w:p>
      <w:pPr>
        <w:spacing w:before="320" w:after="120" w:line="288" w:lineRule="auto"/>
        <w:jc w:val="left"/>
        <w:outlineLvl w:val="1"/>
      </w:pPr>
      <w:bookmarkStart w:id="7" w:name="heading_7"/>
      <w:r>
        <w:rPr>
          <w:rFonts w:ascii="Arial" w:hAnsi="Arial" w:eastAsia="等线" w:cs="Arial"/>
          <w:b/>
          <w:sz w:val="32"/>
        </w:rPr>
        <w:t>名称：有AI，无障碍：大模型“关怀版”</w:t>
      </w:r>
      <w:bookmarkEnd w:id="7"/>
    </w:p>
    <w:p>
      <w:pPr>
        <w:spacing w:before="320" w:after="120" w:line="288" w:lineRule="auto"/>
        <w:jc w:val="left"/>
        <w:outlineLvl w:val="1"/>
      </w:pPr>
      <w:bookmarkStart w:id="8" w:name="heading_8"/>
      <w:r>
        <w:rPr>
          <w:rFonts w:ascii="Arial" w:hAnsi="Arial" w:eastAsia="等线" w:cs="Arial"/>
          <w:b/>
          <w:sz w:val="32"/>
        </w:rPr>
        <w:t>效果呈现：</w:t>
      </w:r>
      <w:bookmarkEnd w:id="8"/>
    </w:p>
    <w:p>
      <w:pPr>
        <w:spacing w:before="300" w:after="120" w:line="288" w:lineRule="auto"/>
        <w:jc w:val="left"/>
        <w:outlineLvl w:val="2"/>
      </w:pPr>
      <w:bookmarkStart w:id="9" w:name="heading_9"/>
      <w:r>
        <w:rPr>
          <w:rFonts w:ascii="Arial" w:hAnsi="Arial" w:eastAsia="等线" w:cs="Arial"/>
          <w:b/>
          <w:sz w:val="30"/>
        </w:rPr>
        <w:t>智能交流体验：</w:t>
      </w:r>
      <w:bookmarkEnd w:id="9"/>
    </w:p>
    <w:p>
      <w:pPr>
        <w:spacing w:before="120" w:after="120" w:line="288" w:lineRule="auto"/>
        <w:jc w:val="left"/>
      </w:pPr>
      <w:r>
        <w:rPr>
          <w:rFonts w:ascii="Arial" w:hAnsi="Arial" w:eastAsia="等线" w:cs="Arial"/>
          <w:sz w:val="22"/>
        </w:rPr>
        <w:t>用户启动应用后，首先被迎接着个性化的界面设计和友好的问候语，立即感受到产品的人性化设计和关怀。</w:t>
      </w:r>
    </w:p>
    <w:p>
      <w:pPr>
        <w:spacing w:before="120" w:after="120" w:line="288" w:lineRule="auto"/>
        <w:jc w:val="left"/>
      </w:pPr>
      <w:r>
        <w:rPr>
          <w:rFonts w:ascii="Arial" w:hAnsi="Arial" w:eastAsia="等线" w:cs="Arial"/>
          <w:sz w:val="22"/>
        </w:rPr>
        <w:t>在聊天模块中，用户与系统进行交流，体验到智能对话的流畅和自然，系统能够理解用户的语境和意图，提供相关的回复和建议，给予用户满意的答复。</w:t>
      </w:r>
    </w:p>
    <w:p>
      <w:pPr>
        <w:spacing w:before="300" w:after="120" w:line="288" w:lineRule="auto"/>
        <w:jc w:val="left"/>
        <w:outlineLvl w:val="2"/>
      </w:pPr>
      <w:bookmarkStart w:id="10" w:name="heading_10"/>
      <w:r>
        <w:rPr>
          <w:rFonts w:ascii="Arial" w:hAnsi="Arial" w:eastAsia="等线" w:cs="Arial"/>
          <w:b/>
          <w:sz w:val="30"/>
        </w:rPr>
        <w:t>个性化服务体验：</w:t>
      </w:r>
      <w:bookmarkEnd w:id="10"/>
    </w:p>
    <w:p>
      <w:pPr>
        <w:spacing w:before="120" w:after="120" w:line="288" w:lineRule="auto"/>
        <w:jc w:val="left"/>
      </w:pPr>
      <w:r>
        <w:rPr>
          <w:rFonts w:ascii="Arial" w:hAnsi="Arial" w:eastAsia="等线" w:cs="Arial"/>
          <w:sz w:val="22"/>
        </w:rPr>
        <w:t>用户在使用健康管理模块时，发现系统能够根据自己的健康状况和兴趣爱好，为其提供个性化的健康管理建议和医疗服务推荐，使用户感受到了专属定制的关怀服务。</w:t>
      </w:r>
    </w:p>
    <w:p>
      <w:pPr>
        <w:spacing w:before="120" w:after="120" w:line="288" w:lineRule="auto"/>
        <w:jc w:val="left"/>
      </w:pPr>
      <w:r>
        <w:rPr>
          <w:rFonts w:ascii="Arial" w:hAnsi="Arial" w:eastAsia="等线" w:cs="Arial"/>
          <w:sz w:val="22"/>
        </w:rPr>
        <w:t>日常生活助手模块提供的天气预报、交通信息等功能，能够准确地满足用户的实际需求，帮助用户更好地规划生活，增强了用户对产品的信任和依赖。</w:t>
      </w:r>
    </w:p>
    <w:p>
      <w:pPr>
        <w:spacing w:before="300" w:after="120" w:line="288" w:lineRule="auto"/>
        <w:jc w:val="left"/>
        <w:outlineLvl w:val="2"/>
      </w:pPr>
      <w:bookmarkStart w:id="11" w:name="heading_11"/>
      <w:r>
        <w:rPr>
          <w:rFonts w:ascii="Arial" w:hAnsi="Arial" w:eastAsia="等线" w:cs="Arial"/>
          <w:b/>
          <w:sz w:val="30"/>
        </w:rPr>
        <w:t>用户友好的交互体验：</w:t>
      </w:r>
      <w:bookmarkEnd w:id="11"/>
    </w:p>
    <w:p>
      <w:pPr>
        <w:spacing w:before="120" w:after="120" w:line="288" w:lineRule="auto"/>
        <w:jc w:val="left"/>
      </w:pPr>
      <w:r>
        <w:rPr>
          <w:rFonts w:ascii="Arial" w:hAnsi="Arial" w:eastAsia="等线" w:cs="Arial"/>
          <w:sz w:val="22"/>
        </w:rPr>
        <w:t>用户在使用产品时，发现界面简洁清晰，功能模块布局合理，操作流程顺畅，能够快速找到所需功能并完成操作，提高了用户的使用效率和满意度。</w:t>
      </w:r>
    </w:p>
    <w:p>
      <w:pPr>
        <w:spacing w:before="120" w:after="120" w:line="288" w:lineRule="auto"/>
        <w:jc w:val="left"/>
      </w:pPr>
      <w:r>
        <w:rPr>
          <w:rFonts w:ascii="Arial" w:hAnsi="Arial" w:eastAsia="等线" w:cs="Arial"/>
          <w:sz w:val="22"/>
        </w:rPr>
        <w:t>用户可通过语音和文字输入方式自由切换，根据自己的喜好和情况选择合适的交流方式，使交互更加灵活和便捷。</w:t>
      </w:r>
    </w:p>
    <w:p>
      <w:pPr>
        <w:spacing w:before="300" w:after="120" w:line="288" w:lineRule="auto"/>
        <w:jc w:val="left"/>
        <w:outlineLvl w:val="2"/>
      </w:pPr>
      <w:bookmarkStart w:id="12" w:name="heading_12"/>
      <w:r>
        <w:rPr>
          <w:rFonts w:ascii="Arial" w:hAnsi="Arial" w:eastAsia="等线" w:cs="Arial"/>
          <w:b/>
          <w:sz w:val="30"/>
        </w:rPr>
        <w:t>全面的智能服务体验：</w:t>
      </w:r>
      <w:bookmarkEnd w:id="12"/>
    </w:p>
    <w:p>
      <w:pPr>
        <w:spacing w:before="120" w:after="120" w:line="288" w:lineRule="auto"/>
        <w:jc w:val="left"/>
      </w:pPr>
      <w:r>
        <w:rPr>
          <w:rFonts w:ascii="Arial" w:hAnsi="Arial" w:eastAsia="等线" w:cs="Arial"/>
          <w:sz w:val="22"/>
        </w:rPr>
        <w:t>用户在与系统的交流中，不仅能够获得智能聊天的乐趣，还可以获取健康管理、日常生活助手等多种智能服务支持，使用户享受到了全方位的智能生活体验，提升了用户的生活质量和幸福感。</w:t>
      </w:r>
    </w:p>
    <w:p>
      <w:pPr>
        <w:spacing w:before="380" w:after="140" w:line="288" w:lineRule="auto"/>
        <w:jc w:val="left"/>
        <w:outlineLvl w:val="0"/>
      </w:pPr>
      <w:bookmarkStart w:id="13" w:name="heading_13"/>
      <w:r>
        <w:rPr>
          <w:rFonts w:ascii="Arial" w:hAnsi="Arial" w:eastAsia="等线" w:cs="Arial"/>
          <w:b/>
          <w:sz w:val="36"/>
        </w:rPr>
        <w:t>产品设计过程</w:t>
      </w:r>
      <w:bookmarkEnd w:id="13"/>
    </w:p>
    <w:p>
      <w:pPr>
        <w:spacing w:before="320" w:after="120" w:line="288" w:lineRule="auto"/>
        <w:jc w:val="left"/>
        <w:outlineLvl w:val="1"/>
      </w:pPr>
      <w:bookmarkStart w:id="14" w:name="heading_14"/>
      <w:r>
        <w:rPr>
          <w:rFonts w:ascii="Arial" w:hAnsi="Arial" w:eastAsia="等线" w:cs="Arial"/>
          <w:b/>
          <w:sz w:val="32"/>
        </w:rPr>
        <w:t>一、背景与思考</w:t>
      </w:r>
      <w:bookmarkEnd w:id="14"/>
    </w:p>
    <w:p>
      <w:pPr>
        <w:spacing w:before="120" w:after="120" w:line="288" w:lineRule="auto"/>
        <w:jc w:val="left"/>
      </w:pPr>
      <w:r>
        <w:rPr>
          <w:rFonts w:ascii="Arial" w:hAnsi="Arial" w:eastAsia="等线" w:cs="Arial"/>
          <w:sz w:val="22"/>
        </w:rPr>
        <w:t>随着我国人口老龄化趋势的加剧，父母与子女异地生活的现象愈发普遍，老年人的生活质量、健康管理和生活便利性日益成为全社会关注的焦点。</w:t>
      </w:r>
    </w:p>
    <w:p>
      <w:pPr>
        <w:spacing w:before="120" w:after="120" w:line="288" w:lineRule="auto"/>
        <w:jc w:val="left"/>
      </w:pPr>
      <w:r>
        <w:rPr>
          <w:rFonts w:ascii="Arial" w:hAnsi="Arial" w:eastAsia="等线" w:cs="Arial"/>
          <w:sz w:val="22"/>
        </w:rPr>
        <w:t>在“大模型时代”的浪潮下，诸如Chat-GPT、蓝心小V等先进的大模型产品已经深入人们的生活，为无数用户提供了便捷与支持，但在“技术可及”的背后，老年群体仍面临着跨越“数字鸿沟”的困难。本项目提出了一个关于大模型“关怀版”的构想，旨在结合大模型特性与老年用户需求，深度发挥大模型的潜力，帮助老年群体拥抱新鲜事物，切实改善老年群体的生活质量，为“智慧养老”做出贡献。</w:t>
      </w:r>
    </w:p>
    <w:p>
      <w:pPr>
        <w:spacing w:before="120" w:after="120" w:line="288" w:lineRule="auto"/>
        <w:jc w:val="left"/>
      </w:pPr>
      <w:r>
        <w:rPr>
          <w:rFonts w:ascii="Arial" w:hAnsi="Arial" w:eastAsia="等线" w:cs="Arial"/>
          <w:sz w:val="22"/>
        </w:rPr>
        <w:t>在探讨老年群体的需求时，我们不难发现，无论是健康管理、日常生活还是社交互动，老年人都迫切地需要借助互联网来检索和获取信息。从查询水电缴费通知，到规划出行路径，再到学习健康生活常识和获取最新新闻资讯，互联网已成为老年人获取信息的重要渠道。鉴于我国老年人口众多且持续增长，加之他们消费能力的提升和消费观念的转变，这些需求持续扩大，为AI大模型的适老化应用提供了巨大的市场潜力和发展空间。我们期待通过智能技术的适老化改进，为老年群体带来更加便捷、高效的生活体验。</w:t>
      </w:r>
    </w:p>
    <w:p>
      <w:pPr>
        <w:spacing w:before="120" w:after="120" w:line="288" w:lineRule="auto"/>
        <w:jc w:val="left"/>
      </w:pPr>
      <w:r>
        <w:rPr>
          <w:rFonts w:ascii="Arial" w:hAnsi="Arial" w:eastAsia="等线" w:cs="Arial"/>
          <w:sz w:val="22"/>
        </w:rPr>
        <w:t>然而，互联网上的信息纷繁复杂，一些主流APP的设计臃肿繁琐，老年群体想要接触新事物，需要付出极大的学习成本，时常显得“力不从心”。虽然很多APP积极开发了适老版，但很多时候老年群体并没有足够的耐心和能力发掘不同APP的适老版入口。在深入观察后，我们还注意到许多老年人对存储空间成本的认知存在滞后，他们往往错误地认为存储空间仍如过去般昂贵，因此每增加一个APP的下载，都会给他们带来不必要的心理负担。</w:t>
      </w:r>
    </w:p>
    <w:p>
      <w:pPr>
        <w:spacing w:before="120" w:after="120" w:line="288" w:lineRule="auto"/>
        <w:jc w:val="left"/>
      </w:pPr>
      <w:r>
        <w:rPr>
          <w:rFonts w:ascii="Arial" w:hAnsi="Arial" w:eastAsia="等线" w:cs="Arial"/>
          <w:sz w:val="22"/>
        </w:rPr>
        <w:t>针对老年人面临的痛点，大模型具有独特的优势——通过一个统一的入口检索所有方面的信息。我们希望设计一个网页（后续实现端侧化），充分降低技术使用门槛，同时尽可能减轻老年用户的心理负担，也便于其在老年群体之间的分享传播。这能够让老年人在无需过多学习的情况下，便能快速上手并享受人工智能和互联网带来的便利。此外，我们还特别考虑到了老年人的特殊需求，如大字显示和语音播报等功能，旨在让每位老年用户都能在使用中感受到无微不至的关怀，从而获得更为满意和愉悦的体验。</w:t>
      </w:r>
    </w:p>
    <w:p>
      <w:pPr>
        <w:spacing w:before="120" w:after="120" w:line="288" w:lineRule="auto"/>
        <w:jc w:val="left"/>
      </w:pPr>
      <w:r>
        <w:rPr>
          <w:rFonts w:ascii="Arial" w:hAnsi="Arial" w:eastAsia="等线" w:cs="Arial"/>
          <w:sz w:val="22"/>
        </w:rPr>
        <w:t>从社会价值和意义的角度来看，大模型的“关怀版”不仅有助于提高老年人的生活质量和幸福感，还有助于缓解老龄化社会带来的压力和挑战。通过这些智能技术的应用，老年人可以更加便捷地获取信息和资源，更好地融入社会并享受晚年生活。同时，大模型的适老化改进还能为相关行业带来新的发展机遇和增长点，推动整个社会的可持续发展。</w:t>
      </w:r>
    </w:p>
    <w:p>
      <w:pPr>
        <w:spacing w:before="120" w:after="120" w:line="288" w:lineRule="auto"/>
        <w:jc w:val="left"/>
      </w:pPr>
      <w:r>
        <w:rPr>
          <w:rFonts w:ascii="Arial" w:hAnsi="Arial" w:eastAsia="等线" w:cs="Arial"/>
          <w:sz w:val="22"/>
        </w:rPr>
        <w:t>所以，通过深度洞察老年人的需求、痛点，以及行业现有解决方案等方面，我们可以更加清晰地认识到大模型适老化改进的应用潜力和价值。我们真诚地希望我们的设计构想能够对老年群体有所帮助，对社会有实际价值。</w:t>
      </w:r>
    </w:p>
    <w:p>
      <w:pPr>
        <w:spacing w:before="320" w:after="120" w:line="288" w:lineRule="auto"/>
        <w:jc w:val="left"/>
        <w:outlineLvl w:val="1"/>
      </w:pPr>
      <w:bookmarkStart w:id="15" w:name="heading_15"/>
      <w:r>
        <w:rPr>
          <w:rFonts w:ascii="Arial" w:hAnsi="Arial" w:eastAsia="等线" w:cs="Arial"/>
          <w:b/>
          <w:sz w:val="32"/>
        </w:rPr>
        <w:t>二、产品设计思路</w:t>
      </w:r>
      <w:bookmarkEnd w:id="15"/>
    </w:p>
    <w:p>
      <w:pPr>
        <w:spacing w:before="300" w:after="120" w:line="288" w:lineRule="auto"/>
        <w:jc w:val="left"/>
        <w:outlineLvl w:val="2"/>
      </w:pPr>
      <w:bookmarkStart w:id="16" w:name="heading_16"/>
      <w:r>
        <w:rPr>
          <w:rFonts w:ascii="Arial" w:hAnsi="Arial" w:eastAsia="等线" w:cs="Arial"/>
          <w:b/>
          <w:sz w:val="30"/>
        </w:rPr>
        <w:t>产品解决方案</w:t>
      </w:r>
      <w:bookmarkEnd w:id="16"/>
    </w:p>
    <w:p>
      <w:pPr>
        <w:spacing w:before="260" w:after="120" w:line="288" w:lineRule="auto"/>
        <w:jc w:val="left"/>
        <w:outlineLvl w:val="3"/>
      </w:pPr>
      <w:bookmarkStart w:id="17" w:name="heading_17"/>
      <w:r>
        <w:rPr>
          <w:rFonts w:ascii="Arial" w:hAnsi="Arial" w:eastAsia="等线" w:cs="Arial"/>
          <w:b/>
          <w:sz w:val="28"/>
        </w:rPr>
        <w:t>1、项目概述：</w:t>
      </w:r>
      <w:bookmarkEnd w:id="17"/>
    </w:p>
    <w:p>
      <w:pPr>
        <w:spacing w:before="120" w:after="120" w:line="288" w:lineRule="auto"/>
        <w:jc w:val="left"/>
      </w:pPr>
      <w:r>
        <w:rPr>
          <w:rFonts w:ascii="Arial" w:hAnsi="Arial" w:eastAsia="等线" w:cs="Arial"/>
          <w:sz w:val="22"/>
        </w:rPr>
        <w:t>《有AI，无障碍：大模型“关怀版”》是一款专为老年群体设计的智能辅助工具。我们致力于利用先进的大模型技术，为老年用户打造一个便捷的信息检索平台，旨在解决老年用户在获取信息和使用智能设备时遇到的障碍。</w:t>
      </w:r>
    </w:p>
    <w:p>
      <w:pPr>
        <w:spacing w:before="120" w:after="120" w:line="288" w:lineRule="auto"/>
        <w:jc w:val="left"/>
      </w:pPr>
      <w:r>
        <w:rPr>
          <w:rFonts w:ascii="Arial" w:hAnsi="Arial" w:eastAsia="等线" w:cs="Arial"/>
          <w:sz w:val="22"/>
        </w:rPr>
        <w:t xml:space="preserve"> 本产品的要解决核心问题在于，许多老年用户由于技术和认知障碍，无法轻松地获取和利用现代科技带来的便利。《有AI，无障碍：大模型“关怀版”》的目标是通过大模型技术的应用，为老年用户提供一个简单易用的平台，使他们能够方便地检索各种信息，包括智能交流、健康管理、日常生活等内容。</w:t>
      </w:r>
    </w:p>
    <w:p>
      <w:pPr>
        <w:spacing w:before="120" w:after="120" w:line="288" w:lineRule="auto"/>
        <w:jc w:val="left"/>
      </w:pPr>
      <w:r>
        <w:rPr>
          <w:rFonts w:ascii="Arial" w:hAnsi="Arial" w:eastAsia="等线" w:cs="Arial"/>
          <w:sz w:val="22"/>
        </w:rPr>
        <w:t xml:space="preserve"> 为了确保老年用户能够轻松理解和使用产品，我们特别设计了大字显示、语音播报等功能，使用户能够以更直观、便捷的方式与产品进行交互。通过降低老年用户的学习成本和使用难度，我们希望为他们创造一个更加无障碍的智能生活体验。</w:t>
      </w:r>
    </w:p>
    <w:p>
      <w:pPr>
        <w:spacing w:before="120" w:after="120" w:line="288" w:lineRule="auto"/>
        <w:jc w:val="left"/>
      </w:pPr>
      <w:r>
        <w:rPr>
          <w:rFonts w:ascii="Arial" w:hAnsi="Arial" w:eastAsia="等线" w:cs="Arial"/>
          <w:sz w:val="22"/>
        </w:rPr>
        <w:t>《有AI，无障碍：大模型“关怀版”》旨在成为老年用户的贴心伴侣，为他们提供更多的关怀和支持，让他们能够更好地融入数字化社会，享受智能科技带来的便利和乐趣。</w:t>
      </w:r>
    </w:p>
    <w:p>
      <w:pPr>
        <w:spacing w:before="260" w:after="120" w:line="288" w:lineRule="auto"/>
        <w:jc w:val="left"/>
        <w:outlineLvl w:val="3"/>
      </w:pPr>
      <w:bookmarkStart w:id="18" w:name="heading_18"/>
      <w:r>
        <w:rPr>
          <w:rFonts w:ascii="Arial" w:hAnsi="Arial" w:eastAsia="等线" w:cs="Arial"/>
          <w:b/>
          <w:sz w:val="28"/>
        </w:rPr>
        <w:t>2、目标用户：</w:t>
      </w:r>
      <w:bookmarkEnd w:id="18"/>
    </w:p>
    <w:p>
      <w:pPr>
        <w:spacing w:before="120" w:after="120" w:line="288" w:lineRule="auto"/>
        <w:jc w:val="left"/>
      </w:pPr>
      <w:r>
        <w:rPr>
          <w:rFonts w:ascii="Arial" w:hAnsi="Arial" w:eastAsia="等线" w:cs="Arial"/>
          <w:b/>
          <w:sz w:val="22"/>
        </w:rPr>
        <w:t>老年群体</w:t>
      </w:r>
      <w:r>
        <w:rPr>
          <w:rFonts w:ascii="Arial" w:hAnsi="Arial" w:eastAsia="等线" w:cs="Arial"/>
          <w:sz w:val="22"/>
        </w:rPr>
        <w:t>：主要定位于65岁及以上的老年人群体，包括退休人士、居家老人等。这一群体通常对科技设备和智能产品有一定的陌生感，需要更简单易用的产品来满足其日常需求。</w:t>
      </w:r>
    </w:p>
    <w:p>
      <w:pPr>
        <w:spacing w:before="120" w:after="120" w:line="288" w:lineRule="auto"/>
        <w:jc w:val="left"/>
      </w:pPr>
      <w:r>
        <w:rPr>
          <w:rFonts w:ascii="Arial" w:hAnsi="Arial" w:eastAsia="等线" w:cs="Arial"/>
          <w:b/>
          <w:sz w:val="22"/>
        </w:rPr>
        <w:t>技术挑战群体</w:t>
      </w:r>
      <w:r>
        <w:rPr>
          <w:rFonts w:ascii="Arial" w:hAnsi="Arial" w:eastAsia="等线" w:cs="Arial"/>
          <w:sz w:val="22"/>
        </w:rPr>
        <w:t>：针对那些由于技术认知障碍或视力听力等方面的限制而对普通科技产品感到困难的人群。</w:t>
      </w:r>
    </w:p>
    <w:p>
      <w:pPr>
        <w:spacing w:before="120" w:after="120" w:line="288" w:lineRule="auto"/>
        <w:jc w:val="left"/>
      </w:pPr>
      <w:r>
        <w:rPr>
          <w:rFonts w:ascii="Arial" w:hAnsi="Arial" w:eastAsia="等线" w:cs="Arial"/>
          <w:b/>
          <w:sz w:val="22"/>
        </w:rPr>
        <w:t>希望保持独立的老年人</w:t>
      </w:r>
      <w:r>
        <w:rPr>
          <w:rFonts w:ascii="Arial" w:hAnsi="Arial" w:eastAsia="等线" w:cs="Arial"/>
          <w:sz w:val="22"/>
        </w:rPr>
        <w:t>：这些用户希望保持生活自主性和独立性，但可能由于身体状况等原因，需要额外的帮助和支持来应对日常生活中的各种挑战。</w:t>
      </w:r>
    </w:p>
    <w:p>
      <w:pPr>
        <w:spacing w:before="260" w:after="120" w:line="288" w:lineRule="auto"/>
        <w:jc w:val="left"/>
        <w:outlineLvl w:val="3"/>
      </w:pPr>
      <w:bookmarkStart w:id="19" w:name="heading_19"/>
      <w:r>
        <w:rPr>
          <w:rFonts w:ascii="Arial" w:hAnsi="Arial" w:eastAsia="等线" w:cs="Arial"/>
          <w:b/>
          <w:sz w:val="28"/>
        </w:rPr>
        <w:t>3、核心功能：</w:t>
      </w:r>
      <w:bookmarkEnd w:id="19"/>
    </w:p>
    <w:p>
      <w:pPr>
        <w:spacing w:before="120" w:after="120" w:line="288" w:lineRule="auto"/>
        <w:jc w:val="left"/>
      </w:pPr>
      <w:r>
        <w:rPr>
          <w:rFonts w:ascii="Arial" w:hAnsi="Arial" w:eastAsia="等线" w:cs="Arial"/>
          <w:b/>
          <w:sz w:val="22"/>
        </w:rPr>
        <w:t>智能对话交流</w:t>
      </w:r>
      <w:r>
        <w:rPr>
          <w:rFonts w:ascii="Arial" w:hAnsi="Arial" w:eastAsia="等线" w:cs="Arial"/>
          <w:sz w:val="22"/>
        </w:rPr>
        <w:t>：</w:t>
      </w:r>
    </w:p>
    <w:p>
      <w:pPr>
        <w:spacing w:before="120" w:after="120" w:line="288" w:lineRule="auto"/>
        <w:jc w:val="left"/>
      </w:pPr>
      <w:r>
        <w:rPr>
          <w:rFonts w:ascii="Arial" w:hAnsi="Arial" w:eastAsia="等线" w:cs="Arial"/>
          <w:sz w:val="22"/>
        </w:rPr>
        <w:t>实现基于大模型的智能对话功能，用户可通过文本或语音与系统进行自然交流。</w:t>
      </w:r>
    </w:p>
    <w:p>
      <w:pPr>
        <w:spacing w:before="120" w:after="120" w:line="288" w:lineRule="auto"/>
        <w:jc w:val="left"/>
      </w:pPr>
      <w:r>
        <w:rPr>
          <w:rFonts w:ascii="Arial" w:hAnsi="Arial" w:eastAsia="等线" w:cs="Arial"/>
          <w:sz w:val="22"/>
        </w:rPr>
        <w:t>系统能够理解用户的语境和意图，提供相关的回复和建议，使交流更加流畅和符合用户期待。</w:t>
      </w:r>
    </w:p>
    <w:p>
      <w:pPr>
        <w:spacing w:before="120" w:after="120" w:line="288" w:lineRule="auto"/>
        <w:jc w:val="left"/>
      </w:pPr>
      <w:r>
        <w:rPr>
          <w:rFonts w:ascii="Arial" w:hAnsi="Arial" w:eastAsia="等线" w:cs="Arial"/>
          <w:b/>
          <w:sz w:val="22"/>
        </w:rPr>
        <w:t>语音和文字输入：</w:t>
      </w:r>
    </w:p>
    <w:p>
      <w:pPr>
        <w:spacing w:before="120" w:after="120" w:line="288" w:lineRule="auto"/>
        <w:jc w:val="left"/>
      </w:pPr>
      <w:r>
        <w:rPr>
          <w:rFonts w:ascii="Arial" w:hAnsi="Arial" w:eastAsia="等线" w:cs="Arial"/>
          <w:sz w:val="22"/>
        </w:rPr>
        <w:t>支持用户通过语音或文字输入的方式与系统进行交流。</w:t>
      </w:r>
    </w:p>
    <w:p>
      <w:pPr>
        <w:spacing w:before="120" w:after="120" w:line="288" w:lineRule="auto"/>
        <w:jc w:val="left"/>
      </w:pPr>
      <w:r>
        <w:rPr>
          <w:rFonts w:ascii="Arial" w:hAnsi="Arial" w:eastAsia="等线" w:cs="Arial"/>
          <w:sz w:val="22"/>
        </w:rPr>
        <w:t>用户可以根据自己的喜好和习惯选择适合的输入方式，方便快捷地与系统进行沟通。</w:t>
      </w:r>
    </w:p>
    <w:p>
      <w:pPr>
        <w:spacing w:before="120" w:after="120" w:line="288" w:lineRule="auto"/>
        <w:jc w:val="left"/>
      </w:pPr>
      <w:r>
        <w:rPr>
          <w:rFonts w:ascii="Arial" w:hAnsi="Arial" w:eastAsia="等线" w:cs="Arial"/>
          <w:b/>
          <w:sz w:val="22"/>
        </w:rPr>
        <w:t>个性化服务</w:t>
      </w:r>
      <w:r>
        <w:rPr>
          <w:rFonts w:ascii="Arial" w:hAnsi="Arial" w:eastAsia="等线" w:cs="Arial"/>
          <w:sz w:val="22"/>
        </w:rPr>
        <w:t>：</w:t>
      </w:r>
    </w:p>
    <w:p>
      <w:pPr>
        <w:spacing w:before="120" w:after="120" w:line="288" w:lineRule="auto"/>
        <w:jc w:val="left"/>
      </w:pPr>
      <w:r>
        <w:rPr>
          <w:rFonts w:ascii="Arial" w:hAnsi="Arial" w:eastAsia="等线" w:cs="Arial"/>
          <w:sz w:val="22"/>
        </w:rPr>
        <w:t>系统通过学习用户的交流历史和偏好，能够为每个用户提供个性化的服务。</w:t>
      </w:r>
    </w:p>
    <w:p>
      <w:pPr>
        <w:spacing w:before="120" w:after="120" w:line="288" w:lineRule="auto"/>
        <w:jc w:val="left"/>
      </w:pPr>
      <w:r>
        <w:rPr>
          <w:rFonts w:ascii="Arial" w:hAnsi="Arial" w:eastAsia="等线" w:cs="Arial"/>
          <w:sz w:val="22"/>
        </w:rPr>
        <w:t>根据用户的兴趣爱好、话题偏好等，为用户提供相关的信息、建议和娱乐内容，提升用户满意度和使用体验。</w:t>
      </w:r>
    </w:p>
    <w:p>
      <w:pPr>
        <w:spacing w:before="120" w:after="120" w:line="288" w:lineRule="auto"/>
        <w:jc w:val="left"/>
      </w:pPr>
      <w:r>
        <w:rPr>
          <w:rFonts w:ascii="Arial" w:hAnsi="Arial" w:eastAsia="等线" w:cs="Arial"/>
          <w:b/>
          <w:sz w:val="22"/>
        </w:rPr>
        <w:t>多功能支持</w:t>
      </w:r>
      <w:r>
        <w:rPr>
          <w:rFonts w:ascii="Arial" w:hAnsi="Arial" w:eastAsia="等线" w:cs="Arial"/>
          <w:sz w:val="22"/>
        </w:rPr>
        <w:t>：</w:t>
      </w:r>
    </w:p>
    <w:p>
      <w:pPr>
        <w:spacing w:before="120" w:after="120" w:line="288" w:lineRule="auto"/>
        <w:jc w:val="left"/>
      </w:pPr>
      <w:r>
        <w:rPr>
          <w:rFonts w:ascii="Arial" w:hAnsi="Arial" w:eastAsia="等线" w:cs="Arial"/>
          <w:sz w:val="22"/>
        </w:rPr>
        <w:t>提供丰富的功能支持，包括问答、娱乐、学习、陪聊等多种功能。</w:t>
      </w:r>
    </w:p>
    <w:p>
      <w:pPr>
        <w:spacing w:before="120" w:after="120" w:line="288" w:lineRule="auto"/>
        <w:jc w:val="left"/>
      </w:pPr>
      <w:r>
        <w:rPr>
          <w:rFonts w:ascii="Arial" w:hAnsi="Arial" w:eastAsia="等线" w:cs="Arial"/>
          <w:sz w:val="22"/>
        </w:rPr>
        <w:t>用户可以根据自己的需求和兴趣选择不同的功能，与系统进行多样化的交流和互动。</w:t>
      </w:r>
    </w:p>
    <w:p>
      <w:pPr>
        <w:spacing w:before="120" w:after="120" w:line="288" w:lineRule="auto"/>
        <w:jc w:val="left"/>
      </w:pPr>
      <w:r>
        <w:rPr>
          <w:rFonts w:ascii="Arial" w:hAnsi="Arial" w:eastAsia="等线" w:cs="Arial"/>
          <w:b/>
          <w:sz w:val="22"/>
        </w:rPr>
        <w:t>健康管理模块</w:t>
      </w:r>
      <w:r>
        <w:rPr>
          <w:rFonts w:ascii="Arial" w:hAnsi="Arial" w:eastAsia="等线" w:cs="Arial"/>
          <w:sz w:val="22"/>
        </w:rPr>
        <w:t>：</w:t>
      </w:r>
    </w:p>
    <w:p>
      <w:pPr>
        <w:spacing w:before="120" w:after="120" w:line="288" w:lineRule="auto"/>
        <w:jc w:val="left"/>
      </w:pPr>
      <w:r>
        <w:rPr>
          <w:rFonts w:ascii="Arial" w:hAnsi="Arial" w:eastAsia="等线" w:cs="Arial"/>
          <w:sz w:val="22"/>
        </w:rPr>
        <w:t>用户可以查看健康资讯、获取医疗服务信息等。</w:t>
      </w:r>
    </w:p>
    <w:p>
      <w:pPr>
        <w:spacing w:before="120" w:after="120" w:line="288" w:lineRule="auto"/>
        <w:jc w:val="left"/>
      </w:pPr>
      <w:r>
        <w:rPr>
          <w:rFonts w:ascii="Arial" w:hAnsi="Arial" w:eastAsia="等线" w:cs="Arial"/>
          <w:sz w:val="22"/>
        </w:rPr>
        <w:t>系统提供健康管理建议、疾病预防知识等，帮助用户管理健康状况。</w:t>
      </w:r>
    </w:p>
    <w:p>
      <w:pPr>
        <w:spacing w:before="120" w:after="120" w:line="288" w:lineRule="auto"/>
        <w:jc w:val="left"/>
      </w:pPr>
      <w:r>
        <w:rPr>
          <w:rFonts w:ascii="Arial" w:hAnsi="Arial" w:eastAsia="等线" w:cs="Arial"/>
          <w:b/>
          <w:sz w:val="22"/>
        </w:rPr>
        <w:t>日常生活助手模块：</w:t>
      </w:r>
    </w:p>
    <w:p>
      <w:pPr>
        <w:spacing w:before="120" w:after="120" w:line="288" w:lineRule="auto"/>
        <w:jc w:val="left"/>
      </w:pPr>
      <w:r>
        <w:rPr>
          <w:rFonts w:ascii="Arial" w:hAnsi="Arial" w:eastAsia="等线" w:cs="Arial"/>
          <w:sz w:val="22"/>
        </w:rPr>
        <w:t>提供天气预报、交通信息等功能，满足用户日常生活需求。</w:t>
      </w:r>
    </w:p>
    <w:p>
      <w:pPr>
        <w:spacing w:before="120" w:after="120" w:line="288" w:lineRule="auto"/>
        <w:jc w:val="left"/>
      </w:pPr>
      <w:r>
        <w:rPr>
          <w:rFonts w:ascii="Arial" w:hAnsi="Arial" w:eastAsia="等线" w:cs="Arial"/>
          <w:sz w:val="22"/>
        </w:rPr>
        <w:t>用户可以查询当地天气情况、交通状况等。</w:t>
      </w:r>
    </w:p>
    <w:p>
      <w:pPr>
        <w:spacing w:before="260" w:after="120" w:line="288" w:lineRule="auto"/>
        <w:jc w:val="left"/>
        <w:outlineLvl w:val="3"/>
      </w:pPr>
      <w:bookmarkStart w:id="20" w:name="heading_20"/>
      <w:r>
        <w:rPr>
          <w:rFonts w:ascii="Arial" w:hAnsi="Arial" w:eastAsia="等线" w:cs="Arial"/>
          <w:b/>
          <w:sz w:val="28"/>
        </w:rPr>
        <w:t>4、用户体验：</w:t>
      </w:r>
      <w:bookmarkEnd w:id="20"/>
    </w:p>
    <w:p>
      <w:pPr>
        <w:spacing w:before="120" w:after="120" w:line="288" w:lineRule="auto"/>
        <w:jc w:val="left"/>
      </w:pPr>
      <w:r>
        <w:rPr>
          <w:rFonts w:ascii="Arial" w:hAnsi="Arial" w:eastAsia="等线" w:cs="Arial"/>
          <w:b/>
          <w:sz w:val="22"/>
        </w:rPr>
        <w:t>设计简洁清晰的用户界面</w:t>
      </w:r>
      <w:r>
        <w:rPr>
          <w:rFonts w:ascii="Arial" w:hAnsi="Arial" w:eastAsia="等线" w:cs="Arial"/>
          <w:sz w:val="22"/>
        </w:rPr>
        <w:t>，采用大字显示，确保老年用户能够轻松阅读和操</w:t>
      </w:r>
      <w:r>
        <w:rPr>
          <w:rFonts w:hint="eastAsia" w:ascii="Arial" w:hAnsi="Arial" w:eastAsia="等线" w:cs="Arial"/>
          <w:sz w:val="22"/>
        </w:rPr>
        <w:t>作</w:t>
      </w:r>
      <w:r>
        <w:rPr>
          <w:rFonts w:ascii="Arial" w:hAnsi="Arial" w:eastAsia="等线" w:cs="Arial"/>
          <w:sz w:val="22"/>
        </w:rPr>
        <w:t>。</w:t>
      </w:r>
    </w:p>
    <w:p>
      <w:pPr>
        <w:spacing w:before="120" w:after="120" w:line="288" w:lineRule="auto"/>
        <w:jc w:val="left"/>
      </w:pPr>
      <w:r>
        <w:rPr>
          <w:rFonts w:ascii="Arial" w:hAnsi="Arial" w:eastAsia="等线" w:cs="Arial"/>
          <w:b/>
          <w:sz w:val="22"/>
        </w:rPr>
        <w:t>引入语音播报功能</w:t>
      </w:r>
      <w:r>
        <w:rPr>
          <w:rFonts w:ascii="Arial" w:hAnsi="Arial" w:eastAsia="等线" w:cs="Arial"/>
          <w:sz w:val="22"/>
        </w:rPr>
        <w:t>，使老年用户能够通过听觉方式获取信息，提升使用便利性。</w:t>
      </w:r>
    </w:p>
    <w:p>
      <w:pPr>
        <w:spacing w:before="120" w:after="120" w:line="288" w:lineRule="auto"/>
        <w:jc w:val="left"/>
      </w:pPr>
      <w:r>
        <w:rPr>
          <w:rFonts w:ascii="Arial" w:hAnsi="Arial" w:eastAsia="等线" w:cs="Arial"/>
          <w:b/>
          <w:sz w:val="22"/>
        </w:rPr>
        <w:t>提供个性化设置选项</w:t>
      </w:r>
      <w:r>
        <w:rPr>
          <w:rFonts w:ascii="Arial" w:hAnsi="Arial" w:eastAsia="等线" w:cs="Arial"/>
          <w:sz w:val="22"/>
        </w:rPr>
        <w:t>，让用户根据自己的喜好和习惯定制界面和功能。</w:t>
      </w:r>
    </w:p>
    <w:p>
      <w:pPr>
        <w:spacing w:before="260" w:after="120" w:line="288" w:lineRule="auto"/>
        <w:jc w:val="left"/>
        <w:outlineLvl w:val="3"/>
      </w:pPr>
      <w:bookmarkStart w:id="21" w:name="heading_21"/>
      <w:r>
        <w:rPr>
          <w:rFonts w:ascii="Arial" w:hAnsi="Arial" w:eastAsia="等线" w:cs="Arial"/>
          <w:b/>
          <w:sz w:val="28"/>
        </w:rPr>
        <w:t>5、竞争优势：</w:t>
      </w:r>
      <w:bookmarkEnd w:id="21"/>
    </w:p>
    <w:p>
      <w:pPr>
        <w:spacing w:before="120" w:after="120" w:line="288" w:lineRule="auto"/>
        <w:jc w:val="left"/>
      </w:pPr>
      <w:r>
        <w:rPr>
          <w:rFonts w:ascii="Arial" w:hAnsi="Arial" w:eastAsia="等线" w:cs="Arial"/>
          <w:b/>
          <w:sz w:val="22"/>
        </w:rPr>
        <w:t>专为老年用户定制</w:t>
      </w:r>
      <w:r>
        <w:rPr>
          <w:rFonts w:ascii="Arial" w:hAnsi="Arial" w:eastAsia="等线" w:cs="Arial"/>
          <w:sz w:val="22"/>
        </w:rPr>
        <w:t>：与其他智能产品相比，我们的产品专为老年用户设计，考虑了他们的特殊需求和使用习惯。</w:t>
      </w:r>
    </w:p>
    <w:p>
      <w:pPr>
        <w:spacing w:before="120" w:after="120" w:line="288" w:lineRule="auto"/>
        <w:jc w:val="left"/>
      </w:pPr>
      <w:r>
        <w:rPr>
          <w:rFonts w:ascii="Arial" w:hAnsi="Arial" w:eastAsia="等线" w:cs="Arial"/>
          <w:b/>
          <w:sz w:val="22"/>
        </w:rPr>
        <w:t>大模型技术支持</w:t>
      </w:r>
      <w:r>
        <w:rPr>
          <w:rFonts w:ascii="Arial" w:hAnsi="Arial" w:eastAsia="等线" w:cs="Arial"/>
          <w:sz w:val="22"/>
        </w:rPr>
        <w:t>：利用先进的大模型技术，提供更智能、准确的搜索和服务，提升用户体验和满意度。</w:t>
      </w:r>
    </w:p>
    <w:p>
      <w:pPr>
        <w:spacing w:before="120" w:after="120" w:line="288" w:lineRule="auto"/>
        <w:jc w:val="left"/>
      </w:pPr>
      <w:r>
        <w:rPr>
          <w:rFonts w:ascii="Arial" w:hAnsi="Arial" w:eastAsia="等线" w:cs="Arial"/>
          <w:b/>
          <w:sz w:val="22"/>
        </w:rPr>
        <w:t>全方位服务覆盖</w:t>
      </w:r>
      <w:r>
        <w:rPr>
          <w:rFonts w:ascii="Arial" w:hAnsi="Arial" w:eastAsia="等线" w:cs="Arial"/>
          <w:sz w:val="22"/>
        </w:rPr>
        <w:t>：涵盖健康管理、日常生活、社交互动等多个方面，为老年用户提供全方位的智能服务支持。</w:t>
      </w:r>
    </w:p>
    <w:p>
      <w:pPr>
        <w:spacing w:before="260" w:after="120" w:line="288" w:lineRule="auto"/>
        <w:jc w:val="left"/>
        <w:outlineLvl w:val="3"/>
      </w:pPr>
      <w:bookmarkStart w:id="22" w:name="heading_22"/>
      <w:r>
        <w:rPr>
          <w:rFonts w:ascii="Arial" w:hAnsi="Arial" w:eastAsia="等线" w:cs="Arial"/>
          <w:b/>
          <w:sz w:val="28"/>
        </w:rPr>
        <w:t>6、商业模式：</w:t>
      </w:r>
      <w:bookmarkEnd w:id="22"/>
    </w:p>
    <w:p>
      <w:pPr>
        <w:spacing w:before="120" w:after="120" w:line="288" w:lineRule="auto"/>
        <w:jc w:val="left"/>
      </w:pPr>
      <w:r>
        <w:rPr>
          <w:rFonts w:ascii="Arial" w:hAnsi="Arial" w:eastAsia="等线" w:cs="Arial"/>
          <w:b/>
          <w:sz w:val="22"/>
        </w:rPr>
        <w:t>订阅模式</w:t>
      </w:r>
      <w:r>
        <w:rPr>
          <w:rFonts w:ascii="Arial" w:hAnsi="Arial" w:eastAsia="等线" w:cs="Arial"/>
          <w:sz w:val="22"/>
        </w:rPr>
        <w:t>：采用订阅模式，为用户提供基础功能免费，高级功能付费的服务，确保商业可持续性和盈利能力。</w:t>
      </w:r>
    </w:p>
    <w:p>
      <w:pPr>
        <w:spacing w:before="120" w:after="120" w:line="288" w:lineRule="auto"/>
        <w:jc w:val="left"/>
      </w:pPr>
      <w:r>
        <w:rPr>
          <w:rFonts w:ascii="Arial" w:hAnsi="Arial" w:eastAsia="等线" w:cs="Arial"/>
          <w:b/>
          <w:sz w:val="22"/>
        </w:rPr>
        <w:t>广告收入</w:t>
      </w:r>
      <w:r>
        <w:rPr>
          <w:rFonts w:ascii="Arial" w:hAnsi="Arial" w:eastAsia="等线" w:cs="Arial"/>
          <w:sz w:val="22"/>
        </w:rPr>
        <w:t>：通过展示相关广告或推广内容，获取额外的收入来源。</w:t>
      </w:r>
    </w:p>
    <w:p>
      <w:pPr>
        <w:spacing w:before="260" w:after="120" w:line="288" w:lineRule="auto"/>
        <w:jc w:val="left"/>
        <w:outlineLvl w:val="3"/>
      </w:pPr>
      <w:bookmarkStart w:id="23" w:name="heading_23"/>
      <w:r>
        <w:rPr>
          <w:rFonts w:ascii="Arial" w:hAnsi="Arial" w:eastAsia="等线" w:cs="Arial"/>
          <w:b/>
          <w:sz w:val="28"/>
        </w:rPr>
        <w:t>7、营销策略：</w:t>
      </w:r>
      <w:bookmarkEnd w:id="23"/>
    </w:p>
    <w:p>
      <w:pPr>
        <w:spacing w:before="120" w:after="120" w:line="288" w:lineRule="auto"/>
        <w:jc w:val="left"/>
      </w:pPr>
      <w:r>
        <w:rPr>
          <w:rFonts w:ascii="Arial" w:hAnsi="Arial" w:eastAsia="等线" w:cs="Arial"/>
          <w:b/>
          <w:sz w:val="22"/>
        </w:rPr>
        <w:t>线上推广</w:t>
      </w:r>
      <w:r>
        <w:rPr>
          <w:rFonts w:ascii="Arial" w:hAnsi="Arial" w:eastAsia="等线" w:cs="Arial"/>
          <w:sz w:val="22"/>
        </w:rPr>
        <w:t>：通过社交媒体、搜索引擎等渠道展开线上推广，吸引目标用户的关注和参与。</w:t>
      </w:r>
    </w:p>
    <w:p>
      <w:pPr>
        <w:spacing w:before="120" w:after="120" w:line="288" w:lineRule="auto"/>
        <w:jc w:val="left"/>
      </w:pPr>
      <w:r>
        <w:rPr>
          <w:rFonts w:ascii="Arial" w:hAnsi="Arial" w:eastAsia="等线" w:cs="Arial"/>
          <w:b/>
          <w:sz w:val="22"/>
        </w:rPr>
        <w:t>线下宣传</w:t>
      </w:r>
      <w:r>
        <w:rPr>
          <w:rFonts w:ascii="Arial" w:hAnsi="Arial" w:eastAsia="等线" w:cs="Arial"/>
          <w:sz w:val="22"/>
        </w:rPr>
        <w:t>：与养老机构、社区组织等合作，开展线下宣传活动，扩大产品知名度和影响力。</w:t>
      </w:r>
    </w:p>
    <w:p>
      <w:pPr>
        <w:spacing w:before="260" w:after="120" w:line="288" w:lineRule="auto"/>
        <w:jc w:val="left"/>
        <w:outlineLvl w:val="3"/>
      </w:pPr>
      <w:bookmarkStart w:id="24" w:name="heading_24"/>
      <w:r>
        <w:rPr>
          <w:rFonts w:ascii="Arial" w:hAnsi="Arial" w:eastAsia="等线" w:cs="Arial"/>
          <w:b/>
          <w:sz w:val="28"/>
        </w:rPr>
        <w:t>8、发展规划</w:t>
      </w:r>
      <w:bookmarkEnd w:id="24"/>
    </w:p>
    <w:p>
      <w:pPr>
        <w:spacing w:before="120" w:after="120" w:line="288" w:lineRule="auto"/>
        <w:jc w:val="left"/>
      </w:pPr>
      <w:r>
        <w:rPr>
          <w:rFonts w:ascii="Arial" w:hAnsi="Arial" w:eastAsia="等线" w:cs="Arial"/>
          <w:b/>
          <w:sz w:val="22"/>
        </w:rPr>
        <w:t>持续优化产品</w:t>
      </w:r>
      <w:r>
        <w:rPr>
          <w:rFonts w:ascii="Arial" w:hAnsi="Arial" w:eastAsia="等线" w:cs="Arial"/>
          <w:sz w:val="22"/>
        </w:rPr>
        <w:t>：不断收集用户反馈，优化产品功能和体验，提升用户满意度和忠诚度。</w:t>
      </w:r>
    </w:p>
    <w:p>
      <w:pPr>
        <w:spacing w:before="120" w:after="120" w:line="288" w:lineRule="auto"/>
        <w:jc w:val="left"/>
      </w:pPr>
      <w:r>
        <w:rPr>
          <w:rFonts w:ascii="Arial" w:hAnsi="Arial" w:eastAsia="等线" w:cs="Arial"/>
          <w:b/>
          <w:sz w:val="22"/>
        </w:rPr>
        <w:t>拓展合作伙伴</w:t>
      </w:r>
      <w:r>
        <w:rPr>
          <w:rFonts w:ascii="Arial" w:hAnsi="Arial" w:eastAsia="等线" w:cs="Arial"/>
          <w:sz w:val="22"/>
        </w:rPr>
        <w:t>：与医疗机构、健康服务提供商等建立合作关系，丰富产品内容和服务范围。</w:t>
      </w:r>
    </w:p>
    <w:p>
      <w:pPr>
        <w:spacing w:before="120" w:after="120" w:line="288" w:lineRule="auto"/>
        <w:jc w:val="left"/>
      </w:pPr>
    </w:p>
    <w:p>
      <w:pPr>
        <w:spacing w:before="300" w:after="120" w:line="288" w:lineRule="auto"/>
        <w:jc w:val="left"/>
        <w:outlineLvl w:val="2"/>
      </w:pPr>
      <w:bookmarkStart w:id="25" w:name="heading_25"/>
      <w:r>
        <w:rPr>
          <w:rFonts w:ascii="Arial" w:hAnsi="Arial" w:eastAsia="等线" w:cs="Arial"/>
          <w:b/>
          <w:sz w:val="30"/>
        </w:rPr>
        <w:t>产品设计过程</w:t>
      </w:r>
      <w:bookmarkEnd w:id="25"/>
    </w:p>
    <w:p>
      <w:pPr>
        <w:spacing w:before="260" w:after="120" w:line="288" w:lineRule="auto"/>
        <w:jc w:val="left"/>
        <w:outlineLvl w:val="3"/>
      </w:pPr>
      <w:bookmarkStart w:id="26" w:name="heading_26"/>
      <w:r>
        <w:rPr>
          <w:rFonts w:ascii="Arial" w:hAnsi="Arial" w:eastAsia="等线" w:cs="Arial"/>
          <w:b/>
          <w:sz w:val="28"/>
        </w:rPr>
        <w:t>产品功能：</w:t>
      </w:r>
      <w:bookmarkEnd w:id="26"/>
    </w:p>
    <w:p>
      <w:pPr>
        <w:spacing w:before="120" w:after="120" w:line="288" w:lineRule="auto"/>
        <w:jc w:val="left"/>
      </w:pPr>
      <w:r>
        <w:rPr>
          <w:rFonts w:ascii="Arial" w:hAnsi="Arial" w:eastAsia="等线" w:cs="Arial"/>
          <w:b/>
          <w:sz w:val="22"/>
        </w:rPr>
        <w:t>智能对话交流</w:t>
      </w:r>
      <w:r>
        <w:rPr>
          <w:rFonts w:ascii="Arial" w:hAnsi="Arial" w:eastAsia="等线" w:cs="Arial"/>
          <w:sz w:val="22"/>
        </w:rPr>
        <w:t>：</w:t>
      </w:r>
    </w:p>
    <w:p>
      <w:pPr>
        <w:spacing w:before="120" w:after="120" w:line="288" w:lineRule="auto"/>
        <w:jc w:val="left"/>
      </w:pPr>
      <w:r>
        <w:rPr>
          <w:rFonts w:ascii="Arial" w:hAnsi="Arial" w:eastAsia="等线" w:cs="Arial"/>
          <w:sz w:val="22"/>
        </w:rPr>
        <w:t>实现基于大模型的智能对话功能，用户可通过文本或语音与系统进行自然交流。</w:t>
      </w:r>
    </w:p>
    <w:p>
      <w:pPr>
        <w:spacing w:before="120" w:after="120" w:line="288" w:lineRule="auto"/>
        <w:jc w:val="left"/>
      </w:pPr>
      <w:r>
        <w:rPr>
          <w:rFonts w:ascii="Arial" w:hAnsi="Arial" w:eastAsia="等线" w:cs="Arial"/>
          <w:sz w:val="22"/>
        </w:rPr>
        <w:t>系统能够理解用户的语境和意图，提供相关的回复和建议，使交流更加流畅和符合用户期待。</w:t>
      </w:r>
    </w:p>
    <w:p>
      <w:pPr>
        <w:spacing w:before="120" w:after="120" w:line="288" w:lineRule="auto"/>
        <w:jc w:val="left"/>
      </w:pPr>
      <w:r>
        <w:rPr>
          <w:rFonts w:ascii="Arial" w:hAnsi="Arial" w:eastAsia="等线" w:cs="Arial"/>
          <w:sz w:val="22"/>
        </w:rPr>
        <w:t>通过内置智能体获取健康管理信息，包括：1、用户可以查看健康资讯、获取医疗服务信息等；2、系统提供健康管理建议、疾病预防知识等，帮助用户管理健康状况</w:t>
      </w:r>
    </w:p>
    <w:p>
      <w:pPr>
        <w:spacing w:before="120" w:after="120" w:line="288" w:lineRule="auto"/>
        <w:jc w:val="left"/>
      </w:pPr>
      <w:r>
        <w:rPr>
          <w:rFonts w:ascii="Arial" w:hAnsi="Arial" w:eastAsia="等线" w:cs="Arial"/>
          <w:sz w:val="22"/>
        </w:rPr>
        <w:t>通过内置智能体获取日常生活信息，包括：1、提供天气预报、交通信息等功能，满足用户日常生活需求；2、用户可以查询当地天气情况、交通状况等。</w:t>
      </w:r>
    </w:p>
    <w:p>
      <w:pPr>
        <w:spacing w:before="120" w:after="120" w:line="288" w:lineRule="auto"/>
        <w:jc w:val="left"/>
      </w:pPr>
      <w:r>
        <w:rPr>
          <w:rFonts w:ascii="Arial" w:hAnsi="Arial" w:eastAsia="等线" w:cs="Arial"/>
          <w:b/>
          <w:sz w:val="22"/>
        </w:rPr>
        <w:t>语音和文字输入：</w:t>
      </w:r>
    </w:p>
    <w:p>
      <w:pPr>
        <w:spacing w:before="120" w:after="120" w:line="288" w:lineRule="auto"/>
        <w:jc w:val="left"/>
      </w:pPr>
      <w:r>
        <w:rPr>
          <w:rFonts w:ascii="Arial" w:hAnsi="Arial" w:eastAsia="等线" w:cs="Arial"/>
          <w:sz w:val="22"/>
        </w:rPr>
        <w:t>支持用户通过语音或文字输入的方式与系统进行交流。</w:t>
      </w:r>
    </w:p>
    <w:p>
      <w:pPr>
        <w:spacing w:before="120" w:after="120" w:line="288" w:lineRule="auto"/>
        <w:jc w:val="left"/>
      </w:pPr>
      <w:r>
        <w:rPr>
          <w:rFonts w:ascii="Arial" w:hAnsi="Arial" w:eastAsia="等线" w:cs="Arial"/>
          <w:sz w:val="22"/>
        </w:rPr>
        <w:t>用户可以根据自己的喜好和习惯选择适合的输入方式，方便快捷地与系统进行沟通。</w:t>
      </w:r>
    </w:p>
    <w:p>
      <w:pPr>
        <w:spacing w:before="120" w:after="120" w:line="288" w:lineRule="auto"/>
        <w:jc w:val="left"/>
      </w:pPr>
      <w:r>
        <w:rPr>
          <w:rFonts w:ascii="Arial" w:hAnsi="Arial" w:eastAsia="等线" w:cs="Arial"/>
          <w:b/>
          <w:sz w:val="22"/>
        </w:rPr>
        <w:t>个性化服务</w:t>
      </w:r>
      <w:r>
        <w:rPr>
          <w:rFonts w:ascii="Arial" w:hAnsi="Arial" w:eastAsia="等线" w:cs="Arial"/>
          <w:sz w:val="22"/>
        </w:rPr>
        <w:t>：</w:t>
      </w:r>
    </w:p>
    <w:p>
      <w:pPr>
        <w:spacing w:before="120" w:after="120" w:line="288" w:lineRule="auto"/>
        <w:jc w:val="left"/>
      </w:pPr>
      <w:r>
        <w:rPr>
          <w:rFonts w:ascii="Arial" w:hAnsi="Arial" w:eastAsia="等线" w:cs="Arial"/>
          <w:sz w:val="22"/>
        </w:rPr>
        <w:t>系统通过学习用户的交流历史和偏好，能够为每个用户提供个性化的服务。</w:t>
      </w:r>
    </w:p>
    <w:p>
      <w:pPr>
        <w:spacing w:before="120" w:after="120" w:line="288" w:lineRule="auto"/>
        <w:jc w:val="left"/>
      </w:pPr>
      <w:r>
        <w:rPr>
          <w:rFonts w:ascii="Arial" w:hAnsi="Arial" w:eastAsia="等线" w:cs="Arial"/>
          <w:sz w:val="22"/>
        </w:rPr>
        <w:t>根据用户的兴趣爱好、话题偏好等，为用户提供相关的信息、建议和娱乐内容，提升用户满意度和使用体验。</w:t>
      </w:r>
    </w:p>
    <w:p>
      <w:pPr>
        <w:spacing w:before="120" w:after="120" w:line="288" w:lineRule="auto"/>
        <w:jc w:val="left"/>
      </w:pPr>
      <w:r>
        <w:rPr>
          <w:rFonts w:ascii="Arial" w:hAnsi="Arial" w:eastAsia="等线" w:cs="Arial"/>
          <w:b/>
          <w:sz w:val="22"/>
        </w:rPr>
        <w:t>多功能支持</w:t>
      </w:r>
      <w:r>
        <w:rPr>
          <w:rFonts w:ascii="Arial" w:hAnsi="Arial" w:eastAsia="等线" w:cs="Arial"/>
          <w:sz w:val="22"/>
        </w:rPr>
        <w:t>：</w:t>
      </w:r>
    </w:p>
    <w:p>
      <w:pPr>
        <w:spacing w:before="120" w:after="120" w:line="288" w:lineRule="auto"/>
        <w:jc w:val="left"/>
      </w:pPr>
      <w:r>
        <w:rPr>
          <w:rFonts w:ascii="Arial" w:hAnsi="Arial" w:eastAsia="等线" w:cs="Arial"/>
          <w:sz w:val="22"/>
        </w:rPr>
        <w:t>提供丰富的功能支持，包括问答、娱乐、学习、陪聊等多种功能。</w:t>
      </w:r>
    </w:p>
    <w:p>
      <w:pPr>
        <w:spacing w:before="120" w:after="120" w:line="288" w:lineRule="auto"/>
        <w:jc w:val="left"/>
      </w:pPr>
      <w:r>
        <w:rPr>
          <w:rFonts w:ascii="Arial" w:hAnsi="Arial" w:eastAsia="等线" w:cs="Arial"/>
          <w:sz w:val="22"/>
        </w:rPr>
        <w:t>用户可以根据自己的需求和兴趣选择不同的功能，与系统进行多样化的交流和互动。</w:t>
      </w:r>
    </w:p>
    <w:p>
      <w:pPr>
        <w:spacing w:before="260" w:after="120" w:line="288" w:lineRule="auto"/>
        <w:jc w:val="left"/>
        <w:outlineLvl w:val="3"/>
      </w:pPr>
      <w:bookmarkStart w:id="27" w:name="heading_27"/>
      <w:r>
        <w:rPr>
          <w:rFonts w:ascii="Arial" w:hAnsi="Arial" w:eastAsia="等线" w:cs="Arial"/>
          <w:b/>
          <w:sz w:val="28"/>
        </w:rPr>
        <w:t>产品交互：</w:t>
      </w:r>
      <w:bookmarkEnd w:id="27"/>
    </w:p>
    <w:p>
      <w:pPr>
        <w:spacing w:before="120" w:after="120" w:line="288" w:lineRule="auto"/>
        <w:jc w:val="left"/>
      </w:pPr>
      <w:r>
        <w:rPr>
          <w:rFonts w:ascii="Arial" w:hAnsi="Arial" w:eastAsia="等线" w:cs="Arial"/>
          <w:b/>
          <w:sz w:val="22"/>
        </w:rPr>
        <w:t>启动与个性化设计：</w:t>
      </w:r>
    </w:p>
    <w:p>
      <w:pPr>
        <w:spacing w:before="120" w:after="120" w:line="288" w:lineRule="auto"/>
        <w:jc w:val="left"/>
      </w:pPr>
      <w:r>
        <w:rPr>
          <w:rFonts w:ascii="Arial" w:hAnsi="Arial" w:eastAsia="等线" w:cs="Arial"/>
          <w:sz w:val="22"/>
        </w:rPr>
        <w:t>用户打开应用后，系统将展示个性化的欢迎界面，并提示用户进行个性化设置。</w:t>
      </w:r>
    </w:p>
    <w:p>
      <w:pPr>
        <w:spacing w:before="120" w:after="120" w:line="288" w:lineRule="auto"/>
        <w:jc w:val="left"/>
      </w:pPr>
      <w:r>
        <w:rPr>
          <w:rFonts w:ascii="Arial" w:hAnsi="Arial" w:eastAsia="等线" w:cs="Arial"/>
          <w:sz w:val="22"/>
        </w:rPr>
        <w:t>用户可根据自己的偏好选择字体大小、语言、主题等设置，以满足个性化需求。</w:t>
      </w:r>
    </w:p>
    <w:p>
      <w:pPr>
        <w:spacing w:before="120" w:after="120" w:line="288" w:lineRule="auto"/>
        <w:jc w:val="left"/>
      </w:pPr>
      <w:r>
        <w:rPr>
          <w:rFonts w:ascii="Arial" w:hAnsi="Arial" w:eastAsia="等线" w:cs="Arial"/>
          <w:b/>
          <w:sz w:val="22"/>
        </w:rPr>
        <w:t>导航与模块选择：</w:t>
      </w:r>
    </w:p>
    <w:p>
      <w:pPr>
        <w:spacing w:before="120" w:after="120" w:line="288" w:lineRule="auto"/>
        <w:jc w:val="left"/>
      </w:pPr>
      <w:r>
        <w:rPr>
          <w:rFonts w:ascii="Arial" w:hAnsi="Arial" w:eastAsia="等线" w:cs="Arial"/>
          <w:sz w:val="22"/>
        </w:rPr>
        <w:t>应用首页展示各个模块入口，用户可选择进入相应模块。</w:t>
      </w:r>
    </w:p>
    <w:p>
      <w:pPr>
        <w:spacing w:before="120" w:after="120" w:line="288" w:lineRule="auto"/>
        <w:jc w:val="left"/>
      </w:pPr>
      <w:r>
        <w:rPr>
          <w:rFonts w:ascii="Arial" w:hAnsi="Arial" w:eastAsia="等线" w:cs="Arial"/>
          <w:sz w:val="22"/>
        </w:rPr>
        <w:t>用户可根据需求选择普通聊天功能、健康管理助手、日常生活助手等模块。</w:t>
      </w:r>
    </w:p>
    <w:p>
      <w:pPr>
        <w:spacing w:before="120" w:after="120" w:line="288" w:lineRule="auto"/>
        <w:jc w:val="left"/>
      </w:pPr>
      <w:r>
        <w:rPr>
          <w:rFonts w:ascii="Arial" w:hAnsi="Arial" w:eastAsia="等线" w:cs="Arial"/>
          <w:b/>
          <w:sz w:val="22"/>
        </w:rPr>
        <w:t>聊天交互：</w:t>
      </w:r>
    </w:p>
    <w:p>
      <w:pPr>
        <w:spacing w:before="120" w:after="120" w:line="288" w:lineRule="auto"/>
        <w:jc w:val="left"/>
      </w:pPr>
      <w:r>
        <w:rPr>
          <w:rFonts w:ascii="Arial" w:hAnsi="Arial" w:eastAsia="等线" w:cs="Arial"/>
          <w:sz w:val="22"/>
        </w:rPr>
        <w:t>进入模块后，系统会自动进入聊天模式，等待用户的输入或语音指令。</w:t>
      </w:r>
    </w:p>
    <w:p>
      <w:pPr>
        <w:spacing w:before="120" w:after="120" w:line="288" w:lineRule="auto"/>
        <w:jc w:val="left"/>
      </w:pPr>
      <w:r>
        <w:rPr>
          <w:rFonts w:ascii="Arial" w:hAnsi="Arial" w:eastAsia="等线" w:cs="Arial"/>
          <w:sz w:val="22"/>
        </w:rPr>
        <w:t>用户可通过语音或文本输入与系统进行交流，提出问题、表达想法、咨询日常生活信息，获取医疗服务等。</w:t>
      </w:r>
    </w:p>
    <w:p>
      <w:pPr>
        <w:spacing w:before="120" w:after="120" w:line="288" w:lineRule="auto"/>
        <w:jc w:val="left"/>
      </w:pPr>
      <w:r>
        <w:rPr>
          <w:rFonts w:ascii="Arial" w:hAnsi="Arial" w:eastAsia="等线" w:cs="Arial"/>
          <w:b/>
          <w:sz w:val="22"/>
        </w:rPr>
        <w:t>语音和文字输入切换：</w:t>
      </w:r>
    </w:p>
    <w:p>
      <w:pPr>
        <w:spacing w:before="120" w:after="120" w:line="288" w:lineRule="auto"/>
        <w:jc w:val="left"/>
      </w:pPr>
      <w:r>
        <w:rPr>
          <w:rFonts w:ascii="Arial" w:hAnsi="Arial" w:eastAsia="等线" w:cs="Arial"/>
          <w:sz w:val="22"/>
        </w:rPr>
        <w:t>用户在聊天模块中可以自由切换语音聊天、文字输入、语音通话方式。</w:t>
      </w:r>
    </w:p>
    <w:p>
      <w:pPr>
        <w:spacing w:before="120" w:after="120" w:line="288" w:lineRule="auto"/>
        <w:jc w:val="left"/>
      </w:pPr>
      <w:r>
        <w:rPr>
          <w:rFonts w:ascii="Arial" w:hAnsi="Arial" w:eastAsia="等线" w:cs="Arial"/>
          <w:sz w:val="22"/>
        </w:rPr>
        <w:t>用户可通过点击相应按钮或语音命令切换输入方式，方便灵活地与系统进行交流。</w:t>
      </w:r>
    </w:p>
    <w:p>
      <w:pPr>
        <w:spacing w:before="120" w:after="120" w:line="288" w:lineRule="auto"/>
        <w:jc w:val="left"/>
      </w:pPr>
    </w:p>
    <w:p>
      <w:pPr>
        <w:spacing w:before="260" w:after="120" w:line="288" w:lineRule="auto"/>
        <w:jc w:val="left"/>
        <w:outlineLvl w:val="3"/>
      </w:pPr>
      <w:bookmarkStart w:id="28" w:name="heading_28"/>
      <w:r>
        <w:rPr>
          <w:rFonts w:ascii="Arial" w:hAnsi="Arial" w:eastAsia="等线" w:cs="Arial"/>
          <w:b/>
          <w:sz w:val="28"/>
        </w:rPr>
        <w:t>涉及AI能力：蓝心大模型-70B，实时短语音识别，长语音听写，音频生成</w:t>
      </w:r>
      <w:bookmarkEnd w:id="28"/>
    </w:p>
    <w:p>
      <w:pPr>
        <w:spacing w:before="260" w:after="120" w:line="288" w:lineRule="auto"/>
        <w:jc w:val="left"/>
        <w:outlineLvl w:val="3"/>
      </w:pPr>
      <w:bookmarkStart w:id="29" w:name="heading_29"/>
      <w:r>
        <w:rPr>
          <w:rFonts w:ascii="Arial" w:hAnsi="Arial" w:eastAsia="等线" w:cs="Arial"/>
          <w:b/>
          <w:sz w:val="28"/>
        </w:rPr>
        <w:t>功能流程图：</w:t>
      </w:r>
      <w:bookmarkEnd w:id="29"/>
    </w:p>
    <w:p>
      <w:pPr>
        <w:spacing w:before="120" w:after="120" w:line="288" w:lineRule="auto"/>
        <w:jc w:val="center"/>
      </w:pPr>
      <w:r>
        <w:drawing>
          <wp:inline distT="0" distB="0" distL="0" distR="0">
            <wp:extent cx="5257800" cy="5219700"/>
            <wp:effectExtent l="0" t="0" r="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257800" cy="5219700"/>
                    </a:xfrm>
                    <a:prstGeom prst="rect">
                      <a:avLst/>
                    </a:prstGeom>
                  </pic:spPr>
                </pic:pic>
              </a:graphicData>
            </a:graphic>
          </wp:inline>
        </w:drawing>
      </w:r>
    </w:p>
    <w:p>
      <w:pPr>
        <w:spacing w:before="260" w:after="120" w:line="288" w:lineRule="auto"/>
        <w:jc w:val="left"/>
        <w:outlineLvl w:val="3"/>
      </w:pPr>
      <w:bookmarkStart w:id="30" w:name="heading_30"/>
      <w:r>
        <w:rPr>
          <w:rFonts w:ascii="Arial" w:hAnsi="Arial" w:eastAsia="等线" w:cs="Arial"/>
          <w:b/>
          <w:sz w:val="28"/>
        </w:rPr>
        <w:t>数据流程图：</w:t>
      </w:r>
      <w:bookmarkEnd w:id="30"/>
    </w:p>
    <w:p>
      <w:pPr>
        <w:spacing w:before="120" w:after="120" w:line="288" w:lineRule="auto"/>
        <w:jc w:val="center"/>
      </w:pPr>
      <w:r>
        <w:drawing>
          <wp:inline distT="0" distB="0" distL="0" distR="0">
            <wp:extent cx="5257800" cy="2733675"/>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257800" cy="2733675"/>
                    </a:xfrm>
                    <a:prstGeom prst="rect">
                      <a:avLst/>
                    </a:prstGeom>
                  </pic:spPr>
                </pic:pic>
              </a:graphicData>
            </a:graphic>
          </wp:inline>
        </w:drawing>
      </w:r>
    </w:p>
    <w:p>
      <w:pPr>
        <w:spacing w:before="260" w:after="120" w:line="288" w:lineRule="auto"/>
        <w:jc w:val="left"/>
        <w:outlineLvl w:val="3"/>
      </w:pPr>
      <w:bookmarkStart w:id="31" w:name="heading_31"/>
      <w:r>
        <w:rPr>
          <w:rFonts w:ascii="Arial" w:hAnsi="Arial" w:eastAsia="等线" w:cs="Arial"/>
          <w:b/>
          <w:sz w:val="28"/>
        </w:rPr>
        <w:t>交互设计图：</w:t>
      </w:r>
      <w:bookmarkEnd w:id="31"/>
    </w:p>
    <w:p>
      <w:pPr>
        <w:spacing w:before="120" w:after="120" w:line="288" w:lineRule="auto"/>
        <w:jc w:val="center"/>
      </w:pPr>
      <w:r>
        <w:drawing>
          <wp:inline distT="0" distB="0" distL="0" distR="0">
            <wp:extent cx="5257800" cy="4933950"/>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5257800" cy="4933950"/>
                    </a:xfrm>
                    <a:prstGeom prst="rect">
                      <a:avLst/>
                    </a:prstGeom>
                  </pic:spPr>
                </pic:pic>
              </a:graphicData>
            </a:graphic>
          </wp:inline>
        </w:drawing>
      </w:r>
    </w:p>
    <w:p>
      <w:pPr>
        <w:spacing w:before="320" w:after="120" w:line="288" w:lineRule="auto"/>
        <w:jc w:val="left"/>
        <w:outlineLvl w:val="1"/>
      </w:pPr>
      <w:bookmarkStart w:id="32" w:name="heading_32"/>
      <w:r>
        <w:rPr>
          <w:rFonts w:ascii="Arial" w:hAnsi="Arial" w:eastAsia="等线" w:cs="Arial"/>
          <w:b/>
          <w:sz w:val="32"/>
        </w:rPr>
        <w:t>三、创新点说明</w:t>
      </w:r>
      <w:bookmarkEnd w:id="32"/>
    </w:p>
    <w:p>
      <w:pPr>
        <w:numPr>
          <w:ilvl w:val="0"/>
          <w:numId w:val="1"/>
        </w:numPr>
        <w:spacing w:before="120" w:after="120" w:line="288" w:lineRule="auto"/>
        <w:jc w:val="left"/>
      </w:pPr>
      <w:r>
        <w:rPr>
          <w:rFonts w:ascii="Arial" w:hAnsi="Arial" w:eastAsia="等线" w:cs="Arial"/>
          <w:sz w:val="22"/>
        </w:rPr>
        <w:t>产品创作理念：</w:t>
      </w:r>
    </w:p>
    <w:p>
      <w:pPr>
        <w:spacing w:before="120" w:after="120" w:line="288" w:lineRule="auto"/>
        <w:jc w:val="left"/>
      </w:pPr>
      <w:r>
        <w:rPr>
          <w:rFonts w:ascii="Arial" w:hAnsi="Arial" w:eastAsia="等线" w:cs="Arial"/>
          <w:sz w:val="22"/>
        </w:rPr>
        <w:t>结合大模型特性与老年用户需求，同时深度发挥大模型的潜力，围绕着解决老年群体在数字化时代面临的挑战展开，主张利用大模型技术，结合老年人的需求，创造出一种全新的智能辅助工具，帮助他们更便捷地获取信息和享受数字化生活。强调了人性化设计和无障碍使用的重要性，高度关注和尊重用户体验。</w:t>
      </w:r>
    </w:p>
    <w:p>
      <w:pPr>
        <w:numPr>
          <w:ilvl w:val="0"/>
          <w:numId w:val="2"/>
        </w:numPr>
        <w:spacing w:before="120" w:after="120" w:line="288" w:lineRule="auto"/>
        <w:jc w:val="left"/>
      </w:pPr>
      <w:r>
        <w:rPr>
          <w:rFonts w:ascii="Arial" w:hAnsi="Arial" w:eastAsia="等线" w:cs="Arial"/>
          <w:sz w:val="22"/>
        </w:rPr>
        <w:t>产品功能：</w:t>
      </w:r>
    </w:p>
    <w:p>
      <w:pPr>
        <w:spacing w:before="120" w:after="120" w:line="288" w:lineRule="auto"/>
        <w:jc w:val="left"/>
      </w:pPr>
      <w:r>
        <w:rPr>
          <w:rFonts w:ascii="Arial" w:hAnsi="Arial" w:eastAsia="等线" w:cs="Arial"/>
          <w:sz w:val="22"/>
        </w:rPr>
        <w:t>统一入口检索：通过设计一个统一、简洁、美观的入口，让老年用户可以在一个平台上方便地检索各种信息，包括但不限于健康管理、日常生活、社交互动等方面的内容，避免了在多个应用之间切换的困扰。</w:t>
      </w:r>
    </w:p>
    <w:p>
      <w:pPr>
        <w:spacing w:before="120" w:after="120" w:line="288" w:lineRule="auto"/>
        <w:jc w:val="left"/>
      </w:pPr>
      <w:r>
        <w:rPr>
          <w:rFonts w:ascii="Arial" w:hAnsi="Arial" w:eastAsia="等线" w:cs="Arial"/>
          <w:sz w:val="22"/>
        </w:rPr>
        <w:t>自定义角色创建：用户可以根据自己的喜好、需求和兴趣，自定义自己的聊天角色，包括角色的性格、语言风格、兴趣爱好等，使得聊天体验更加个性化和有趣，增强互动体验，提升用户粘性。</w:t>
      </w:r>
    </w:p>
    <w:p>
      <w:pPr>
        <w:spacing w:before="120" w:after="120" w:line="288" w:lineRule="auto"/>
        <w:jc w:val="left"/>
      </w:pPr>
      <w:r>
        <w:rPr>
          <w:rFonts w:ascii="Arial" w:hAnsi="Arial" w:eastAsia="等线" w:cs="Arial"/>
          <w:sz w:val="22"/>
        </w:rPr>
        <w:t>适老化设计：包括大字显示、语音播报等功能，以确保老年用户能够轻松地理解和使用产品，降低了他们的学习成本和使用难度。</w:t>
      </w:r>
    </w:p>
    <w:p>
      <w:pPr>
        <w:numPr>
          <w:ilvl w:val="0"/>
          <w:numId w:val="3"/>
        </w:numPr>
        <w:spacing w:before="120" w:after="120" w:line="288" w:lineRule="auto"/>
        <w:jc w:val="left"/>
      </w:pPr>
      <w:r>
        <w:rPr>
          <w:rFonts w:ascii="Arial" w:hAnsi="Arial" w:eastAsia="等线" w:cs="Arial"/>
          <w:sz w:val="22"/>
        </w:rPr>
        <w:t>产品性能：</w:t>
      </w:r>
    </w:p>
    <w:p>
      <w:pPr>
        <w:spacing w:before="120" w:after="120" w:line="288" w:lineRule="auto"/>
        <w:jc w:val="left"/>
      </w:pPr>
      <w:r>
        <w:rPr>
          <w:rFonts w:ascii="Arial" w:hAnsi="Arial" w:eastAsia="等线" w:cs="Arial"/>
          <w:sz w:val="22"/>
        </w:rPr>
        <w:t>利用大模型技术：结合先进的大模型技术，如蓝心大模型，妙笔生画（生成网页部分配图），为老年用户提供智能化的服务和支持，使他们能够更加便捷地与智能系统进行交互。</w:t>
      </w:r>
    </w:p>
    <w:p>
      <w:pPr>
        <w:spacing w:before="120" w:after="120" w:line="288" w:lineRule="auto"/>
        <w:jc w:val="left"/>
      </w:pPr>
      <w:r>
        <w:rPr>
          <w:rFonts w:ascii="Arial" w:hAnsi="Arial" w:eastAsia="等线" w:cs="Arial"/>
          <w:sz w:val="22"/>
        </w:rPr>
        <w:t>实时短语音识别：采用实时短语音识别技术，使老年用户可以通过语音与系统进行交互，避免了对键盘或触摸屏的依赖，提高了使用的便捷性和自然性。</w:t>
      </w:r>
    </w:p>
    <w:p>
      <w:pPr>
        <w:numPr>
          <w:ilvl w:val="0"/>
          <w:numId w:val="4"/>
        </w:numPr>
        <w:spacing w:before="120" w:after="120" w:line="288" w:lineRule="auto"/>
        <w:jc w:val="left"/>
      </w:pPr>
      <w:r>
        <w:rPr>
          <w:rFonts w:ascii="Arial" w:hAnsi="Arial" w:eastAsia="等线" w:cs="Arial"/>
          <w:sz w:val="22"/>
        </w:rPr>
        <w:t>社会贡献：</w:t>
      </w:r>
    </w:p>
    <w:p>
      <w:pPr>
        <w:spacing w:before="120" w:after="120" w:line="288" w:lineRule="auto"/>
        <w:jc w:val="left"/>
      </w:pPr>
      <w:r>
        <w:rPr>
          <w:rFonts w:ascii="Arial" w:hAnsi="Arial" w:eastAsia="等线" w:cs="Arial"/>
          <w:sz w:val="22"/>
        </w:rPr>
        <w:t>减少信息鸿沟：智能化的生活辅助工具有助于减少老年人与数字化技术之间的信息鸿沟，使他们能够更平等地享受数字化时代的便利，从而促进社会的包容性和多样性。</w:t>
      </w:r>
    </w:p>
    <w:p>
      <w:pPr>
        <w:spacing w:before="120" w:after="120" w:line="288" w:lineRule="auto"/>
        <w:jc w:val="left"/>
      </w:pPr>
      <w:r>
        <w:rPr>
          <w:rFonts w:ascii="Arial" w:hAnsi="Arial" w:eastAsia="等线" w:cs="Arial"/>
          <w:sz w:val="22"/>
        </w:rPr>
        <w:t>提高老年人生活质量：通过智能技术的应用，帮助老年人更便捷地获取信息和资源，提高了他们的生活质量和幸福感，缓解了他们在数字化时代面临的困难和挑战。</w:t>
      </w:r>
    </w:p>
    <w:p>
      <w:pPr>
        <w:spacing w:before="120" w:after="120" w:line="288" w:lineRule="auto"/>
        <w:jc w:val="left"/>
      </w:pPr>
      <w:r>
        <w:rPr>
          <w:rFonts w:ascii="Arial" w:hAnsi="Arial" w:eastAsia="等线" w:cs="Arial"/>
          <w:sz w:val="22"/>
        </w:rPr>
        <w:t>缓解老龄化社会压力：为老年人提供智能化的生活辅助工具，有助于他们更好地融入社会，享受晚年生活，同时也减轻了社会对养老服务的压力，促进了社会的可持续发展</w:t>
      </w:r>
    </w:p>
    <w:p>
      <w:pPr>
        <w:numPr>
          <w:ilvl w:val="0"/>
          <w:numId w:val="5"/>
        </w:numPr>
        <w:spacing w:before="120" w:after="120" w:line="288" w:lineRule="auto"/>
        <w:jc w:val="left"/>
      </w:pPr>
      <w:r>
        <w:rPr>
          <w:rFonts w:ascii="Arial" w:hAnsi="Arial" w:eastAsia="等线" w:cs="Arial"/>
          <w:sz w:val="22"/>
        </w:rPr>
        <w:t>商业价值：</w:t>
      </w:r>
    </w:p>
    <w:p>
      <w:pPr>
        <w:spacing w:before="120" w:after="120" w:line="288" w:lineRule="auto"/>
        <w:jc w:val="left"/>
      </w:pPr>
      <w:r>
        <w:rPr>
          <w:rFonts w:ascii="Arial" w:hAnsi="Arial" w:eastAsia="等线" w:cs="Arial"/>
          <w:sz w:val="22"/>
        </w:rPr>
        <w:t>市场潜力巨大：随着我国人口老龄化趋势的加剧，老年人口数量持续增长，为适老化产品提供了广阔的市场空间和商业机会，另一方面，随着社会经济的发展和老年人教育水平的提高，老年人的消费能力也在逐步提升。他们愿意为提升生活品质和享受便利的产品和服务付费。</w:t>
      </w:r>
    </w:p>
    <w:p>
      <w:pPr>
        <w:spacing w:before="120" w:after="120" w:line="288" w:lineRule="auto"/>
        <w:jc w:val="left"/>
      </w:pPr>
      <w:r>
        <w:rPr>
          <w:rFonts w:ascii="Arial" w:hAnsi="Arial" w:eastAsia="等线" w:cs="Arial"/>
          <w:sz w:val="22"/>
        </w:rPr>
        <w:t>探索新的商业模式：未来有望通过智能化产品为老年人提供定制化服务，探索新的商业模式，例如与医疗机构、社区服务机构等合作，为老年用户提供综合性的服务，实现跨界合作共赢，创造更多的商业价值和利润来源。</w:t>
      </w:r>
    </w:p>
    <w:p>
      <w:pPr>
        <w:spacing w:before="120" w:after="120" w:line="288" w:lineRule="auto"/>
        <w:jc w:val="left"/>
      </w:pPr>
      <w:r>
        <w:rPr>
          <w:rFonts w:ascii="Arial" w:hAnsi="Arial" w:eastAsia="等线" w:cs="Arial"/>
          <w:sz w:val="22"/>
        </w:rPr>
        <w:t>品牌差异化竞争：提供智能化的生活辅助工具有助于公司在市场上树立差异化的品牌形象，展现出对社会的责任感和关怀之心，通过产品的独特性和优势，增强竞争力，赢得更多用户的信赖和支持，获取更多的市场份额。</w:t>
      </w:r>
    </w:p>
    <w:p>
      <w:pPr>
        <w:spacing w:before="120" w:after="120" w:line="288" w:lineRule="auto"/>
        <w:jc w:val="left"/>
      </w:pPr>
      <w:r>
        <w:rPr>
          <w:rFonts w:ascii="Arial" w:hAnsi="Arial" w:eastAsia="等线" w:cs="Arial"/>
          <w:sz w:val="22"/>
        </w:rPr>
        <w:t>品牌形象提升：通过为老年人提供智能化的生活辅助工具，公司能够树立良好的企业形象和社会责任感，提升品牌的知名度和美誉度，进而获取更多的商业机会和合作伙伴。</w:t>
      </w:r>
    </w:p>
    <w:p>
      <w:pPr>
        <w:spacing w:before="320" w:after="120" w:line="288" w:lineRule="auto"/>
        <w:jc w:val="left"/>
        <w:outlineLvl w:val="1"/>
        <w:rPr>
          <w:rFonts w:ascii="Arial" w:hAnsi="Arial" w:eastAsia="等线" w:cs="Arial"/>
          <w:b/>
          <w:sz w:val="32"/>
        </w:rPr>
      </w:pPr>
      <w:bookmarkStart w:id="33" w:name="heading_33"/>
      <w:r>
        <w:rPr>
          <w:rFonts w:ascii="Arial" w:hAnsi="Arial" w:eastAsia="等线" w:cs="Arial"/>
          <w:b/>
          <w:sz w:val="32"/>
        </w:rPr>
        <w:t>四、部分效果展示</w:t>
      </w:r>
      <w:bookmarkEnd w:id="33"/>
    </w:p>
    <w:p>
      <w:pPr>
        <w:spacing w:before="320" w:after="120" w:line="288" w:lineRule="auto"/>
        <w:jc w:val="left"/>
        <w:outlineLvl w:val="1"/>
        <w:rPr>
          <w:rFonts w:ascii="Arial" w:hAnsi="Arial" w:eastAsia="等线" w:cs="Arial"/>
          <w:b/>
          <w:sz w:val="32"/>
        </w:rPr>
      </w:pPr>
      <w:r>
        <w:rPr>
          <w:rFonts w:hint="eastAsia" w:ascii="Arial" w:hAnsi="Arial" w:eastAsia="等线" w:cs="Arial"/>
          <w:b/>
          <w:sz w:val="32"/>
        </w:rPr>
        <w:t>产品宣传海报：</w:t>
      </w:r>
    </w:p>
    <w:p>
      <w:pPr>
        <w:spacing w:before="120" w:after="120" w:line="288" w:lineRule="auto"/>
        <w:jc w:val="left"/>
      </w:pPr>
      <w:r>
        <w:drawing>
          <wp:inline distT="0" distB="0" distL="0" distR="0">
            <wp:extent cx="3680460" cy="5207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6331" cy="5228718"/>
                    </a:xfrm>
                    <a:prstGeom prst="rect">
                      <a:avLst/>
                    </a:prstGeom>
                  </pic:spPr>
                </pic:pic>
              </a:graphicData>
            </a:graphic>
          </wp:inline>
        </w:drawing>
      </w:r>
    </w:p>
    <w:p>
      <w:pPr>
        <w:spacing w:before="320" w:after="120" w:line="288" w:lineRule="auto"/>
        <w:jc w:val="left"/>
        <w:outlineLvl w:val="1"/>
        <w:rPr>
          <w:rFonts w:ascii="Arial" w:hAnsi="Arial" w:eastAsia="等线" w:cs="Arial"/>
          <w:b/>
          <w:sz w:val="32"/>
        </w:rPr>
      </w:pPr>
      <w:r>
        <w:rPr>
          <w:rFonts w:hint="eastAsia" w:ascii="Arial" w:hAnsi="Arial" w:eastAsia="等线" w:cs="Arial"/>
          <w:b/>
          <w:sz w:val="32"/>
        </w:rPr>
        <w:t>部分界面展示图：</w:t>
      </w:r>
    </w:p>
    <w:p>
      <w:pPr>
        <w:spacing w:before="320" w:after="120" w:line="288" w:lineRule="auto"/>
        <w:jc w:val="left"/>
        <w:outlineLvl w:val="1"/>
        <w:rPr>
          <w:rFonts w:ascii="Arial" w:hAnsi="Arial" w:eastAsia="等线" w:cs="Arial"/>
          <w:b/>
          <w:sz w:val="32"/>
        </w:rPr>
      </w:pPr>
      <w:r>
        <w:rPr>
          <w:rFonts w:hint="eastAsia" w:ascii="Arial" w:hAnsi="Arial" w:eastAsia="等线" w:cs="Arial"/>
          <w:b/>
          <w:sz w:val="32"/>
        </w:rPr>
        <w:drawing>
          <wp:inline distT="0" distB="0" distL="0" distR="0">
            <wp:extent cx="5273675" cy="2541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675" cy="2541270"/>
                    </a:xfrm>
                    <a:prstGeom prst="rect">
                      <a:avLst/>
                    </a:prstGeom>
                  </pic:spPr>
                </pic:pic>
              </a:graphicData>
            </a:graphic>
          </wp:inline>
        </w:drawing>
      </w:r>
      <w:r>
        <w:rPr>
          <w:rFonts w:hint="eastAsia" w:ascii="Arial" w:hAnsi="Arial" w:eastAsia="等线" w:cs="Arial"/>
          <w:b/>
          <w:sz w:val="32"/>
        </w:rPr>
        <w:drawing>
          <wp:inline distT="0" distB="0" distL="0" distR="0">
            <wp:extent cx="5273675" cy="25139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675" cy="2513965"/>
                    </a:xfrm>
                    <a:prstGeom prst="rect">
                      <a:avLst/>
                    </a:prstGeom>
                  </pic:spPr>
                </pic:pic>
              </a:graphicData>
            </a:graphic>
          </wp:inline>
        </w:drawing>
      </w:r>
      <w:r>
        <w:rPr>
          <w:rFonts w:hint="eastAsia" w:ascii="Arial" w:hAnsi="Arial" w:eastAsia="等线" w:cs="Arial"/>
          <w:b/>
          <w:sz w:val="32"/>
        </w:rPr>
        <w:drawing>
          <wp:inline distT="0" distB="0" distL="0" distR="0">
            <wp:extent cx="5273675" cy="2499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675" cy="2499995"/>
                    </a:xfrm>
                    <a:prstGeom prst="rect">
                      <a:avLst/>
                    </a:prstGeom>
                  </pic:spPr>
                </pic:pic>
              </a:graphicData>
            </a:graphic>
          </wp:inline>
        </w:drawing>
      </w:r>
      <w:r>
        <w:rPr>
          <w:rFonts w:hint="eastAsia" w:ascii="Arial" w:hAnsi="Arial" w:eastAsia="等线" w:cs="Arial"/>
          <w:b/>
          <w:sz w:val="32"/>
        </w:rPr>
        <w:drawing>
          <wp:inline distT="0" distB="0" distL="0" distR="0">
            <wp:extent cx="5273675" cy="25787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675" cy="2578735"/>
                    </a:xfrm>
                    <a:prstGeom prst="rect">
                      <a:avLst/>
                    </a:prstGeom>
                  </pic:spPr>
                </pic:pic>
              </a:graphicData>
            </a:graphic>
          </wp:inline>
        </w:drawing>
      </w:r>
      <w:r>
        <w:rPr>
          <w:rFonts w:hint="eastAsia" w:ascii="Arial" w:hAnsi="Arial" w:eastAsia="等线" w:cs="Arial"/>
          <w:b/>
          <w:sz w:val="32"/>
        </w:rPr>
        <w:drawing>
          <wp:inline distT="0" distB="0" distL="0" distR="0">
            <wp:extent cx="19050" cy="28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53" cy="28579"/>
                    </a:xfrm>
                    <a:prstGeom prst="rect">
                      <a:avLst/>
                    </a:prstGeom>
                  </pic:spPr>
                </pic:pic>
              </a:graphicData>
            </a:graphic>
          </wp:inline>
        </w:drawing>
      </w:r>
      <w:r>
        <w:rPr>
          <w:rFonts w:hint="eastAsia" w:ascii="Arial" w:hAnsi="Arial" w:eastAsia="等线" w:cs="Arial"/>
          <w:b/>
          <w:sz w:val="32"/>
        </w:rPr>
        <w:drawing>
          <wp:inline distT="0" distB="0" distL="0" distR="0">
            <wp:extent cx="5273675" cy="2592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675" cy="2592705"/>
                    </a:xfrm>
                    <a:prstGeom prst="rect">
                      <a:avLst/>
                    </a:prstGeom>
                  </pic:spPr>
                </pic:pic>
              </a:graphicData>
            </a:graphic>
          </wp:inline>
        </w:drawing>
      </w:r>
    </w:p>
    <w:p>
      <w:pPr>
        <w:spacing w:before="120" w:after="120" w:line="288" w:lineRule="auto"/>
        <w:jc w:val="left"/>
      </w:pPr>
    </w:p>
    <w:p>
      <w:pPr>
        <w:spacing w:before="320" w:after="120" w:line="288" w:lineRule="auto"/>
        <w:jc w:val="left"/>
        <w:outlineLvl w:val="1"/>
        <w:rPr>
          <w:rFonts w:ascii="Arial" w:hAnsi="Arial" w:eastAsia="等线" w:cs="Arial"/>
          <w:b/>
          <w:sz w:val="32"/>
        </w:rPr>
      </w:pPr>
      <w:r>
        <w:rPr>
          <w:rFonts w:hint="eastAsia" w:ascii="Arial" w:hAnsi="Arial" w:eastAsia="等线" w:cs="Arial"/>
          <w:b/>
          <w:sz w:val="32"/>
        </w:rPr>
        <w:t>附件：</w:t>
      </w:r>
    </w:p>
    <w:p>
      <w:pPr>
        <w:spacing w:before="320" w:after="120" w:line="288" w:lineRule="auto"/>
        <w:jc w:val="left"/>
        <w:outlineLvl w:val="1"/>
        <w:rPr>
          <w:rFonts w:hint="eastAsia" w:ascii="Arial" w:hAnsi="Arial" w:eastAsia="等线" w:cs="Arial"/>
          <w:b/>
          <w:sz w:val="32"/>
        </w:rPr>
      </w:pPr>
      <w:r>
        <w:rPr>
          <w:rFonts w:hint="eastAsia" w:ascii="Arial" w:hAnsi="Arial" w:eastAsia="等线" w:cs="Arial"/>
          <w:b/>
          <w:sz w:val="32"/>
        </w:rPr>
        <w:t>一刻</w:t>
      </w:r>
      <w:r>
        <w:rPr>
          <w:rFonts w:ascii="Arial" w:hAnsi="Arial" w:eastAsia="等线" w:cs="Arial"/>
          <w:b/>
          <w:sz w:val="32"/>
        </w:rPr>
        <w:t>AC作品展示.pptx</w:t>
      </w:r>
    </w:p>
    <w:p>
      <w:pPr>
        <w:spacing w:before="320" w:after="120" w:line="288" w:lineRule="auto"/>
        <w:jc w:val="left"/>
        <w:outlineLvl w:val="1"/>
        <w:rPr>
          <w:rFonts w:ascii="Arial" w:hAnsi="Arial" w:eastAsia="等线" w:cs="Arial"/>
          <w:b/>
          <w:sz w:val="32"/>
        </w:rPr>
      </w:pPr>
      <w:r>
        <w:rPr>
          <w:rFonts w:hint="eastAsia" w:ascii="Arial" w:hAnsi="Arial" w:eastAsia="等线" w:cs="Arial"/>
          <w:b/>
          <w:sz w:val="32"/>
        </w:rPr>
        <w:t>一刻</w:t>
      </w:r>
      <w:r>
        <w:rPr>
          <w:rFonts w:ascii="Arial" w:hAnsi="Arial" w:eastAsia="等线" w:cs="Arial"/>
          <w:b/>
          <w:sz w:val="32"/>
        </w:rPr>
        <w:t>AC作品展示demo.mp4</w:t>
      </w:r>
    </w:p>
    <w:p>
      <w:pPr>
        <w:spacing w:before="320" w:after="120" w:line="288" w:lineRule="auto"/>
        <w:jc w:val="left"/>
        <w:outlineLvl w:val="1"/>
        <w:rPr>
          <w:rFonts w:ascii="Arial" w:hAnsi="Arial" w:eastAsia="等线" w:cs="Arial"/>
          <w:b/>
          <w:sz w:val="32"/>
        </w:rPr>
      </w:pPr>
      <w:r>
        <w:rPr>
          <w:rFonts w:hint="eastAsia" w:ascii="Arial" w:hAnsi="Arial" w:eastAsia="等线" w:cs="Arial"/>
          <w:b/>
          <w:sz w:val="32"/>
        </w:rPr>
        <w:t>产品宣传海报</w:t>
      </w:r>
      <w:r>
        <w:rPr>
          <w:rFonts w:ascii="Arial" w:hAnsi="Arial" w:eastAsia="等线" w:cs="Arial"/>
          <w:b/>
          <w:sz w:val="32"/>
        </w:rPr>
        <w:t>.png</w:t>
      </w:r>
    </w:p>
    <w:p>
      <w:pPr>
        <w:spacing w:before="320" w:after="120" w:line="288" w:lineRule="auto"/>
        <w:jc w:val="left"/>
        <w:outlineLvl w:val="1"/>
        <w:rPr>
          <w:rFonts w:hint="eastAsia" w:ascii="Arial" w:hAnsi="Arial" w:eastAsia="等线" w:cs="Arial"/>
          <w:b/>
          <w:sz w:val="32"/>
        </w:rPr>
      </w:pPr>
      <w:r>
        <w:rPr>
          <w:rFonts w:hint="eastAsia" w:ascii="Arial" w:hAnsi="Arial" w:eastAsia="等线" w:cs="Arial"/>
          <w:b/>
          <w:sz w:val="32"/>
        </w:rPr>
        <w:t>流程及交互图</w:t>
      </w:r>
    </w:p>
    <w:p>
      <w:pPr>
        <w:spacing w:before="320" w:after="120" w:line="288" w:lineRule="auto"/>
        <w:jc w:val="left"/>
        <w:outlineLvl w:val="1"/>
        <w:rPr>
          <w:rFonts w:hint="eastAsia" w:ascii="Arial" w:hAnsi="Arial" w:eastAsia="等线" w:cs="Arial"/>
          <w:b/>
          <w:sz w:val="32"/>
        </w:rPr>
      </w:pPr>
      <w:r>
        <w:rPr>
          <w:rFonts w:hint="eastAsia" w:ascii="Arial" w:hAnsi="Arial" w:eastAsia="等线" w:cs="Arial"/>
          <w:b/>
          <w:sz w:val="32"/>
        </w:rPr>
        <w:t>项目源码</w:t>
      </w:r>
      <w:bookmarkStart w:id="34" w:name="_GoBack"/>
      <w:bookmarkEnd w:id="34"/>
    </w:p>
    <w:p>
      <w:pPr>
        <w:spacing w:before="320" w:after="120" w:line="288" w:lineRule="auto"/>
        <w:jc w:val="left"/>
        <w:outlineLvl w:val="1"/>
        <w:rPr>
          <w:rFonts w:hint="eastAsia" w:ascii="Arial" w:hAnsi="Arial" w:eastAsia="等线" w:cs="Arial"/>
          <w:b/>
          <w:sz w:val="32"/>
        </w:rPr>
      </w:pPr>
    </w:p>
    <w:sectPr>
      <w:headerReference r:id="rId3" w:type="default"/>
      <w:footerReference r:id="rId4" w:type="default"/>
      <w:pgSz w:w="11905"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WordPictureWatermark1" o:spid="_x0000_s2049" o:spt="75" type="#_x0000_t75" style="position:absolute;left:0pt;height:697.5pt;width:414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o:title="image899"/>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B405C3"/>
    <w:multiLevelType w:val="multilevel"/>
    <w:tmpl w:val="1EB405C3"/>
    <w:lvl w:ilvl="0" w:tentative="0">
      <w:start w:val="0"/>
      <w:numFmt w:val="bullet"/>
      <w:lvlText w:val="•"/>
      <w:lvlJc w:val="left"/>
      <w:rPr>
        <w:color w:val="3370FF"/>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4EAB3089"/>
    <w:multiLevelType w:val="multilevel"/>
    <w:tmpl w:val="4EAB3089"/>
    <w:lvl w:ilvl="0" w:tentative="0">
      <w:start w:val="0"/>
      <w:numFmt w:val="bullet"/>
      <w:lvlText w:val="•"/>
      <w:lvlJc w:val="left"/>
      <w:rPr>
        <w:color w:val="3370FF"/>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5554484A"/>
    <w:multiLevelType w:val="multilevel"/>
    <w:tmpl w:val="5554484A"/>
    <w:lvl w:ilvl="0" w:tentative="0">
      <w:start w:val="0"/>
      <w:numFmt w:val="bullet"/>
      <w:lvlText w:val="•"/>
      <w:lvlJc w:val="left"/>
      <w:rPr>
        <w:color w:val="3370FF"/>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6BE87595"/>
    <w:multiLevelType w:val="multilevel"/>
    <w:tmpl w:val="6BE87595"/>
    <w:lvl w:ilvl="0" w:tentative="0">
      <w:start w:val="0"/>
      <w:numFmt w:val="bullet"/>
      <w:lvlText w:val="•"/>
      <w:lvlJc w:val="left"/>
      <w:rPr>
        <w:color w:val="3370FF"/>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789946A3"/>
    <w:multiLevelType w:val="multilevel"/>
    <w:tmpl w:val="789946A3"/>
    <w:lvl w:ilvl="0" w:tentative="0">
      <w:start w:val="0"/>
      <w:numFmt w:val="bullet"/>
      <w:lvlText w:val="•"/>
      <w:lvlJc w:val="left"/>
      <w:rPr>
        <w:color w:val="3370FF"/>
      </w:r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characterSpacingControl w:val="doNotCompress"/>
  <w:hdrShapeDefaults>
    <o:shapelayout v:ext="edit">
      <o:idmap v:ext="edit" data="2"/>
    </o:shapelayout>
  </w:hdrShapeDefaults>
  <w:compat>
    <w:useFELayout/>
    <w:compatSetting w:name="compatibilityMode" w:uri="http://schemas.microsoft.com/office/word" w:val="12"/>
  </w:compat>
  <w:docVars>
    <w:docVar w:name="commondata" w:val="eyJoZGlkIjoiM2E3YjlhMzBjNjk2NzczMGIxNjBhMTBjMTgwNGQwOTcifQ=="/>
  </w:docVars>
  <w:rsids>
    <w:rsidRoot w:val="00505B04"/>
    <w:rsid w:val="003638B9"/>
    <w:rsid w:val="00457C9E"/>
    <w:rsid w:val="00505B04"/>
    <w:rsid w:val="009221CF"/>
    <w:rsid w:val="00C242D4"/>
    <w:rsid w:val="00CD3AC7"/>
    <w:rsid w:val="00E80DBD"/>
    <w:rsid w:val="4498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856</Words>
  <Characters>4884</Characters>
  <Lines>40</Lines>
  <Paragraphs>11</Paragraphs>
  <TotalTime>11</TotalTime>
  <ScaleCrop>false</ScaleCrop>
  <LinksUpToDate>false</LinksUpToDate>
  <CharactersWithSpaces>5729</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2024-05-12T09:20:00Z</dcterms:created>
  <dc:creator>Apache POI</dc:creator>
  <cp:lastModifiedBy>谢摩尔</cp:lastModifiedBy>
  <dcterms:modified xsi:type="dcterms:W3CDTF">2024-05-13T11:08:57Z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8D722CEC5C3F420DA69332D0713807FA_12</vt:lpwstr>
  </property>
</Properties>
</file>