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beforeAutospacing="0" w:after="120" w:afterAutospacing="0"/>
        <w:jc w:val="center"/>
        <w:rPr>
          <w:rFonts w:hint="eastAsia" w:ascii="宋体" w:hAnsi="宋体" w:eastAsia="宋体" w:cs="宋体"/>
          <w:b/>
          <w:bCs/>
          <w:color w:val="000000"/>
          <w:sz w:val="44"/>
          <w:szCs w:val="44"/>
        </w:rPr>
      </w:pPr>
      <w:r>
        <w:rPr>
          <w:rFonts w:hint="eastAsia" w:ascii="宋体" w:hAnsi="宋体" w:eastAsia="宋体" w:cs="宋体"/>
          <w:b/>
          <w:bCs/>
          <w:color w:val="000000"/>
          <w:sz w:val="44"/>
          <w:szCs w:val="44"/>
        </w:rPr>
        <w:t>物流平台分析报告</w:t>
      </w:r>
    </w:p>
    <w:p>
      <w:pPr>
        <w:pStyle w:val="2"/>
        <w:spacing w:before="120" w:beforeAutospacing="0" w:after="120" w:afterAutospacing="0"/>
        <w:rPr>
          <w:rFonts w:hint="eastAsia" w:ascii="宋体" w:hAnsi="宋体" w:eastAsia="宋体" w:cs="宋体"/>
          <w:b/>
          <w:bCs/>
          <w:color w:val="000000"/>
          <w:sz w:val="44"/>
          <w:szCs w:val="44"/>
        </w:rPr>
      </w:pPr>
      <w:r>
        <w:rPr>
          <w:rFonts w:hint="eastAsia" w:ascii="宋体" w:hAnsi="宋体" w:eastAsia="宋体" w:cs="宋体"/>
          <w:b/>
          <w:bCs/>
          <w:color w:val="000000"/>
          <w:sz w:val="44"/>
          <w:szCs w:val="44"/>
        </w:rPr>
        <w:t>背景：</w:t>
      </w:r>
    </w:p>
    <w:p>
      <w:pPr>
        <w:widowControl/>
        <w:spacing w:line="360" w:lineRule="auto"/>
        <w:ind w:firstLine="720" w:firstLineChars="200"/>
        <w:jc w:val="left"/>
        <w:rPr>
          <w:rFonts w:hint="eastAsia" w:ascii="宋体" w:hAnsi="宋体" w:eastAsia="宋体" w:cs="宋体"/>
          <w:kern w:val="0"/>
          <w:sz w:val="36"/>
          <w:szCs w:val="36"/>
        </w:rPr>
      </w:pPr>
      <w:r>
        <w:rPr>
          <w:rFonts w:hint="eastAsia" w:ascii="宋体" w:hAnsi="宋体" w:eastAsia="宋体" w:cs="宋体"/>
          <w:kern w:val="0"/>
          <w:sz w:val="36"/>
          <w:szCs w:val="36"/>
        </w:rPr>
        <w:t>现今，货物质量安全，物流信息跟踪实时、时效查询，到发货及时，寄件服务，服务评价，售后服务等一系列个性化的服务，物流公司是否能提供则是消费者关注的焦点，也是物流公司提高自己核心竞争力的一个有效入手点。随着移动智能手机的快速普及和互联网技术的高速发展，使用手机看新闻、购物、聊天、玩游戏等成为人们生活中必不可少的一部分。2017年中华人民共和国互联网络信息中心（CNNIC)在北京发布的《中国互联网络发展状况统计报告》指出:截至2017年6月，中国上网人数是全世界所有网民数的五分之一，为7.51 亿。此外较2016年底通过手机上网的人数增加了2830万,达7.24亿，比例由95.1%提升至96.3％.且使用手机上网的网民人数仍在增加(2017)。鉴于此，不少物流和互联网公司看到将移动技术应用到物流行业的商机，于是纷纷将自己的眼球转到物流移动端的产品开发上来。</w:t>
      </w:r>
    </w:p>
    <w:p>
      <w:pPr>
        <w:widowControl/>
        <w:spacing w:line="360" w:lineRule="auto"/>
        <w:ind w:firstLine="720" w:firstLineChars="200"/>
        <w:jc w:val="left"/>
        <w:rPr>
          <w:rFonts w:hint="eastAsia" w:ascii="宋体" w:hAnsi="宋体" w:eastAsia="宋体" w:cs="宋体"/>
          <w:kern w:val="0"/>
          <w:sz w:val="36"/>
          <w:szCs w:val="36"/>
        </w:rPr>
      </w:pPr>
      <w:r>
        <w:rPr>
          <w:rFonts w:hint="eastAsia" w:ascii="宋体" w:hAnsi="宋体" w:eastAsia="宋体" w:cs="宋体"/>
          <w:kern w:val="0"/>
          <w:sz w:val="36"/>
          <w:szCs w:val="36"/>
        </w:rPr>
        <w:t>物流服务需求的增加和移动技术的飞速发展，物流企业节省人工，收派成本，提高公司业务运作效率是势在必行的。同时如果有一个软件可以方便客户进行像寄快件，查询物流信息等活动，会很快引发大众的注意。</w:t>
      </w:r>
    </w:p>
    <w:p>
      <w:pPr>
        <w:widowControl/>
        <w:spacing w:line="360" w:lineRule="auto"/>
        <w:ind w:firstLine="720" w:firstLineChars="200"/>
        <w:jc w:val="left"/>
        <w:rPr>
          <w:rFonts w:hint="eastAsia" w:ascii="宋体" w:hAnsi="宋体" w:eastAsia="宋体" w:cs="宋体"/>
          <w:kern w:val="0"/>
          <w:sz w:val="36"/>
          <w:szCs w:val="36"/>
        </w:rPr>
      </w:pPr>
      <w:r>
        <w:rPr>
          <w:rFonts w:hint="eastAsia" w:ascii="宋体" w:hAnsi="宋体" w:eastAsia="宋体" w:cs="宋体"/>
          <w:kern w:val="0"/>
          <w:sz w:val="36"/>
          <w:szCs w:val="36"/>
        </w:rPr>
        <w:t>截至2017年底，物流公司及第三方互联网公司根据不同的使用人群，不同的使用目的，不同的货物类型开发了各种类型的物流软件。主流软件有以下3类：物流咨询查询，车货匹配，同城货运。</w:t>
      </w:r>
    </w:p>
    <w:p>
      <w:pPr>
        <w:pStyle w:val="2"/>
        <w:spacing w:before="120" w:beforeAutospacing="0" w:after="120" w:afterAutospacing="0"/>
        <w:rPr>
          <w:rFonts w:hint="eastAsia" w:ascii="宋体" w:hAnsi="宋体" w:eastAsia="宋体" w:cs="宋体"/>
          <w:b/>
          <w:bCs/>
          <w:color w:val="000000"/>
          <w:sz w:val="44"/>
          <w:szCs w:val="44"/>
        </w:rPr>
      </w:pPr>
    </w:p>
    <w:p>
      <w:pPr>
        <w:pStyle w:val="2"/>
        <w:spacing w:before="120" w:beforeAutospacing="0" w:after="120" w:afterAutospacing="0"/>
        <w:rPr>
          <w:rFonts w:hint="eastAsia" w:ascii="宋体" w:hAnsi="宋体" w:eastAsia="宋体" w:cs="宋体"/>
          <w:b/>
          <w:bCs/>
          <w:color w:val="000000"/>
          <w:sz w:val="44"/>
          <w:szCs w:val="44"/>
        </w:rPr>
      </w:pPr>
      <w:r>
        <w:rPr>
          <w:rFonts w:hint="eastAsia" w:ascii="宋体" w:hAnsi="宋体" w:eastAsia="宋体" w:cs="宋体"/>
          <w:b/>
          <w:bCs/>
          <w:color w:val="000000"/>
          <w:sz w:val="44"/>
          <w:szCs w:val="44"/>
        </w:rPr>
        <w:t>用户需求：</w:t>
      </w:r>
    </w:p>
    <w:p>
      <w:pPr>
        <w:pStyle w:val="2"/>
        <w:spacing w:before="120" w:beforeAutospacing="0" w:after="120" w:afterAutospacing="0" w:line="360" w:lineRule="auto"/>
        <w:ind w:firstLine="720" w:firstLineChars="200"/>
        <w:rPr>
          <w:rFonts w:hint="eastAsia" w:ascii="宋体" w:hAnsi="宋体" w:eastAsia="宋体" w:cs="宋体"/>
          <w:color w:val="000000"/>
          <w:sz w:val="36"/>
          <w:szCs w:val="36"/>
        </w:rPr>
      </w:pPr>
      <w:r>
        <w:rPr>
          <w:rFonts w:hint="eastAsia" w:ascii="宋体" w:hAnsi="宋体" w:eastAsia="宋体" w:cs="宋体"/>
          <w:color w:val="000000"/>
          <w:sz w:val="36"/>
          <w:szCs w:val="36"/>
        </w:rPr>
        <w:t>电商（特别是淘宝天猫）买家：该部分用户需要有个产品可以实时且方便查</w:t>
      </w:r>
      <w:bookmarkStart w:id="0" w:name="_GoBack"/>
      <w:bookmarkEnd w:id="0"/>
      <w:r>
        <w:rPr>
          <w:rFonts w:hint="eastAsia" w:ascii="宋体" w:hAnsi="宋体" w:eastAsia="宋体" w:cs="宋体"/>
          <w:color w:val="000000"/>
          <w:sz w:val="36"/>
          <w:szCs w:val="36"/>
        </w:rPr>
        <w:t xml:space="preserve">看所购买的商品的物流信息，自动跟踪所购买包裹实时位置的需求；也需要满足多个快递公司查询物流的需求。 </w:t>
      </w:r>
    </w:p>
    <w:p>
      <w:pPr>
        <w:pStyle w:val="2"/>
        <w:spacing w:before="120" w:beforeAutospacing="0" w:after="120" w:afterAutospacing="0" w:line="360" w:lineRule="auto"/>
        <w:ind w:firstLine="720" w:firstLineChars="200"/>
        <w:rPr>
          <w:rFonts w:hint="eastAsia" w:ascii="宋体" w:hAnsi="宋体" w:eastAsia="宋体" w:cs="宋体"/>
          <w:color w:val="000000"/>
          <w:sz w:val="36"/>
          <w:szCs w:val="36"/>
        </w:rPr>
      </w:pPr>
      <w:r>
        <w:rPr>
          <w:rFonts w:hint="eastAsia" w:ascii="宋体" w:hAnsi="宋体" w:eastAsia="宋体" w:cs="宋体"/>
          <w:color w:val="000000"/>
          <w:sz w:val="36"/>
          <w:szCs w:val="36"/>
        </w:rPr>
        <w:t xml:space="preserve">需要寄件的用户：该部分用户需要有个产品能够非常方便的寄件，比如快递员上门取件、驿站寄件等方式。 </w:t>
      </w:r>
    </w:p>
    <w:p>
      <w:pPr>
        <w:pStyle w:val="2"/>
        <w:spacing w:before="120" w:beforeAutospacing="0" w:after="120" w:afterAutospacing="0" w:line="360" w:lineRule="auto"/>
        <w:ind w:firstLine="720" w:firstLineChars="200"/>
        <w:rPr>
          <w:rFonts w:hint="eastAsia" w:ascii="宋体" w:hAnsi="宋体" w:eastAsia="宋体" w:cs="宋体"/>
          <w:color w:val="000000"/>
          <w:sz w:val="36"/>
          <w:szCs w:val="36"/>
        </w:rPr>
      </w:pPr>
      <w:r>
        <w:rPr>
          <w:rFonts w:hint="eastAsia" w:ascii="宋体" w:hAnsi="宋体" w:eastAsia="宋体" w:cs="宋体"/>
          <w:color w:val="000000"/>
          <w:sz w:val="36"/>
          <w:szCs w:val="36"/>
        </w:rPr>
        <w:t xml:space="preserve">需要取件的用户：该部分用户需要一个产品可以集成支持多种安全取件方式，如驿站取件、自提柜取件等方式。 </w:t>
      </w:r>
    </w:p>
    <w:p>
      <w:pPr>
        <w:pStyle w:val="2"/>
        <w:spacing w:before="120" w:beforeAutospacing="0" w:after="120" w:afterAutospacing="0" w:line="360" w:lineRule="auto"/>
        <w:ind w:firstLine="720" w:firstLineChars="200"/>
        <w:rPr>
          <w:rFonts w:hint="eastAsia" w:ascii="宋体" w:hAnsi="宋体" w:eastAsia="宋体" w:cs="宋体"/>
          <w:color w:val="000000"/>
          <w:sz w:val="36"/>
          <w:szCs w:val="36"/>
        </w:rPr>
      </w:pPr>
      <w:r>
        <w:rPr>
          <w:rFonts w:hint="eastAsia" w:ascii="宋体" w:hAnsi="宋体" w:eastAsia="宋体" w:cs="宋体"/>
          <w:color w:val="000000"/>
          <w:sz w:val="36"/>
          <w:szCs w:val="36"/>
        </w:rPr>
        <w:t>电商卖家、物流公司：需要一款方便买家查询全网快递信息的产品来支撑自身业务发展的需要。</w:t>
      </w:r>
    </w:p>
    <w:p>
      <w:pPr>
        <w:pStyle w:val="2"/>
        <w:spacing w:before="120" w:beforeAutospacing="0" w:after="120" w:afterAutospacing="0"/>
        <w:rPr>
          <w:rFonts w:hint="eastAsia" w:ascii="宋体" w:hAnsi="宋体" w:eastAsia="宋体" w:cs="宋体"/>
          <w:b/>
          <w:bCs/>
          <w:color w:val="000000"/>
          <w:sz w:val="44"/>
          <w:szCs w:val="44"/>
        </w:rPr>
      </w:pPr>
      <w:r>
        <w:rPr>
          <w:rFonts w:hint="eastAsia" w:ascii="宋体" w:hAnsi="宋体" w:eastAsia="宋体" w:cs="宋体"/>
          <w:b/>
          <w:bCs/>
          <w:color w:val="000000"/>
          <w:sz w:val="44"/>
          <w:szCs w:val="44"/>
        </w:rPr>
        <w:t>市场分析 ：</w:t>
      </w:r>
    </w:p>
    <w:p>
      <w:pPr>
        <w:pStyle w:val="2"/>
        <w:spacing w:before="120" w:beforeAutospacing="0" w:after="120" w:afterAutospacing="0" w:line="360" w:lineRule="auto"/>
        <w:ind w:firstLine="720" w:firstLineChars="200"/>
        <w:rPr>
          <w:rFonts w:hint="eastAsia" w:ascii="宋体" w:hAnsi="宋体" w:eastAsia="宋体" w:cs="宋体"/>
          <w:color w:val="000000"/>
          <w:sz w:val="36"/>
          <w:szCs w:val="36"/>
        </w:rPr>
      </w:pPr>
      <w:r>
        <w:rPr>
          <w:rFonts w:hint="eastAsia" w:ascii="宋体" w:hAnsi="宋体" w:eastAsia="宋体" w:cs="宋体"/>
          <w:color w:val="000000"/>
          <w:sz w:val="36"/>
          <w:szCs w:val="36"/>
        </w:rPr>
        <w:t>随着电商的快速增长，资本的大量投入，会带动快递业务量的增长。</w:t>
      </w:r>
    </w:p>
    <w:p>
      <w:pPr>
        <w:pStyle w:val="2"/>
        <w:spacing w:before="120" w:beforeAutospacing="0" w:after="120" w:afterAutospacing="0"/>
        <w:rPr>
          <w:rFonts w:hint="eastAsia" w:ascii="宋体" w:hAnsi="宋体" w:eastAsia="宋体" w:cs="宋体"/>
          <w:color w:val="000000"/>
          <w:sz w:val="36"/>
          <w:szCs w:val="36"/>
        </w:rPr>
      </w:pPr>
      <w:r>
        <w:rPr>
          <w:rFonts w:hint="eastAsia" w:ascii="宋体" w:hAnsi="宋体" w:eastAsia="宋体" w:cs="宋体"/>
          <w:color w:val="000000"/>
          <w:sz w:val="36"/>
          <w:szCs w:val="36"/>
        </w:rPr>
        <w:drawing>
          <wp:inline distT="0" distB="0" distL="0" distR="0">
            <wp:extent cx="5260340" cy="42037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90308" cy="4227814"/>
                    </a:xfrm>
                    <a:prstGeom prst="rect">
                      <a:avLst/>
                    </a:prstGeom>
                    <a:noFill/>
                    <a:ln>
                      <a:noFill/>
                    </a:ln>
                  </pic:spPr>
                </pic:pic>
              </a:graphicData>
            </a:graphic>
          </wp:inline>
        </w:drawing>
      </w:r>
    </w:p>
    <w:p>
      <w:pPr>
        <w:widowControl/>
        <w:spacing w:line="360" w:lineRule="auto"/>
        <w:ind w:firstLine="720" w:firstLineChars="200"/>
        <w:jc w:val="left"/>
        <w:rPr>
          <w:rFonts w:hint="eastAsia" w:ascii="宋体" w:hAnsi="宋体" w:eastAsia="宋体" w:cs="宋体"/>
          <w:kern w:val="0"/>
          <w:sz w:val="24"/>
          <w:szCs w:val="24"/>
        </w:rPr>
      </w:pPr>
      <w:r>
        <w:rPr>
          <w:rFonts w:hint="eastAsia" w:ascii="宋体" w:hAnsi="宋体" w:eastAsia="宋体" w:cs="宋体"/>
          <w:color w:val="000000"/>
          <w:sz w:val="36"/>
          <w:szCs w:val="36"/>
        </w:rPr>
        <w:t>电商和快递企业的竞争加剧，致使各企业努力提升各自用户体验。用户也越来越挑剔，对服务的要求越来越高。</w:t>
      </w:r>
    </w:p>
    <w:p>
      <w:pPr>
        <w:rPr>
          <w:rFonts w:hint="eastAsia" w:ascii="宋体" w:hAnsi="宋体" w:eastAsia="宋体" w:cs="宋体"/>
          <w:sz w:val="36"/>
          <w:szCs w:val="36"/>
        </w:rPr>
      </w:pPr>
      <w:r>
        <w:rPr>
          <w:rFonts w:hint="eastAsia" w:ascii="宋体" w:hAnsi="宋体" w:eastAsia="宋体" w:cs="宋体"/>
        </w:rPr>
        <w:drawing>
          <wp:inline distT="0" distB="0" distL="0" distR="0">
            <wp:extent cx="5200650" cy="4785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5711" cy="4845627"/>
                    </a:xfrm>
                    <a:prstGeom prst="rect">
                      <a:avLst/>
                    </a:prstGeom>
                  </pic:spPr>
                </pic:pic>
              </a:graphicData>
            </a:graphic>
          </wp:inline>
        </w:drawing>
      </w:r>
    </w:p>
    <w:p>
      <w:pPr>
        <w:widowControl/>
        <w:spacing w:line="270" w:lineRule="atLeast"/>
        <w:jc w:val="left"/>
        <w:rPr>
          <w:rFonts w:hint="eastAsia" w:ascii="宋体" w:hAnsi="宋体" w:eastAsia="宋体" w:cs="宋体"/>
          <w:b/>
          <w:bCs/>
          <w:sz w:val="40"/>
          <w:szCs w:val="40"/>
        </w:rPr>
      </w:pPr>
      <w:r>
        <w:rPr>
          <w:rFonts w:hint="eastAsia" w:ascii="宋体" w:hAnsi="宋体" w:eastAsia="宋体" w:cs="宋体"/>
          <w:b/>
          <w:bCs/>
          <w:sz w:val="40"/>
          <w:szCs w:val="40"/>
        </w:rPr>
        <w:t>物流软件的市场反应：</w:t>
      </w:r>
    </w:p>
    <w:p>
      <w:pPr>
        <w:widowControl/>
        <w:spacing w:line="270" w:lineRule="atLeast"/>
        <w:jc w:val="left"/>
        <w:rPr>
          <w:rFonts w:hint="eastAsia" w:ascii="宋体" w:hAnsi="宋体" w:eastAsia="宋体" w:cs="宋体"/>
          <w:sz w:val="36"/>
          <w:szCs w:val="36"/>
        </w:rPr>
      </w:pPr>
    </w:p>
    <w:p>
      <w:pPr>
        <w:widowControl/>
        <w:spacing w:line="360" w:lineRule="auto"/>
        <w:ind w:firstLine="720" w:firstLineChars="200"/>
        <w:jc w:val="left"/>
        <w:rPr>
          <w:rFonts w:hint="eastAsia" w:ascii="宋体" w:hAnsi="宋体" w:eastAsia="宋体" w:cs="宋体"/>
          <w:sz w:val="36"/>
          <w:szCs w:val="36"/>
        </w:rPr>
      </w:pPr>
      <w:r>
        <w:rPr>
          <w:rFonts w:hint="eastAsia" w:ascii="宋体" w:hAnsi="宋体" w:eastAsia="宋体" w:cs="宋体"/>
          <w:sz w:val="36"/>
          <w:szCs w:val="36"/>
        </w:rPr>
        <w:t>调查物流软件的市场反应更能全面反映用户对物流软件的价值认知和真实使用体验。通过在A</w:t>
      </w:r>
      <w:r>
        <w:rPr>
          <w:rFonts w:hint="eastAsia" w:ascii="宋体" w:hAnsi="宋体" w:eastAsia="宋体" w:cs="宋体"/>
          <w:sz w:val="36"/>
          <w:szCs w:val="36"/>
        </w:rPr>
        <w:t>PP store</w:t>
      </w:r>
      <w:r>
        <w:rPr>
          <w:rFonts w:hint="eastAsia" w:ascii="宋体" w:hAnsi="宋体" w:eastAsia="宋体" w:cs="宋体"/>
          <w:sz w:val="36"/>
          <w:szCs w:val="36"/>
        </w:rPr>
        <w:t>收集了用户对物流软件的关注，使用情况的行为数据进行了统计。</w:t>
      </w:r>
    </w:p>
    <w:p>
      <w:pPr>
        <w:widowControl/>
        <w:spacing w:line="360" w:lineRule="auto"/>
        <w:ind w:firstLine="720" w:firstLineChars="200"/>
        <w:jc w:val="left"/>
        <w:rPr>
          <w:rFonts w:hint="eastAsia" w:ascii="宋体" w:hAnsi="宋体" w:eastAsia="宋体" w:cs="宋体"/>
          <w:sz w:val="36"/>
          <w:szCs w:val="36"/>
        </w:rPr>
      </w:pPr>
    </w:p>
    <w:p>
      <w:pPr>
        <w:widowControl/>
        <w:spacing w:line="270" w:lineRule="atLeast"/>
        <w:jc w:val="left"/>
        <w:rPr>
          <w:rFonts w:hint="eastAsia" w:ascii="宋体" w:hAnsi="宋体" w:eastAsia="宋体" w:cs="宋体"/>
          <w:sz w:val="44"/>
          <w:szCs w:val="44"/>
        </w:rPr>
      </w:pPr>
      <w:r>
        <w:rPr>
          <w:rFonts w:hint="eastAsia" w:ascii="宋体" w:hAnsi="宋体" w:eastAsia="宋体" w:cs="宋体"/>
          <w:sz w:val="44"/>
          <w:szCs w:val="44"/>
        </w:rPr>
        <w:t>评论内容：</w:t>
      </w:r>
    </w:p>
    <w:p>
      <w:pPr>
        <w:widowControl/>
        <w:spacing w:line="270" w:lineRule="atLeast"/>
        <w:jc w:val="left"/>
        <w:rPr>
          <w:rFonts w:hint="eastAsia" w:ascii="宋体" w:hAnsi="宋体" w:eastAsia="宋体" w:cs="宋体"/>
          <w:color w:val="333333"/>
          <w:kern w:val="0"/>
          <w:sz w:val="36"/>
          <w:szCs w:val="36"/>
        </w:rPr>
      </w:pPr>
      <w:r>
        <w:rPr>
          <w:rFonts w:hint="eastAsia" w:ascii="宋体" w:hAnsi="宋体" w:eastAsia="宋体" w:cs="宋体"/>
        </w:rPr>
        <w:drawing>
          <wp:inline distT="0" distB="0" distL="0" distR="0">
            <wp:extent cx="5165725" cy="73971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193326" cy="7436967"/>
                    </a:xfrm>
                    <a:prstGeom prst="rect">
                      <a:avLst/>
                    </a:prstGeom>
                  </pic:spPr>
                </pic:pic>
              </a:graphicData>
            </a:graphic>
          </wp:inline>
        </w:drawing>
      </w:r>
      <w:r>
        <w:rPr>
          <w:rFonts w:hint="eastAsia" w:ascii="宋体" w:hAnsi="宋体" w:eastAsia="宋体" w:cs="宋体"/>
        </w:rPr>
        <w:drawing>
          <wp:inline distT="0" distB="0" distL="0" distR="0">
            <wp:extent cx="5236845" cy="1120140"/>
            <wp:effectExtent l="0" t="0" r="190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318387" cy="1138076"/>
                    </a:xfrm>
                    <a:prstGeom prst="rect">
                      <a:avLst/>
                    </a:prstGeom>
                  </pic:spPr>
                </pic:pic>
              </a:graphicData>
            </a:graphic>
          </wp:inline>
        </w:drawing>
      </w:r>
    </w:p>
    <w:p>
      <w:pPr>
        <w:widowControl/>
        <w:spacing w:line="270" w:lineRule="atLeast"/>
        <w:jc w:val="left"/>
        <w:rPr>
          <w:rFonts w:hint="eastAsia" w:ascii="宋体" w:hAnsi="宋体" w:eastAsia="宋体" w:cs="宋体"/>
          <w:color w:val="333333"/>
          <w:kern w:val="0"/>
          <w:sz w:val="36"/>
          <w:szCs w:val="36"/>
        </w:rPr>
      </w:pPr>
      <w:r>
        <w:rPr>
          <w:rFonts w:hint="eastAsia" w:ascii="宋体" w:hAnsi="宋体" w:eastAsia="宋体" w:cs="宋体"/>
          <w:color w:val="333333"/>
          <w:kern w:val="0"/>
          <w:sz w:val="36"/>
          <w:szCs w:val="36"/>
        </w:rPr>
        <w:t>下载数量：</w:t>
      </w:r>
    </w:p>
    <w:p>
      <w:pPr>
        <w:widowControl/>
        <w:spacing w:line="270" w:lineRule="atLeast"/>
        <w:jc w:val="left"/>
        <w:rPr>
          <w:rFonts w:hint="eastAsia" w:ascii="宋体" w:hAnsi="宋体" w:eastAsia="宋体" w:cs="宋体"/>
        </w:rPr>
      </w:pPr>
      <w:r>
        <w:rPr>
          <w:rFonts w:hint="eastAsia" w:ascii="宋体" w:hAnsi="宋体" w:eastAsia="宋体" w:cs="宋体"/>
        </w:rPr>
        <w:drawing>
          <wp:inline distT="0" distB="0" distL="0" distR="0">
            <wp:extent cx="5284470" cy="40608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303544" cy="4076020"/>
                    </a:xfrm>
                    <a:prstGeom prst="rect">
                      <a:avLst/>
                    </a:prstGeom>
                  </pic:spPr>
                </pic:pic>
              </a:graphicData>
            </a:graphic>
          </wp:inline>
        </w:drawing>
      </w:r>
    </w:p>
    <w:p>
      <w:pPr>
        <w:spacing w:line="360" w:lineRule="auto"/>
        <w:ind w:firstLine="720" w:firstLineChars="200"/>
        <w:rPr>
          <w:rFonts w:hint="eastAsia" w:ascii="宋体" w:hAnsi="宋体" w:eastAsia="宋体" w:cs="宋体"/>
          <w:sz w:val="36"/>
          <w:szCs w:val="36"/>
        </w:rPr>
      </w:pPr>
      <w:r>
        <w:rPr>
          <w:rFonts w:hint="eastAsia" w:ascii="宋体" w:hAnsi="宋体" w:eastAsia="宋体" w:cs="宋体"/>
          <w:sz w:val="36"/>
          <w:szCs w:val="36"/>
        </w:rPr>
        <w:t>综合分析物流咨询查询软件占据下载数量的大多数，但是用户评价并不是很好，每个软件都有着各自的优缺点。</w:t>
      </w:r>
    </w:p>
    <w:p>
      <w:pPr>
        <w:spacing w:line="360" w:lineRule="auto"/>
        <w:ind w:firstLine="720" w:firstLineChars="200"/>
        <w:rPr>
          <w:rFonts w:hint="eastAsia" w:ascii="宋体" w:hAnsi="宋体" w:eastAsia="宋体" w:cs="宋体"/>
          <w:sz w:val="36"/>
          <w:szCs w:val="36"/>
        </w:rPr>
      </w:pPr>
    </w:p>
    <w:p>
      <w:pPr>
        <w:spacing w:line="360" w:lineRule="auto"/>
        <w:ind w:firstLine="720" w:firstLineChars="200"/>
        <w:rPr>
          <w:rFonts w:hint="eastAsia" w:ascii="宋体" w:hAnsi="宋体" w:eastAsia="宋体" w:cs="宋体"/>
          <w:sz w:val="36"/>
          <w:szCs w:val="36"/>
        </w:rPr>
      </w:pPr>
    </w:p>
    <w:p>
      <w:pPr>
        <w:spacing w:line="360" w:lineRule="auto"/>
        <w:ind w:firstLine="720" w:firstLineChars="200"/>
        <w:rPr>
          <w:rFonts w:hint="eastAsia" w:ascii="宋体" w:hAnsi="宋体" w:eastAsia="宋体" w:cs="宋体"/>
          <w:sz w:val="36"/>
          <w:szCs w:val="36"/>
        </w:rPr>
      </w:pPr>
      <w:r>
        <w:rPr>
          <w:rFonts w:hint="eastAsia" w:ascii="宋体" w:hAnsi="宋体" w:eastAsia="宋体" w:cs="宋体"/>
          <w:sz w:val="36"/>
          <w:szCs w:val="36"/>
        </w:rPr>
        <w:t>在各类物流咨询查询软件当中</w:t>
      </w:r>
      <w:r>
        <w:rPr>
          <w:rFonts w:hint="eastAsia" w:ascii="宋体" w:hAnsi="宋体" w:eastAsia="宋体" w:cs="宋体"/>
        </w:rPr>
        <w:fldChar w:fldCharType="begin"/>
      </w:r>
      <w:r>
        <w:rPr>
          <w:rFonts w:hint="eastAsia" w:ascii="宋体" w:hAnsi="宋体" w:eastAsia="宋体" w:cs="宋体"/>
        </w:rPr>
        <w:instrText xml:space="preserve"> HYPERLINK "https://www.baidu.com/s?wd=%E9%A1%BA%E4%B8%B0%E5%BF%AB%E9%80%92&amp;tn=SE_PcZhidaonwhc_ngpagmjz&amp;rsv_dl=gh_pc_zhidao" \t "_blank" </w:instrText>
      </w:r>
      <w:r>
        <w:rPr>
          <w:rFonts w:hint="eastAsia" w:ascii="宋体" w:hAnsi="宋体" w:eastAsia="宋体" w:cs="宋体"/>
        </w:rPr>
        <w:fldChar w:fldCharType="separate"/>
      </w:r>
      <w:r>
        <w:rPr>
          <w:rStyle w:val="5"/>
          <w:rFonts w:hint="eastAsia" w:ascii="宋体" w:hAnsi="宋体" w:eastAsia="宋体" w:cs="宋体"/>
          <w:color w:val="auto"/>
          <w:sz w:val="36"/>
          <w:szCs w:val="36"/>
          <w:u w:val="none"/>
        </w:rPr>
        <w:t>顺丰快递</w:t>
      </w:r>
      <w:r>
        <w:rPr>
          <w:rStyle w:val="5"/>
          <w:rFonts w:hint="eastAsia" w:ascii="宋体" w:hAnsi="宋体" w:eastAsia="宋体" w:cs="宋体"/>
          <w:color w:val="auto"/>
          <w:sz w:val="36"/>
          <w:szCs w:val="36"/>
          <w:u w:val="none"/>
        </w:rPr>
        <w:fldChar w:fldCharType="end"/>
      </w:r>
      <w:r>
        <w:rPr>
          <w:rFonts w:hint="eastAsia" w:ascii="宋体" w:hAnsi="宋体" w:eastAsia="宋体" w:cs="宋体"/>
          <w:color w:val="333333"/>
          <w:sz w:val="36"/>
          <w:szCs w:val="36"/>
        </w:rPr>
        <w:t>2个小时更新一次部分物流半天更新一次。而当双十一等物流相对集中的时候，刷新频率更会</w:t>
      </w:r>
      <w:r>
        <w:rPr>
          <w:rFonts w:hint="eastAsia" w:ascii="宋体" w:hAnsi="宋体" w:eastAsia="宋体" w:cs="宋体"/>
          <w:sz w:val="36"/>
          <w:szCs w:val="36"/>
        </w:rPr>
        <w:t>大幅度加长，导致用户对自己的快递无法精准定位，而产生一些不必要的误会。</w:t>
      </w:r>
    </w:p>
    <w:p>
      <w:pPr>
        <w:spacing w:line="360" w:lineRule="auto"/>
        <w:ind w:firstLine="720" w:firstLineChars="200"/>
        <w:rPr>
          <w:rFonts w:hint="eastAsia" w:ascii="宋体" w:hAnsi="宋体" w:eastAsia="宋体" w:cs="宋体"/>
          <w:sz w:val="36"/>
          <w:szCs w:val="36"/>
        </w:rPr>
      </w:pPr>
      <w:r>
        <w:rPr>
          <w:rFonts w:hint="eastAsia" w:ascii="宋体" w:hAnsi="宋体" w:eastAsia="宋体" w:cs="宋体"/>
          <w:sz w:val="36"/>
          <w:szCs w:val="36"/>
        </w:rPr>
        <w:t>其余物流则会在</w:t>
      </w:r>
      <w:r>
        <w:rPr>
          <w:rFonts w:hint="eastAsia" w:ascii="宋体" w:hAnsi="宋体" w:eastAsia="宋体" w:cs="宋体"/>
          <w:color w:val="333333"/>
          <w:sz w:val="36"/>
          <w:szCs w:val="36"/>
        </w:rPr>
        <w:t>每批货物的物流单元上贴有物流标签即条形码，而条形码是跟数据库连接起来的，如果这批货物在某一站点刷过，由站点位置再根据时间就能计算出货物实时位置，如果路途发生意外，并不能实时反映给大家。而程序显示会仍然按照测算的数据给用户显示位置，给用户一个迷惑的行为。这也是为什么有时我们的软件地图上已经显示到达，而入库时间并没有与之相对应，往往甚者有时会与显示的位置相差数小时，以至于产生一些不必要的误会。</w:t>
      </w:r>
    </w:p>
    <w:p>
      <w:pPr>
        <w:spacing w:line="360" w:lineRule="auto"/>
        <w:ind w:firstLine="200"/>
        <w:jc w:val="left"/>
        <w:rPr>
          <w:rFonts w:hint="eastAsia" w:ascii="华文新魏" w:hAnsi="&amp;quot" w:eastAsia="华文新魏" w:cs="宋体"/>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华文新魏">
    <w:panose1 w:val="02010800040101010101"/>
    <w:charset w:val="86"/>
    <w:family w:val="auto"/>
    <w:pitch w:val="default"/>
    <w:sig w:usb0="00000001" w:usb1="080F0000" w:usb2="00000000" w:usb3="00000000" w:csb0="00040000" w:csb1="00000000"/>
  </w:font>
  <w:font w:name="&amp;quot">
    <w:altName w:val="Cambria"/>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DC9"/>
    <w:rsid w:val="0013546A"/>
    <w:rsid w:val="00136A5A"/>
    <w:rsid w:val="001F2AF4"/>
    <w:rsid w:val="0058574F"/>
    <w:rsid w:val="00620FB7"/>
    <w:rsid w:val="006806FD"/>
    <w:rsid w:val="006A6DC4"/>
    <w:rsid w:val="00763482"/>
    <w:rsid w:val="007C6EEB"/>
    <w:rsid w:val="008379BB"/>
    <w:rsid w:val="00947959"/>
    <w:rsid w:val="00966DC9"/>
    <w:rsid w:val="00A7088A"/>
    <w:rsid w:val="00A824EF"/>
    <w:rsid w:val="00B34B08"/>
    <w:rsid w:val="00C20F30"/>
    <w:rsid w:val="00ED1A04"/>
    <w:rsid w:val="26D60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semiHidden/>
    <w:unhideWhenUsed/>
    <w:uiPriority w:val="99"/>
    <w:rPr>
      <w:color w:val="0000FF"/>
      <w:u w:val="single"/>
    </w:rPr>
  </w:style>
  <w:style w:type="paragraph" w:customStyle="1" w:styleId="6">
    <w:name w:val="disabl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
    <w:name w:val="tex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
    <w:name w:val="HTML Top of Form"/>
    <w:basedOn w:val="1"/>
    <w:next w:val="1"/>
    <w:link w:val="9"/>
    <w:semiHidden/>
    <w:unhideWhenUsed/>
    <w:uiPriority w:val="99"/>
    <w:pPr>
      <w:widowControl/>
      <w:pBdr>
        <w:bottom w:val="single" w:color="auto" w:sz="6" w:space="1"/>
      </w:pBdr>
      <w:jc w:val="center"/>
    </w:pPr>
    <w:rPr>
      <w:rFonts w:ascii="Arial" w:hAnsi="Arial" w:eastAsia="宋体" w:cs="Arial"/>
      <w:vanish/>
      <w:kern w:val="0"/>
      <w:sz w:val="16"/>
      <w:szCs w:val="16"/>
    </w:rPr>
  </w:style>
  <w:style w:type="character" w:customStyle="1" w:styleId="9">
    <w:name w:val="z-窗体顶端 字符"/>
    <w:basedOn w:val="4"/>
    <w:link w:val="8"/>
    <w:semiHidden/>
    <w:uiPriority w:val="99"/>
    <w:rPr>
      <w:rFonts w:ascii="Arial" w:hAnsi="Arial" w:eastAsia="宋体" w:cs="Arial"/>
      <w:vanish/>
      <w:kern w:val="0"/>
      <w:sz w:val="16"/>
      <w:szCs w:val="16"/>
    </w:rPr>
  </w:style>
  <w:style w:type="character" w:customStyle="1" w:styleId="10">
    <w:name w:val="min-btn"/>
    <w:basedOn w:val="4"/>
    <w:uiPriority w:val="0"/>
  </w:style>
  <w:style w:type="character" w:customStyle="1" w:styleId="11">
    <w:name w:val="min-text"/>
    <w:basedOn w:val="4"/>
    <w:qFormat/>
    <w:uiPriority w:val="0"/>
  </w:style>
  <w:style w:type="paragraph" w:customStyle="1" w:styleId="12">
    <w:name w:val="HTML Bottom of Form"/>
    <w:basedOn w:val="1"/>
    <w:next w:val="1"/>
    <w:link w:val="13"/>
    <w:semiHidden/>
    <w:unhideWhenUsed/>
    <w:qFormat/>
    <w:uiPriority w:val="99"/>
    <w:pPr>
      <w:widowControl/>
      <w:pBdr>
        <w:top w:val="single" w:color="auto" w:sz="6" w:space="1"/>
      </w:pBdr>
      <w:jc w:val="center"/>
    </w:pPr>
    <w:rPr>
      <w:rFonts w:ascii="Arial" w:hAnsi="Arial" w:eastAsia="宋体" w:cs="Arial"/>
      <w:vanish/>
      <w:kern w:val="0"/>
      <w:sz w:val="16"/>
      <w:szCs w:val="16"/>
    </w:rPr>
  </w:style>
  <w:style w:type="character" w:customStyle="1" w:styleId="13">
    <w:name w:val="z-窗体底端 字符"/>
    <w:basedOn w:val="4"/>
    <w:link w:val="12"/>
    <w:semiHidden/>
    <w:uiPriority w:val="99"/>
    <w:rPr>
      <w:rFonts w:ascii="Arial" w:hAnsi="Arial" w:eastAsia="宋体" w:cs="Arial"/>
      <w:vanish/>
      <w:kern w:val="0"/>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224</Words>
  <Characters>1279</Characters>
  <Lines>10</Lines>
  <Paragraphs>2</Paragraphs>
  <TotalTime>351</TotalTime>
  <ScaleCrop>false</ScaleCrop>
  <LinksUpToDate>false</LinksUpToDate>
  <CharactersWithSpaces>1501</CharactersWithSpaces>
  <Application>WPS Office_11.1.0.9582_F1E327BC-269C-435d-A152-05C5408002CA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2019-07-22T07:29:00Z</dcterms:created>
  <dc:creator>hu shiyi</dc:creator>
  <cp:lastModifiedBy>谢佩恒</cp:lastModifiedBy>
  <dcterms:modified xsi:type="dcterms:W3CDTF">2020-06-17T02:34:11Z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2052-11.1.0.9582</vt:lpwstr>
  </property>
</Properties>
</file>