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4"/>
        <w:gridCol w:w="1779"/>
        <w:gridCol w:w="4136"/>
      </w:tblGrid>
      <w:tr w:rsidR="00275E74" w:rsidRPr="00886564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文件状态：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 xml:space="preserve">[  ] </w:t>
            </w:r>
            <w:r w:rsidRPr="00886564">
              <w:rPr>
                <w:rFonts w:hint="eastAsia"/>
              </w:rPr>
              <w:t>草稿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[</w:t>
            </w:r>
            <w:r w:rsidRPr="00886564">
              <w:rPr>
                <w:rFonts w:hint="eastAsia"/>
              </w:rPr>
              <w:t>√</w:t>
            </w:r>
            <w:r w:rsidRPr="00886564">
              <w:rPr>
                <w:rFonts w:hint="eastAsia"/>
              </w:rPr>
              <w:t xml:space="preserve">] </w:t>
            </w:r>
            <w:r w:rsidRPr="00886564">
              <w:rPr>
                <w:rFonts w:hint="eastAsia"/>
              </w:rPr>
              <w:t>正式发布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[]</w:t>
            </w:r>
            <w:r w:rsidRPr="00886564">
              <w:rPr>
                <w:rFonts w:hint="eastAsia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275E74" w:rsidRPr="00B36EB7" w:rsidRDefault="000507C0" w:rsidP="00275E74">
            <w:pPr>
              <w:pStyle w:val="af"/>
            </w:pPr>
            <w:r>
              <w:rPr>
                <w:rFonts w:hint="eastAsia"/>
                <w:szCs w:val="24"/>
              </w:rPr>
              <w:t>SYZH</w:t>
            </w:r>
            <w:r w:rsidR="00275E74" w:rsidRPr="00F73DC1">
              <w:rPr>
                <w:rFonts w:hint="eastAsia"/>
                <w:szCs w:val="24"/>
              </w:rPr>
              <w:t>1104</w:t>
            </w:r>
            <w:r w:rsidR="00275E74">
              <w:rPr>
                <w:rFonts w:hint="eastAsia"/>
                <w:szCs w:val="24"/>
              </w:rPr>
              <w:t>-TYPT -0</w:t>
            </w:r>
            <w:r w:rsidR="006B188E">
              <w:rPr>
                <w:rFonts w:hint="eastAsia"/>
                <w:szCs w:val="24"/>
              </w:rPr>
              <w:t>7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275E74" w:rsidRPr="00B36EB7" w:rsidRDefault="00DA3061" w:rsidP="00275E74">
            <w:pPr>
              <w:pStyle w:val="af"/>
            </w:pPr>
            <w:r>
              <w:rPr>
                <w:rFonts w:hint="eastAsia"/>
              </w:rPr>
              <w:t>V1.0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作者：</w:t>
            </w:r>
          </w:p>
        </w:tc>
        <w:tc>
          <w:tcPr>
            <w:tcW w:w="4136" w:type="dxa"/>
            <w:vAlign w:val="center"/>
          </w:tcPr>
          <w:p w:rsidR="00275E74" w:rsidRPr="0065010F" w:rsidRDefault="00587598" w:rsidP="00275E74">
            <w:pPr>
              <w:pStyle w:val="af"/>
            </w:pPr>
            <w:r>
              <w:rPr>
                <w:rFonts w:ascii="Calibri" w:hAnsi="Calibri" w:cs="Times New Roman" w:hint="eastAsia"/>
              </w:rPr>
              <w:t>顾洋洋</w:t>
            </w:r>
          </w:p>
        </w:tc>
      </w:tr>
      <w:tr w:rsidR="00275E74" w:rsidRPr="00886564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275E74" w:rsidRPr="00B36EB7" w:rsidRDefault="000507C0" w:rsidP="001F27E0">
            <w:pPr>
              <w:pStyle w:val="af"/>
            </w:pPr>
            <w:r>
              <w:t>201</w:t>
            </w:r>
            <w:r w:rsidR="006F3F3A">
              <w:rPr>
                <w:rFonts w:hint="eastAsia"/>
              </w:rPr>
              <w:t>8</w:t>
            </w:r>
            <w:r w:rsidR="006F3F3A">
              <w:t>/</w:t>
            </w:r>
            <w:bookmarkStart w:id="0" w:name="_GoBack"/>
            <w:bookmarkEnd w:id="0"/>
            <w:r w:rsidR="001F27E0">
              <w:rPr>
                <w:rFonts w:hint="eastAsia"/>
              </w:rPr>
              <w:t>3</w:t>
            </w:r>
            <w:r w:rsidR="00275E74">
              <w:t>/</w:t>
            </w:r>
            <w:r w:rsidR="00B14902">
              <w:t>25</w:t>
            </w:r>
          </w:p>
        </w:tc>
      </w:tr>
    </w:tbl>
    <w:p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2F2B40" w:rsidRPr="005125DB" w:rsidRDefault="00587598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北京慧博科技</w:t>
      </w:r>
      <w:r w:rsidR="002F2B40" w:rsidRPr="005125DB">
        <w:rPr>
          <w:rFonts w:asciiTheme="majorEastAsia" w:eastAsiaTheme="majorEastAsia" w:hAnsiTheme="majorEastAsia" w:hint="eastAsia"/>
          <w:sz w:val="52"/>
          <w:szCs w:val="52"/>
        </w:rPr>
        <w:t>有限公司</w:t>
      </w:r>
      <w:r>
        <w:rPr>
          <w:rFonts w:asciiTheme="majorEastAsia" w:eastAsiaTheme="majorEastAsia" w:hAnsiTheme="majorEastAsia" w:hint="eastAsia"/>
          <w:sz w:val="52"/>
          <w:szCs w:val="52"/>
        </w:rPr>
        <w:t>CRM</w:t>
      </w:r>
      <w:r w:rsidR="002F2B40" w:rsidRPr="005125DB">
        <w:rPr>
          <w:rFonts w:asciiTheme="majorEastAsia" w:eastAsiaTheme="majorEastAsia" w:hAnsiTheme="majorEastAsia" w:hint="eastAsia"/>
          <w:sz w:val="52"/>
          <w:szCs w:val="52"/>
        </w:rPr>
        <w:t>系统项目</w:t>
      </w:r>
    </w:p>
    <w:p w:rsidR="002F2B40" w:rsidRPr="005125DB" w:rsidRDefault="006B188E" w:rsidP="007D2688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测试报告</w:t>
      </w: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:rsidR="002F2B40" w:rsidRPr="00202F81" w:rsidRDefault="00587598" w:rsidP="007642C7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北京慧博科技有限公司</w:t>
      </w:r>
    </w:p>
    <w:p w:rsidR="002F2B40" w:rsidRPr="00202F81" w:rsidRDefault="000507C0" w:rsidP="002F2B40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201</w:t>
      </w:r>
      <w:r w:rsidR="009C6C4B">
        <w:rPr>
          <w:rFonts w:asciiTheme="majorEastAsia" w:eastAsiaTheme="majorEastAsia" w:hAnsiTheme="majorEastAsia" w:hint="eastAsia"/>
          <w:b/>
          <w:sz w:val="32"/>
          <w:szCs w:val="32"/>
        </w:rPr>
        <w:t>8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1E4598">
        <w:rPr>
          <w:rFonts w:asciiTheme="majorEastAsia" w:eastAsiaTheme="majorEastAsia" w:hAnsiTheme="majorEastAsia" w:hint="eastAsia"/>
          <w:b/>
          <w:sz w:val="32"/>
          <w:szCs w:val="32"/>
        </w:rPr>
        <w:t>3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</w:p>
    <w:p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CE390D" w:rsidRPr="00ED5F3C" w:rsidRDefault="00CE390D" w:rsidP="00CE390D"/>
    <w:tbl>
      <w:tblPr>
        <w:tblStyle w:val="af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48"/>
        <w:gridCol w:w="4860"/>
        <w:gridCol w:w="2114"/>
      </w:tblGrid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0A4BCA" w:rsidRPr="00ED5F3C" w:rsidTr="0083355E">
        <w:tc>
          <w:tcPr>
            <w:tcW w:w="1548" w:type="dxa"/>
            <w:vAlign w:val="center"/>
          </w:tcPr>
          <w:p w:rsidR="000A4BCA" w:rsidRPr="00ED5F3C" w:rsidRDefault="000A4BCA" w:rsidP="001E4598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t>201</w:t>
            </w:r>
            <w:r w:rsidR="00E023C7">
              <w:rPr>
                <w:rFonts w:hint="eastAsia"/>
              </w:rPr>
              <w:t>8</w:t>
            </w:r>
            <w:r w:rsidR="00E023C7">
              <w:t>/</w:t>
            </w:r>
            <w:r w:rsidR="001E4598">
              <w:rPr>
                <w:rFonts w:hint="eastAsia"/>
              </w:rPr>
              <w:t>3</w:t>
            </w:r>
            <w:r>
              <w:t>/2</w:t>
            </w:r>
            <w:r w:rsidR="001E4598">
              <w:rPr>
                <w:rFonts w:hint="eastAsia"/>
              </w:rPr>
              <w:t>5</w:t>
            </w: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补充</w:t>
            </w:r>
            <w:r>
              <w:rPr>
                <w:rFonts w:ascii="Calibri" w:eastAsia="宋体" w:hAnsi="Calibri" w:cs="Times New Roman"/>
              </w:rPr>
              <w:t>模块儿</w:t>
            </w: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顾洋洋</w:t>
            </w: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B72E3F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:rsidR="00CE390D" w:rsidRDefault="00CE390D" w:rsidP="00CE390D"/>
    <w:p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9"/>
          <w:footerReference w:type="default" r:id="rId10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217987" w:rsidRDefault="00217987" w:rsidP="008A60CE"/>
    <w:p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:rsidR="00EC1759" w:rsidRDefault="0010311A" w:rsidP="00EC1759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 w:rsidRPr="0010311A"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 w:rsidRPr="0010311A">
        <w:rPr>
          <w:b w:val="0"/>
        </w:rPr>
        <w:fldChar w:fldCharType="separate"/>
      </w:r>
      <w:r w:rsidR="00EC1759">
        <w:rPr>
          <w:rFonts w:hint="eastAsia"/>
          <w:noProof/>
        </w:rPr>
        <w:t>第一章引言</w:t>
      </w:r>
      <w:r w:rsidR="00EC1759">
        <w:rPr>
          <w:noProof/>
        </w:rPr>
        <w:tab/>
      </w:r>
      <w:r>
        <w:rPr>
          <w:noProof/>
        </w:rPr>
        <w:fldChar w:fldCharType="begin"/>
      </w:r>
      <w:r w:rsidR="00EC1759">
        <w:rPr>
          <w:noProof/>
        </w:rPr>
        <w:instrText xml:space="preserve"> PAGEREF _Toc309897698 \h </w:instrText>
      </w:r>
      <w:r>
        <w:rPr>
          <w:noProof/>
        </w:rPr>
      </w:r>
      <w:r>
        <w:rPr>
          <w:noProof/>
        </w:rPr>
        <w:fldChar w:fldCharType="separate"/>
      </w:r>
      <w:r w:rsidR="00EC1759">
        <w:rPr>
          <w:noProof/>
        </w:rPr>
        <w:t>1</w:t>
      </w:r>
      <w:r>
        <w:rPr>
          <w:noProof/>
        </w:rPr>
        <w:fldChar w:fldCharType="end"/>
      </w:r>
    </w:p>
    <w:p w:rsidR="00EC1759" w:rsidRDefault="00EC1759" w:rsidP="00EC1759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>文档目的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_Toc309897699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1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1.2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_Toc309897700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1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1.3</w:t>
      </w:r>
      <w:r>
        <w:rPr>
          <w:rFonts w:hint="eastAsia"/>
          <w:noProof/>
        </w:rPr>
        <w:t>测试人员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_Toc309897701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1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第二章测试策略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_Toc309897702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2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第三章测试报告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_Toc309897703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3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</w:t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_Toc309897704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3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</w:t>
      </w:r>
      <w:r w:rsidR="00A74023">
        <w:rPr>
          <w:rFonts w:hint="eastAsia"/>
          <w:noProof/>
        </w:rPr>
        <w:t>订单关怀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_Toc309897705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3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3.1.2</w:t>
      </w:r>
      <w:r w:rsidR="00A74023">
        <w:rPr>
          <w:rFonts w:hint="eastAsia"/>
          <w:noProof/>
        </w:rPr>
        <w:t>精准</w:t>
      </w:r>
      <w:r w:rsidR="00A74023">
        <w:rPr>
          <w:noProof/>
        </w:rPr>
        <w:t>营销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_Toc309897706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3</w:t>
      </w:r>
      <w:r w:rsidR="0010311A">
        <w:rPr>
          <w:noProof/>
        </w:rPr>
        <w:fldChar w:fldCharType="end"/>
      </w:r>
    </w:p>
    <w:p w:rsidR="00B04402" w:rsidRPr="00B04402" w:rsidRDefault="00EC1759" w:rsidP="00B04402">
      <w:pPr>
        <w:pStyle w:val="31"/>
        <w:tabs>
          <w:tab w:val="right" w:leader="dot" w:pos="8303"/>
        </w:tabs>
        <w:ind w:left="960"/>
        <w:rPr>
          <w:noProof/>
        </w:rPr>
      </w:pPr>
      <w:r>
        <w:rPr>
          <w:noProof/>
        </w:rPr>
        <w:t>3.1.3</w:t>
      </w:r>
      <w:r w:rsidR="00A74023">
        <w:rPr>
          <w:rFonts w:hint="eastAsia"/>
          <w:noProof/>
        </w:rPr>
        <w:t>积分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_Toc309897707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3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3.2</w:t>
      </w:r>
      <w:r>
        <w:rPr>
          <w:rFonts w:hint="eastAsia"/>
          <w:noProof/>
        </w:rPr>
        <w:t>功能测试结果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_Toc309897708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3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3.2.1</w:t>
      </w:r>
      <w:r w:rsidR="00A74023">
        <w:rPr>
          <w:rFonts w:hint="eastAsia"/>
          <w:noProof/>
        </w:rPr>
        <w:t>订单</w:t>
      </w:r>
      <w:r w:rsidR="00A74023">
        <w:rPr>
          <w:noProof/>
        </w:rPr>
        <w:t>关怀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_Toc309897709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3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3.2.2</w:t>
      </w:r>
      <w:r w:rsidR="00A74023">
        <w:rPr>
          <w:rFonts w:hint="eastAsia"/>
          <w:noProof/>
        </w:rPr>
        <w:t>精准</w:t>
      </w:r>
      <w:r w:rsidR="00A74023">
        <w:rPr>
          <w:noProof/>
        </w:rPr>
        <w:t>营销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_Toc309897710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3</w:t>
      </w:r>
      <w:r w:rsidR="0010311A">
        <w:rPr>
          <w:noProof/>
        </w:rPr>
        <w:fldChar w:fldCharType="end"/>
      </w:r>
    </w:p>
    <w:p w:rsidR="00EC1759" w:rsidRDefault="00EC1759" w:rsidP="00A74023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3.2.3</w:t>
      </w:r>
      <w:r w:rsidR="00A74023">
        <w:rPr>
          <w:rFonts w:hint="eastAsia"/>
          <w:noProof/>
        </w:rPr>
        <w:t>积分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_Toc309897711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4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3.3</w:t>
      </w:r>
      <w:r>
        <w:rPr>
          <w:rFonts w:hint="eastAsia"/>
          <w:noProof/>
        </w:rPr>
        <w:t>性能测试结果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_Toc309897713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6</w:t>
      </w:r>
      <w:r w:rsidR="0010311A">
        <w:rPr>
          <w:noProof/>
        </w:rPr>
        <w:fldChar w:fldCharType="end"/>
      </w:r>
    </w:p>
    <w:p w:rsidR="00EC1759" w:rsidRDefault="00EC1759" w:rsidP="00EC1759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3.4</w:t>
      </w:r>
      <w:r>
        <w:rPr>
          <w:rFonts w:hint="eastAsia"/>
          <w:noProof/>
        </w:rPr>
        <w:t>其他</w:t>
      </w:r>
      <w:r>
        <w:rPr>
          <w:noProof/>
        </w:rPr>
        <w:tab/>
      </w:r>
      <w:r w:rsidR="0010311A">
        <w:rPr>
          <w:noProof/>
        </w:rPr>
        <w:fldChar w:fldCharType="begin"/>
      </w:r>
      <w:r>
        <w:rPr>
          <w:noProof/>
        </w:rPr>
        <w:instrText xml:space="preserve"> PAGEREF _Toc309897714 \h </w:instrText>
      </w:r>
      <w:r w:rsidR="0010311A">
        <w:rPr>
          <w:noProof/>
        </w:rPr>
      </w:r>
      <w:r w:rsidR="0010311A">
        <w:rPr>
          <w:noProof/>
        </w:rPr>
        <w:fldChar w:fldCharType="separate"/>
      </w:r>
      <w:r>
        <w:rPr>
          <w:noProof/>
        </w:rPr>
        <w:t>6</w:t>
      </w:r>
      <w:r w:rsidR="0010311A">
        <w:rPr>
          <w:noProof/>
        </w:rPr>
        <w:fldChar w:fldCharType="end"/>
      </w:r>
    </w:p>
    <w:p w:rsidR="00F118FB" w:rsidRDefault="0010311A" w:rsidP="006A04CF">
      <w:pPr>
        <w:pStyle w:val="ac"/>
        <w:ind w:firstLine="482"/>
      </w:pPr>
      <w:r>
        <w:rPr>
          <w:b/>
          <w:snapToGrid/>
        </w:rPr>
        <w:fldChar w:fldCharType="end"/>
      </w:r>
    </w:p>
    <w:p w:rsidR="00BC64BD" w:rsidRDefault="00BC64BD" w:rsidP="00311722">
      <w:pPr>
        <w:pStyle w:val="ac"/>
        <w:sectPr w:rsidR="00BC64BD" w:rsidSect="00AC5A52">
          <w:headerReference w:type="first" r:id="rId11"/>
          <w:footerReference w:type="first" r:id="rId12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476C75" w:rsidRDefault="00476C75" w:rsidP="00476C75">
      <w:pPr>
        <w:pStyle w:val="1"/>
        <w:spacing w:before="240" w:after="240"/>
      </w:pPr>
      <w:bookmarkStart w:id="1" w:name="_Toc299304278"/>
      <w:bookmarkStart w:id="2" w:name="_Toc309897698"/>
      <w:r>
        <w:rPr>
          <w:rFonts w:hint="eastAsia"/>
        </w:rPr>
        <w:lastRenderedPageBreak/>
        <w:t>引言</w:t>
      </w:r>
      <w:bookmarkEnd w:id="1"/>
      <w:bookmarkEnd w:id="2"/>
    </w:p>
    <w:p w:rsidR="00476C75" w:rsidRDefault="00476C75" w:rsidP="00476C75">
      <w:pPr>
        <w:pStyle w:val="2"/>
        <w:spacing w:before="240" w:after="240"/>
      </w:pPr>
      <w:bookmarkStart w:id="3" w:name="_Toc299304279"/>
      <w:bookmarkStart w:id="4" w:name="_Toc309897699"/>
      <w:r>
        <w:rPr>
          <w:rFonts w:hint="eastAsia"/>
        </w:rPr>
        <w:t>文档目的</w:t>
      </w:r>
      <w:bookmarkEnd w:id="3"/>
      <w:bookmarkEnd w:id="4"/>
    </w:p>
    <w:p w:rsidR="00476C75" w:rsidRDefault="00476C75" w:rsidP="00A37551">
      <w:pPr>
        <w:pStyle w:val="ac"/>
      </w:pPr>
      <w:r>
        <w:rPr>
          <w:rFonts w:hint="eastAsia"/>
        </w:rPr>
        <w:t>本</w:t>
      </w:r>
      <w:r w:rsidR="00A37551">
        <w:rPr>
          <w:rFonts w:hint="eastAsia"/>
        </w:rPr>
        <w:t>文档从业务角度描述本系统涉及客户关系</w:t>
      </w:r>
      <w:r w:rsidR="006D1724">
        <w:rPr>
          <w:rFonts w:hint="eastAsia"/>
        </w:rPr>
        <w:t>的数据结构</w:t>
      </w:r>
      <w:r w:rsidRPr="007C1C5D">
        <w:rPr>
          <w:rFonts w:hint="eastAsia"/>
        </w:rPr>
        <w:t>。</w:t>
      </w:r>
    </w:p>
    <w:p w:rsidR="000E2084" w:rsidRDefault="000E2084" w:rsidP="000E2084">
      <w:pPr>
        <w:pStyle w:val="2"/>
        <w:spacing w:before="240" w:after="240"/>
      </w:pPr>
      <w:bookmarkStart w:id="5" w:name="_Toc309897700"/>
      <w:r>
        <w:rPr>
          <w:rFonts w:hint="eastAsia"/>
        </w:rPr>
        <w:t>参考资料</w:t>
      </w:r>
      <w:bookmarkEnd w:id="5"/>
    </w:p>
    <w:p w:rsidR="000E2084" w:rsidRDefault="000E2084" w:rsidP="000E2084">
      <w:pPr>
        <w:pStyle w:val="2"/>
        <w:spacing w:before="240" w:after="240"/>
      </w:pPr>
      <w:bookmarkStart w:id="6" w:name="_Toc309897701"/>
      <w:r>
        <w:rPr>
          <w:rFonts w:hint="eastAsia"/>
        </w:rPr>
        <w:t>测试人员</w:t>
      </w:r>
      <w:bookmarkEnd w:id="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9"/>
        <w:gridCol w:w="1708"/>
        <w:gridCol w:w="5242"/>
      </w:tblGrid>
      <w:tr w:rsidR="00570021" w:rsidRPr="00FB3AF6" w:rsidTr="00587598">
        <w:trPr>
          <w:trHeight w:val="619"/>
          <w:jc w:val="center"/>
        </w:trPr>
        <w:tc>
          <w:tcPr>
            <w:tcW w:w="926" w:type="pct"/>
            <w:shd w:val="clear" w:color="auto" w:fill="999999"/>
            <w:vAlign w:val="center"/>
          </w:tcPr>
          <w:p w:rsidR="00570021" w:rsidRPr="00FB3AF6" w:rsidRDefault="00570021" w:rsidP="00587598">
            <w:pPr>
              <w:pStyle w:val="ae"/>
            </w:pPr>
            <w:r w:rsidRPr="00FB3AF6">
              <w:rPr>
                <w:rFonts w:hint="eastAsia"/>
              </w:rPr>
              <w:t>序号</w:t>
            </w:r>
          </w:p>
        </w:tc>
        <w:tc>
          <w:tcPr>
            <w:tcW w:w="1001" w:type="pct"/>
            <w:shd w:val="clear" w:color="auto" w:fill="999999"/>
            <w:vAlign w:val="center"/>
          </w:tcPr>
          <w:p w:rsidR="00570021" w:rsidRPr="00FB3AF6" w:rsidRDefault="00570021" w:rsidP="00587598">
            <w:pPr>
              <w:pStyle w:val="ae"/>
            </w:pPr>
            <w:r w:rsidRPr="00FB3AF6">
              <w:rPr>
                <w:rFonts w:hint="eastAsia"/>
              </w:rPr>
              <w:t>姓名</w:t>
            </w:r>
          </w:p>
        </w:tc>
        <w:tc>
          <w:tcPr>
            <w:tcW w:w="3073" w:type="pct"/>
            <w:shd w:val="clear" w:color="auto" w:fill="999999"/>
            <w:vAlign w:val="center"/>
          </w:tcPr>
          <w:p w:rsidR="00570021" w:rsidRPr="00FB3AF6" w:rsidRDefault="00570021" w:rsidP="00587598">
            <w:pPr>
              <w:pStyle w:val="ae"/>
            </w:pPr>
            <w:r w:rsidRPr="00FB3AF6">
              <w:rPr>
                <w:rFonts w:hint="eastAsia"/>
              </w:rPr>
              <w:t>工作（学习）单位</w:t>
            </w:r>
          </w:p>
        </w:tc>
      </w:tr>
      <w:tr w:rsidR="00570021" w:rsidRPr="00FB3AF6" w:rsidTr="00587598">
        <w:trPr>
          <w:trHeight w:val="612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587598">
            <w:pPr>
              <w:pStyle w:val="af"/>
            </w:pPr>
            <w:r w:rsidRPr="00FB3AF6">
              <w:rPr>
                <w:rFonts w:hint="eastAsia"/>
              </w:rPr>
              <w:t>1</w:t>
            </w:r>
          </w:p>
        </w:tc>
        <w:tc>
          <w:tcPr>
            <w:tcW w:w="1001" w:type="pct"/>
            <w:vAlign w:val="center"/>
          </w:tcPr>
          <w:p w:rsidR="00570021" w:rsidRPr="00FB3AF6" w:rsidRDefault="00570021" w:rsidP="00587598">
            <w:pPr>
              <w:pStyle w:val="af"/>
            </w:pPr>
            <w:r>
              <w:rPr>
                <w:rFonts w:hint="eastAsia"/>
              </w:rPr>
              <w:t>顾洋洋</w:t>
            </w:r>
          </w:p>
        </w:tc>
        <w:tc>
          <w:tcPr>
            <w:tcW w:w="3073" w:type="pct"/>
            <w:vAlign w:val="center"/>
          </w:tcPr>
          <w:p w:rsidR="00570021" w:rsidRPr="00FB3AF6" w:rsidRDefault="00570021" w:rsidP="00587598">
            <w:pPr>
              <w:pStyle w:val="af"/>
            </w:pPr>
            <w:r>
              <w:rPr>
                <w:rFonts w:hint="eastAsia"/>
              </w:rPr>
              <w:t>北京慧博科技有限公司</w:t>
            </w:r>
          </w:p>
        </w:tc>
      </w:tr>
      <w:tr w:rsidR="00570021" w:rsidRPr="00FB3AF6" w:rsidTr="00587598">
        <w:trPr>
          <w:trHeight w:val="612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1001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3073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</w:tr>
      <w:tr w:rsidR="00570021" w:rsidRPr="00FB3AF6" w:rsidTr="00587598">
        <w:trPr>
          <w:trHeight w:val="612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1001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3073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</w:tr>
      <w:tr w:rsidR="00570021" w:rsidRPr="00FB3AF6" w:rsidTr="00587598">
        <w:trPr>
          <w:trHeight w:val="612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1001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3073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</w:tr>
      <w:tr w:rsidR="00570021" w:rsidRPr="00FB3AF6" w:rsidTr="00587598">
        <w:trPr>
          <w:trHeight w:val="610"/>
          <w:jc w:val="center"/>
        </w:trPr>
        <w:tc>
          <w:tcPr>
            <w:tcW w:w="926" w:type="pct"/>
            <w:tcBorders>
              <w:bottom w:val="single" w:sz="4" w:space="0" w:color="auto"/>
            </w:tcBorders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3073" w:type="pct"/>
            <w:tcBorders>
              <w:bottom w:val="single" w:sz="4" w:space="0" w:color="auto"/>
            </w:tcBorders>
            <w:vAlign w:val="center"/>
          </w:tcPr>
          <w:p w:rsidR="00570021" w:rsidRPr="00FB3AF6" w:rsidRDefault="00570021" w:rsidP="00587598">
            <w:pPr>
              <w:pStyle w:val="af"/>
            </w:pPr>
          </w:p>
        </w:tc>
      </w:tr>
      <w:tr w:rsidR="00570021" w:rsidRPr="00FB3AF6" w:rsidTr="00587598">
        <w:trPr>
          <w:trHeight w:val="618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1001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  <w:tc>
          <w:tcPr>
            <w:tcW w:w="3073" w:type="pct"/>
            <w:vAlign w:val="center"/>
          </w:tcPr>
          <w:p w:rsidR="00570021" w:rsidRPr="00FB3AF6" w:rsidRDefault="00570021" w:rsidP="00587598">
            <w:pPr>
              <w:pStyle w:val="af"/>
            </w:pPr>
          </w:p>
        </w:tc>
      </w:tr>
    </w:tbl>
    <w:p w:rsidR="00C62EAC" w:rsidRPr="00570021" w:rsidRDefault="00C62EAC" w:rsidP="00C62EAC">
      <w:pPr>
        <w:pStyle w:val="ac"/>
        <w:ind w:firstLineChars="0" w:firstLine="0"/>
      </w:pPr>
    </w:p>
    <w:p w:rsidR="000E2084" w:rsidRDefault="000E2084" w:rsidP="000E2084">
      <w:pPr>
        <w:pStyle w:val="1"/>
        <w:spacing w:before="240" w:after="240"/>
      </w:pPr>
      <w:bookmarkStart w:id="7" w:name="_Toc309897702"/>
      <w:r>
        <w:rPr>
          <w:rFonts w:hint="eastAsia"/>
        </w:rPr>
        <w:lastRenderedPageBreak/>
        <w:t>测试策略</w:t>
      </w:r>
      <w:bookmarkEnd w:id="7"/>
    </w:p>
    <w:p w:rsidR="000675C9" w:rsidRPr="000675C9" w:rsidRDefault="000675C9" w:rsidP="000675C9">
      <w:pPr>
        <w:pStyle w:val="ac"/>
      </w:pPr>
      <w:r w:rsidRPr="000675C9">
        <w:rPr>
          <w:rFonts w:hint="eastAsia"/>
        </w:rPr>
        <w:t>使用里程碑技术在测试过程中验证每个模块，测试人员在需求阶段参与测试工作，进行需求</w:t>
      </w:r>
      <w:r w:rsidRPr="000675C9">
        <w:rPr>
          <w:rFonts w:hint="eastAsia"/>
        </w:rPr>
        <w:t>review</w:t>
      </w:r>
      <w:r w:rsidRPr="000675C9">
        <w:rPr>
          <w:rFonts w:hint="eastAsia"/>
        </w:rPr>
        <w:t>、设计</w:t>
      </w:r>
      <w:r w:rsidRPr="000675C9">
        <w:rPr>
          <w:rFonts w:hint="eastAsia"/>
        </w:rPr>
        <w:t>review</w:t>
      </w:r>
      <w:r w:rsidRPr="000675C9">
        <w:rPr>
          <w:rFonts w:hint="eastAsia"/>
        </w:rPr>
        <w:t>、测试案例设计和测试开发，在系统开发完成之后，正式执行测试。产品达到软件产品质量要求和测试要求后发布，并提交相关的测试文档。</w:t>
      </w:r>
    </w:p>
    <w:p w:rsidR="000E2084" w:rsidRDefault="000E2084" w:rsidP="000E2084">
      <w:pPr>
        <w:pStyle w:val="1"/>
        <w:spacing w:before="240" w:after="240"/>
      </w:pPr>
      <w:bookmarkStart w:id="8" w:name="_Toc309897703"/>
      <w:r>
        <w:rPr>
          <w:rFonts w:hint="eastAsia"/>
        </w:rPr>
        <w:lastRenderedPageBreak/>
        <w:t>测试报告</w:t>
      </w:r>
      <w:bookmarkEnd w:id="8"/>
    </w:p>
    <w:p w:rsidR="000E2084" w:rsidRDefault="00144B71" w:rsidP="00144B71">
      <w:pPr>
        <w:pStyle w:val="2"/>
        <w:spacing w:before="240" w:after="240"/>
      </w:pPr>
      <w:bookmarkStart w:id="9" w:name="_Toc309897704"/>
      <w:r>
        <w:rPr>
          <w:rFonts w:hint="eastAsia"/>
        </w:rPr>
        <w:t>测试环境</w:t>
      </w:r>
      <w:bookmarkEnd w:id="9"/>
    </w:p>
    <w:p w:rsidR="00144B71" w:rsidRDefault="00144B71" w:rsidP="00144B71">
      <w:pPr>
        <w:pStyle w:val="2"/>
        <w:spacing w:before="240" w:after="240"/>
      </w:pPr>
      <w:bookmarkStart w:id="10" w:name="_Toc309897708"/>
      <w:r>
        <w:rPr>
          <w:rFonts w:hint="eastAsia"/>
        </w:rPr>
        <w:t>功能测试结果</w:t>
      </w:r>
      <w:bookmarkEnd w:id="10"/>
    </w:p>
    <w:p w:rsidR="00AA277B" w:rsidRDefault="009810B9" w:rsidP="00B90EE1">
      <w:pPr>
        <w:pStyle w:val="3"/>
        <w:spacing w:before="120" w:after="120"/>
      </w:pPr>
      <w:bookmarkStart w:id="11" w:name="_Toc309897709"/>
      <w:r>
        <w:rPr>
          <w:rFonts w:hint="eastAsia"/>
        </w:rPr>
        <w:t>订单关怀</w:t>
      </w:r>
      <w:r w:rsidR="00AA277B">
        <w:rPr>
          <w:rFonts w:hint="eastAsia"/>
        </w:rPr>
        <w:t>子系统</w:t>
      </w:r>
      <w:bookmarkEnd w:id="11"/>
    </w:p>
    <w:tbl>
      <w:tblPr>
        <w:tblStyle w:val="af7"/>
        <w:tblW w:w="5138" w:type="pct"/>
        <w:tblLook w:val="04A0"/>
      </w:tblPr>
      <w:tblGrid>
        <w:gridCol w:w="1706"/>
        <w:gridCol w:w="2183"/>
        <w:gridCol w:w="1465"/>
        <w:gridCol w:w="1705"/>
        <w:gridCol w:w="1705"/>
      </w:tblGrid>
      <w:tr w:rsidR="00304C79" w:rsidTr="00750A97">
        <w:tc>
          <w:tcPr>
            <w:tcW w:w="973" w:type="pct"/>
          </w:tcPr>
          <w:p w:rsidR="00304C79" w:rsidRDefault="00304C79" w:rsidP="00E7119E">
            <w:pPr>
              <w:pStyle w:val="ae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245" w:type="pct"/>
          </w:tcPr>
          <w:p w:rsidR="00304C79" w:rsidRDefault="00304C79" w:rsidP="00E7119E">
            <w:pPr>
              <w:pStyle w:val="ae"/>
            </w:pPr>
            <w:r>
              <w:rPr>
                <w:rFonts w:hint="eastAsia"/>
              </w:rPr>
              <w:t>功能点</w:t>
            </w:r>
          </w:p>
        </w:tc>
        <w:tc>
          <w:tcPr>
            <w:tcW w:w="836" w:type="pct"/>
          </w:tcPr>
          <w:p w:rsidR="00304C79" w:rsidRDefault="00304C79" w:rsidP="00E7119E">
            <w:pPr>
              <w:pStyle w:val="ae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973" w:type="pct"/>
          </w:tcPr>
          <w:p w:rsidR="00304C79" w:rsidRDefault="00304C79" w:rsidP="00E7119E">
            <w:pPr>
              <w:pStyle w:val="ae"/>
            </w:pPr>
            <w:r>
              <w:rPr>
                <w:rFonts w:hint="eastAsia"/>
              </w:rPr>
              <w:t>结果</w:t>
            </w:r>
          </w:p>
        </w:tc>
        <w:tc>
          <w:tcPr>
            <w:tcW w:w="973" w:type="pct"/>
          </w:tcPr>
          <w:p w:rsidR="00304C79" w:rsidRDefault="00304C79" w:rsidP="00E7119E">
            <w:pPr>
              <w:pStyle w:val="ae"/>
            </w:pPr>
            <w:r>
              <w:rPr>
                <w:rFonts w:hint="eastAsia"/>
              </w:rPr>
              <w:t>验收人</w:t>
            </w:r>
          </w:p>
        </w:tc>
      </w:tr>
      <w:tr w:rsidR="00304C79" w:rsidTr="00750A97">
        <w:tc>
          <w:tcPr>
            <w:tcW w:w="973" w:type="pct"/>
            <w:vMerge w:val="restart"/>
          </w:tcPr>
          <w:p w:rsidR="00304C79" w:rsidRDefault="009810B9" w:rsidP="00E7119E">
            <w:pPr>
              <w:pStyle w:val="af"/>
            </w:pPr>
            <w:r>
              <w:rPr>
                <w:rFonts w:hint="eastAsia"/>
              </w:rPr>
              <w:t>催付</w:t>
            </w:r>
            <w:r>
              <w:t>提醒</w:t>
            </w:r>
          </w:p>
        </w:tc>
        <w:tc>
          <w:tcPr>
            <w:tcW w:w="1245" w:type="pct"/>
          </w:tcPr>
          <w:p w:rsidR="00304C79" w:rsidRDefault="009810B9" w:rsidP="00E7119E">
            <w:pPr>
              <w:pStyle w:val="af"/>
            </w:pPr>
            <w:r>
              <w:rPr>
                <w:rFonts w:hint="eastAsia"/>
              </w:rPr>
              <w:t>常规</w:t>
            </w:r>
            <w:r w:rsidR="00587598">
              <w:rPr>
                <w:rFonts w:hint="eastAsia"/>
              </w:rPr>
              <w:t>催付</w:t>
            </w:r>
          </w:p>
        </w:tc>
        <w:tc>
          <w:tcPr>
            <w:tcW w:w="836" w:type="pct"/>
          </w:tcPr>
          <w:p w:rsidR="00304C79" w:rsidRDefault="000507C0">
            <w:r>
              <w:t>2015</w:t>
            </w:r>
            <w:r w:rsidR="00304C79" w:rsidRPr="0004504E">
              <w:t>/1</w:t>
            </w:r>
            <w:r w:rsidR="00304C79" w:rsidRPr="0004504E">
              <w:rPr>
                <w:rFonts w:hint="eastAsia"/>
              </w:rPr>
              <w:t>0/20</w:t>
            </w:r>
          </w:p>
        </w:tc>
        <w:tc>
          <w:tcPr>
            <w:tcW w:w="973" w:type="pct"/>
          </w:tcPr>
          <w:p w:rsidR="00304C79" w:rsidRDefault="00304C79">
            <w:r w:rsidRPr="0013157F">
              <w:rPr>
                <w:rFonts w:hint="eastAsia"/>
              </w:rPr>
              <w:t>通过</w:t>
            </w:r>
          </w:p>
        </w:tc>
        <w:tc>
          <w:tcPr>
            <w:tcW w:w="973" w:type="pct"/>
          </w:tcPr>
          <w:p w:rsidR="00304C79" w:rsidRDefault="00587598">
            <w:r>
              <w:rPr>
                <w:rFonts w:hint="eastAsia"/>
              </w:rPr>
              <w:t>张雅晴</w:t>
            </w:r>
          </w:p>
        </w:tc>
      </w:tr>
      <w:tr w:rsidR="00304C79" w:rsidTr="00750A97">
        <w:tc>
          <w:tcPr>
            <w:tcW w:w="973" w:type="pct"/>
            <w:vMerge/>
          </w:tcPr>
          <w:p w:rsidR="00304C79" w:rsidRDefault="00304C79" w:rsidP="00E7119E">
            <w:pPr>
              <w:pStyle w:val="af"/>
            </w:pPr>
          </w:p>
        </w:tc>
        <w:tc>
          <w:tcPr>
            <w:tcW w:w="1245" w:type="pct"/>
          </w:tcPr>
          <w:p w:rsidR="00304C79" w:rsidRDefault="009810B9" w:rsidP="00E7119E">
            <w:pPr>
              <w:pStyle w:val="af"/>
            </w:pPr>
            <w:r>
              <w:rPr>
                <w:rFonts w:hint="eastAsia"/>
              </w:rPr>
              <w:t>二次</w:t>
            </w:r>
            <w:r w:rsidR="00587598">
              <w:t>提醒</w:t>
            </w:r>
          </w:p>
        </w:tc>
        <w:tc>
          <w:tcPr>
            <w:tcW w:w="836" w:type="pct"/>
          </w:tcPr>
          <w:p w:rsidR="00304C79" w:rsidRDefault="000507C0">
            <w:r>
              <w:t>2015</w:t>
            </w:r>
            <w:r w:rsidR="00304C79" w:rsidRPr="0004504E">
              <w:t>/1</w:t>
            </w:r>
            <w:r w:rsidR="00304C79" w:rsidRPr="0004504E">
              <w:rPr>
                <w:rFonts w:hint="eastAsia"/>
              </w:rPr>
              <w:t>0/20</w:t>
            </w:r>
          </w:p>
        </w:tc>
        <w:tc>
          <w:tcPr>
            <w:tcW w:w="973" w:type="pct"/>
          </w:tcPr>
          <w:p w:rsidR="00304C79" w:rsidRDefault="00304C79">
            <w:r w:rsidRPr="0013157F">
              <w:rPr>
                <w:rFonts w:hint="eastAsia"/>
              </w:rPr>
              <w:t>通过</w:t>
            </w:r>
          </w:p>
        </w:tc>
        <w:tc>
          <w:tcPr>
            <w:tcW w:w="973" w:type="pct"/>
          </w:tcPr>
          <w:p w:rsidR="00304C79" w:rsidRDefault="00587598">
            <w:r>
              <w:rPr>
                <w:rFonts w:hint="eastAsia"/>
              </w:rPr>
              <w:t>张雅晴</w:t>
            </w:r>
          </w:p>
        </w:tc>
      </w:tr>
      <w:tr w:rsidR="00304C79" w:rsidTr="00750A97">
        <w:tc>
          <w:tcPr>
            <w:tcW w:w="973" w:type="pct"/>
            <w:vMerge/>
          </w:tcPr>
          <w:p w:rsidR="00304C79" w:rsidRDefault="00304C79" w:rsidP="00E7119E">
            <w:pPr>
              <w:pStyle w:val="af"/>
            </w:pPr>
          </w:p>
        </w:tc>
        <w:tc>
          <w:tcPr>
            <w:tcW w:w="1245" w:type="pct"/>
          </w:tcPr>
          <w:p w:rsidR="00304C79" w:rsidRDefault="009810B9" w:rsidP="00E7119E">
            <w:pPr>
              <w:pStyle w:val="af"/>
            </w:pPr>
            <w:r>
              <w:rPr>
                <w:rFonts w:hint="eastAsia"/>
              </w:rPr>
              <w:t>预售</w:t>
            </w:r>
            <w:r w:rsidR="00587598">
              <w:t>提醒</w:t>
            </w:r>
          </w:p>
        </w:tc>
        <w:tc>
          <w:tcPr>
            <w:tcW w:w="836" w:type="pct"/>
          </w:tcPr>
          <w:p w:rsidR="00304C79" w:rsidRDefault="000507C0">
            <w:r>
              <w:t>2015</w:t>
            </w:r>
            <w:r w:rsidR="00304C79" w:rsidRPr="0004504E">
              <w:t>/1</w:t>
            </w:r>
            <w:r w:rsidR="00304C79" w:rsidRPr="0004504E">
              <w:rPr>
                <w:rFonts w:hint="eastAsia"/>
              </w:rPr>
              <w:t>0/20</w:t>
            </w:r>
          </w:p>
        </w:tc>
        <w:tc>
          <w:tcPr>
            <w:tcW w:w="973" w:type="pct"/>
          </w:tcPr>
          <w:p w:rsidR="00304C79" w:rsidRDefault="00304C79">
            <w:r w:rsidRPr="0013157F">
              <w:rPr>
                <w:rFonts w:hint="eastAsia"/>
              </w:rPr>
              <w:t>通过</w:t>
            </w:r>
          </w:p>
        </w:tc>
        <w:tc>
          <w:tcPr>
            <w:tcW w:w="973" w:type="pct"/>
          </w:tcPr>
          <w:p w:rsidR="00304C79" w:rsidRDefault="00587598">
            <w:r>
              <w:rPr>
                <w:rFonts w:hint="eastAsia"/>
              </w:rPr>
              <w:t>张雅晴</w:t>
            </w:r>
          </w:p>
        </w:tc>
      </w:tr>
      <w:tr w:rsidR="00304C79" w:rsidTr="00750A97">
        <w:tc>
          <w:tcPr>
            <w:tcW w:w="973" w:type="pct"/>
            <w:vMerge w:val="restart"/>
          </w:tcPr>
          <w:p w:rsidR="00304C79" w:rsidRDefault="009810B9" w:rsidP="00E7119E">
            <w:pPr>
              <w:pStyle w:val="af"/>
            </w:pPr>
            <w:r>
              <w:rPr>
                <w:rFonts w:hint="eastAsia"/>
              </w:rPr>
              <w:t>物流提醒</w:t>
            </w:r>
          </w:p>
        </w:tc>
        <w:tc>
          <w:tcPr>
            <w:tcW w:w="1245" w:type="pct"/>
          </w:tcPr>
          <w:p w:rsidR="00304C79" w:rsidRDefault="009810B9" w:rsidP="00E7119E">
            <w:pPr>
              <w:pStyle w:val="af"/>
            </w:pPr>
            <w:r>
              <w:rPr>
                <w:rFonts w:hint="eastAsia"/>
              </w:rPr>
              <w:t>发货提醒</w:t>
            </w:r>
          </w:p>
        </w:tc>
        <w:tc>
          <w:tcPr>
            <w:tcW w:w="836" w:type="pct"/>
          </w:tcPr>
          <w:p w:rsidR="00304C79" w:rsidRDefault="000507C0">
            <w:r>
              <w:t>2015</w:t>
            </w:r>
            <w:r w:rsidR="00304C79" w:rsidRPr="0004504E">
              <w:t>/1</w:t>
            </w:r>
            <w:r w:rsidR="00304C79" w:rsidRPr="0004504E">
              <w:rPr>
                <w:rFonts w:hint="eastAsia"/>
              </w:rPr>
              <w:t>0/20</w:t>
            </w:r>
          </w:p>
        </w:tc>
        <w:tc>
          <w:tcPr>
            <w:tcW w:w="973" w:type="pct"/>
          </w:tcPr>
          <w:p w:rsidR="00304C79" w:rsidRDefault="00304C79">
            <w:r w:rsidRPr="0013157F">
              <w:rPr>
                <w:rFonts w:hint="eastAsia"/>
              </w:rPr>
              <w:t>通过</w:t>
            </w:r>
          </w:p>
        </w:tc>
        <w:tc>
          <w:tcPr>
            <w:tcW w:w="973" w:type="pct"/>
          </w:tcPr>
          <w:p w:rsidR="00304C79" w:rsidRDefault="00587598">
            <w:r>
              <w:rPr>
                <w:rFonts w:hint="eastAsia"/>
              </w:rPr>
              <w:t>张雅晴</w:t>
            </w:r>
          </w:p>
        </w:tc>
      </w:tr>
      <w:tr w:rsidR="00304C79" w:rsidTr="00750A97">
        <w:tc>
          <w:tcPr>
            <w:tcW w:w="973" w:type="pct"/>
            <w:vMerge/>
          </w:tcPr>
          <w:p w:rsidR="00304C79" w:rsidRDefault="00304C79" w:rsidP="00E7119E">
            <w:pPr>
              <w:pStyle w:val="af"/>
            </w:pPr>
          </w:p>
        </w:tc>
        <w:tc>
          <w:tcPr>
            <w:tcW w:w="1245" w:type="pct"/>
          </w:tcPr>
          <w:p w:rsidR="00304C79" w:rsidRDefault="009810B9" w:rsidP="009810B9">
            <w:pPr>
              <w:pStyle w:val="af"/>
            </w:pPr>
            <w:r>
              <w:rPr>
                <w:rFonts w:hint="eastAsia"/>
              </w:rPr>
              <w:t>派件</w:t>
            </w:r>
            <w:r>
              <w:t>提醒</w:t>
            </w:r>
          </w:p>
        </w:tc>
        <w:tc>
          <w:tcPr>
            <w:tcW w:w="836" w:type="pct"/>
          </w:tcPr>
          <w:p w:rsidR="00304C79" w:rsidRDefault="000507C0">
            <w:r>
              <w:t>2015</w:t>
            </w:r>
            <w:r w:rsidR="00304C79" w:rsidRPr="0004504E">
              <w:t>/1</w:t>
            </w:r>
            <w:r w:rsidR="00304C79" w:rsidRPr="0004504E">
              <w:rPr>
                <w:rFonts w:hint="eastAsia"/>
              </w:rPr>
              <w:t>0/20</w:t>
            </w:r>
          </w:p>
        </w:tc>
        <w:tc>
          <w:tcPr>
            <w:tcW w:w="973" w:type="pct"/>
          </w:tcPr>
          <w:p w:rsidR="00304C79" w:rsidRDefault="00304C79">
            <w:r w:rsidRPr="0013157F">
              <w:rPr>
                <w:rFonts w:hint="eastAsia"/>
              </w:rPr>
              <w:t>通过</w:t>
            </w:r>
          </w:p>
        </w:tc>
        <w:tc>
          <w:tcPr>
            <w:tcW w:w="973" w:type="pct"/>
          </w:tcPr>
          <w:p w:rsidR="00304C79" w:rsidRDefault="00587598">
            <w:r>
              <w:rPr>
                <w:rFonts w:hint="eastAsia"/>
              </w:rPr>
              <w:t>张雅晴</w:t>
            </w:r>
          </w:p>
        </w:tc>
      </w:tr>
      <w:tr w:rsidR="00304C79" w:rsidTr="00750A97">
        <w:tc>
          <w:tcPr>
            <w:tcW w:w="973" w:type="pct"/>
            <w:vMerge/>
          </w:tcPr>
          <w:p w:rsidR="00304C79" w:rsidRDefault="00304C79" w:rsidP="00E7119E">
            <w:pPr>
              <w:pStyle w:val="af"/>
            </w:pPr>
          </w:p>
        </w:tc>
        <w:tc>
          <w:tcPr>
            <w:tcW w:w="1245" w:type="pct"/>
          </w:tcPr>
          <w:p w:rsidR="00304C79" w:rsidRDefault="009810B9" w:rsidP="00E7119E">
            <w:pPr>
              <w:pStyle w:val="af"/>
            </w:pPr>
            <w:r>
              <w:rPr>
                <w:rFonts w:hint="eastAsia"/>
              </w:rPr>
              <w:t>签收</w:t>
            </w:r>
            <w:r>
              <w:t>提醒</w:t>
            </w:r>
          </w:p>
        </w:tc>
        <w:tc>
          <w:tcPr>
            <w:tcW w:w="836" w:type="pct"/>
          </w:tcPr>
          <w:p w:rsidR="00304C79" w:rsidRDefault="000507C0">
            <w:r>
              <w:t>2015</w:t>
            </w:r>
            <w:r w:rsidR="00304C79" w:rsidRPr="0004504E">
              <w:t>/1</w:t>
            </w:r>
            <w:r w:rsidR="00304C79" w:rsidRPr="0004504E">
              <w:rPr>
                <w:rFonts w:hint="eastAsia"/>
              </w:rPr>
              <w:t>0/20</w:t>
            </w:r>
          </w:p>
        </w:tc>
        <w:tc>
          <w:tcPr>
            <w:tcW w:w="973" w:type="pct"/>
          </w:tcPr>
          <w:p w:rsidR="00304C79" w:rsidRDefault="00304C79">
            <w:r w:rsidRPr="0013157F">
              <w:rPr>
                <w:rFonts w:hint="eastAsia"/>
              </w:rPr>
              <w:t>通过</w:t>
            </w:r>
          </w:p>
        </w:tc>
        <w:tc>
          <w:tcPr>
            <w:tcW w:w="973" w:type="pct"/>
          </w:tcPr>
          <w:p w:rsidR="00304C79" w:rsidRDefault="00587598">
            <w:r>
              <w:rPr>
                <w:rFonts w:hint="eastAsia"/>
              </w:rPr>
              <w:t>张雅晴</w:t>
            </w:r>
          </w:p>
        </w:tc>
      </w:tr>
      <w:tr w:rsidR="00587598" w:rsidTr="00750A97">
        <w:tc>
          <w:tcPr>
            <w:tcW w:w="973" w:type="pct"/>
          </w:tcPr>
          <w:p w:rsidR="00587598" w:rsidRDefault="009810B9" w:rsidP="00E7119E">
            <w:pPr>
              <w:pStyle w:val="af"/>
            </w:pPr>
            <w:r>
              <w:rPr>
                <w:rFonts w:hint="eastAsia"/>
              </w:rPr>
              <w:t>退款关怀</w:t>
            </w:r>
          </w:p>
        </w:tc>
        <w:tc>
          <w:tcPr>
            <w:tcW w:w="1245" w:type="pct"/>
          </w:tcPr>
          <w:p w:rsidR="009810B9" w:rsidRDefault="009810B9" w:rsidP="00E7119E">
            <w:pPr>
              <w:pStyle w:val="af"/>
            </w:pPr>
            <w:r>
              <w:rPr>
                <w:rFonts w:hint="eastAsia"/>
              </w:rPr>
              <w:t>退款发送</w:t>
            </w:r>
            <w:r>
              <w:t>短信提醒</w:t>
            </w:r>
          </w:p>
        </w:tc>
        <w:tc>
          <w:tcPr>
            <w:tcW w:w="836" w:type="pct"/>
          </w:tcPr>
          <w:p w:rsidR="00587598" w:rsidRPr="00587598" w:rsidRDefault="00587598">
            <w:pPr>
              <w:rPr>
                <w:lang w:val="en-US"/>
              </w:rPr>
            </w:pPr>
            <w:r>
              <w:t>2015</w:t>
            </w:r>
            <w:r w:rsidRPr="0004504E">
              <w:t>/1</w:t>
            </w:r>
            <w:r w:rsidRPr="0004504E">
              <w:rPr>
                <w:rFonts w:hint="eastAsia"/>
              </w:rPr>
              <w:t>0/20</w:t>
            </w:r>
          </w:p>
        </w:tc>
        <w:tc>
          <w:tcPr>
            <w:tcW w:w="973" w:type="pct"/>
          </w:tcPr>
          <w:p w:rsidR="00587598" w:rsidRPr="0013157F" w:rsidRDefault="00587598">
            <w:r w:rsidRPr="0013157F">
              <w:rPr>
                <w:rFonts w:hint="eastAsia"/>
              </w:rPr>
              <w:t>通过</w:t>
            </w:r>
          </w:p>
        </w:tc>
        <w:tc>
          <w:tcPr>
            <w:tcW w:w="973" w:type="pct"/>
          </w:tcPr>
          <w:p w:rsidR="00587598" w:rsidRDefault="00587598">
            <w:r>
              <w:rPr>
                <w:rFonts w:hint="eastAsia"/>
              </w:rPr>
              <w:t>张雅晴</w:t>
            </w:r>
          </w:p>
        </w:tc>
      </w:tr>
    </w:tbl>
    <w:p w:rsidR="00AA277B" w:rsidRDefault="009810B9" w:rsidP="00B90EE1">
      <w:pPr>
        <w:pStyle w:val="3"/>
        <w:spacing w:before="120" w:after="120"/>
      </w:pPr>
      <w:bookmarkStart w:id="12" w:name="_Toc309897710"/>
      <w:r>
        <w:rPr>
          <w:rFonts w:hint="eastAsia"/>
        </w:rPr>
        <w:t>精准</w:t>
      </w:r>
      <w:r>
        <w:t>营销</w:t>
      </w:r>
      <w:r w:rsidR="00AA277B">
        <w:rPr>
          <w:rFonts w:hint="eastAsia"/>
        </w:rPr>
        <w:t>子系统</w:t>
      </w:r>
      <w:bookmarkEnd w:id="12"/>
    </w:p>
    <w:tbl>
      <w:tblPr>
        <w:tblStyle w:val="af7"/>
        <w:tblW w:w="5000" w:type="pct"/>
        <w:tblLook w:val="04A0"/>
      </w:tblPr>
      <w:tblGrid>
        <w:gridCol w:w="1705"/>
        <w:gridCol w:w="1706"/>
        <w:gridCol w:w="1706"/>
        <w:gridCol w:w="1706"/>
        <w:gridCol w:w="1706"/>
      </w:tblGrid>
      <w:tr w:rsidR="00A6422F" w:rsidTr="00A6422F">
        <w:tc>
          <w:tcPr>
            <w:tcW w:w="1000" w:type="pct"/>
          </w:tcPr>
          <w:p w:rsidR="00A6422F" w:rsidRDefault="00A6422F" w:rsidP="007C02B5">
            <w:pPr>
              <w:pStyle w:val="ae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000" w:type="pct"/>
          </w:tcPr>
          <w:p w:rsidR="00A6422F" w:rsidRDefault="00A6422F" w:rsidP="007C02B5">
            <w:pPr>
              <w:pStyle w:val="ae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000" w:type="pct"/>
          </w:tcPr>
          <w:p w:rsidR="00A6422F" w:rsidRDefault="00A6422F" w:rsidP="007C02B5">
            <w:pPr>
              <w:pStyle w:val="ae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000" w:type="pct"/>
          </w:tcPr>
          <w:p w:rsidR="00A6422F" w:rsidRDefault="00A6422F" w:rsidP="007C02B5">
            <w:pPr>
              <w:pStyle w:val="ae"/>
            </w:pPr>
            <w:r>
              <w:rPr>
                <w:rFonts w:hint="eastAsia"/>
              </w:rPr>
              <w:t>结果</w:t>
            </w:r>
          </w:p>
        </w:tc>
        <w:tc>
          <w:tcPr>
            <w:tcW w:w="1000" w:type="pct"/>
          </w:tcPr>
          <w:p w:rsidR="00A6422F" w:rsidRDefault="00A6422F" w:rsidP="007C02B5">
            <w:pPr>
              <w:pStyle w:val="ae"/>
            </w:pPr>
            <w:r>
              <w:rPr>
                <w:rFonts w:hint="eastAsia"/>
              </w:rPr>
              <w:t>验收人</w:t>
            </w:r>
          </w:p>
        </w:tc>
      </w:tr>
      <w:tr w:rsidR="00A6422F" w:rsidTr="00A6422F">
        <w:tc>
          <w:tcPr>
            <w:tcW w:w="1000" w:type="pct"/>
            <w:vMerge w:val="restar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短信</w:t>
            </w:r>
            <w:r>
              <w:t>营销</w:t>
            </w:r>
          </w:p>
        </w:tc>
        <w:tc>
          <w:tcPr>
            <w:tcW w:w="1000" w:type="pct"/>
          </w:tcPr>
          <w:p w:rsidR="00750A97" w:rsidRDefault="00750A97" w:rsidP="007C02B5">
            <w:pPr>
              <w:pStyle w:val="af"/>
            </w:pPr>
            <w:r>
              <w:rPr>
                <w:rFonts w:hint="eastAsia"/>
              </w:rPr>
              <w:t>会员营销</w:t>
            </w:r>
          </w:p>
        </w:tc>
        <w:tc>
          <w:tcPr>
            <w:tcW w:w="1000" w:type="pct"/>
          </w:tcPr>
          <w:p w:rsidR="00A6422F" w:rsidRDefault="000507C0" w:rsidP="007C02B5">
            <w:pPr>
              <w:pStyle w:val="af"/>
            </w:pPr>
            <w:r>
              <w:t>2015</w:t>
            </w:r>
            <w:r w:rsidR="00A6422F">
              <w:t>/1</w:t>
            </w:r>
            <w:r w:rsidR="00A6422F">
              <w:rPr>
                <w:rFonts w:hint="eastAsia"/>
              </w:rPr>
              <w:t>0/20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高级营销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指定号码</w:t>
            </w:r>
            <w:r>
              <w:t>发送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在线营销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 w:val="restar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邮件</w:t>
            </w:r>
            <w:r>
              <w:t>营销</w:t>
            </w: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会员邮件</w:t>
            </w:r>
            <w:r>
              <w:t>营销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导入邮箱</w:t>
            </w:r>
            <w:r>
              <w:t>发送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 w:val="restar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优惠券</w:t>
            </w:r>
            <w:r>
              <w:t>发送</w:t>
            </w: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优惠券管理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750A97" w:rsidRDefault="00750A97" w:rsidP="007C02B5">
            <w:pPr>
              <w:pStyle w:val="af"/>
            </w:pPr>
            <w:r>
              <w:rPr>
                <w:rFonts w:hint="eastAsia"/>
              </w:rPr>
              <w:t>导入</w:t>
            </w:r>
            <w:r>
              <w:t>会员发送优惠券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导入</w:t>
            </w:r>
            <w:r>
              <w:t>打标签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优惠券</w:t>
            </w:r>
            <w:r>
              <w:t>发送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 w:val="restar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流量营销</w:t>
            </w: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指定号码发流量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A6422F" w:rsidRDefault="00750A97" w:rsidP="00750A97">
            <w:pPr>
              <w:pStyle w:val="af"/>
            </w:pPr>
            <w:r>
              <w:rPr>
                <w:rFonts w:hint="eastAsia"/>
              </w:rPr>
              <w:t>微信</w:t>
            </w:r>
            <w:r>
              <w:t>互动活动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  <w:tr w:rsidR="00A6422F" w:rsidTr="00A6422F">
        <w:tc>
          <w:tcPr>
            <w:tcW w:w="1000" w:type="pct"/>
            <w:vMerge/>
          </w:tcPr>
          <w:p w:rsidR="00A6422F" w:rsidRDefault="00A6422F" w:rsidP="007C02B5">
            <w:pPr>
              <w:pStyle w:val="af"/>
            </w:pPr>
          </w:p>
        </w:tc>
        <w:tc>
          <w:tcPr>
            <w:tcW w:w="1000" w:type="pct"/>
          </w:tcPr>
          <w:p w:rsidR="00A6422F" w:rsidRDefault="00750A97" w:rsidP="007C02B5">
            <w:pPr>
              <w:pStyle w:val="af"/>
            </w:pPr>
            <w:r>
              <w:rPr>
                <w:rFonts w:hint="eastAsia"/>
              </w:rPr>
              <w:t>商家</w:t>
            </w:r>
            <w:r>
              <w:t>广告设置</w:t>
            </w:r>
          </w:p>
        </w:tc>
        <w:tc>
          <w:tcPr>
            <w:tcW w:w="1000" w:type="pct"/>
          </w:tcPr>
          <w:p w:rsidR="00A6422F" w:rsidRDefault="00A6422F">
            <w:r w:rsidRPr="00A9622B">
              <w:rPr>
                <w:rFonts w:hint="eastAsia"/>
              </w:rPr>
              <w:t>同上</w:t>
            </w:r>
          </w:p>
        </w:tc>
        <w:tc>
          <w:tcPr>
            <w:tcW w:w="1000" w:type="pct"/>
          </w:tcPr>
          <w:p w:rsidR="00A6422F" w:rsidRDefault="00A6422F">
            <w:r w:rsidRPr="00775843">
              <w:rPr>
                <w:rFonts w:hint="eastAsia"/>
              </w:rPr>
              <w:t>通过</w:t>
            </w:r>
          </w:p>
        </w:tc>
        <w:tc>
          <w:tcPr>
            <w:tcW w:w="1000" w:type="pct"/>
          </w:tcPr>
          <w:p w:rsidR="00A6422F" w:rsidRDefault="00E15EF1">
            <w:r>
              <w:rPr>
                <w:rFonts w:hint="eastAsia"/>
              </w:rPr>
              <w:t>张雅晴</w:t>
            </w:r>
          </w:p>
        </w:tc>
      </w:tr>
    </w:tbl>
    <w:p w:rsidR="00E7119E" w:rsidRPr="00E7119E" w:rsidRDefault="00E7119E" w:rsidP="00FD1547">
      <w:pPr>
        <w:pStyle w:val="ac"/>
        <w:ind w:firstLineChars="0" w:firstLine="0"/>
      </w:pPr>
    </w:p>
    <w:p w:rsidR="00AA277B" w:rsidRDefault="00FD1547" w:rsidP="00B90EE1">
      <w:pPr>
        <w:pStyle w:val="3"/>
        <w:spacing w:before="120" w:after="120"/>
      </w:pPr>
      <w:bookmarkStart w:id="13" w:name="_Toc309897712"/>
      <w:r>
        <w:rPr>
          <w:rFonts w:hint="eastAsia"/>
        </w:rPr>
        <w:t>积分</w:t>
      </w:r>
      <w:r w:rsidR="00AA277B">
        <w:rPr>
          <w:rFonts w:hint="eastAsia"/>
        </w:rPr>
        <w:t>子系统</w:t>
      </w:r>
      <w:bookmarkEnd w:id="13"/>
    </w:p>
    <w:tbl>
      <w:tblPr>
        <w:tblStyle w:val="af7"/>
        <w:tblW w:w="5000" w:type="pct"/>
        <w:tblLook w:val="04A0"/>
      </w:tblPr>
      <w:tblGrid>
        <w:gridCol w:w="1639"/>
        <w:gridCol w:w="2438"/>
        <w:gridCol w:w="1443"/>
        <w:gridCol w:w="1370"/>
        <w:gridCol w:w="1639"/>
      </w:tblGrid>
      <w:tr w:rsidR="00683EA7" w:rsidTr="004D26EE">
        <w:tc>
          <w:tcPr>
            <w:tcW w:w="961" w:type="pct"/>
          </w:tcPr>
          <w:p w:rsidR="00683EA7" w:rsidRDefault="00683EA7" w:rsidP="007C02B5">
            <w:pPr>
              <w:pStyle w:val="ae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429" w:type="pct"/>
          </w:tcPr>
          <w:p w:rsidR="00683EA7" w:rsidRDefault="00683EA7" w:rsidP="007C02B5">
            <w:pPr>
              <w:pStyle w:val="ae"/>
            </w:pPr>
            <w:r>
              <w:rPr>
                <w:rFonts w:hint="eastAsia"/>
              </w:rPr>
              <w:t>功能点</w:t>
            </w:r>
          </w:p>
        </w:tc>
        <w:tc>
          <w:tcPr>
            <w:tcW w:w="846" w:type="pct"/>
          </w:tcPr>
          <w:p w:rsidR="00683EA7" w:rsidRDefault="00683EA7" w:rsidP="007C02B5">
            <w:pPr>
              <w:pStyle w:val="ae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803" w:type="pct"/>
          </w:tcPr>
          <w:p w:rsidR="00683EA7" w:rsidRDefault="00683EA7" w:rsidP="007C02B5">
            <w:pPr>
              <w:pStyle w:val="ae"/>
            </w:pPr>
            <w:r>
              <w:rPr>
                <w:rFonts w:hint="eastAsia"/>
              </w:rPr>
              <w:t>结果</w:t>
            </w:r>
          </w:p>
        </w:tc>
        <w:tc>
          <w:tcPr>
            <w:tcW w:w="961" w:type="pct"/>
          </w:tcPr>
          <w:p w:rsidR="00683EA7" w:rsidRDefault="00683EA7" w:rsidP="007C02B5">
            <w:pPr>
              <w:pStyle w:val="ae"/>
            </w:pPr>
            <w:r>
              <w:rPr>
                <w:rFonts w:hint="eastAsia"/>
              </w:rPr>
              <w:t>验收人</w:t>
            </w:r>
          </w:p>
        </w:tc>
      </w:tr>
      <w:tr w:rsidR="00671705" w:rsidTr="004D26EE">
        <w:tc>
          <w:tcPr>
            <w:tcW w:w="961" w:type="pct"/>
            <w:vMerge w:val="restar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积分首页</w:t>
            </w: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数据</w:t>
            </w:r>
            <w:r>
              <w:t>对比分析效果图</w:t>
            </w:r>
          </w:p>
        </w:tc>
        <w:tc>
          <w:tcPr>
            <w:tcW w:w="846" w:type="pct"/>
          </w:tcPr>
          <w:p w:rsidR="00671705" w:rsidRDefault="000507C0" w:rsidP="007C02B5">
            <w:pPr>
              <w:pStyle w:val="af"/>
            </w:pPr>
            <w:r>
              <w:rPr>
                <w:rFonts w:hint="eastAsia"/>
              </w:rPr>
              <w:t>2</w:t>
            </w:r>
            <w:r w:rsidR="00536EC7">
              <w:rPr>
                <w:rFonts w:hint="eastAsia"/>
              </w:rPr>
              <w:t>016</w:t>
            </w:r>
            <w:r w:rsidR="00671705">
              <w:rPr>
                <w:rFonts w:hint="eastAsia"/>
              </w:rPr>
              <w:t>-10-25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导出</w:t>
            </w:r>
          </w:p>
        </w:tc>
        <w:tc>
          <w:tcPr>
            <w:tcW w:w="846" w:type="pct"/>
          </w:tcPr>
          <w:p w:rsidR="00671705" w:rsidRDefault="00671705" w:rsidP="007C02B5">
            <w:pPr>
              <w:pStyle w:val="af"/>
            </w:pPr>
            <w:r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 w:val="restar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会员</w:t>
            </w:r>
            <w:r>
              <w:t>积分等级</w:t>
            </w:r>
          </w:p>
        </w:tc>
        <w:tc>
          <w:tcPr>
            <w:tcW w:w="1429" w:type="pct"/>
          </w:tcPr>
          <w:p w:rsidR="00FD1547" w:rsidRDefault="00FD1547" w:rsidP="007C02B5">
            <w:pPr>
              <w:pStyle w:val="af"/>
            </w:pPr>
            <w:r>
              <w:rPr>
                <w:rFonts w:hint="eastAsia"/>
              </w:rPr>
              <w:t>积分</w:t>
            </w:r>
            <w:r>
              <w:t>规则设置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同步</w:t>
            </w:r>
            <w:r>
              <w:t>积分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引用</w:t>
            </w:r>
            <w:r>
              <w:t>绑定</w:t>
            </w:r>
            <w:r>
              <w:rPr>
                <w:rFonts w:hint="eastAsia"/>
              </w:rPr>
              <w:t>店铺</w:t>
            </w:r>
            <w:r>
              <w:t>规则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 w:val="restar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赚</w:t>
            </w:r>
            <w:r>
              <w:t>积分</w:t>
            </w: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订单赚积分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评价</w:t>
            </w:r>
            <w:r>
              <w:t>赚积分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生日期下单</w:t>
            </w:r>
            <w:r>
              <w:t>赚积分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互动</w:t>
            </w:r>
            <w:r>
              <w:t>赚积分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 w:val="restar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花积分</w:t>
            </w: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游戏管理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积分兑换</w:t>
            </w:r>
            <w:r>
              <w:t>管理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商品</w:t>
            </w:r>
            <w:r>
              <w:t>管理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订单</w:t>
            </w:r>
            <w:r>
              <w:t>管理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Pr="004D26EE" w:rsidRDefault="00FD1547" w:rsidP="007C02B5">
            <w:pPr>
              <w:pStyle w:val="af"/>
            </w:pPr>
            <w:r>
              <w:rPr>
                <w:rFonts w:hint="eastAsia"/>
              </w:rPr>
              <w:t>积分</w:t>
            </w:r>
            <w:r>
              <w:t>兑换记录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 w:val="restar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会员</w:t>
            </w:r>
            <w:r>
              <w:t>积分管理</w:t>
            </w: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会员积分</w:t>
            </w:r>
            <w:r>
              <w:t>列表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手动</w:t>
            </w:r>
            <w:r>
              <w:t>修改积分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积分</w:t>
            </w:r>
            <w:r>
              <w:t>变动记录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 w:val="restar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积分分析</w:t>
            </w: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积分趋势</w:t>
            </w:r>
            <w:r>
              <w:t>分析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积分</w:t>
            </w:r>
            <w:r>
              <w:t>来源</w:t>
            </w:r>
            <w:r>
              <w:rPr>
                <w:rFonts w:hint="eastAsia"/>
              </w:rPr>
              <w:t>分析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积分</w:t>
            </w:r>
            <w:r>
              <w:t>获取分析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积分消费</w:t>
            </w:r>
            <w:r>
              <w:t>分析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 w:val="restar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后台</w:t>
            </w:r>
            <w:r w:rsidR="00671705">
              <w:rPr>
                <w:rFonts w:hint="eastAsia"/>
              </w:rPr>
              <w:t>管理</w:t>
            </w: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装修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历史</w:t>
            </w:r>
            <w:r>
              <w:t>数据导入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黑名单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  <w:tr w:rsidR="00671705" w:rsidTr="004D26EE">
        <w:tc>
          <w:tcPr>
            <w:tcW w:w="961" w:type="pct"/>
            <w:vMerge/>
          </w:tcPr>
          <w:p w:rsidR="00671705" w:rsidRDefault="00671705" w:rsidP="007C02B5">
            <w:pPr>
              <w:pStyle w:val="af"/>
            </w:pPr>
          </w:p>
        </w:tc>
        <w:tc>
          <w:tcPr>
            <w:tcW w:w="1429" w:type="pct"/>
          </w:tcPr>
          <w:p w:rsidR="00671705" w:rsidRDefault="00FD1547" w:rsidP="007C02B5">
            <w:pPr>
              <w:pStyle w:val="af"/>
            </w:pPr>
            <w:r>
              <w:rPr>
                <w:rFonts w:hint="eastAsia"/>
              </w:rPr>
              <w:t>导出管理</w:t>
            </w:r>
          </w:p>
        </w:tc>
        <w:tc>
          <w:tcPr>
            <w:tcW w:w="846" w:type="pct"/>
          </w:tcPr>
          <w:p w:rsidR="00671705" w:rsidRDefault="00671705">
            <w:r w:rsidRPr="00635303">
              <w:rPr>
                <w:rFonts w:hint="eastAsia"/>
              </w:rPr>
              <w:t>同上</w:t>
            </w:r>
          </w:p>
        </w:tc>
        <w:tc>
          <w:tcPr>
            <w:tcW w:w="803" w:type="pct"/>
          </w:tcPr>
          <w:p w:rsidR="00671705" w:rsidRDefault="00671705">
            <w:r w:rsidRPr="001E2E66">
              <w:rPr>
                <w:rFonts w:hint="eastAsia"/>
              </w:rPr>
              <w:t>通过</w:t>
            </w:r>
          </w:p>
        </w:tc>
        <w:tc>
          <w:tcPr>
            <w:tcW w:w="961" w:type="pct"/>
          </w:tcPr>
          <w:p w:rsidR="00671705" w:rsidRDefault="00E15EF1">
            <w:r>
              <w:rPr>
                <w:rFonts w:hint="eastAsia"/>
              </w:rPr>
              <w:t>张雅晴</w:t>
            </w:r>
          </w:p>
        </w:tc>
      </w:tr>
    </w:tbl>
    <w:p w:rsidR="007C02B5" w:rsidRDefault="007C02B5" w:rsidP="007C02B5">
      <w:pPr>
        <w:pStyle w:val="2"/>
        <w:spacing w:before="240" w:after="240"/>
      </w:pPr>
      <w:bookmarkStart w:id="14" w:name="_Toc309897713"/>
      <w:r>
        <w:rPr>
          <w:rFonts w:hint="eastAsia"/>
        </w:rPr>
        <w:lastRenderedPageBreak/>
        <w:t>性能测试结果</w:t>
      </w:r>
      <w:bookmarkEnd w:id="14"/>
    </w:p>
    <w:p w:rsidR="007C02B5" w:rsidRDefault="00924261" w:rsidP="007C02B5">
      <w:pPr>
        <w:pStyle w:val="a"/>
        <w:ind w:left="960" w:hanging="480"/>
      </w:pPr>
      <w:r>
        <w:rPr>
          <w:rFonts w:hint="eastAsia"/>
        </w:rPr>
        <w:t>性能测试</w:t>
      </w:r>
    </w:p>
    <w:p w:rsidR="007C02B5" w:rsidRDefault="00E15EF1" w:rsidP="007C02B5">
      <w:pPr>
        <w:pStyle w:val="a2"/>
        <w:ind w:left="1440" w:hanging="480"/>
      </w:pPr>
      <w:r>
        <w:rPr>
          <w:rFonts w:hint="eastAsia"/>
        </w:rPr>
        <w:t>首页</w:t>
      </w:r>
      <w:r w:rsidR="007C02B5">
        <w:rPr>
          <w:rFonts w:hint="eastAsia"/>
        </w:rPr>
        <w:t>加载响应时间小于</w:t>
      </w:r>
      <w:r>
        <w:rPr>
          <w:rFonts w:hint="eastAsia"/>
        </w:rPr>
        <w:t>5</w:t>
      </w:r>
      <w:r w:rsidR="007C02B5">
        <w:rPr>
          <w:rFonts w:hint="eastAsia"/>
        </w:rPr>
        <w:t>秒；</w:t>
      </w:r>
    </w:p>
    <w:p w:rsidR="00924261" w:rsidRDefault="007C02B5" w:rsidP="007C02B5">
      <w:pPr>
        <w:pStyle w:val="a2"/>
        <w:ind w:left="1440" w:hanging="480"/>
      </w:pPr>
      <w:r>
        <w:rPr>
          <w:rFonts w:hint="eastAsia"/>
        </w:rPr>
        <w:t>业务功能查询响应时间小于</w:t>
      </w:r>
      <w:r w:rsidR="00E15EF1">
        <w:rPr>
          <w:rFonts w:hint="eastAsia"/>
        </w:rPr>
        <w:t>10</w:t>
      </w:r>
      <w:r>
        <w:rPr>
          <w:rFonts w:hint="eastAsia"/>
        </w:rPr>
        <w:t>秒；</w:t>
      </w:r>
    </w:p>
    <w:p w:rsidR="007C02B5" w:rsidRDefault="00E15EF1" w:rsidP="007C02B5">
      <w:pPr>
        <w:pStyle w:val="a2"/>
        <w:ind w:left="1440" w:hanging="480"/>
      </w:pPr>
      <w:r>
        <w:rPr>
          <w:rFonts w:hint="eastAsia"/>
        </w:rPr>
        <w:t>一台服务器同时</w:t>
      </w:r>
      <w:r>
        <w:t>登陆</w:t>
      </w:r>
      <w:r>
        <w:rPr>
          <w:rFonts w:hint="eastAsia"/>
        </w:rPr>
        <w:t>2000</w:t>
      </w:r>
      <w:r>
        <w:t>+</w:t>
      </w:r>
      <w:r>
        <w:t>用户</w:t>
      </w:r>
      <w:r>
        <w:rPr>
          <w:rFonts w:hint="eastAsia"/>
        </w:rPr>
        <w:t>同时</w:t>
      </w:r>
      <w:r>
        <w:t>在线正常使用</w:t>
      </w:r>
    </w:p>
    <w:p w:rsidR="007C02B5" w:rsidRDefault="007C02B5" w:rsidP="007C02B5">
      <w:pPr>
        <w:pStyle w:val="a2"/>
        <w:ind w:left="1440" w:hanging="480"/>
      </w:pPr>
      <w:r>
        <w:rPr>
          <w:rFonts w:hint="eastAsia"/>
        </w:rPr>
        <w:t>随着业务数据的增加，系统响应时间可能会产生相应的变化，但不影响系统的正常使用</w:t>
      </w:r>
      <w:r w:rsidR="00924261">
        <w:rPr>
          <w:rFonts w:hint="eastAsia"/>
        </w:rPr>
        <w:t>（指专题图）</w:t>
      </w:r>
      <w:r>
        <w:rPr>
          <w:rFonts w:hint="eastAsia"/>
        </w:rPr>
        <w:t>。</w:t>
      </w:r>
    </w:p>
    <w:p w:rsidR="007C02B5" w:rsidRDefault="007C02B5" w:rsidP="007C02B5">
      <w:pPr>
        <w:pStyle w:val="a"/>
        <w:ind w:left="960" w:hanging="480"/>
      </w:pPr>
      <w:r>
        <w:rPr>
          <w:rFonts w:hint="eastAsia"/>
        </w:rPr>
        <w:t>软件缺陷</w:t>
      </w:r>
    </w:p>
    <w:p w:rsidR="007C02B5" w:rsidRDefault="00924261" w:rsidP="00924261">
      <w:pPr>
        <w:pStyle w:val="2"/>
        <w:spacing w:before="240" w:after="240"/>
      </w:pPr>
      <w:bookmarkStart w:id="15" w:name="_Toc309897714"/>
      <w:r>
        <w:rPr>
          <w:rFonts w:hint="eastAsia"/>
        </w:rPr>
        <w:t>其他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0"/>
        <w:gridCol w:w="5841"/>
        <w:gridCol w:w="1278"/>
      </w:tblGrid>
      <w:tr w:rsidR="007C02B5" w:rsidTr="007C02B5">
        <w:tc>
          <w:tcPr>
            <w:tcW w:w="827" w:type="pct"/>
            <w:shd w:val="pct12" w:color="auto" w:fill="auto"/>
          </w:tcPr>
          <w:p w:rsidR="007C02B5" w:rsidRDefault="007C02B5" w:rsidP="007C02B5">
            <w:pPr>
              <w:pStyle w:val="ae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3424" w:type="pct"/>
            <w:shd w:val="pct12" w:color="auto" w:fill="auto"/>
          </w:tcPr>
          <w:p w:rsidR="007C02B5" w:rsidRDefault="007C02B5" w:rsidP="007C02B5">
            <w:pPr>
              <w:pStyle w:val="ae"/>
            </w:pPr>
            <w:r>
              <w:rPr>
                <w:rFonts w:hint="eastAsia"/>
              </w:rPr>
              <w:t>描述</w:t>
            </w:r>
          </w:p>
        </w:tc>
        <w:tc>
          <w:tcPr>
            <w:tcW w:w="749" w:type="pct"/>
            <w:shd w:val="pct12" w:color="auto" w:fill="auto"/>
          </w:tcPr>
          <w:p w:rsidR="007C02B5" w:rsidRDefault="007C02B5" w:rsidP="007C02B5">
            <w:pPr>
              <w:pStyle w:val="ae"/>
            </w:pPr>
            <w:r>
              <w:rPr>
                <w:rFonts w:hint="eastAsia"/>
              </w:rPr>
              <w:t>验收标准</w:t>
            </w:r>
          </w:p>
        </w:tc>
      </w:tr>
      <w:tr w:rsidR="007C02B5" w:rsidTr="007C02B5">
        <w:tc>
          <w:tcPr>
            <w:tcW w:w="827" w:type="pct"/>
          </w:tcPr>
          <w:p w:rsidR="007C02B5" w:rsidRDefault="007C02B5" w:rsidP="007C02B5">
            <w:pPr>
              <w:pStyle w:val="af"/>
            </w:pPr>
            <w:r>
              <w:rPr>
                <w:rFonts w:hint="eastAsia"/>
              </w:rPr>
              <w:t>A</w:t>
            </w:r>
          </w:p>
        </w:tc>
        <w:tc>
          <w:tcPr>
            <w:tcW w:w="3424" w:type="pct"/>
          </w:tcPr>
          <w:p w:rsidR="007C02B5" w:rsidRDefault="007C02B5" w:rsidP="007C02B5">
            <w:pPr>
              <w:pStyle w:val="af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系统由于出现问题不能继续运行</w:t>
            </w:r>
          </w:p>
        </w:tc>
        <w:tc>
          <w:tcPr>
            <w:tcW w:w="749" w:type="pct"/>
          </w:tcPr>
          <w:p w:rsidR="007C02B5" w:rsidRDefault="007C02B5" w:rsidP="007C02B5">
            <w:pPr>
              <w:pStyle w:val="af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= 0</w:t>
            </w:r>
          </w:p>
        </w:tc>
      </w:tr>
      <w:tr w:rsidR="007C02B5" w:rsidTr="007C02B5">
        <w:tc>
          <w:tcPr>
            <w:tcW w:w="827" w:type="pct"/>
          </w:tcPr>
          <w:p w:rsidR="007C02B5" w:rsidRDefault="007C02B5" w:rsidP="007C02B5">
            <w:pPr>
              <w:pStyle w:val="af"/>
            </w:pPr>
            <w:r>
              <w:rPr>
                <w:rFonts w:hint="eastAsia"/>
              </w:rPr>
              <w:t>B</w:t>
            </w:r>
          </w:p>
        </w:tc>
        <w:tc>
          <w:tcPr>
            <w:tcW w:w="3424" w:type="pct"/>
          </w:tcPr>
          <w:p w:rsidR="007C02B5" w:rsidRDefault="007C02B5" w:rsidP="007C02B5">
            <w:pPr>
              <w:pStyle w:val="af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系统中某项业务（某一模块）无法进行</w:t>
            </w:r>
            <w:r w:rsidR="00E15EF1">
              <w:rPr>
                <w:rFonts w:ascii="Arial" w:hAnsi="Arial" w:cs="Arial" w:hint="eastAsia"/>
              </w:rPr>
              <w:t>，</w:t>
            </w:r>
            <w:r w:rsidR="00E15EF1">
              <w:rPr>
                <w:rFonts w:ascii="Arial" w:hAnsi="Arial" w:cs="Arial"/>
              </w:rPr>
              <w:t>可</w:t>
            </w:r>
            <w:r w:rsidR="00E15EF1">
              <w:rPr>
                <w:rFonts w:ascii="Arial" w:hAnsi="Arial" w:cs="Arial" w:hint="eastAsia"/>
              </w:rPr>
              <w:t>其它</w:t>
            </w:r>
            <w:r w:rsidR="00E15EF1">
              <w:rPr>
                <w:rFonts w:ascii="Arial" w:hAnsi="Arial" w:cs="Arial"/>
              </w:rPr>
              <w:t>模块功能间接实现</w:t>
            </w:r>
            <w:r>
              <w:rPr>
                <w:rFonts w:ascii="Arial" w:hAnsi="Arial" w:cs="Arial" w:hint="eastAsia"/>
              </w:rPr>
              <w:t>。</w:t>
            </w:r>
          </w:p>
        </w:tc>
        <w:tc>
          <w:tcPr>
            <w:tcW w:w="749" w:type="pct"/>
          </w:tcPr>
          <w:p w:rsidR="007C02B5" w:rsidRDefault="007C02B5" w:rsidP="007C02B5">
            <w:pPr>
              <w:pStyle w:val="af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= 0</w:t>
            </w:r>
          </w:p>
        </w:tc>
      </w:tr>
      <w:tr w:rsidR="007C02B5" w:rsidTr="007C02B5">
        <w:tc>
          <w:tcPr>
            <w:tcW w:w="827" w:type="pct"/>
          </w:tcPr>
          <w:p w:rsidR="007C02B5" w:rsidRDefault="007C02B5" w:rsidP="007C02B5">
            <w:pPr>
              <w:pStyle w:val="af"/>
            </w:pPr>
            <w:r>
              <w:rPr>
                <w:rFonts w:hint="eastAsia"/>
              </w:rPr>
              <w:t>C</w:t>
            </w:r>
          </w:p>
        </w:tc>
        <w:tc>
          <w:tcPr>
            <w:tcW w:w="3424" w:type="pct"/>
          </w:tcPr>
          <w:p w:rsidR="007C02B5" w:rsidRDefault="007C02B5" w:rsidP="00E15EF1">
            <w:pPr>
              <w:pStyle w:val="af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系统中单一</w:t>
            </w:r>
            <w:r w:rsidR="00E15EF1">
              <w:rPr>
                <w:rFonts w:ascii="Arial" w:hAnsi="Arial" w:cs="Arial" w:hint="eastAsia"/>
              </w:rPr>
              <w:t>查询功能</w:t>
            </w:r>
            <w:r>
              <w:rPr>
                <w:rFonts w:ascii="Arial" w:hAnsi="Arial" w:cs="Arial" w:hint="eastAsia"/>
              </w:rPr>
              <w:t>不能继续运转或错误，但不影响业务的进行。（有替代办法）</w:t>
            </w:r>
          </w:p>
        </w:tc>
        <w:tc>
          <w:tcPr>
            <w:tcW w:w="749" w:type="pct"/>
          </w:tcPr>
          <w:p w:rsidR="007C02B5" w:rsidRDefault="007C02B5" w:rsidP="007C02B5">
            <w:pPr>
              <w:pStyle w:val="af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&lt;= 10</w:t>
            </w:r>
          </w:p>
        </w:tc>
      </w:tr>
    </w:tbl>
    <w:p w:rsidR="00144B71" w:rsidRPr="00144B71" w:rsidRDefault="00144B71" w:rsidP="00144B71">
      <w:pPr>
        <w:pStyle w:val="ac"/>
      </w:pPr>
    </w:p>
    <w:sectPr w:rsidR="00144B71" w:rsidRPr="00144B71" w:rsidSect="00782D26">
      <w:headerReference w:type="even" r:id="rId13"/>
      <w:headerReference w:type="default" r:id="rId14"/>
      <w:footerReference w:type="default" r:id="rId15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874" w:rsidRDefault="00581874">
      <w:r>
        <w:separator/>
      </w:r>
    </w:p>
    <w:p w:rsidR="00581874" w:rsidRDefault="00581874"/>
    <w:p w:rsidR="00581874" w:rsidRDefault="00581874"/>
  </w:endnote>
  <w:endnote w:type="continuationSeparator" w:id="1">
    <w:p w:rsidR="00581874" w:rsidRDefault="00581874">
      <w:r>
        <w:continuationSeparator/>
      </w:r>
    </w:p>
    <w:p w:rsidR="00581874" w:rsidRDefault="00581874"/>
    <w:p w:rsidR="00581874" w:rsidRDefault="00581874"/>
    <w:p w:rsidR="00581874" w:rsidRDefault="00581874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98" w:rsidRPr="004E4F54" w:rsidRDefault="00587598" w:rsidP="004E4F54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Pr="004E4F54">
      <w:rPr>
        <w:sz w:val="21"/>
        <w:szCs w:val="21"/>
      </w:rPr>
      <w:t>第</w:t>
    </w:r>
    <w:r w:rsidR="0010311A"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="0010311A" w:rsidRPr="004E4F54">
      <w:rPr>
        <w:rStyle w:val="af2"/>
        <w:sz w:val="21"/>
        <w:szCs w:val="21"/>
      </w:rPr>
      <w:fldChar w:fldCharType="separate"/>
    </w:r>
    <w:r w:rsidR="001E4598">
      <w:rPr>
        <w:rStyle w:val="af2"/>
        <w:noProof/>
        <w:sz w:val="21"/>
        <w:szCs w:val="21"/>
      </w:rPr>
      <w:t>II</w:t>
    </w:r>
    <w:r w:rsidR="0010311A"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98" w:rsidRPr="004E4F54" w:rsidRDefault="00587598" w:rsidP="004E4F54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Pr="004E4F54">
      <w:rPr>
        <w:sz w:val="21"/>
        <w:szCs w:val="21"/>
      </w:rPr>
      <w:t>第</w:t>
    </w:r>
    <w:r w:rsidR="0010311A"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="0010311A" w:rsidRPr="004E4F54">
      <w:rPr>
        <w:rStyle w:val="af2"/>
        <w:sz w:val="21"/>
        <w:szCs w:val="21"/>
      </w:rPr>
      <w:fldChar w:fldCharType="separate"/>
    </w:r>
    <w:r w:rsidR="001E4598">
      <w:rPr>
        <w:rStyle w:val="af2"/>
        <w:noProof/>
        <w:sz w:val="21"/>
        <w:szCs w:val="21"/>
      </w:rPr>
      <w:t>I</w:t>
    </w:r>
    <w:r w:rsidR="0010311A"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98" w:rsidRPr="004E4F54" w:rsidRDefault="00587598" w:rsidP="004E4F54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Pr="004E4F54">
      <w:rPr>
        <w:sz w:val="21"/>
        <w:szCs w:val="21"/>
      </w:rPr>
      <w:t>第</w:t>
    </w:r>
    <w:r w:rsidR="0010311A"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="0010311A" w:rsidRPr="004E4F54">
      <w:rPr>
        <w:rStyle w:val="af2"/>
        <w:sz w:val="21"/>
        <w:szCs w:val="21"/>
      </w:rPr>
      <w:fldChar w:fldCharType="separate"/>
    </w:r>
    <w:r w:rsidR="001E4598">
      <w:rPr>
        <w:rStyle w:val="af2"/>
        <w:noProof/>
        <w:sz w:val="21"/>
        <w:szCs w:val="21"/>
      </w:rPr>
      <w:t>5</w:t>
    </w:r>
    <w:r w:rsidR="0010311A"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874" w:rsidRDefault="00581874">
      <w:r>
        <w:separator/>
      </w:r>
    </w:p>
    <w:p w:rsidR="00581874" w:rsidRDefault="00581874"/>
    <w:p w:rsidR="00581874" w:rsidRDefault="00581874"/>
  </w:footnote>
  <w:footnote w:type="continuationSeparator" w:id="1">
    <w:p w:rsidR="00581874" w:rsidRDefault="00581874">
      <w:r>
        <w:continuationSeparator/>
      </w:r>
    </w:p>
    <w:p w:rsidR="00581874" w:rsidRDefault="00581874"/>
    <w:p w:rsidR="00581874" w:rsidRDefault="0058187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98" w:rsidRPr="0009389C" w:rsidRDefault="00587598" w:rsidP="0009389C">
    <w:pPr>
      <w:pStyle w:val="af1"/>
      <w:rPr>
        <w:szCs w:val="21"/>
      </w:rPr>
    </w:pPr>
    <w:r>
      <w:rPr>
        <w:rFonts w:ascii="宋体" w:hAnsi="宋体" w:hint="eastAsia"/>
        <w:sz w:val="21"/>
        <w:szCs w:val="21"/>
      </w:rPr>
      <w:t>北京慧博科技有限公司CRM系统                  测试报告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98" w:rsidRPr="003873AA" w:rsidRDefault="00587598" w:rsidP="003873AA">
    <w:pPr>
      <w:pStyle w:val="af1"/>
      <w:rPr>
        <w:szCs w:val="21"/>
      </w:rPr>
    </w:pPr>
    <w:r>
      <w:rPr>
        <w:rFonts w:ascii="宋体" w:hAnsi="宋体" w:hint="eastAsia"/>
        <w:sz w:val="21"/>
        <w:szCs w:val="21"/>
      </w:rPr>
      <w:t>北京慧博科技有限公司CRM系统                测试报告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98" w:rsidRDefault="00587598"/>
  <w:p w:rsidR="00587598" w:rsidRDefault="00587598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98" w:rsidRPr="003873AA" w:rsidRDefault="00587598" w:rsidP="003873AA">
    <w:pPr>
      <w:pStyle w:val="af1"/>
      <w:rPr>
        <w:szCs w:val="21"/>
      </w:rPr>
    </w:pPr>
    <w:r>
      <w:rPr>
        <w:rFonts w:ascii="宋体" w:hAnsi="宋体" w:hint="eastAsia"/>
        <w:sz w:val="21"/>
        <w:szCs w:val="21"/>
      </w:rPr>
      <w:t>北京慧博科技有限公司CRM系统                  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7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8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9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0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1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3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16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9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2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3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4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5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6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2"/>
  </w:num>
  <w:num w:numId="2">
    <w:abstractNumId w:val="25"/>
  </w:num>
  <w:num w:numId="3">
    <w:abstractNumId w:val="0"/>
  </w:num>
  <w:num w:numId="4">
    <w:abstractNumId w:val="21"/>
  </w:num>
  <w:num w:numId="5">
    <w:abstractNumId w:val="10"/>
  </w:num>
  <w:num w:numId="6">
    <w:abstractNumId w:val="24"/>
  </w:num>
  <w:num w:numId="7">
    <w:abstractNumId w:val="14"/>
  </w:num>
  <w:num w:numId="8">
    <w:abstractNumId w:val="9"/>
  </w:num>
  <w:num w:numId="9">
    <w:abstractNumId w:val="22"/>
  </w:num>
  <w:num w:numId="10">
    <w:abstractNumId w:val="27"/>
  </w:num>
  <w:num w:numId="11">
    <w:abstractNumId w:val="6"/>
  </w:num>
  <w:num w:numId="12">
    <w:abstractNumId w:val="26"/>
  </w:num>
  <w:num w:numId="13">
    <w:abstractNumId w:val="16"/>
  </w:num>
  <w:num w:numId="14">
    <w:abstractNumId w:val="8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3"/>
  </w:num>
  <w:num w:numId="21">
    <w:abstractNumId w:val="2"/>
  </w:num>
  <w:num w:numId="22">
    <w:abstractNumId w:val="1"/>
  </w:num>
  <w:num w:numId="23">
    <w:abstractNumId w:val="15"/>
  </w:num>
  <w:num w:numId="24">
    <w:abstractNumId w:val="23"/>
  </w:num>
  <w:num w:numId="25">
    <w:abstractNumId w:val="3"/>
  </w:num>
  <w:num w:numId="26">
    <w:abstractNumId w:val="19"/>
  </w:num>
  <w:num w:numId="27">
    <w:abstractNumId w:val="5"/>
  </w:num>
  <w:num w:numId="2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48"/>
    <w:rsid w:val="0002418F"/>
    <w:rsid w:val="00025DDF"/>
    <w:rsid w:val="000261C9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7C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675C9"/>
    <w:rsid w:val="00070866"/>
    <w:rsid w:val="00073903"/>
    <w:rsid w:val="0007567B"/>
    <w:rsid w:val="00075D6B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522A"/>
    <w:rsid w:val="00096577"/>
    <w:rsid w:val="000A2FB8"/>
    <w:rsid w:val="000A3202"/>
    <w:rsid w:val="000A40FA"/>
    <w:rsid w:val="000A4BCA"/>
    <w:rsid w:val="000A6C34"/>
    <w:rsid w:val="000B0A74"/>
    <w:rsid w:val="000B3A48"/>
    <w:rsid w:val="000B3D4E"/>
    <w:rsid w:val="000B3DA7"/>
    <w:rsid w:val="000B5D70"/>
    <w:rsid w:val="000B5F36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1D3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2084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11A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3E3E"/>
    <w:rsid w:val="001158E6"/>
    <w:rsid w:val="001162EE"/>
    <w:rsid w:val="00116632"/>
    <w:rsid w:val="0012061F"/>
    <w:rsid w:val="00122721"/>
    <w:rsid w:val="00123420"/>
    <w:rsid w:val="00123C33"/>
    <w:rsid w:val="00127465"/>
    <w:rsid w:val="00131A86"/>
    <w:rsid w:val="00131AD1"/>
    <w:rsid w:val="00132890"/>
    <w:rsid w:val="00133918"/>
    <w:rsid w:val="001345CD"/>
    <w:rsid w:val="001364AA"/>
    <w:rsid w:val="00137B67"/>
    <w:rsid w:val="00137ED2"/>
    <w:rsid w:val="00141904"/>
    <w:rsid w:val="00143F2E"/>
    <w:rsid w:val="00144B71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130B"/>
    <w:rsid w:val="001B1679"/>
    <w:rsid w:val="001B303E"/>
    <w:rsid w:val="001B38C5"/>
    <w:rsid w:val="001B3B8B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598"/>
    <w:rsid w:val="001E46B2"/>
    <w:rsid w:val="001E622B"/>
    <w:rsid w:val="001E677F"/>
    <w:rsid w:val="001E6D97"/>
    <w:rsid w:val="001F08CF"/>
    <w:rsid w:val="001F1626"/>
    <w:rsid w:val="001F1A9B"/>
    <w:rsid w:val="001F252F"/>
    <w:rsid w:val="001F27E0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817"/>
    <w:rsid w:val="0021652A"/>
    <w:rsid w:val="00216B05"/>
    <w:rsid w:val="00216C9C"/>
    <w:rsid w:val="0021785B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65"/>
    <w:rsid w:val="00286C7E"/>
    <w:rsid w:val="00290B62"/>
    <w:rsid w:val="00291034"/>
    <w:rsid w:val="0029463D"/>
    <w:rsid w:val="00296C46"/>
    <w:rsid w:val="002A0E89"/>
    <w:rsid w:val="002A112A"/>
    <w:rsid w:val="002A17C4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3E"/>
    <w:rsid w:val="002B52F4"/>
    <w:rsid w:val="002B62D9"/>
    <w:rsid w:val="002B7EDB"/>
    <w:rsid w:val="002B7FCC"/>
    <w:rsid w:val="002C15E5"/>
    <w:rsid w:val="002C1AE3"/>
    <w:rsid w:val="002C47CD"/>
    <w:rsid w:val="002C588C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4C79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10F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423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753"/>
    <w:rsid w:val="003840DE"/>
    <w:rsid w:val="0038655B"/>
    <w:rsid w:val="00386A43"/>
    <w:rsid w:val="003873AA"/>
    <w:rsid w:val="00387553"/>
    <w:rsid w:val="0039062E"/>
    <w:rsid w:val="003915CC"/>
    <w:rsid w:val="003917D3"/>
    <w:rsid w:val="00391CD1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117F"/>
    <w:rsid w:val="003F2BFB"/>
    <w:rsid w:val="003F2F4D"/>
    <w:rsid w:val="003F3440"/>
    <w:rsid w:val="003F517E"/>
    <w:rsid w:val="003F532D"/>
    <w:rsid w:val="004012AF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C97"/>
    <w:rsid w:val="004535C0"/>
    <w:rsid w:val="00454011"/>
    <w:rsid w:val="00455F6B"/>
    <w:rsid w:val="00456EB8"/>
    <w:rsid w:val="00462005"/>
    <w:rsid w:val="0046223C"/>
    <w:rsid w:val="00462BD1"/>
    <w:rsid w:val="00462FCB"/>
    <w:rsid w:val="004639DB"/>
    <w:rsid w:val="0046402D"/>
    <w:rsid w:val="00464891"/>
    <w:rsid w:val="00464DC5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7E37"/>
    <w:rsid w:val="00487EB6"/>
    <w:rsid w:val="0049320E"/>
    <w:rsid w:val="004953B5"/>
    <w:rsid w:val="004974AD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C2466"/>
    <w:rsid w:val="004C5097"/>
    <w:rsid w:val="004C5950"/>
    <w:rsid w:val="004C70A1"/>
    <w:rsid w:val="004D0368"/>
    <w:rsid w:val="004D17BA"/>
    <w:rsid w:val="004D21F9"/>
    <w:rsid w:val="004D26EE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EC7"/>
    <w:rsid w:val="00536F9C"/>
    <w:rsid w:val="00540DF5"/>
    <w:rsid w:val="00543F3C"/>
    <w:rsid w:val="00544AD4"/>
    <w:rsid w:val="00544CC2"/>
    <w:rsid w:val="00545652"/>
    <w:rsid w:val="00545FC1"/>
    <w:rsid w:val="00551115"/>
    <w:rsid w:val="00552B3E"/>
    <w:rsid w:val="005535FE"/>
    <w:rsid w:val="00553E68"/>
    <w:rsid w:val="005560AD"/>
    <w:rsid w:val="005565C9"/>
    <w:rsid w:val="00557008"/>
    <w:rsid w:val="00560216"/>
    <w:rsid w:val="00560DDD"/>
    <w:rsid w:val="00561689"/>
    <w:rsid w:val="00562FF5"/>
    <w:rsid w:val="00563765"/>
    <w:rsid w:val="00565223"/>
    <w:rsid w:val="0056695A"/>
    <w:rsid w:val="00566F90"/>
    <w:rsid w:val="005670B4"/>
    <w:rsid w:val="00570021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D6B"/>
    <w:rsid w:val="00580EF5"/>
    <w:rsid w:val="00581874"/>
    <w:rsid w:val="00582554"/>
    <w:rsid w:val="00582F69"/>
    <w:rsid w:val="005832F7"/>
    <w:rsid w:val="0058412F"/>
    <w:rsid w:val="00587598"/>
    <w:rsid w:val="00587ED5"/>
    <w:rsid w:val="00590328"/>
    <w:rsid w:val="00590792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1705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3EA7"/>
    <w:rsid w:val="0068439C"/>
    <w:rsid w:val="00685C13"/>
    <w:rsid w:val="0068652B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79C0"/>
    <w:rsid w:val="006A04CF"/>
    <w:rsid w:val="006A1F0D"/>
    <w:rsid w:val="006A4037"/>
    <w:rsid w:val="006A4292"/>
    <w:rsid w:val="006A4D56"/>
    <w:rsid w:val="006A5710"/>
    <w:rsid w:val="006A5EAB"/>
    <w:rsid w:val="006B05E3"/>
    <w:rsid w:val="006B188E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6BB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66"/>
    <w:rsid w:val="006E4CC8"/>
    <w:rsid w:val="006E5CC8"/>
    <w:rsid w:val="006E6877"/>
    <w:rsid w:val="006F017F"/>
    <w:rsid w:val="006F3F3A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5C25"/>
    <w:rsid w:val="00715F2F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0A97"/>
    <w:rsid w:val="00751953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02B5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4255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C"/>
    <w:rsid w:val="00871F85"/>
    <w:rsid w:val="00874E93"/>
    <w:rsid w:val="00875049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2CF"/>
    <w:rsid w:val="008955E4"/>
    <w:rsid w:val="00895C8A"/>
    <w:rsid w:val="00896288"/>
    <w:rsid w:val="00897566"/>
    <w:rsid w:val="008A09FC"/>
    <w:rsid w:val="008A0C3A"/>
    <w:rsid w:val="008A18A2"/>
    <w:rsid w:val="008A35E0"/>
    <w:rsid w:val="008A4520"/>
    <w:rsid w:val="008A5286"/>
    <w:rsid w:val="008A60CE"/>
    <w:rsid w:val="008A6BC8"/>
    <w:rsid w:val="008B0251"/>
    <w:rsid w:val="008B07D4"/>
    <w:rsid w:val="008B1CFD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11F3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261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63CF"/>
    <w:rsid w:val="00976571"/>
    <w:rsid w:val="00976A0F"/>
    <w:rsid w:val="009810B9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B010C"/>
    <w:rsid w:val="009B33CE"/>
    <w:rsid w:val="009B36B6"/>
    <w:rsid w:val="009B54A6"/>
    <w:rsid w:val="009B6486"/>
    <w:rsid w:val="009B6CD6"/>
    <w:rsid w:val="009B7C8F"/>
    <w:rsid w:val="009C5856"/>
    <w:rsid w:val="009C6C4B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9F7DAD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32484"/>
    <w:rsid w:val="00A3432D"/>
    <w:rsid w:val="00A37457"/>
    <w:rsid w:val="00A37551"/>
    <w:rsid w:val="00A37850"/>
    <w:rsid w:val="00A40C8A"/>
    <w:rsid w:val="00A41221"/>
    <w:rsid w:val="00A4159B"/>
    <w:rsid w:val="00A421FB"/>
    <w:rsid w:val="00A42358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422F"/>
    <w:rsid w:val="00A66388"/>
    <w:rsid w:val="00A71102"/>
    <w:rsid w:val="00A72255"/>
    <w:rsid w:val="00A74023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A1DFC"/>
    <w:rsid w:val="00AA277B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1D6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4402"/>
    <w:rsid w:val="00B04AFF"/>
    <w:rsid w:val="00B04CF1"/>
    <w:rsid w:val="00B04D40"/>
    <w:rsid w:val="00B074AA"/>
    <w:rsid w:val="00B07607"/>
    <w:rsid w:val="00B07F46"/>
    <w:rsid w:val="00B11DAC"/>
    <w:rsid w:val="00B13B23"/>
    <w:rsid w:val="00B14190"/>
    <w:rsid w:val="00B14902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810"/>
    <w:rsid w:val="00B331F0"/>
    <w:rsid w:val="00B33A79"/>
    <w:rsid w:val="00B36206"/>
    <w:rsid w:val="00B36E34"/>
    <w:rsid w:val="00B429CA"/>
    <w:rsid w:val="00B43C78"/>
    <w:rsid w:val="00B45594"/>
    <w:rsid w:val="00B46832"/>
    <w:rsid w:val="00B5041B"/>
    <w:rsid w:val="00B507EA"/>
    <w:rsid w:val="00B50EE5"/>
    <w:rsid w:val="00B52172"/>
    <w:rsid w:val="00B546FC"/>
    <w:rsid w:val="00B571C4"/>
    <w:rsid w:val="00B60618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0EE1"/>
    <w:rsid w:val="00B92936"/>
    <w:rsid w:val="00B9447F"/>
    <w:rsid w:val="00B948CE"/>
    <w:rsid w:val="00B96CB5"/>
    <w:rsid w:val="00B97319"/>
    <w:rsid w:val="00B976C6"/>
    <w:rsid w:val="00BA49DC"/>
    <w:rsid w:val="00BA53EB"/>
    <w:rsid w:val="00BA64FC"/>
    <w:rsid w:val="00BA6A75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A6A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2EAC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5E74"/>
    <w:rsid w:val="00C76056"/>
    <w:rsid w:val="00C76B8A"/>
    <w:rsid w:val="00C77DB3"/>
    <w:rsid w:val="00C804A7"/>
    <w:rsid w:val="00C80945"/>
    <w:rsid w:val="00C81E4D"/>
    <w:rsid w:val="00C82218"/>
    <w:rsid w:val="00C8239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B1A95"/>
    <w:rsid w:val="00CB1D36"/>
    <w:rsid w:val="00CB22DD"/>
    <w:rsid w:val="00CB3434"/>
    <w:rsid w:val="00CB503F"/>
    <w:rsid w:val="00CB50E3"/>
    <w:rsid w:val="00CB7D5B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5C20"/>
    <w:rsid w:val="00DB611F"/>
    <w:rsid w:val="00DB6E65"/>
    <w:rsid w:val="00DB74C4"/>
    <w:rsid w:val="00DC0AC2"/>
    <w:rsid w:val="00DC1CD8"/>
    <w:rsid w:val="00DC21E7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6F33"/>
    <w:rsid w:val="00DF7CFA"/>
    <w:rsid w:val="00E00370"/>
    <w:rsid w:val="00E009AF"/>
    <w:rsid w:val="00E023C7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5EF1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253"/>
    <w:rsid w:val="00E439E6"/>
    <w:rsid w:val="00E43D1F"/>
    <w:rsid w:val="00E454BC"/>
    <w:rsid w:val="00E46AD5"/>
    <w:rsid w:val="00E474B7"/>
    <w:rsid w:val="00E50021"/>
    <w:rsid w:val="00E5079B"/>
    <w:rsid w:val="00E50B73"/>
    <w:rsid w:val="00E521FE"/>
    <w:rsid w:val="00E54048"/>
    <w:rsid w:val="00E55343"/>
    <w:rsid w:val="00E6184B"/>
    <w:rsid w:val="00E6240F"/>
    <w:rsid w:val="00E62771"/>
    <w:rsid w:val="00E6372F"/>
    <w:rsid w:val="00E66339"/>
    <w:rsid w:val="00E70742"/>
    <w:rsid w:val="00E7119E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80"/>
    <w:rsid w:val="00EC03D0"/>
    <w:rsid w:val="00EC1759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5182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1DFA"/>
    <w:rsid w:val="00FB232B"/>
    <w:rsid w:val="00FB3C5C"/>
    <w:rsid w:val="00FB41FB"/>
    <w:rsid w:val="00FB4924"/>
    <w:rsid w:val="00FB668A"/>
    <w:rsid w:val="00FB754B"/>
    <w:rsid w:val="00FC01D3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1547"/>
    <w:rsid w:val="00FD2A3A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1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BB5E6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31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41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51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61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70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80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link w:val="Char0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link w:val="Char1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2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2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Char3"/>
    <w:rsid w:val="00AC502B"/>
    <w:rPr>
      <w:sz w:val="18"/>
      <w:szCs w:val="18"/>
    </w:rPr>
  </w:style>
  <w:style w:type="character" w:customStyle="1" w:styleId="Char3">
    <w:name w:val="批注框文本 Char"/>
    <w:basedOn w:val="a4"/>
    <w:link w:val="af6"/>
    <w:rsid w:val="00AC502B"/>
    <w:rPr>
      <w:sz w:val="18"/>
      <w:szCs w:val="18"/>
      <w:lang w:val="en-GB"/>
    </w:rPr>
  </w:style>
  <w:style w:type="table" w:styleId="af7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Date"/>
    <w:basedOn w:val="a3"/>
    <w:next w:val="a3"/>
    <w:link w:val="Char4"/>
    <w:rsid w:val="00CE390D"/>
    <w:pPr>
      <w:ind w:leftChars="2500" w:left="100"/>
    </w:pPr>
  </w:style>
  <w:style w:type="character" w:customStyle="1" w:styleId="Char4">
    <w:name w:val="日期 Char"/>
    <w:basedOn w:val="a4"/>
    <w:link w:val="af8"/>
    <w:rsid w:val="00CE390D"/>
    <w:rPr>
      <w:sz w:val="24"/>
      <w:szCs w:val="24"/>
      <w:lang w:val="en-GB"/>
    </w:rPr>
  </w:style>
  <w:style w:type="character" w:styleId="af9">
    <w:name w:val="annotation reference"/>
    <w:basedOn w:val="a4"/>
    <w:rsid w:val="006A4292"/>
    <w:rPr>
      <w:sz w:val="21"/>
      <w:szCs w:val="21"/>
    </w:rPr>
  </w:style>
  <w:style w:type="paragraph" w:styleId="afa">
    <w:name w:val="annotation text"/>
    <w:basedOn w:val="a3"/>
    <w:link w:val="Char5"/>
    <w:rsid w:val="006A4292"/>
  </w:style>
  <w:style w:type="character" w:customStyle="1" w:styleId="Char5">
    <w:name w:val="批注文字 Char"/>
    <w:basedOn w:val="a4"/>
    <w:link w:val="afa"/>
    <w:rsid w:val="006A4292"/>
    <w:rPr>
      <w:sz w:val="24"/>
      <w:szCs w:val="24"/>
      <w:lang w:val="en-GB"/>
    </w:rPr>
  </w:style>
  <w:style w:type="paragraph" w:styleId="afb">
    <w:name w:val="annotation subject"/>
    <w:basedOn w:val="afa"/>
    <w:next w:val="afa"/>
    <w:link w:val="Char6"/>
    <w:rsid w:val="006A4292"/>
    <w:rPr>
      <w:b/>
      <w:bCs/>
    </w:rPr>
  </w:style>
  <w:style w:type="character" w:customStyle="1" w:styleId="Char6">
    <w:name w:val="批注主题 Char"/>
    <w:basedOn w:val="Char5"/>
    <w:link w:val="afb"/>
    <w:rsid w:val="006A4292"/>
    <w:rPr>
      <w:b/>
      <w:bCs/>
      <w:sz w:val="24"/>
      <w:szCs w:val="24"/>
      <w:lang w:val="en-GB"/>
    </w:rPr>
  </w:style>
  <w:style w:type="character" w:customStyle="1" w:styleId="Char0">
    <w:name w:val="投标正文一级编号 Char"/>
    <w:basedOn w:val="CharChar"/>
    <w:link w:val="a"/>
    <w:rsid w:val="007C02B5"/>
    <w:rPr>
      <w:rFonts w:eastAsia="宋体"/>
      <w:snapToGrid w:val="0"/>
      <w:sz w:val="24"/>
      <w:szCs w:val="24"/>
      <w:lang w:val="en-GB" w:eastAsia="zh-CN" w:bidi="ar-SA"/>
    </w:rPr>
  </w:style>
  <w:style w:type="character" w:customStyle="1" w:styleId="Char1">
    <w:name w:val="投标正文二级编号 Char"/>
    <w:basedOn w:val="CharChar"/>
    <w:link w:val="a2"/>
    <w:rsid w:val="007C02B5"/>
    <w:rPr>
      <w:rFonts w:eastAsia="宋体"/>
      <w:snapToGrid w:val="0"/>
      <w:sz w:val="24"/>
      <w:szCs w:val="24"/>
      <w:lang w:val="en-GB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4EE5D-AD11-4357-AC6C-127D3B13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367</Words>
  <Characters>2095</Characters>
  <Application>Microsoft Office Word</Application>
  <DocSecurity>0</DocSecurity>
  <Lines>17</Lines>
  <Paragraphs>4</Paragraphs>
  <ScaleCrop>false</ScaleCrop>
  <Company>Handlewell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YiMing</cp:lastModifiedBy>
  <cp:revision>172</cp:revision>
  <dcterms:created xsi:type="dcterms:W3CDTF">2011-08-08T01:39:00Z</dcterms:created>
  <dcterms:modified xsi:type="dcterms:W3CDTF">2018-07-09T05:40:00Z</dcterms:modified>
</cp:coreProperties>
</file>