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C62C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标讯助手产品需求说明书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C014478">
        <w:tc>
          <w:tcPr>
            <w:tcW w:w="2840" w:type="dxa"/>
          </w:tcPr>
          <w:p w14:paraId="2352EE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记录人</w:t>
            </w:r>
          </w:p>
        </w:tc>
        <w:tc>
          <w:tcPr>
            <w:tcW w:w="2841" w:type="dxa"/>
          </w:tcPr>
          <w:p w14:paraId="53E1C5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841" w:type="dxa"/>
          </w:tcPr>
          <w:p w14:paraId="6329BE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调整内容备注</w:t>
            </w:r>
          </w:p>
        </w:tc>
      </w:tr>
      <w:tr w14:paraId="1480F57B">
        <w:tc>
          <w:tcPr>
            <w:tcW w:w="2840" w:type="dxa"/>
          </w:tcPr>
          <w:p w14:paraId="22B342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谢永杰</w:t>
            </w:r>
          </w:p>
        </w:tc>
        <w:tc>
          <w:tcPr>
            <w:tcW w:w="2841" w:type="dxa"/>
          </w:tcPr>
          <w:p w14:paraId="228E30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2026.10.22</w:t>
            </w:r>
          </w:p>
        </w:tc>
        <w:tc>
          <w:tcPr>
            <w:tcW w:w="2841" w:type="dxa"/>
          </w:tcPr>
          <w:p w14:paraId="525C4B57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增加页面：数据来源</w:t>
            </w:r>
          </w:p>
          <w:p w14:paraId="6C47A413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增加按钮：招标公告页面增加批量分配、清空选择按钮</w:t>
            </w:r>
          </w:p>
        </w:tc>
      </w:tr>
    </w:tbl>
    <w:p w14:paraId="659DABD6">
      <w:pPr>
        <w:rPr>
          <w:rFonts w:hint="eastAsia"/>
          <w:lang w:val="en-US" w:eastAsia="zh-CN"/>
        </w:rPr>
      </w:pPr>
    </w:p>
    <w:p w14:paraId="0C9485F4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背景与目标</w:t>
      </w:r>
    </w:p>
    <w:p w14:paraId="587527B7">
      <w:pPr>
        <w:numPr>
          <w:ilvl w:val="0"/>
          <w:numId w:val="0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背景说明：原有招标信息获取模式以被动接收为主，需人工每日多平台巡检，各平台信息冗杂，筛选成本高。为实现精准、主动抓取有效招标公告，启动本产品的研发工作</w:t>
      </w:r>
    </w:p>
    <w:p w14:paraId="0504F1F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160804F">
      <w:pPr>
        <w:numPr>
          <w:ilvl w:val="0"/>
          <w:numId w:val="0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目标说明：本次设定主要集中在党政、执法、农商、医疗、工业、互联网、金融行业，完成每日/每周定期巡检相关招投标网站公告，辅助并确保有效招标公告经过确认，减轻原本冗杂的平台巡检工作。</w:t>
      </w:r>
    </w:p>
    <w:p w14:paraId="71AD5076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范围</w:t>
      </w:r>
    </w:p>
    <w:p w14:paraId="5BE5900F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流程流转</w:t>
      </w:r>
    </w:p>
    <w:p w14:paraId="1FD435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468495"/>
            <wp:effectExtent l="0" t="0" r="10160" b="190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3D2B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1810"/>
        <w:gridCol w:w="4234"/>
        <w:gridCol w:w="1274"/>
      </w:tblGrid>
      <w:tr w14:paraId="26C8E43C">
        <w:trPr>
          <w:jc w:val="center"/>
        </w:trPr>
        <w:tc>
          <w:tcPr>
            <w:tcW w:w="1203" w:type="dxa"/>
            <w:vAlign w:val="center"/>
          </w:tcPr>
          <w:p w14:paraId="52598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功能菜单</w:t>
            </w:r>
          </w:p>
        </w:tc>
        <w:tc>
          <w:tcPr>
            <w:tcW w:w="1810" w:type="dxa"/>
            <w:vAlign w:val="center"/>
          </w:tcPr>
          <w:p w14:paraId="5AE5D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子功能名称</w:t>
            </w:r>
          </w:p>
        </w:tc>
        <w:tc>
          <w:tcPr>
            <w:tcW w:w="4234" w:type="dxa"/>
            <w:vAlign w:val="center"/>
          </w:tcPr>
          <w:p w14:paraId="0AD0A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功能说明</w:t>
            </w:r>
          </w:p>
        </w:tc>
        <w:tc>
          <w:tcPr>
            <w:tcW w:w="1274" w:type="dxa"/>
            <w:vAlign w:val="center"/>
          </w:tcPr>
          <w:p w14:paraId="08E00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6A64BF2">
        <w:trPr>
          <w:jc w:val="center"/>
        </w:trPr>
        <w:tc>
          <w:tcPr>
            <w:tcW w:w="1203" w:type="dxa"/>
            <w:vMerge w:val="restart"/>
            <w:vAlign w:val="center"/>
          </w:tcPr>
          <w:p w14:paraId="667CC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招标公告</w:t>
            </w:r>
          </w:p>
        </w:tc>
        <w:tc>
          <w:tcPr>
            <w:tcW w:w="1810" w:type="dxa"/>
            <w:vAlign w:val="center"/>
          </w:tcPr>
          <w:p w14:paraId="25D15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招标公告展示</w:t>
            </w:r>
          </w:p>
        </w:tc>
        <w:tc>
          <w:tcPr>
            <w:tcW w:w="4234" w:type="dxa"/>
            <w:vAlign w:val="center"/>
          </w:tcPr>
          <w:p w14:paraId="4FDB8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根据定时任务2解析后提取的有效字段进行公告生成展示</w:t>
            </w:r>
          </w:p>
        </w:tc>
        <w:tc>
          <w:tcPr>
            <w:tcW w:w="1274" w:type="dxa"/>
            <w:vAlign w:val="center"/>
          </w:tcPr>
          <w:p w14:paraId="0DFCB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EABCCE">
        <w:trPr>
          <w:jc w:val="center"/>
        </w:trPr>
        <w:tc>
          <w:tcPr>
            <w:tcW w:w="1203" w:type="dxa"/>
            <w:vMerge w:val="continue"/>
            <w:vAlign w:val="center"/>
          </w:tcPr>
          <w:p w14:paraId="00628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0" w:type="dxa"/>
            <w:vAlign w:val="center"/>
          </w:tcPr>
          <w:p w14:paraId="6B7E3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定时任务1</w:t>
            </w:r>
          </w:p>
        </w:tc>
        <w:tc>
          <w:tcPr>
            <w:tcW w:w="4234" w:type="dxa"/>
            <w:vAlign w:val="center"/>
          </w:tcPr>
          <w:p w14:paraId="3E484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根据后台预制的时间节点进行招标网站上有效招标公告获取</w:t>
            </w:r>
          </w:p>
        </w:tc>
        <w:tc>
          <w:tcPr>
            <w:tcW w:w="1274" w:type="dxa"/>
            <w:vAlign w:val="center"/>
          </w:tcPr>
          <w:p w14:paraId="73FBD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地址详见excel表</w:t>
            </w:r>
          </w:p>
        </w:tc>
      </w:tr>
      <w:tr w14:paraId="1CBFC2E0">
        <w:trPr>
          <w:jc w:val="center"/>
        </w:trPr>
        <w:tc>
          <w:tcPr>
            <w:tcW w:w="1203" w:type="dxa"/>
            <w:vMerge w:val="continue"/>
            <w:vAlign w:val="center"/>
          </w:tcPr>
          <w:p w14:paraId="2F4C7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0" w:type="dxa"/>
            <w:vAlign w:val="center"/>
          </w:tcPr>
          <w:p w14:paraId="22C8A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定时任务2</w:t>
            </w:r>
          </w:p>
        </w:tc>
        <w:tc>
          <w:tcPr>
            <w:tcW w:w="4234" w:type="dxa"/>
            <w:vAlign w:val="center"/>
          </w:tcPr>
          <w:p w14:paraId="2D374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解析招标公告，提取有效字段进行落库</w:t>
            </w:r>
          </w:p>
        </w:tc>
        <w:tc>
          <w:tcPr>
            <w:tcW w:w="1274" w:type="dxa"/>
            <w:vAlign w:val="center"/>
          </w:tcPr>
          <w:p w14:paraId="73351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013D8A">
        <w:trPr>
          <w:jc w:val="center"/>
        </w:trPr>
        <w:tc>
          <w:tcPr>
            <w:tcW w:w="1203" w:type="dxa"/>
            <w:vMerge w:val="continue"/>
            <w:vAlign w:val="center"/>
          </w:tcPr>
          <w:p w14:paraId="71D63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0" w:type="dxa"/>
            <w:vAlign w:val="center"/>
          </w:tcPr>
          <w:p w14:paraId="4FED9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任务分配记录</w:t>
            </w:r>
          </w:p>
        </w:tc>
        <w:tc>
          <w:tcPr>
            <w:tcW w:w="4234" w:type="dxa"/>
            <w:vAlign w:val="center"/>
          </w:tcPr>
          <w:p w14:paraId="438A1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记录历史分配记录</w:t>
            </w:r>
          </w:p>
        </w:tc>
        <w:tc>
          <w:tcPr>
            <w:tcW w:w="1274" w:type="dxa"/>
            <w:vAlign w:val="center"/>
          </w:tcPr>
          <w:p w14:paraId="26387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5D0806">
        <w:trPr>
          <w:jc w:val="center"/>
        </w:trPr>
        <w:tc>
          <w:tcPr>
            <w:tcW w:w="1203" w:type="dxa"/>
            <w:vMerge w:val="continue"/>
            <w:vAlign w:val="center"/>
          </w:tcPr>
          <w:p w14:paraId="39A4C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0" w:type="dxa"/>
            <w:vAlign w:val="center"/>
          </w:tcPr>
          <w:p w14:paraId="22F08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进度记录</w:t>
            </w:r>
          </w:p>
        </w:tc>
        <w:tc>
          <w:tcPr>
            <w:tcW w:w="4234" w:type="dxa"/>
            <w:vAlign w:val="center"/>
          </w:tcPr>
          <w:p w14:paraId="60455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任务分派后进行进度更新及记录</w:t>
            </w:r>
          </w:p>
        </w:tc>
        <w:tc>
          <w:tcPr>
            <w:tcW w:w="1274" w:type="dxa"/>
            <w:vAlign w:val="center"/>
          </w:tcPr>
          <w:p w14:paraId="0A9B0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2735B0">
        <w:trPr>
          <w:jc w:val="center"/>
        </w:trPr>
        <w:tc>
          <w:tcPr>
            <w:tcW w:w="1203" w:type="dxa"/>
            <w:vMerge w:val="continue"/>
            <w:vAlign w:val="center"/>
          </w:tcPr>
          <w:p w14:paraId="4D3CC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0" w:type="dxa"/>
            <w:vAlign w:val="center"/>
          </w:tcPr>
          <w:p w14:paraId="478FD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任务提醒</w:t>
            </w:r>
          </w:p>
        </w:tc>
        <w:tc>
          <w:tcPr>
            <w:tcW w:w="4234" w:type="dxa"/>
            <w:vAlign w:val="center"/>
          </w:tcPr>
          <w:p w14:paraId="15B2C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管理员超时未分配提醒、业务员任务未跟进/待跟进提醒</w:t>
            </w:r>
          </w:p>
        </w:tc>
        <w:tc>
          <w:tcPr>
            <w:tcW w:w="1274" w:type="dxa"/>
            <w:vAlign w:val="center"/>
          </w:tcPr>
          <w:p w14:paraId="3C321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9396C8A">
        <w:trPr>
          <w:jc w:val="center"/>
        </w:trPr>
        <w:tc>
          <w:tcPr>
            <w:tcW w:w="1203" w:type="dxa"/>
            <w:vAlign w:val="center"/>
          </w:tcPr>
          <w:p w14:paraId="7A91B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团队管理</w:t>
            </w:r>
          </w:p>
        </w:tc>
        <w:tc>
          <w:tcPr>
            <w:tcW w:w="1810" w:type="dxa"/>
            <w:vAlign w:val="center"/>
          </w:tcPr>
          <w:p w14:paraId="1EB55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小组设置</w:t>
            </w:r>
          </w:p>
        </w:tc>
        <w:tc>
          <w:tcPr>
            <w:tcW w:w="4234" w:type="dxa"/>
            <w:vAlign w:val="center"/>
          </w:tcPr>
          <w:p w14:paraId="2A341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设定不同区域小组及管理员</w:t>
            </w:r>
          </w:p>
        </w:tc>
        <w:tc>
          <w:tcPr>
            <w:tcW w:w="1274" w:type="dxa"/>
            <w:vAlign w:val="center"/>
          </w:tcPr>
          <w:p w14:paraId="51253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707FA7F">
      <w:pPr>
        <w:rPr>
          <w:rFonts w:hint="eastAsia"/>
          <w:lang w:val="en-US" w:eastAsia="zh-CN"/>
        </w:rPr>
      </w:pPr>
    </w:p>
    <w:p w14:paraId="4A46D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55ABB41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迭代功能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930"/>
        <w:gridCol w:w="935"/>
      </w:tblGrid>
      <w:tr w14:paraId="7275B28F">
        <w:tc>
          <w:tcPr>
            <w:tcW w:w="1656" w:type="dxa"/>
            <w:vAlign w:val="center"/>
          </w:tcPr>
          <w:p w14:paraId="26E3AC44">
            <w:p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5930" w:type="dxa"/>
            <w:vAlign w:val="center"/>
          </w:tcPr>
          <w:p w14:paraId="1FEBDC28">
            <w:p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迭代说明</w:t>
            </w:r>
          </w:p>
        </w:tc>
        <w:tc>
          <w:tcPr>
            <w:tcW w:w="935" w:type="dxa"/>
            <w:vAlign w:val="center"/>
          </w:tcPr>
          <w:p w14:paraId="287AACDA">
            <w:p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ED0EE46">
        <w:tc>
          <w:tcPr>
            <w:tcW w:w="1656" w:type="dxa"/>
            <w:vAlign w:val="center"/>
          </w:tcPr>
          <w:p w14:paraId="3B205335">
            <w:p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定时任务1</w:t>
            </w:r>
          </w:p>
        </w:tc>
        <w:tc>
          <w:tcPr>
            <w:tcW w:w="5930" w:type="dxa"/>
            <w:vAlign w:val="center"/>
          </w:tcPr>
          <w:p w14:paraId="5F5736BD">
            <w:p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根据实际业务更新迭代，进行招标文件关键字优化迭代</w:t>
            </w:r>
          </w:p>
        </w:tc>
        <w:tc>
          <w:tcPr>
            <w:tcW w:w="935" w:type="dxa"/>
            <w:vAlign w:val="center"/>
          </w:tcPr>
          <w:p w14:paraId="0647593B">
            <w:p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957F72">
        <w:tc>
          <w:tcPr>
            <w:tcW w:w="1656" w:type="dxa"/>
            <w:vAlign w:val="center"/>
          </w:tcPr>
          <w:p w14:paraId="25CE62FC">
            <w:pPr>
              <w:spacing w:line="48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定时任务2</w:t>
            </w:r>
          </w:p>
        </w:tc>
        <w:tc>
          <w:tcPr>
            <w:tcW w:w="5930" w:type="dxa"/>
            <w:vAlign w:val="center"/>
          </w:tcPr>
          <w:p w14:paraId="5E98E24F">
            <w:pPr>
              <w:spacing w:line="480" w:lineRule="auto"/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根据实际业务更新迭代，进行招标文件落库字段优化迭代</w:t>
            </w:r>
          </w:p>
        </w:tc>
        <w:tc>
          <w:tcPr>
            <w:tcW w:w="935" w:type="dxa"/>
            <w:vAlign w:val="center"/>
          </w:tcPr>
          <w:p w14:paraId="176AC64F">
            <w:p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545F243">
      <w:pPr>
        <w:rPr>
          <w:rFonts w:hint="default"/>
          <w:lang w:val="en-US" w:eastAsia="zh-CN"/>
        </w:rPr>
      </w:pPr>
    </w:p>
    <w:p w14:paraId="228FF6C7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角色与核心对象</w:t>
      </w:r>
    </w:p>
    <w:p w14:paraId="1E637313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角色定义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4692"/>
        <w:gridCol w:w="1848"/>
      </w:tblGrid>
      <w:tr w14:paraId="256326BA">
        <w:tc>
          <w:tcPr>
            <w:tcW w:w="1982" w:type="dxa"/>
            <w:vAlign w:val="center"/>
          </w:tcPr>
          <w:p w14:paraId="77060B53">
            <w:pPr>
              <w:widowControl w:val="0"/>
              <w:numPr>
                <w:ilvl w:val="0"/>
                <w:numId w:val="0"/>
              </w:num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小组名称/区域</w:t>
            </w:r>
          </w:p>
        </w:tc>
        <w:tc>
          <w:tcPr>
            <w:tcW w:w="4692" w:type="dxa"/>
            <w:vAlign w:val="center"/>
          </w:tcPr>
          <w:p w14:paraId="125D6F2D">
            <w:pPr>
              <w:widowControl w:val="0"/>
              <w:numPr>
                <w:ilvl w:val="0"/>
                <w:numId w:val="0"/>
              </w:num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小组角色</w:t>
            </w:r>
          </w:p>
        </w:tc>
        <w:tc>
          <w:tcPr>
            <w:tcW w:w="1848" w:type="dxa"/>
            <w:vAlign w:val="center"/>
          </w:tcPr>
          <w:p w14:paraId="11906D62">
            <w:pPr>
              <w:widowControl w:val="0"/>
              <w:numPr>
                <w:ilvl w:val="0"/>
                <w:numId w:val="0"/>
              </w:numPr>
              <w:spacing w:line="48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7AD05FF">
        <w:tc>
          <w:tcPr>
            <w:tcW w:w="1982" w:type="dxa"/>
            <w:vMerge w:val="restart"/>
            <w:vAlign w:val="center"/>
          </w:tcPr>
          <w:p w14:paraId="51082F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潮安</w:t>
            </w:r>
          </w:p>
        </w:tc>
        <w:tc>
          <w:tcPr>
            <w:tcW w:w="4692" w:type="dxa"/>
            <w:vAlign w:val="center"/>
          </w:tcPr>
          <w:p w14:paraId="14985E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848" w:type="dxa"/>
            <w:vAlign w:val="center"/>
          </w:tcPr>
          <w:p w14:paraId="3E7A44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16915A">
        <w:tc>
          <w:tcPr>
            <w:tcW w:w="1982" w:type="dxa"/>
            <w:vMerge w:val="continue"/>
            <w:vAlign w:val="center"/>
          </w:tcPr>
          <w:p w14:paraId="0C96FE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92" w:type="dxa"/>
            <w:vAlign w:val="center"/>
          </w:tcPr>
          <w:p w14:paraId="06A954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成员</w:t>
            </w:r>
          </w:p>
        </w:tc>
        <w:tc>
          <w:tcPr>
            <w:tcW w:w="1848" w:type="dxa"/>
            <w:vAlign w:val="center"/>
          </w:tcPr>
          <w:p w14:paraId="09EDF4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FECC20">
        <w:tc>
          <w:tcPr>
            <w:tcW w:w="1982" w:type="dxa"/>
            <w:vMerge w:val="restart"/>
            <w:shd w:val="clear" w:color="auto" w:fill="auto"/>
            <w:vAlign w:val="center"/>
          </w:tcPr>
          <w:p w14:paraId="5B7617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市区</w:t>
            </w:r>
          </w:p>
        </w:tc>
        <w:tc>
          <w:tcPr>
            <w:tcW w:w="4692" w:type="dxa"/>
            <w:vAlign w:val="center"/>
          </w:tcPr>
          <w:p w14:paraId="6354EA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848" w:type="dxa"/>
            <w:vAlign w:val="center"/>
          </w:tcPr>
          <w:p w14:paraId="3456C8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DBD4C1D">
        <w:tc>
          <w:tcPr>
            <w:tcW w:w="1982" w:type="dxa"/>
            <w:vMerge w:val="continue"/>
            <w:shd w:val="clear" w:color="auto" w:fill="auto"/>
            <w:vAlign w:val="center"/>
          </w:tcPr>
          <w:p w14:paraId="252D490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692" w:type="dxa"/>
            <w:vAlign w:val="center"/>
          </w:tcPr>
          <w:p w14:paraId="4681E4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成员</w:t>
            </w:r>
          </w:p>
        </w:tc>
        <w:tc>
          <w:tcPr>
            <w:tcW w:w="1848" w:type="dxa"/>
            <w:vAlign w:val="center"/>
          </w:tcPr>
          <w:p w14:paraId="6C4FF7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B19AEC">
        <w:tc>
          <w:tcPr>
            <w:tcW w:w="1982" w:type="dxa"/>
            <w:vMerge w:val="restart"/>
            <w:shd w:val="clear" w:color="auto" w:fill="auto"/>
            <w:vAlign w:val="center"/>
          </w:tcPr>
          <w:p w14:paraId="04A21B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饶平</w:t>
            </w:r>
          </w:p>
        </w:tc>
        <w:tc>
          <w:tcPr>
            <w:tcW w:w="4692" w:type="dxa"/>
            <w:vAlign w:val="center"/>
          </w:tcPr>
          <w:p w14:paraId="1EBFCC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848" w:type="dxa"/>
            <w:vAlign w:val="center"/>
          </w:tcPr>
          <w:p w14:paraId="14E0F5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714039A">
        <w:tc>
          <w:tcPr>
            <w:tcW w:w="1982" w:type="dxa"/>
            <w:vMerge w:val="continue"/>
            <w:shd w:val="clear" w:color="auto" w:fill="auto"/>
            <w:vAlign w:val="center"/>
          </w:tcPr>
          <w:p w14:paraId="66ACB4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692" w:type="dxa"/>
            <w:vAlign w:val="center"/>
          </w:tcPr>
          <w:p w14:paraId="2CCF65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成员</w:t>
            </w:r>
          </w:p>
        </w:tc>
        <w:tc>
          <w:tcPr>
            <w:tcW w:w="1848" w:type="dxa"/>
            <w:vAlign w:val="center"/>
          </w:tcPr>
          <w:p w14:paraId="473470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A1DE98">
        <w:tc>
          <w:tcPr>
            <w:tcW w:w="1982" w:type="dxa"/>
            <w:vMerge w:val="restart"/>
            <w:vAlign w:val="center"/>
          </w:tcPr>
          <w:p w14:paraId="4229F7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市战客</w:t>
            </w:r>
          </w:p>
        </w:tc>
        <w:tc>
          <w:tcPr>
            <w:tcW w:w="4692" w:type="dxa"/>
            <w:vAlign w:val="center"/>
          </w:tcPr>
          <w:p w14:paraId="570537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848" w:type="dxa"/>
            <w:vAlign w:val="center"/>
          </w:tcPr>
          <w:p w14:paraId="329720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3268FDB">
        <w:tc>
          <w:tcPr>
            <w:tcW w:w="1982" w:type="dxa"/>
            <w:vMerge w:val="continue"/>
            <w:vAlign w:val="center"/>
          </w:tcPr>
          <w:p w14:paraId="7FDCEA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92" w:type="dxa"/>
            <w:vAlign w:val="center"/>
          </w:tcPr>
          <w:p w14:paraId="7BB08A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成员</w:t>
            </w:r>
          </w:p>
        </w:tc>
        <w:tc>
          <w:tcPr>
            <w:tcW w:w="1848" w:type="dxa"/>
            <w:vAlign w:val="center"/>
          </w:tcPr>
          <w:p w14:paraId="65B9C9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E4520F8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核心对象</w:t>
      </w:r>
    </w:p>
    <w:p w14:paraId="45D4C3BB">
      <w:pPr>
        <w:rPr>
          <w:rFonts w:hint="eastAsia"/>
          <w:lang w:val="en-US" w:eastAsia="zh-CN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94"/>
      </w:tblGrid>
      <w:tr w14:paraId="223F93D7">
        <w:trPr>
          <w:jc w:val="center"/>
        </w:trPr>
        <w:tc>
          <w:tcPr>
            <w:tcW w:w="1928" w:type="dxa"/>
            <w:vAlign w:val="center"/>
          </w:tcPr>
          <w:p w14:paraId="168B2552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业务部门</w:t>
            </w:r>
          </w:p>
        </w:tc>
        <w:tc>
          <w:tcPr>
            <w:tcW w:w="6594" w:type="dxa"/>
            <w:vAlign w:val="center"/>
          </w:tcPr>
          <w:p w14:paraId="36486881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战略客户中心</w:t>
            </w:r>
          </w:p>
        </w:tc>
      </w:tr>
      <w:tr w14:paraId="6FE4D4DB">
        <w:trPr>
          <w:jc w:val="center"/>
        </w:trPr>
        <w:tc>
          <w:tcPr>
            <w:tcW w:w="1928" w:type="dxa"/>
            <w:vAlign w:val="center"/>
          </w:tcPr>
          <w:p w14:paraId="6FA136B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行业分类</w:t>
            </w:r>
          </w:p>
        </w:tc>
        <w:tc>
          <w:tcPr>
            <w:tcW w:w="6594" w:type="dxa"/>
            <w:vAlign w:val="center"/>
          </w:tcPr>
          <w:p w14:paraId="11D707C6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党政、执法、农商、医疗、工业、互联网、金融</w:t>
            </w:r>
          </w:p>
        </w:tc>
      </w:tr>
    </w:tbl>
    <w:p w14:paraId="4FE2FED8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功能需求</w:t>
      </w:r>
    </w:p>
    <w:p w14:paraId="064B8406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招标公告</w:t>
      </w:r>
    </w:p>
    <w:tbl>
      <w:tblPr>
        <w:tblStyle w:val="6"/>
        <w:tblW w:w="8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846"/>
        <w:gridCol w:w="1797"/>
        <w:gridCol w:w="795"/>
        <w:gridCol w:w="1943"/>
      </w:tblGrid>
      <w:tr w14:paraId="5B6D9AA5">
        <w:tc>
          <w:tcPr>
            <w:tcW w:w="2130" w:type="dxa"/>
            <w:vAlign w:val="center"/>
          </w:tcPr>
          <w:p w14:paraId="5A38525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1846" w:type="dxa"/>
            <w:vAlign w:val="center"/>
          </w:tcPr>
          <w:p w14:paraId="48C51F89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797" w:type="dxa"/>
            <w:vAlign w:val="center"/>
          </w:tcPr>
          <w:p w14:paraId="00D2836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795" w:type="dxa"/>
            <w:vAlign w:val="center"/>
          </w:tcPr>
          <w:p w14:paraId="1291AEB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1943" w:type="dxa"/>
            <w:vAlign w:val="center"/>
          </w:tcPr>
          <w:p w14:paraId="79FE219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3B245E">
        <w:tc>
          <w:tcPr>
            <w:tcW w:w="2130" w:type="dxa"/>
            <w:vMerge w:val="restart"/>
            <w:vAlign w:val="center"/>
          </w:tcPr>
          <w:p w14:paraId="07187A7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招标公告展示</w:t>
            </w:r>
          </w:p>
        </w:tc>
        <w:tc>
          <w:tcPr>
            <w:tcW w:w="1846" w:type="dxa"/>
            <w:vAlign w:val="center"/>
          </w:tcPr>
          <w:p w14:paraId="6F0E09A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标题</w:t>
            </w:r>
          </w:p>
        </w:tc>
        <w:tc>
          <w:tcPr>
            <w:tcW w:w="1797" w:type="dxa"/>
            <w:vAlign w:val="center"/>
          </w:tcPr>
          <w:p w14:paraId="6F6D6CF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1AD72BF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590F3D1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C16345">
        <w:tc>
          <w:tcPr>
            <w:tcW w:w="2130" w:type="dxa"/>
            <w:vMerge w:val="continue"/>
            <w:vAlign w:val="center"/>
          </w:tcPr>
          <w:p w14:paraId="303CDA8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6109633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24"/>
                <w:szCs w:val="24"/>
                <w:vertAlign w:val="baseline"/>
                <w:lang w:val="en-US" w:eastAsia="zh-CN"/>
              </w:rPr>
              <w:t>项目编码</w:t>
            </w:r>
          </w:p>
        </w:tc>
        <w:tc>
          <w:tcPr>
            <w:tcW w:w="1797" w:type="dxa"/>
            <w:vAlign w:val="center"/>
          </w:tcPr>
          <w:p w14:paraId="14741FF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5A895C16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2D0431A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key</w:t>
            </w:r>
          </w:p>
        </w:tc>
      </w:tr>
      <w:tr w14:paraId="5438E090">
        <w:tc>
          <w:tcPr>
            <w:tcW w:w="2130" w:type="dxa"/>
            <w:vMerge w:val="continue"/>
            <w:vAlign w:val="center"/>
          </w:tcPr>
          <w:p w14:paraId="54648AF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EDD879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1797" w:type="dxa"/>
            <w:vAlign w:val="center"/>
          </w:tcPr>
          <w:p w14:paraId="4AD63C67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4230028E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23C47106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688CA9">
        <w:tc>
          <w:tcPr>
            <w:tcW w:w="2130" w:type="dxa"/>
            <w:vMerge w:val="continue"/>
            <w:vAlign w:val="center"/>
          </w:tcPr>
          <w:p w14:paraId="02F88D3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5DAE095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代理机构</w:t>
            </w:r>
          </w:p>
        </w:tc>
        <w:tc>
          <w:tcPr>
            <w:tcW w:w="1797" w:type="dxa"/>
            <w:vAlign w:val="center"/>
          </w:tcPr>
          <w:p w14:paraId="2A3C5667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2ED4CF24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6C2DACD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C4DA7D">
        <w:tc>
          <w:tcPr>
            <w:tcW w:w="2130" w:type="dxa"/>
            <w:vMerge w:val="continue"/>
            <w:vAlign w:val="center"/>
          </w:tcPr>
          <w:p w14:paraId="3294573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264DB15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预算金额</w:t>
            </w:r>
          </w:p>
        </w:tc>
        <w:tc>
          <w:tcPr>
            <w:tcW w:w="1797" w:type="dxa"/>
            <w:vAlign w:val="center"/>
          </w:tcPr>
          <w:p w14:paraId="6D52CF1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decimal/string</w:t>
            </w:r>
          </w:p>
        </w:tc>
        <w:tc>
          <w:tcPr>
            <w:tcW w:w="795" w:type="dxa"/>
            <w:vAlign w:val="center"/>
          </w:tcPr>
          <w:p w14:paraId="6316ED7C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2C665E0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856520">
        <w:tc>
          <w:tcPr>
            <w:tcW w:w="2130" w:type="dxa"/>
            <w:vMerge w:val="continue"/>
            <w:vAlign w:val="center"/>
          </w:tcPr>
          <w:p w14:paraId="33ACAC8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815DFB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资金来源</w:t>
            </w:r>
          </w:p>
        </w:tc>
        <w:tc>
          <w:tcPr>
            <w:tcW w:w="1797" w:type="dxa"/>
            <w:vAlign w:val="center"/>
          </w:tcPr>
          <w:p w14:paraId="2D81601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35CAA936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44A7690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2514BC">
        <w:tc>
          <w:tcPr>
            <w:tcW w:w="2130" w:type="dxa"/>
            <w:vMerge w:val="continue"/>
            <w:vAlign w:val="center"/>
          </w:tcPr>
          <w:p w14:paraId="186D620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067E7BD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所属区县</w:t>
            </w:r>
          </w:p>
        </w:tc>
        <w:tc>
          <w:tcPr>
            <w:tcW w:w="1797" w:type="dxa"/>
            <w:vAlign w:val="center"/>
          </w:tcPr>
          <w:p w14:paraId="3583E7D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1404648E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4EB6FD8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42C91D">
        <w:tc>
          <w:tcPr>
            <w:tcW w:w="2130" w:type="dxa"/>
            <w:vMerge w:val="continue"/>
            <w:vAlign w:val="center"/>
          </w:tcPr>
          <w:p w14:paraId="6B359E2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57A7F6F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公告类型</w:t>
            </w:r>
          </w:p>
        </w:tc>
        <w:tc>
          <w:tcPr>
            <w:tcW w:w="1797" w:type="dxa"/>
            <w:vAlign w:val="center"/>
          </w:tcPr>
          <w:p w14:paraId="3225C6D7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0BA1671E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230B523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49F2689">
        <w:tc>
          <w:tcPr>
            <w:tcW w:w="2130" w:type="dxa"/>
            <w:vMerge w:val="continue"/>
            <w:vAlign w:val="center"/>
          </w:tcPr>
          <w:p w14:paraId="0CAA7FD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3058A34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发布日期</w:t>
            </w:r>
          </w:p>
        </w:tc>
        <w:tc>
          <w:tcPr>
            <w:tcW w:w="1797" w:type="dxa"/>
            <w:vAlign w:val="center"/>
          </w:tcPr>
          <w:p w14:paraId="0EDDA937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6656524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548029F3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8E39E5">
        <w:tc>
          <w:tcPr>
            <w:tcW w:w="2130" w:type="dxa"/>
            <w:vMerge w:val="continue"/>
            <w:vAlign w:val="center"/>
          </w:tcPr>
          <w:p w14:paraId="219B018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9433AE6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报名截止日期</w:t>
            </w:r>
          </w:p>
        </w:tc>
        <w:tc>
          <w:tcPr>
            <w:tcW w:w="1797" w:type="dxa"/>
            <w:vAlign w:val="center"/>
          </w:tcPr>
          <w:p w14:paraId="1127379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33F82BAE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6DCBAA6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874283">
        <w:tc>
          <w:tcPr>
            <w:tcW w:w="2130" w:type="dxa"/>
            <w:vMerge w:val="continue"/>
            <w:vAlign w:val="center"/>
          </w:tcPr>
          <w:p w14:paraId="34B809C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00F88FC3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开标日期</w:t>
            </w:r>
          </w:p>
        </w:tc>
        <w:tc>
          <w:tcPr>
            <w:tcW w:w="1797" w:type="dxa"/>
            <w:vAlign w:val="center"/>
          </w:tcPr>
          <w:p w14:paraId="1E77D6F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611BADF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68BEE9D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852C60">
        <w:tc>
          <w:tcPr>
            <w:tcW w:w="2130" w:type="dxa"/>
            <w:vMerge w:val="continue"/>
            <w:vAlign w:val="center"/>
          </w:tcPr>
          <w:p w14:paraId="0268378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28F18FD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项目概况全文</w:t>
            </w:r>
          </w:p>
        </w:tc>
        <w:tc>
          <w:tcPr>
            <w:tcW w:w="1797" w:type="dxa"/>
            <w:vAlign w:val="center"/>
          </w:tcPr>
          <w:p w14:paraId="21B21F1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35921D20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4C1746F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563080A">
        <w:tc>
          <w:tcPr>
            <w:tcW w:w="2130" w:type="dxa"/>
            <w:vMerge w:val="continue"/>
            <w:vAlign w:val="center"/>
          </w:tcPr>
          <w:p w14:paraId="4903FA96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338BF61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1797" w:type="dxa"/>
            <w:vAlign w:val="center"/>
          </w:tcPr>
          <w:p w14:paraId="6DD92486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78BADA9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12FF1507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1400E8F">
        <w:tc>
          <w:tcPr>
            <w:tcW w:w="2130" w:type="dxa"/>
            <w:vMerge w:val="continue"/>
            <w:vAlign w:val="center"/>
          </w:tcPr>
          <w:p w14:paraId="4AF3162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34EA34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原始链接</w:t>
            </w:r>
          </w:p>
        </w:tc>
        <w:tc>
          <w:tcPr>
            <w:tcW w:w="1797" w:type="dxa"/>
            <w:vAlign w:val="center"/>
          </w:tcPr>
          <w:p w14:paraId="19FB242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59C5EE3F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768F8BE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348EC87">
        <w:tc>
          <w:tcPr>
            <w:tcW w:w="2130" w:type="dxa"/>
            <w:vMerge w:val="continue"/>
            <w:vAlign w:val="center"/>
          </w:tcPr>
          <w:p w14:paraId="0D343B9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423AEEC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命中关键词</w:t>
            </w:r>
          </w:p>
        </w:tc>
        <w:tc>
          <w:tcPr>
            <w:tcW w:w="1797" w:type="dxa"/>
            <w:vAlign w:val="center"/>
          </w:tcPr>
          <w:p w14:paraId="657117C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312473AE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5063B22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参考定时任务关键词</w:t>
            </w:r>
          </w:p>
        </w:tc>
      </w:tr>
      <w:tr w14:paraId="6F1E3961">
        <w:tc>
          <w:tcPr>
            <w:tcW w:w="2130" w:type="dxa"/>
            <w:vMerge w:val="continue"/>
            <w:vAlign w:val="center"/>
          </w:tcPr>
          <w:p w14:paraId="109E413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664EF9E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业务标签</w:t>
            </w:r>
          </w:p>
        </w:tc>
        <w:tc>
          <w:tcPr>
            <w:tcW w:w="1797" w:type="dxa"/>
            <w:vAlign w:val="center"/>
          </w:tcPr>
          <w:p w14:paraId="1E67D36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683C7B31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11B03E4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按标品自动分类：监控、专线、平台、机房、室分、光伏</w:t>
            </w:r>
          </w:p>
        </w:tc>
      </w:tr>
      <w:tr w14:paraId="7DC7F744">
        <w:tc>
          <w:tcPr>
            <w:tcW w:w="2130" w:type="dxa"/>
            <w:vMerge w:val="continue"/>
            <w:vAlign w:val="center"/>
          </w:tcPr>
          <w:p w14:paraId="3A0C2F7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04F7EC9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所属区域</w:t>
            </w:r>
          </w:p>
        </w:tc>
        <w:tc>
          <w:tcPr>
            <w:tcW w:w="1797" w:type="dxa"/>
            <w:vAlign w:val="center"/>
          </w:tcPr>
          <w:p w14:paraId="1AA14CC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24D89763">
            <w:pPr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3B1FABE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根据招标公告上地区做首轮判断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示例：饶平县县域医共体中医医院服务功能提升工程设备采购项目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所属区域：饶平</w:t>
            </w:r>
          </w:p>
        </w:tc>
      </w:tr>
      <w:tr w14:paraId="3D305A21">
        <w:tc>
          <w:tcPr>
            <w:tcW w:w="2130" w:type="dxa"/>
            <w:vMerge w:val="continue"/>
            <w:vAlign w:val="center"/>
          </w:tcPr>
          <w:p w14:paraId="0620DE6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138B56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当前处理人</w:t>
            </w:r>
          </w:p>
        </w:tc>
        <w:tc>
          <w:tcPr>
            <w:tcW w:w="1797" w:type="dxa"/>
            <w:vAlign w:val="center"/>
          </w:tcPr>
          <w:p w14:paraId="6A55459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741076BC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56624D88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默认选择所属区域小组管理员</w:t>
            </w:r>
          </w:p>
          <w:p w14:paraId="2276D37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当所属区域存在多个小组，则默认为空</w:t>
            </w:r>
          </w:p>
        </w:tc>
      </w:tr>
      <w:tr w14:paraId="4BC7BA5E">
        <w:tc>
          <w:tcPr>
            <w:tcW w:w="2130" w:type="dxa"/>
            <w:vMerge w:val="continue"/>
            <w:vAlign w:val="center"/>
          </w:tcPr>
          <w:p w14:paraId="61BD390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06508FA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797" w:type="dxa"/>
            <w:vAlign w:val="center"/>
          </w:tcPr>
          <w:p w14:paraId="246DC00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06966BBD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601AA77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默认生成时间</w:t>
            </w:r>
          </w:p>
        </w:tc>
      </w:tr>
      <w:tr w14:paraId="6278EF42">
        <w:tc>
          <w:tcPr>
            <w:tcW w:w="2130" w:type="dxa"/>
            <w:vMerge w:val="continue"/>
            <w:vAlign w:val="center"/>
          </w:tcPr>
          <w:p w14:paraId="5A98588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2A09ED0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下次跟进时间</w:t>
            </w:r>
          </w:p>
        </w:tc>
        <w:tc>
          <w:tcPr>
            <w:tcW w:w="1797" w:type="dxa"/>
            <w:vAlign w:val="center"/>
          </w:tcPr>
          <w:p w14:paraId="60EC643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12A0D089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7C2F8380"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tbl>
            <w:tblPr>
              <w:tblStyle w:val="6"/>
              <w:tblW w:w="172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3"/>
              <w:gridCol w:w="864"/>
            </w:tblGrid>
            <w:tr w14:paraId="2F118B8D">
              <w:tc>
                <w:tcPr>
                  <w:tcW w:w="863" w:type="dxa"/>
                  <w:vAlign w:val="center"/>
                </w:tcPr>
                <w:p w14:paraId="5D28143C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当前处理人</w:t>
                  </w:r>
                </w:p>
              </w:tc>
              <w:tc>
                <w:tcPr>
                  <w:tcW w:w="864" w:type="dxa"/>
                  <w:vAlign w:val="center"/>
                </w:tcPr>
                <w:p w14:paraId="18225F07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规则</w:t>
                  </w:r>
                </w:p>
              </w:tc>
            </w:tr>
            <w:tr w14:paraId="23E0D3F8">
              <w:tc>
                <w:tcPr>
                  <w:tcW w:w="863" w:type="dxa"/>
                  <w:vAlign w:val="center"/>
                </w:tcPr>
                <w:p w14:paraId="4EDED22C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管理员</w:t>
                  </w:r>
                </w:p>
              </w:tc>
              <w:tc>
                <w:tcPr>
                  <w:tcW w:w="864" w:type="dxa"/>
                  <w:vAlign w:val="center"/>
                </w:tcPr>
                <w:p w14:paraId="453AFB1A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创建时间</w:t>
                  </w:r>
                </w:p>
              </w:tc>
            </w:tr>
            <w:tr w14:paraId="5EA90884">
              <w:tc>
                <w:tcPr>
                  <w:tcW w:w="863" w:type="dxa"/>
                  <w:vMerge w:val="restart"/>
                  <w:vAlign w:val="center"/>
                </w:tcPr>
                <w:p w14:paraId="112918EE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业务员</w:t>
                  </w:r>
                </w:p>
              </w:tc>
              <w:tc>
                <w:tcPr>
                  <w:tcW w:w="864" w:type="dxa"/>
                  <w:vAlign w:val="center"/>
                </w:tcPr>
                <w:p w14:paraId="44496866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创建分配时，分配时间=下次跟进时间</w:t>
                  </w:r>
                </w:p>
              </w:tc>
            </w:tr>
            <w:tr w14:paraId="12CAC601">
              <w:tc>
                <w:tcPr>
                  <w:tcW w:w="863" w:type="dxa"/>
                  <w:vMerge w:val="continue"/>
                  <w:vAlign w:val="center"/>
                </w:tcPr>
                <w:p w14:paraId="5E0A267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64" w:type="dxa"/>
                  <w:vAlign w:val="center"/>
                </w:tcPr>
                <w:p w14:paraId="660FF1E1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创建进度记录时，跟进日期+任务提醒.时间间隔设置 = 下次跟进日期</w:t>
                  </w:r>
                </w:p>
              </w:tc>
            </w:tr>
          </w:tbl>
          <w:p w14:paraId="2FFC1B2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451661B">
        <w:tc>
          <w:tcPr>
            <w:tcW w:w="2130" w:type="dxa"/>
            <w:vMerge w:val="continue"/>
            <w:vAlign w:val="center"/>
          </w:tcPr>
          <w:p w14:paraId="07FF286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49EEE48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进度记录</w:t>
            </w:r>
          </w:p>
        </w:tc>
        <w:tc>
          <w:tcPr>
            <w:tcW w:w="1797" w:type="dxa"/>
            <w:vAlign w:val="center"/>
          </w:tcPr>
          <w:p w14:paraId="3BB716B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 w14:paraId="729B9DAD">
            <w:pPr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3" w:type="dxa"/>
            <w:vAlign w:val="center"/>
          </w:tcPr>
          <w:p w14:paraId="6D3D1F0A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招标公告对应进度记录展示</w:t>
            </w:r>
          </w:p>
          <w:p w14:paraId="317E96E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进度记录=已完成时不进行提醒</w:t>
            </w:r>
          </w:p>
        </w:tc>
      </w:tr>
      <w:tr w14:paraId="716A846D">
        <w:tc>
          <w:tcPr>
            <w:tcW w:w="2130" w:type="dxa"/>
            <w:vMerge w:val="restart"/>
            <w:vAlign w:val="center"/>
          </w:tcPr>
          <w:p w14:paraId="3A436D21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C56B3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定时任务1</w:t>
            </w:r>
          </w:p>
        </w:tc>
        <w:tc>
          <w:tcPr>
            <w:tcW w:w="1846" w:type="dxa"/>
            <w:vAlign w:val="center"/>
          </w:tcPr>
          <w:p w14:paraId="5EAC9034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E3C7D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关键词设定</w:t>
            </w:r>
          </w:p>
        </w:tc>
        <w:tc>
          <w:tcPr>
            <w:tcW w:w="1797" w:type="dxa"/>
            <w:vAlign w:val="center"/>
          </w:tcPr>
          <w:p w14:paraId="71310CC9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E890FF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02C32651">
            <w:pPr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</w:p>
          <w:p w14:paraId="40DCB7BD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5BE8240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信息化、智能化、弱电、智慧、数字、平台、系统、软件、大数据、云、机房、数据中心、网络、等保、网络安全、监控、安防、视频、雪亮、物联、5G、室分、无线覆盖、WiFi、专线、光缆、管道、通信、IDC、AI、大模型、数字人、无人机、低空、一卡通、门禁、停车、充电桩、光伏、储能、烟感、消防物联、明厨亮灶、在线监测</w:t>
            </w:r>
          </w:p>
        </w:tc>
      </w:tr>
      <w:tr w14:paraId="33A9F001">
        <w:tc>
          <w:tcPr>
            <w:tcW w:w="2130" w:type="dxa"/>
            <w:vMerge w:val="continue"/>
            <w:vAlign w:val="center"/>
          </w:tcPr>
          <w:p w14:paraId="3599423E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52E86CD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时间间隔设置</w:t>
            </w:r>
          </w:p>
        </w:tc>
        <w:tc>
          <w:tcPr>
            <w:tcW w:w="1797" w:type="dxa"/>
            <w:vAlign w:val="center"/>
          </w:tcPr>
          <w:p w14:paraId="7CFC3D33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399C7C67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7B3E338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F35A270">
        <w:tc>
          <w:tcPr>
            <w:tcW w:w="2130" w:type="dxa"/>
            <w:vMerge w:val="restart"/>
            <w:vAlign w:val="center"/>
          </w:tcPr>
          <w:p w14:paraId="36F65C3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进度记录</w:t>
            </w:r>
          </w:p>
        </w:tc>
        <w:tc>
          <w:tcPr>
            <w:tcW w:w="1846" w:type="dxa"/>
            <w:vAlign w:val="center"/>
          </w:tcPr>
          <w:p w14:paraId="3BD7592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当前进度</w:t>
            </w:r>
          </w:p>
        </w:tc>
        <w:tc>
          <w:tcPr>
            <w:tcW w:w="1797" w:type="dxa"/>
            <w:vAlign w:val="center"/>
          </w:tcPr>
          <w:p w14:paraId="2570854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67EAE6A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2D14AC3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下拉框，预制好进度记录</w:t>
            </w:r>
          </w:p>
        </w:tc>
      </w:tr>
      <w:tr w14:paraId="5220B62C">
        <w:tc>
          <w:tcPr>
            <w:tcW w:w="2130" w:type="dxa"/>
            <w:vMerge w:val="continue"/>
            <w:vAlign w:val="center"/>
          </w:tcPr>
          <w:p w14:paraId="11572833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89A596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跟进人</w:t>
            </w:r>
          </w:p>
        </w:tc>
        <w:tc>
          <w:tcPr>
            <w:tcW w:w="1797" w:type="dxa"/>
            <w:vAlign w:val="center"/>
          </w:tcPr>
          <w:p w14:paraId="48B1131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6CC21061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15DF87A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当前处理人</w:t>
            </w:r>
          </w:p>
        </w:tc>
      </w:tr>
      <w:tr w14:paraId="77BF9E8D">
        <w:tc>
          <w:tcPr>
            <w:tcW w:w="2130" w:type="dxa"/>
            <w:vMerge w:val="continue"/>
            <w:vAlign w:val="center"/>
          </w:tcPr>
          <w:p w14:paraId="020777E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35399D1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跟进日期</w:t>
            </w:r>
          </w:p>
        </w:tc>
        <w:tc>
          <w:tcPr>
            <w:tcW w:w="1797" w:type="dxa"/>
            <w:vAlign w:val="center"/>
          </w:tcPr>
          <w:p w14:paraId="7562FA2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6E52D927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66483B3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当前处理时间</w:t>
            </w:r>
          </w:p>
        </w:tc>
      </w:tr>
      <w:tr w14:paraId="4117622A">
        <w:tc>
          <w:tcPr>
            <w:tcW w:w="2130" w:type="dxa"/>
            <w:vMerge w:val="continue"/>
            <w:vAlign w:val="center"/>
          </w:tcPr>
          <w:p w14:paraId="7F96878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3D6F78F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跟进说明</w:t>
            </w:r>
          </w:p>
        </w:tc>
        <w:tc>
          <w:tcPr>
            <w:tcW w:w="1797" w:type="dxa"/>
            <w:vAlign w:val="center"/>
          </w:tcPr>
          <w:p w14:paraId="06899F2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561EA032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1DFE0BB6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7DB1CF">
        <w:tc>
          <w:tcPr>
            <w:tcW w:w="2130" w:type="dxa"/>
            <w:vMerge w:val="continue"/>
            <w:vAlign w:val="center"/>
          </w:tcPr>
          <w:p w14:paraId="5BBB1AB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1C9DA1F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附件</w:t>
            </w:r>
          </w:p>
        </w:tc>
        <w:tc>
          <w:tcPr>
            <w:tcW w:w="1797" w:type="dxa"/>
            <w:vAlign w:val="center"/>
          </w:tcPr>
          <w:p w14:paraId="555DC74E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varchar2</w:t>
            </w:r>
          </w:p>
        </w:tc>
        <w:tc>
          <w:tcPr>
            <w:tcW w:w="795" w:type="dxa"/>
            <w:vAlign w:val="center"/>
          </w:tcPr>
          <w:p w14:paraId="219525FC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3" w:type="dxa"/>
            <w:vAlign w:val="center"/>
          </w:tcPr>
          <w:p w14:paraId="4A767473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根据需求上传，若无可放空</w:t>
            </w:r>
          </w:p>
        </w:tc>
      </w:tr>
      <w:tr w14:paraId="36889403">
        <w:tc>
          <w:tcPr>
            <w:tcW w:w="2130" w:type="dxa"/>
            <w:vMerge w:val="restart"/>
            <w:vAlign w:val="center"/>
          </w:tcPr>
          <w:p w14:paraId="7ACE588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任务提醒</w:t>
            </w:r>
          </w:p>
        </w:tc>
        <w:tc>
          <w:tcPr>
            <w:tcW w:w="1846" w:type="dxa"/>
            <w:vAlign w:val="center"/>
          </w:tcPr>
          <w:p w14:paraId="04A2C77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运行间隔设置</w:t>
            </w:r>
          </w:p>
        </w:tc>
        <w:tc>
          <w:tcPr>
            <w:tcW w:w="1797" w:type="dxa"/>
            <w:vAlign w:val="center"/>
          </w:tcPr>
          <w:p w14:paraId="45FE6D5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5DD98A7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39151A5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每天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每小时</w:t>
            </w:r>
          </w:p>
          <w:p w14:paraId="7210A93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固定时间节点</w:t>
            </w:r>
          </w:p>
        </w:tc>
      </w:tr>
      <w:tr w14:paraId="40D709B1">
        <w:tc>
          <w:tcPr>
            <w:tcW w:w="2130" w:type="dxa"/>
            <w:vMerge w:val="continue"/>
            <w:vAlign w:val="center"/>
          </w:tcPr>
          <w:p w14:paraId="33F93432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76DAAD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任务类型</w:t>
            </w:r>
          </w:p>
        </w:tc>
        <w:tc>
          <w:tcPr>
            <w:tcW w:w="1797" w:type="dxa"/>
            <w:vAlign w:val="center"/>
          </w:tcPr>
          <w:p w14:paraId="5BDD6267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7B846AF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79CEC9DC">
            <w:pPr>
              <w:numPr>
                <w:ilvl w:val="0"/>
                <w:numId w:val="6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管理员分派</w:t>
            </w:r>
          </w:p>
          <w:p w14:paraId="3D0BF3EE">
            <w:pPr>
              <w:numPr>
                <w:ilvl w:val="0"/>
                <w:numId w:val="6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业务员跟进</w:t>
            </w:r>
          </w:p>
        </w:tc>
      </w:tr>
      <w:tr w14:paraId="1026A0B9">
        <w:tc>
          <w:tcPr>
            <w:tcW w:w="2130" w:type="dxa"/>
            <w:vMerge w:val="continue"/>
            <w:vAlign w:val="center"/>
          </w:tcPr>
          <w:p w14:paraId="286692D9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53A356B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招标公告信息</w:t>
            </w:r>
          </w:p>
        </w:tc>
        <w:tc>
          <w:tcPr>
            <w:tcW w:w="1797" w:type="dxa"/>
            <w:vAlign w:val="center"/>
          </w:tcPr>
          <w:p w14:paraId="4683726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0A933C2B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00C3041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对应招标公告信息跳转链接</w:t>
            </w:r>
          </w:p>
        </w:tc>
      </w:tr>
      <w:tr w14:paraId="4AD254AC">
        <w:tc>
          <w:tcPr>
            <w:tcW w:w="2130" w:type="dxa"/>
            <w:vMerge w:val="restart"/>
            <w:vAlign w:val="center"/>
          </w:tcPr>
          <w:p w14:paraId="34A3816F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任务分配记录</w:t>
            </w:r>
          </w:p>
        </w:tc>
        <w:tc>
          <w:tcPr>
            <w:tcW w:w="1846" w:type="dxa"/>
            <w:vAlign w:val="center"/>
          </w:tcPr>
          <w:p w14:paraId="7435B75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分配人</w:t>
            </w:r>
          </w:p>
        </w:tc>
        <w:tc>
          <w:tcPr>
            <w:tcW w:w="1797" w:type="dxa"/>
            <w:vAlign w:val="center"/>
          </w:tcPr>
          <w:p w14:paraId="0E7F35B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619AE60F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2A75121C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D0C10A">
        <w:tc>
          <w:tcPr>
            <w:tcW w:w="2130" w:type="dxa"/>
            <w:vMerge w:val="continue"/>
            <w:vAlign w:val="center"/>
          </w:tcPr>
          <w:p w14:paraId="200C76AE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0570B46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接收人</w:t>
            </w:r>
          </w:p>
        </w:tc>
        <w:tc>
          <w:tcPr>
            <w:tcW w:w="1797" w:type="dxa"/>
            <w:vAlign w:val="center"/>
          </w:tcPr>
          <w:p w14:paraId="4B671C3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795" w:type="dxa"/>
            <w:vAlign w:val="center"/>
          </w:tcPr>
          <w:p w14:paraId="0E6A2573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300AE858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AB3BFF6">
        <w:tc>
          <w:tcPr>
            <w:tcW w:w="2130" w:type="dxa"/>
            <w:vMerge w:val="continue"/>
            <w:vAlign w:val="center"/>
          </w:tcPr>
          <w:p w14:paraId="6C9DBE28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6" w:type="dxa"/>
            <w:vAlign w:val="center"/>
          </w:tcPr>
          <w:p w14:paraId="7A449C2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分配时间</w:t>
            </w:r>
          </w:p>
        </w:tc>
        <w:tc>
          <w:tcPr>
            <w:tcW w:w="1797" w:type="dxa"/>
            <w:vAlign w:val="center"/>
          </w:tcPr>
          <w:p w14:paraId="21353BC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795" w:type="dxa"/>
            <w:vAlign w:val="center"/>
          </w:tcPr>
          <w:p w14:paraId="1402FB72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943" w:type="dxa"/>
            <w:vAlign w:val="center"/>
          </w:tcPr>
          <w:p w14:paraId="7A9E494D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5D7D246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团队管理</w:t>
      </w:r>
    </w:p>
    <w:p w14:paraId="72A1B046">
      <w:pPr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124"/>
        <w:gridCol w:w="796"/>
        <w:gridCol w:w="3192"/>
      </w:tblGrid>
      <w:tr w14:paraId="321C651F">
        <w:tc>
          <w:tcPr>
            <w:tcW w:w="1703" w:type="dxa"/>
            <w:shd w:val="clear" w:color="auto" w:fill="auto"/>
            <w:vAlign w:val="center"/>
          </w:tcPr>
          <w:p w14:paraId="02B50A3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4807E86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7E52EDA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5EAA654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7AC40FA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B398661">
        <w:tc>
          <w:tcPr>
            <w:tcW w:w="1703" w:type="dxa"/>
            <w:vMerge w:val="restart"/>
            <w:vAlign w:val="center"/>
          </w:tcPr>
          <w:p w14:paraId="3082F8A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小组设置</w:t>
            </w:r>
          </w:p>
        </w:tc>
        <w:tc>
          <w:tcPr>
            <w:tcW w:w="1703" w:type="dxa"/>
            <w:vAlign w:val="center"/>
          </w:tcPr>
          <w:p w14:paraId="3693CE8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小组名称</w:t>
            </w:r>
          </w:p>
        </w:tc>
        <w:tc>
          <w:tcPr>
            <w:tcW w:w="1124" w:type="dxa"/>
            <w:vAlign w:val="center"/>
          </w:tcPr>
          <w:p w14:paraId="4D21966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796" w:type="dxa"/>
            <w:vAlign w:val="center"/>
          </w:tcPr>
          <w:p w14:paraId="63200AB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4F6D996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9068D1F">
        <w:tc>
          <w:tcPr>
            <w:tcW w:w="1703" w:type="dxa"/>
            <w:vMerge w:val="continue"/>
            <w:vAlign w:val="center"/>
          </w:tcPr>
          <w:p w14:paraId="6494D8FD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vAlign w:val="center"/>
          </w:tcPr>
          <w:p w14:paraId="611E836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所属区域</w:t>
            </w:r>
          </w:p>
        </w:tc>
        <w:tc>
          <w:tcPr>
            <w:tcW w:w="1124" w:type="dxa"/>
            <w:vAlign w:val="center"/>
          </w:tcPr>
          <w:p w14:paraId="3CE4423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796" w:type="dxa"/>
            <w:vAlign w:val="center"/>
          </w:tcPr>
          <w:p w14:paraId="66C5674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502FCF0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潮安、市区、饶平、市政客</w:t>
            </w:r>
          </w:p>
        </w:tc>
      </w:tr>
      <w:tr w14:paraId="7805A494">
        <w:tc>
          <w:tcPr>
            <w:tcW w:w="1703" w:type="dxa"/>
            <w:vMerge w:val="continue"/>
            <w:vAlign w:val="center"/>
          </w:tcPr>
          <w:p w14:paraId="4E82419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vAlign w:val="center"/>
          </w:tcPr>
          <w:p w14:paraId="020CC4F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124" w:type="dxa"/>
            <w:vAlign w:val="center"/>
          </w:tcPr>
          <w:p w14:paraId="1B6FD83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796" w:type="dxa"/>
            <w:vAlign w:val="center"/>
          </w:tcPr>
          <w:p w14:paraId="494E45F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68B395E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642805">
        <w:tc>
          <w:tcPr>
            <w:tcW w:w="1703" w:type="dxa"/>
            <w:vMerge w:val="continue"/>
            <w:vAlign w:val="center"/>
          </w:tcPr>
          <w:p w14:paraId="0CC72BD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vAlign w:val="center"/>
          </w:tcPr>
          <w:p w14:paraId="0B53AC2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管理员名称拼音</w:t>
            </w:r>
          </w:p>
        </w:tc>
        <w:tc>
          <w:tcPr>
            <w:tcW w:w="1124" w:type="dxa"/>
            <w:vAlign w:val="center"/>
          </w:tcPr>
          <w:p w14:paraId="14532BC7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796" w:type="dxa"/>
            <w:vAlign w:val="center"/>
          </w:tcPr>
          <w:p w14:paraId="2CD69DAE">
            <w:pPr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7A08D30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校验拼音是否重复</w:t>
            </w:r>
          </w:p>
        </w:tc>
      </w:tr>
      <w:tr w14:paraId="76FF72BA">
        <w:tc>
          <w:tcPr>
            <w:tcW w:w="1703" w:type="dxa"/>
            <w:vMerge w:val="continue"/>
            <w:vAlign w:val="center"/>
          </w:tcPr>
          <w:p w14:paraId="618B5EA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vAlign w:val="center"/>
          </w:tcPr>
          <w:p w14:paraId="4C1BBB7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</w:t>
            </w:r>
          </w:p>
        </w:tc>
        <w:tc>
          <w:tcPr>
            <w:tcW w:w="1124" w:type="dxa"/>
            <w:vAlign w:val="center"/>
          </w:tcPr>
          <w:p w14:paraId="058F756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796" w:type="dxa"/>
            <w:vAlign w:val="center"/>
          </w:tcPr>
          <w:p w14:paraId="240F592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73F252B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填入多个成员</w:t>
            </w:r>
          </w:p>
        </w:tc>
      </w:tr>
      <w:tr w14:paraId="6E0952A5">
        <w:tc>
          <w:tcPr>
            <w:tcW w:w="1703" w:type="dxa"/>
            <w:vMerge w:val="continue"/>
            <w:vAlign w:val="center"/>
          </w:tcPr>
          <w:p w14:paraId="18522FA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vAlign w:val="center"/>
          </w:tcPr>
          <w:p w14:paraId="7964FD2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成员名称拼音</w:t>
            </w:r>
          </w:p>
        </w:tc>
        <w:tc>
          <w:tcPr>
            <w:tcW w:w="1124" w:type="dxa"/>
            <w:vAlign w:val="center"/>
          </w:tcPr>
          <w:p w14:paraId="4D3C39C9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796" w:type="dxa"/>
            <w:vAlign w:val="center"/>
          </w:tcPr>
          <w:p w14:paraId="2F122FC7">
            <w:pPr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64D846D7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校验拼音是否重复</w:t>
            </w:r>
          </w:p>
        </w:tc>
      </w:tr>
      <w:tr w14:paraId="7418854C">
        <w:tc>
          <w:tcPr>
            <w:tcW w:w="1703" w:type="dxa"/>
            <w:vMerge w:val="continue"/>
            <w:vAlign w:val="center"/>
          </w:tcPr>
          <w:p w14:paraId="52A875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vAlign w:val="center"/>
          </w:tcPr>
          <w:p w14:paraId="5397A6F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124" w:type="dxa"/>
            <w:vAlign w:val="center"/>
          </w:tcPr>
          <w:p w14:paraId="1105746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796" w:type="dxa"/>
            <w:vAlign w:val="center"/>
          </w:tcPr>
          <w:p w14:paraId="24D4D76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62ABE05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DBACF5">
        <w:tc>
          <w:tcPr>
            <w:tcW w:w="1703" w:type="dxa"/>
            <w:vMerge w:val="continue"/>
            <w:vAlign w:val="center"/>
          </w:tcPr>
          <w:p w14:paraId="418030A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vAlign w:val="center"/>
          </w:tcPr>
          <w:p w14:paraId="6C77A23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124" w:type="dxa"/>
            <w:vAlign w:val="center"/>
          </w:tcPr>
          <w:p w14:paraId="03FFEEA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</w:t>
            </w:r>
          </w:p>
        </w:tc>
        <w:tc>
          <w:tcPr>
            <w:tcW w:w="796" w:type="dxa"/>
            <w:vAlign w:val="center"/>
          </w:tcPr>
          <w:p w14:paraId="7BD3BE2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3192" w:type="dxa"/>
            <w:vAlign w:val="center"/>
          </w:tcPr>
          <w:p w14:paraId="77B8850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CFCED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F1A10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CABB7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05ADE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5CF5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附件参考：</w:t>
      </w:r>
    </w:p>
    <w:p w14:paraId="545FC7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0pt;width:60pt;" o:ole="t" filled="f" o:preferrelative="t" stroked="f" coordsize="21600,21600">
            <v:path/>
            <v:fill on="f" focussize="0,0"/>
            <v:stroke on="f"/>
            <v:imagedata r:id="rId6" o:title="oleimage"/>
            <o:lock v:ext="edit" aspectratio="t"/>
            <w10:wrap type="none"/>
            <w10:anchorlock/>
          </v:shape>
          <o:OLEObject Type="Embed" ProgID="Excel.Sheet.12" ShapeID="_x0000_i1025" DrawAspect="Icon" ObjectID="_1468075725" r:id="rId5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D3A58"/>
    <w:multiLevelType w:val="singleLevel"/>
    <w:tmpl w:val="DA5D3A5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CFF4FD"/>
    <w:multiLevelType w:val="singleLevel"/>
    <w:tmpl w:val="DBCFF4F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FFD91CD"/>
    <w:multiLevelType w:val="singleLevel"/>
    <w:tmpl w:val="DFFD91C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7FF5086"/>
    <w:multiLevelType w:val="singleLevel"/>
    <w:tmpl w:val="E7FF508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FFF12E1"/>
    <w:multiLevelType w:val="singleLevel"/>
    <w:tmpl w:val="5FFF12E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FA73ADC"/>
    <w:multiLevelType w:val="singleLevel"/>
    <w:tmpl w:val="7FA73A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A21F3"/>
    <w:rsid w:val="13DC4C73"/>
    <w:rsid w:val="1F7AA21D"/>
    <w:rsid w:val="2AABBD80"/>
    <w:rsid w:val="37FF494C"/>
    <w:rsid w:val="3BDFCC61"/>
    <w:rsid w:val="3CF5EC89"/>
    <w:rsid w:val="3F0F0B1F"/>
    <w:rsid w:val="3F6C7CBF"/>
    <w:rsid w:val="3FB91756"/>
    <w:rsid w:val="3FBF3FB7"/>
    <w:rsid w:val="3FEF6CCD"/>
    <w:rsid w:val="3FF5F85F"/>
    <w:rsid w:val="3FFC7B51"/>
    <w:rsid w:val="4BFFE613"/>
    <w:rsid w:val="4F5D3BFF"/>
    <w:rsid w:val="4FE76794"/>
    <w:rsid w:val="56DF22A4"/>
    <w:rsid w:val="57FB24AE"/>
    <w:rsid w:val="5BFFD392"/>
    <w:rsid w:val="5F7D0C50"/>
    <w:rsid w:val="5F7FAC1B"/>
    <w:rsid w:val="6CDD198C"/>
    <w:rsid w:val="6EEFE7EB"/>
    <w:rsid w:val="6F8F2D79"/>
    <w:rsid w:val="6FCCCF66"/>
    <w:rsid w:val="6FFE92B0"/>
    <w:rsid w:val="723BCC4F"/>
    <w:rsid w:val="727DFBB0"/>
    <w:rsid w:val="73F55A01"/>
    <w:rsid w:val="76FDE8CA"/>
    <w:rsid w:val="774F4037"/>
    <w:rsid w:val="77F6A35A"/>
    <w:rsid w:val="7957ACE3"/>
    <w:rsid w:val="7B766BFC"/>
    <w:rsid w:val="7BBF1839"/>
    <w:rsid w:val="7D8BD02E"/>
    <w:rsid w:val="7DC75120"/>
    <w:rsid w:val="7DFC54A2"/>
    <w:rsid w:val="7E2F71C8"/>
    <w:rsid w:val="7EF9475E"/>
    <w:rsid w:val="7F7A21F3"/>
    <w:rsid w:val="7FBF1EC6"/>
    <w:rsid w:val="7FDF455B"/>
    <w:rsid w:val="7FE62C41"/>
    <w:rsid w:val="7FEF8F8F"/>
    <w:rsid w:val="7FF45859"/>
    <w:rsid w:val="7FFFE416"/>
    <w:rsid w:val="95BB00A2"/>
    <w:rsid w:val="96F71AF8"/>
    <w:rsid w:val="99BDCDC2"/>
    <w:rsid w:val="9B4637AE"/>
    <w:rsid w:val="9FFF41DF"/>
    <w:rsid w:val="B36708AD"/>
    <w:rsid w:val="BBAADF81"/>
    <w:rsid w:val="BBDFDD29"/>
    <w:rsid w:val="BCFBF245"/>
    <w:rsid w:val="BF5B8A38"/>
    <w:rsid w:val="BF6F9273"/>
    <w:rsid w:val="BF916138"/>
    <w:rsid w:val="BFACF966"/>
    <w:rsid w:val="BFD27CBA"/>
    <w:rsid w:val="BFEDA18F"/>
    <w:rsid w:val="CDFE3192"/>
    <w:rsid w:val="D2C61A1E"/>
    <w:rsid w:val="D3CB06E8"/>
    <w:rsid w:val="D7EF03E4"/>
    <w:rsid w:val="D9EDC794"/>
    <w:rsid w:val="DDF740FA"/>
    <w:rsid w:val="DF3567FF"/>
    <w:rsid w:val="DFEFD6D6"/>
    <w:rsid w:val="DFFF0848"/>
    <w:rsid w:val="DFFF4D0E"/>
    <w:rsid w:val="E3F13E99"/>
    <w:rsid w:val="EBCD20CA"/>
    <w:rsid w:val="EF7F3E08"/>
    <w:rsid w:val="EFEEAF5C"/>
    <w:rsid w:val="F3F796A4"/>
    <w:rsid w:val="F63E15D9"/>
    <w:rsid w:val="F77FFF57"/>
    <w:rsid w:val="F7ED06DC"/>
    <w:rsid w:val="FB67C27E"/>
    <w:rsid w:val="FD7F4580"/>
    <w:rsid w:val="FEB7D7C0"/>
    <w:rsid w:val="FF2FBC28"/>
    <w:rsid w:val="FFE3F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2342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2026-10-15T01:13:00Z</dcterms:created>
  <dc:creator>谢永杰</dc:creator>
  <cp:lastModifiedBy>谢永杰</cp:lastModifiedBy>
  <dcterms:modified xsi:type="dcterms:W3CDTF">2026-10-22T08:54:53Z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4E25572825D43768A147CF6A3E32F465_41</vt:lpwstr>
  </property>
</Properties>
</file>