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43B9F318" w:rsidR="0045435E" w:rsidRPr="0045435E" w:rsidRDefault="0045435E" w:rsidP="0045435E">
      <w:r>
        <w:t>病例55：男，22岁，现住郑州市二七区京广路办事处长江一号。2019年12月27日乘坐K636次列车从湘潭回郑州,2020年1月29日到郑州市第六人民医院就诊，1月31日确诊。</w:t>
      </w:r>
    </w:p>
    <w:sectPr w:rsidR="0045435E" w:rsidRPr="0045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4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2020-06-16T05:24:00Z</dcterms:created>
  <dcterms:modified xsi:type="dcterms:W3CDTF">2020-06-16T05:26:00Z</dcterms:modified>
</cp:coreProperties>
</file>