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95" w:rsidRPr="00177395" w:rsidRDefault="00177395" w:rsidP="0017739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r w:rsidRPr="00177395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begin"/>
      </w:r>
      <w:r w:rsidRPr="00177395">
        <w:rPr>
          <w:rFonts w:ascii="Verdana" w:eastAsia="宋体" w:hAnsi="Verdana" w:cs="宋体"/>
          <w:b/>
          <w:bCs/>
          <w:kern w:val="36"/>
          <w:sz w:val="48"/>
          <w:szCs w:val="48"/>
        </w:rPr>
        <w:instrText xml:space="preserve"> HYPERLINK "http://www.cnblogs.com/vicowong/archive/2011/04/23/2025545.html" </w:instrText>
      </w:r>
      <w:r w:rsidRPr="00177395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separate"/>
      </w:r>
      <w:r w:rsidRPr="00177395">
        <w:rPr>
          <w:rFonts w:ascii="微软雅黑" w:eastAsia="微软雅黑" w:hAnsi="微软雅黑" w:cs="Arial" w:hint="eastAsia"/>
          <w:color w:val="6A6352"/>
          <w:kern w:val="36"/>
          <w:sz w:val="27"/>
          <w:szCs w:val="27"/>
        </w:rPr>
        <w:t>CentOS 网络设置修改</w:t>
      </w:r>
      <w:r w:rsidRPr="00177395">
        <w:rPr>
          <w:rFonts w:ascii="Verdana" w:eastAsia="宋体" w:hAnsi="Verdana" w:cs="宋体"/>
          <w:b/>
          <w:bCs/>
          <w:kern w:val="36"/>
          <w:sz w:val="48"/>
          <w:szCs w:val="48"/>
        </w:rPr>
        <w:fldChar w:fldCharType="end"/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一、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CentOS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IP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地址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color w:val="494949"/>
          <w:kern w:val="0"/>
          <w:szCs w:val="21"/>
        </w:rPr>
        <w:t>修改对应网卡的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地址的配置文件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# vi 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sysconfig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/network-scripts/ifcfg-eth0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color w:val="494949"/>
          <w:kern w:val="0"/>
          <w:szCs w:val="21"/>
        </w:rPr>
        <w:t>修改以下内容</w:t>
      </w:r>
    </w:p>
    <w:p w:rsidR="00177395" w:rsidRPr="00177395" w:rsidRDefault="00177395" w:rsidP="00177395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color w:val="494949"/>
          <w:kern w:val="0"/>
          <w:szCs w:val="21"/>
        </w:rPr>
        <w:t>DEVICE=eth0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描述网卡对应的设备别名，例如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ifcfg-eth0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的文件中它为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eth0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BOOTPROTO=static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设置网卡获得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地址的方式，可能的选项为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dhcp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或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bootp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，分别对应静态指定的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地址，通过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dhcp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协议获得的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地址，通过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bootp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协议获得的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地址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BROADCAST=192.168.0.255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对应的子网广播地址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HWADDR=00:07:E9:05:E8:B4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对应的网卡物理地址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IPADDR=12.168.1.2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如果设置网卡获得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地址的方式为静态指定，此字段就指定了网卡对应的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地址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IPV6INIT=no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IPV6_AUTOCONF=no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NETMASK=255.255.255.0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网卡对应的网络掩码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NETWORK=192.168.1.0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网卡对应的网络地址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ONBOOT=yes #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系统启动时是否设置此网络接口，设置为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yes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时，系统启动时激活此设备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二、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CentOS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修改网关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修改对应网卡的网关的配置文件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[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root@centos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]# vi /etc/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sysconfig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/network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color w:val="494949"/>
          <w:kern w:val="0"/>
          <w:szCs w:val="21"/>
        </w:rPr>
        <w:t>修改以下内容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NETWORKING=yes(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表示系统是否使用网络，一般设置为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yes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。如果设为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no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，则不能使用网络，而且很多系统服务程序将无法启动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)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HOSTNAME=centos(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设置本机的主机名，这里设置的主机名要和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/etc/hosts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中设置的主机名对应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)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  <w:t>GATEWAY=192.168.1.1(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设置本机连接的网关的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IP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地址。例如，网关为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10.0.0.2)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三、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CentOS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DNS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color w:val="494949"/>
          <w:kern w:val="0"/>
          <w:szCs w:val="21"/>
        </w:rPr>
        <w:t>修改对应网卡的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DNS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的配置文件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# vi 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resolv.conf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修改以下内容</w:t>
      </w:r>
    </w:p>
    <w:p w:rsidR="00177395" w:rsidRPr="00177395" w:rsidRDefault="00177395" w:rsidP="00177395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nameserver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 xml:space="preserve"> 8.8.8.8 #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google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域名服务器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nameserver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 xml:space="preserve"> 8.8.4.4 #</w:t>
      </w:r>
      <w:proofErr w:type="spellStart"/>
      <w:r w:rsidRPr="00177395">
        <w:rPr>
          <w:rFonts w:ascii="Arial" w:eastAsia="宋体" w:hAnsi="Arial" w:cs="Arial"/>
          <w:color w:val="494949"/>
          <w:kern w:val="0"/>
          <w:szCs w:val="21"/>
        </w:rPr>
        <w:t>google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t>域名服务器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color w:val="494949"/>
          <w:kern w:val="0"/>
          <w:szCs w:val="21"/>
        </w:rPr>
        <w:t>四、重新启动网络配置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# service network restart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# 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init.</w:t>
      </w:r>
      <w:proofErr w:type="gramStart"/>
      <w:r w:rsidRPr="00177395">
        <w:rPr>
          <w:rFonts w:ascii="Arial" w:eastAsia="宋体" w:hAnsi="Arial" w:cs="Arial"/>
          <w:b/>
          <w:bCs/>
          <w:color w:val="494949"/>
          <w:kern w:val="0"/>
        </w:rPr>
        <w:t>d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/network</w:t>
      </w:r>
      <w:proofErr w:type="gram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restart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lastRenderedPageBreak/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IP 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地址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即时生效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: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# 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ifconfig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eth0 192.168.0.2 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netmask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255.255.255.0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启动生效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: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sysconfig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/network-scripts/ifcfg-eth0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修改网关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Default Gateway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即时生效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: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# route add default 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gw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192.168.0.1 dev eth0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启动生效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: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sysconfig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/network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DNS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resolv.conf</w:t>
      </w:r>
      <w:proofErr w:type="spellEnd"/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修改后可即时生效，启动同样有效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host name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即时生效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: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# hostname centos1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启动生效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t>:</w:t>
      </w:r>
      <w:r w:rsidRPr="00177395">
        <w:rPr>
          <w:rFonts w:ascii="Arial" w:eastAsia="宋体" w:hAnsi="Arial" w:cs="Arial"/>
          <w:color w:val="494949"/>
          <w:kern w:val="0"/>
          <w:szCs w:val="21"/>
        </w:rPr>
        <w:br/>
      </w:r>
      <w:r w:rsidRPr="00177395">
        <w:rPr>
          <w:rFonts w:ascii="Arial" w:eastAsia="宋体" w:hAnsi="Arial" w:cs="Arial"/>
          <w:color w:val="494949"/>
          <w:kern w:val="0"/>
          <w:szCs w:val="21"/>
        </w:rPr>
        <w:t>修改</w:t>
      </w:r>
      <w:r w:rsidRPr="00177395">
        <w:rPr>
          <w:rFonts w:ascii="Arial" w:eastAsia="宋体" w:hAnsi="Arial" w:cs="Arial"/>
          <w:b/>
          <w:bCs/>
          <w:color w:val="494949"/>
          <w:kern w:val="0"/>
        </w:rPr>
        <w:t>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sysconfig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/network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修改网卡配置</w:t>
      </w:r>
    </w:p>
    <w:p w:rsidR="00177395" w:rsidRPr="00177395" w:rsidRDefault="00177395" w:rsidP="0017739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77395">
        <w:rPr>
          <w:rFonts w:ascii="Arial" w:eastAsia="宋体" w:hAnsi="Arial" w:cs="Arial"/>
          <w:b/>
          <w:bCs/>
          <w:color w:val="494949"/>
          <w:kern w:val="0"/>
        </w:rPr>
        <w:t>#</w:t>
      </w:r>
      <w:proofErr w:type="gramStart"/>
      <w:r w:rsidRPr="00177395">
        <w:rPr>
          <w:rFonts w:ascii="Arial" w:eastAsia="宋体" w:hAnsi="Arial" w:cs="Arial"/>
          <w:b/>
          <w:bCs/>
          <w:color w:val="494949"/>
          <w:kern w:val="0"/>
        </w:rPr>
        <w:t>vi</w:t>
      </w:r>
      <w:proofErr w:type="gramEnd"/>
      <w:r w:rsidRPr="00177395">
        <w:rPr>
          <w:rFonts w:ascii="Arial" w:eastAsia="宋体" w:hAnsi="Arial" w:cs="Arial"/>
          <w:b/>
          <w:bCs/>
          <w:color w:val="494949"/>
          <w:kern w:val="0"/>
        </w:rPr>
        <w:t xml:space="preserve"> /etc/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udev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</w:t>
      </w:r>
      <w:proofErr w:type="spellStart"/>
      <w:r w:rsidRPr="00177395">
        <w:rPr>
          <w:rFonts w:ascii="Arial" w:eastAsia="宋体" w:hAnsi="Arial" w:cs="Arial"/>
          <w:b/>
          <w:bCs/>
          <w:color w:val="494949"/>
          <w:kern w:val="0"/>
        </w:rPr>
        <w:t>rules.d</w:t>
      </w:r>
      <w:proofErr w:type="spellEnd"/>
      <w:r w:rsidRPr="00177395">
        <w:rPr>
          <w:rFonts w:ascii="Arial" w:eastAsia="宋体" w:hAnsi="Arial" w:cs="Arial"/>
          <w:b/>
          <w:bCs/>
          <w:color w:val="494949"/>
          <w:kern w:val="0"/>
        </w:rPr>
        <w:t>/70-persistent-net.rules</w:t>
      </w:r>
    </w:p>
    <w:p w:rsidR="00015F4B" w:rsidRPr="00177395" w:rsidRDefault="00C806AF"/>
    <w:sectPr w:rsidR="00015F4B" w:rsidRPr="00177395" w:rsidSect="00EE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6AF" w:rsidRDefault="00C806AF" w:rsidP="00177395">
      <w:r>
        <w:separator/>
      </w:r>
    </w:p>
  </w:endnote>
  <w:endnote w:type="continuationSeparator" w:id="0">
    <w:p w:rsidR="00C806AF" w:rsidRDefault="00C806AF" w:rsidP="00177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6AF" w:rsidRDefault="00C806AF" w:rsidP="00177395">
      <w:r>
        <w:separator/>
      </w:r>
    </w:p>
  </w:footnote>
  <w:footnote w:type="continuationSeparator" w:id="0">
    <w:p w:rsidR="00C806AF" w:rsidRDefault="00C806AF" w:rsidP="00177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395"/>
    <w:rsid w:val="00177395"/>
    <w:rsid w:val="001C0F76"/>
    <w:rsid w:val="00C806AF"/>
    <w:rsid w:val="00EE3971"/>
    <w:rsid w:val="00F36DE7"/>
    <w:rsid w:val="00FB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9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739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773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4611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1260790928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5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9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1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xieweijun</dc:creator>
  <cp:keywords/>
  <dc:description/>
  <cp:lastModifiedBy>xieweijun</cp:lastModifiedBy>
  <cp:revision>3</cp:revision>
  <dcterms:created xsi:type="dcterms:W3CDTF">2013-03-21T01:35:00Z</dcterms:created>
  <dcterms:modified xsi:type="dcterms:W3CDTF">2013-03-21T05:39:00Z</dcterms:modified>
</cp:coreProperties>
</file>