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信息化设备采购项目合同</w:t>
      </w:r>
    </w:p>
    <w:p>
      <w:r>
        <w:t>合同编号：HT-2026-001</w:t>
      </w:r>
    </w:p>
    <w:p>
      <w:r>
        <w:t>甲方（采购人）：某某单位</w:t>
      </w:r>
    </w:p>
    <w:p>
      <w:r>
        <w:t>乙方（供应商）：某某科技有限公司</w:t>
      </w:r>
    </w:p>
    <w:p>
      <w:pPr>
        <w:pStyle w:val="Heading2"/>
      </w:pPr>
      <w:r>
        <w:t>一、合同总金额：人民币壹拾陆万伍仟元整（¥165,000.00）</w:t>
      </w:r>
    </w:p>
    <w:p>
      <w:pPr>
        <w:pStyle w:val="Heading2"/>
      </w:pPr>
      <w:r>
        <w:t>二、税率：增值税税率13%</w:t>
      </w:r>
    </w:p>
    <w:p>
      <w:pPr>
        <w:pStyle w:val="Heading2"/>
      </w:pPr>
      <w:r>
        <w:t>三、付款方式：分期支付。合同签订后甲方支付30%预付款；设备到货安装调试完成并试运行合格后支付进度款52%；验收合格后支付验收款15%；剩余3%质保金在质保期满后支付。</w:t>
      </w:r>
    </w:p>
    <w:p>
      <w:pPr>
        <w:pStyle w:val="Heading2"/>
      </w:pPr>
      <w:r>
        <w:t>四、质保期与验收：质保期自验收合格之日起三年，验收合格后由甲方组织验收。</w:t>
      </w:r>
    </w:p>
    <w:p>
      <w:pPr>
        <w:pStyle w:val="Heading2"/>
      </w:pPr>
      <w:r>
        <w:t>五、其他：本合同一式肆份，甲乙双方各执贰份，自双方签字盖章之日起生效。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