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黔东南旅游方案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心讯科技全体员工，共16人，有：罗桦彬、李忠良、雒建双、马欣、彭素梦、蔡智、曾文峰、谢瑜、曹洪涛、黄泼、谢小勇、戴东祥、肖教彬、王威、刘知胜、池付康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贵州省黔东南地区：</w:t>
      </w:r>
      <w:r>
        <w:rPr>
          <w:rFonts w:hint="eastAsia"/>
          <w:color w:val="FF0000"/>
          <w:highlight w:val="none"/>
          <w:lang w:val="en-US" w:eastAsia="zh-CN"/>
        </w:rPr>
        <w:t>西江千户苗寨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镇远古镇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2017-10-25号下午出发，2017-10-29号返回，共4日4晚</w:t>
      </w:r>
    </w:p>
    <w:p>
      <w:pPr>
        <w:pStyle w:val="4"/>
        <w:rPr>
          <w:rFonts w:hint="default"/>
        </w:rPr>
      </w:pPr>
      <w:r>
        <w:rPr>
          <w:rFonts w:hint="default"/>
        </w:rPr>
        <w:t>行前准备</w:t>
      </w:r>
    </w:p>
    <w:p>
      <w:pPr>
        <w:numPr>
          <w:ilvl w:val="0"/>
          <w:numId w:val="0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必须品：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本人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换洗衣物（够</w:t>
      </w:r>
      <w:r>
        <w:rPr>
          <w:rFonts w:hint="eastAsia"/>
          <w:color w:val="C00000"/>
          <w:lang w:val="en-US" w:eastAsia="zh-CN"/>
        </w:rPr>
        <w:t>4日换洗</w:t>
      </w:r>
      <w:r>
        <w:rPr>
          <w:rFonts w:hint="eastAsia"/>
          <w:color w:val="C00000"/>
          <w:lang w:eastAsia="zh-CN"/>
        </w:rPr>
        <w:t>），袜子，天气原因（</w:t>
      </w:r>
      <w:r>
        <w:rPr>
          <w:rFonts w:hint="eastAsia"/>
          <w:color w:val="C00000"/>
          <w:lang w:val="en-US" w:eastAsia="zh-CN"/>
        </w:rPr>
        <w:t>15度左右</w:t>
      </w:r>
      <w:r>
        <w:rPr>
          <w:rFonts w:hint="eastAsia"/>
          <w:color w:val="C00000"/>
          <w:lang w:eastAsia="zh-CN"/>
        </w:rPr>
        <w:t>），请携带外套和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eastAsia="zh-CN"/>
        </w:rPr>
        <w:t>长裤；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雨伞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洗漱用品，牙膏、牙刷、洗脸洗澡帕、洗发露、沐浴露、护肤品等，可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eastAsia="zh-CN"/>
        </w:rPr>
        <w:t>以去超市购买旅行专用的方便携带；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身份证；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若干现金；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可选品：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充电宝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充电线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自拍杆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相机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防晒霜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eastAsia="zh-CN"/>
        </w:rPr>
        <w:t>行程安排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7632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18" w:type="dxa"/>
            <w:gridSpan w:val="2"/>
            <w:shd w:val="clear" w:color="auto" w:fill="C00000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出发：10月25日下午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</w:t>
            </w:r>
          </w:p>
        </w:tc>
        <w:tc>
          <w:tcPr>
            <w:tcW w:w="7633" w:type="dxa"/>
            <w:gridSpan w:val="2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集合地点：香玉儿工业园门口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集合时间：14:00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公司--深圳北站(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地铁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滴滴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：50分钟 须集合地点等待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大巴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：50分钟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地铁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：耗时1个小时 一起出发，无需集合等待；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深圳北--贵阳北(出发时间不能提前，选：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第一种方式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第一种方式：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深圳北直达贵阳，高铁G2922，只有下午3点25一趟，么得选，到达时间是晚上8点26；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第二种方式：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深圳北-广州南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广州南-贵阳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可选车次多，到达时间可选择性多；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贵阳北--凯里南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G5396次高铁，当天晚上8:55发车，当天晚上9:40到达凯里南，宿凯里。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由于当晚凯里到西江的车不方便（包车要么太贵：800，要么由于太晚不走），所以当晚我们只能选择宿于凯里、或者宿于贵阳。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宿于凯里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优点：第二天可以稍微晚起，我们再出发去西江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缺点：当晚从贵阳再转凯里，同志们可能会有点赶、有点辛苦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宿于贵阳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优点：到了贵阳可以直接找旅馆睡觉觉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缺点：第二天可能要早起出发去西江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暂定：宿于凯里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住</w:t>
            </w:r>
          </w:p>
        </w:tc>
        <w:tc>
          <w:tcPr>
            <w:tcW w:w="7633" w:type="dxa"/>
            <w:gridSpan w:val="2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</w:t>
            </w:r>
          </w:p>
        </w:tc>
        <w:tc>
          <w:tcPr>
            <w:tcW w:w="7633" w:type="dxa"/>
            <w:gridSpan w:val="2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费用</w:t>
            </w:r>
          </w:p>
        </w:tc>
        <w:tc>
          <w:tcPr>
            <w:tcW w:w="7633" w:type="dxa"/>
            <w:gridSpan w:val="2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地铁：8元/人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深圳--贵阳高铁：342元/人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贵阳--凯里高铁：58.5元/人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住宿+吃：预算150元/人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558.5元/人</w:t>
            </w:r>
          </w:p>
        </w:tc>
      </w:tr>
    </w:tbl>
    <w:p>
      <w:pPr>
        <w:ind w:left="0" w:leftChars="0" w:firstLine="0" w:firstLineChars="0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6"/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00000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西江：10月26日-27日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起床：</w:t>
            </w:r>
            <w:r>
              <w:rPr>
                <w:rFonts w:hint="eastAsia"/>
                <w:vertAlign w:val="baseline"/>
                <w:lang w:val="en-US" w:eastAsia="zh-CN"/>
              </w:rPr>
              <w:t>8:00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出发西江：9:00（可定大巴：30元/人，张师傅：</w:t>
            </w:r>
            <w:r>
              <w:rPr>
                <w:rFonts w:hint="eastAsia"/>
                <w:lang w:val="en-US" w:eastAsia="zh-CN"/>
              </w:rPr>
              <w:t>13765556821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到达西江：10点左右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酒店放置行李，在里面随便逛，逛完走人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观景台看夜景、看日出；博物馆等景点吧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住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幸福里西江青年旅舍（性价比应该是最高的，面积应该宽敞些）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唯一缺点：公共卫生间（好像是那边的特点，好多酒店都这样）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酸汤鱼、糍粑、腊肉、烧烤城吃烧烤、米酒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费用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门票：100元/人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景区内电瓶车（可选）：20元/人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住：120元/间/晚，60元/人/晚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吃：预算200元/人，可体验一下苗寨长桌宴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总费用：380元/人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6"/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00000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镇远：10月27日-29日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西江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--镇远（预算预算，第二种方式吧）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第一种方式：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西江租个大巴直达镇远，时间3个小时左右，价格好像是1400左右（不知道有没有记混，需确认）；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出发时间相对自由，车辆预约好就可以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第二种方式：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西江大巴返回凯里火车站，从凯里坐火车到镇远；总耗时差不过3小时，价格50元/人=800元左右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出发：中午12点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凯里火车站：当前1点左右到达，乘坐1点42分的火车去镇远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镇远火车站：当天下午3点到达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游玩：祝圣桥、青龙古建筑群、舞阳河、玉屏山、古长城、石屏山等景点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住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豆花烤鱼、小酒吧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费用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车费：</w:t>
            </w:r>
            <w:r>
              <w:rPr>
                <w:rFonts w:hint="eastAsia"/>
                <w:vertAlign w:val="baseline"/>
                <w:lang w:val="en-US" w:eastAsia="zh-CN"/>
              </w:rPr>
              <w:t>50元/人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住：120元/间/晚（太晚了，还没来得及问）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吃：预算300元/人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总费用：590元/人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6"/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00000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返回：</w:t>
            </w:r>
            <w:r>
              <w:rPr>
                <w:rFonts w:hint="eastAsia"/>
                <w:vertAlign w:val="baseline"/>
                <w:lang w:val="en-US" w:eastAsia="zh-CN"/>
              </w:rPr>
              <w:t>10月29日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时间短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镇远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--凯里（1小时，14.5）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出发：K845   9:51出发11点到达凯里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凯里--凯里南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公交1个半小时，租车30分钟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凯里南--贵阳北（45分钟，58.5）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G1521：12点43发车，1点半到贵阳北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少换乘</w:t>
            </w:r>
          </w:p>
          <w:p>
            <w:p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镇远--贵阳（41.5）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出发：K845   9:51出发1点50到达贵阳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贵阳--贵阳北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公交（219路、K50路）30分钟，达到贵阳北3点左右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贵阳北--广州南（267.5）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D2827：14点59出发，晚上8点16达到广州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广州南--深圳（74.5）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G6459：晚上9点半出发，晚上10点10到达深圳北（悲剧，早点的没票了）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这特么貌似一天都在车上过了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住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个回各家，个找个床，沐个浴，睡个觉，明天继续上班（好累的赶脚）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费用</w:t>
            </w:r>
          </w:p>
        </w:tc>
        <w:tc>
          <w:tcPr>
            <w:tcW w:w="763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少换乘路线：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41.5元/人+267.5元/人+74.5元/人=383.5元/人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时间短路线：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14.5元/人+58.5/元/人+267.5元/人+74.5元/人=415元/人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总计费用：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558.5元/人</w:t>
      </w:r>
      <w:r>
        <w:rPr>
          <w:rFonts w:hint="eastAsia"/>
          <w:lang w:val="en-US" w:eastAsia="zh-CN"/>
        </w:rPr>
        <w:t>+</w:t>
      </w:r>
      <w:r>
        <w:rPr>
          <w:rFonts w:hint="eastAsia"/>
          <w:vertAlign w:val="baseline"/>
          <w:lang w:val="en-US" w:eastAsia="zh-CN"/>
        </w:rPr>
        <w:t>380元/人+590元/人+415元/人=1943.5元/人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07AE"/>
    <w:multiLevelType w:val="singleLevel"/>
    <w:tmpl w:val="59E607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E6081D"/>
    <w:multiLevelType w:val="singleLevel"/>
    <w:tmpl w:val="59E6081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E6087E"/>
    <w:multiLevelType w:val="singleLevel"/>
    <w:tmpl w:val="59E6087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E39"/>
    <w:rsid w:val="02F87790"/>
    <w:rsid w:val="039E4557"/>
    <w:rsid w:val="0454632C"/>
    <w:rsid w:val="04F26B77"/>
    <w:rsid w:val="04FB2A6B"/>
    <w:rsid w:val="05A2318C"/>
    <w:rsid w:val="05DC2431"/>
    <w:rsid w:val="05DF7592"/>
    <w:rsid w:val="06384941"/>
    <w:rsid w:val="07D230A8"/>
    <w:rsid w:val="089D7D6D"/>
    <w:rsid w:val="08FC439D"/>
    <w:rsid w:val="09332983"/>
    <w:rsid w:val="09F00698"/>
    <w:rsid w:val="0A2B4663"/>
    <w:rsid w:val="0C1931EF"/>
    <w:rsid w:val="0C405069"/>
    <w:rsid w:val="0C7031F1"/>
    <w:rsid w:val="0C8565C4"/>
    <w:rsid w:val="0CD96436"/>
    <w:rsid w:val="0D5F1435"/>
    <w:rsid w:val="0DFD7FF9"/>
    <w:rsid w:val="0E1956B8"/>
    <w:rsid w:val="0E392CA6"/>
    <w:rsid w:val="0F59578D"/>
    <w:rsid w:val="0F5B1941"/>
    <w:rsid w:val="0F8E3A37"/>
    <w:rsid w:val="0F9B5A9F"/>
    <w:rsid w:val="0FAD0EA0"/>
    <w:rsid w:val="10293CE8"/>
    <w:rsid w:val="10937AC6"/>
    <w:rsid w:val="10CE5384"/>
    <w:rsid w:val="10D159B9"/>
    <w:rsid w:val="11E241A7"/>
    <w:rsid w:val="13223532"/>
    <w:rsid w:val="13AA36AC"/>
    <w:rsid w:val="13E24218"/>
    <w:rsid w:val="145C50C1"/>
    <w:rsid w:val="14F657F5"/>
    <w:rsid w:val="15BC1A3F"/>
    <w:rsid w:val="17415618"/>
    <w:rsid w:val="17B4108C"/>
    <w:rsid w:val="184816F2"/>
    <w:rsid w:val="18AE1CF7"/>
    <w:rsid w:val="18B065EC"/>
    <w:rsid w:val="18C65B13"/>
    <w:rsid w:val="191D6C4C"/>
    <w:rsid w:val="1B641CD5"/>
    <w:rsid w:val="1B942D1E"/>
    <w:rsid w:val="1C276DD9"/>
    <w:rsid w:val="1C3602B6"/>
    <w:rsid w:val="1CCF65A6"/>
    <w:rsid w:val="1D620181"/>
    <w:rsid w:val="1F366BBA"/>
    <w:rsid w:val="206B70CE"/>
    <w:rsid w:val="20B8690D"/>
    <w:rsid w:val="20BA6DEC"/>
    <w:rsid w:val="21274BFC"/>
    <w:rsid w:val="22C91048"/>
    <w:rsid w:val="23397C5E"/>
    <w:rsid w:val="236F3062"/>
    <w:rsid w:val="24D13DE1"/>
    <w:rsid w:val="25BC5AFB"/>
    <w:rsid w:val="25F5437F"/>
    <w:rsid w:val="271739AD"/>
    <w:rsid w:val="280626B8"/>
    <w:rsid w:val="28220557"/>
    <w:rsid w:val="29931438"/>
    <w:rsid w:val="2A3B69D4"/>
    <w:rsid w:val="2ABC1979"/>
    <w:rsid w:val="2AF17302"/>
    <w:rsid w:val="2B252936"/>
    <w:rsid w:val="2B3D0D97"/>
    <w:rsid w:val="2B4C7E20"/>
    <w:rsid w:val="2BB62223"/>
    <w:rsid w:val="2C733406"/>
    <w:rsid w:val="2D0C4129"/>
    <w:rsid w:val="2D174025"/>
    <w:rsid w:val="2DA2282E"/>
    <w:rsid w:val="2DBE7EBB"/>
    <w:rsid w:val="2EB91445"/>
    <w:rsid w:val="2F112ACB"/>
    <w:rsid w:val="2F2C29B3"/>
    <w:rsid w:val="2F49451F"/>
    <w:rsid w:val="2FA707CB"/>
    <w:rsid w:val="30D65EBD"/>
    <w:rsid w:val="33B975EB"/>
    <w:rsid w:val="357A76E8"/>
    <w:rsid w:val="35894B03"/>
    <w:rsid w:val="35A473A5"/>
    <w:rsid w:val="35ED6AE6"/>
    <w:rsid w:val="36646BA3"/>
    <w:rsid w:val="367B5D8B"/>
    <w:rsid w:val="36C30337"/>
    <w:rsid w:val="378D2616"/>
    <w:rsid w:val="37BF6FE7"/>
    <w:rsid w:val="393E4743"/>
    <w:rsid w:val="397D1935"/>
    <w:rsid w:val="39CF6C1F"/>
    <w:rsid w:val="3B4D5F83"/>
    <w:rsid w:val="3BC23252"/>
    <w:rsid w:val="3BE3644E"/>
    <w:rsid w:val="3C2B7478"/>
    <w:rsid w:val="3DB00EF2"/>
    <w:rsid w:val="3E604E9B"/>
    <w:rsid w:val="3EC600A7"/>
    <w:rsid w:val="3EE41A53"/>
    <w:rsid w:val="3EF53761"/>
    <w:rsid w:val="3FF83B46"/>
    <w:rsid w:val="41497E91"/>
    <w:rsid w:val="41704820"/>
    <w:rsid w:val="427E50AF"/>
    <w:rsid w:val="428142F7"/>
    <w:rsid w:val="428F79BA"/>
    <w:rsid w:val="42A90815"/>
    <w:rsid w:val="440F4D3A"/>
    <w:rsid w:val="451B20C0"/>
    <w:rsid w:val="452D30E9"/>
    <w:rsid w:val="46B80D89"/>
    <w:rsid w:val="46EA105C"/>
    <w:rsid w:val="47593C5D"/>
    <w:rsid w:val="47D45EF5"/>
    <w:rsid w:val="489957A2"/>
    <w:rsid w:val="496C5BDE"/>
    <w:rsid w:val="4B464FEE"/>
    <w:rsid w:val="4B6E7DC6"/>
    <w:rsid w:val="4BA75325"/>
    <w:rsid w:val="4C27432B"/>
    <w:rsid w:val="4C40792F"/>
    <w:rsid w:val="4CC7656E"/>
    <w:rsid w:val="4D726C9D"/>
    <w:rsid w:val="4F94404D"/>
    <w:rsid w:val="50520AB8"/>
    <w:rsid w:val="50883335"/>
    <w:rsid w:val="50AA4B60"/>
    <w:rsid w:val="51053EDB"/>
    <w:rsid w:val="51632253"/>
    <w:rsid w:val="516B451B"/>
    <w:rsid w:val="53852F77"/>
    <w:rsid w:val="5408652D"/>
    <w:rsid w:val="54102819"/>
    <w:rsid w:val="543B2632"/>
    <w:rsid w:val="54C0783B"/>
    <w:rsid w:val="54DE6DFF"/>
    <w:rsid w:val="55194A5E"/>
    <w:rsid w:val="5615070B"/>
    <w:rsid w:val="564F0421"/>
    <w:rsid w:val="56C74FFB"/>
    <w:rsid w:val="57561AEF"/>
    <w:rsid w:val="58DA7DBC"/>
    <w:rsid w:val="58F512DA"/>
    <w:rsid w:val="5AD52C75"/>
    <w:rsid w:val="5AF00A48"/>
    <w:rsid w:val="5B0F00E6"/>
    <w:rsid w:val="5B543803"/>
    <w:rsid w:val="5B681E17"/>
    <w:rsid w:val="5B7113CC"/>
    <w:rsid w:val="5BE5668F"/>
    <w:rsid w:val="5C0D135F"/>
    <w:rsid w:val="5CCA6B6D"/>
    <w:rsid w:val="5D6E5F7F"/>
    <w:rsid w:val="5DA474C9"/>
    <w:rsid w:val="5DEB7D20"/>
    <w:rsid w:val="5FAC47D7"/>
    <w:rsid w:val="602E1803"/>
    <w:rsid w:val="60362C7D"/>
    <w:rsid w:val="60600C2F"/>
    <w:rsid w:val="61275C3A"/>
    <w:rsid w:val="616469F7"/>
    <w:rsid w:val="626838CC"/>
    <w:rsid w:val="63745828"/>
    <w:rsid w:val="63D45F79"/>
    <w:rsid w:val="645505FB"/>
    <w:rsid w:val="64986E05"/>
    <w:rsid w:val="653D14FA"/>
    <w:rsid w:val="66050B0B"/>
    <w:rsid w:val="66BB2480"/>
    <w:rsid w:val="68467D79"/>
    <w:rsid w:val="68AF7F64"/>
    <w:rsid w:val="68DF4755"/>
    <w:rsid w:val="68E92AB4"/>
    <w:rsid w:val="692B136D"/>
    <w:rsid w:val="69FD1E3D"/>
    <w:rsid w:val="6A796E07"/>
    <w:rsid w:val="6B1C37CF"/>
    <w:rsid w:val="6B560661"/>
    <w:rsid w:val="6BE357A2"/>
    <w:rsid w:val="6C1F7A49"/>
    <w:rsid w:val="6D513C77"/>
    <w:rsid w:val="6D584EC3"/>
    <w:rsid w:val="6E00728A"/>
    <w:rsid w:val="6E323A02"/>
    <w:rsid w:val="6E791EB3"/>
    <w:rsid w:val="6E9742D8"/>
    <w:rsid w:val="6F0F1EC2"/>
    <w:rsid w:val="6F5479A1"/>
    <w:rsid w:val="6F6452BA"/>
    <w:rsid w:val="70157B98"/>
    <w:rsid w:val="70D95292"/>
    <w:rsid w:val="71B23B75"/>
    <w:rsid w:val="72054F48"/>
    <w:rsid w:val="72EF610E"/>
    <w:rsid w:val="73166BB9"/>
    <w:rsid w:val="736D4741"/>
    <w:rsid w:val="738119FB"/>
    <w:rsid w:val="741F1923"/>
    <w:rsid w:val="74BE5D3C"/>
    <w:rsid w:val="75E30140"/>
    <w:rsid w:val="761E5BEB"/>
    <w:rsid w:val="768833A0"/>
    <w:rsid w:val="76932337"/>
    <w:rsid w:val="776F1B31"/>
    <w:rsid w:val="77A42F9A"/>
    <w:rsid w:val="77E94CA4"/>
    <w:rsid w:val="77F84561"/>
    <w:rsid w:val="7867028F"/>
    <w:rsid w:val="79D531BE"/>
    <w:rsid w:val="7AC962CC"/>
    <w:rsid w:val="7AEC730A"/>
    <w:rsid w:val="7C00159C"/>
    <w:rsid w:val="7D5B0465"/>
    <w:rsid w:val="7D865347"/>
    <w:rsid w:val="7DB86B2D"/>
    <w:rsid w:val="7E5B65BD"/>
    <w:rsid w:val="7EC90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left"/>
      <w:outlineLvl w:val="0"/>
    </w:pPr>
    <w:rPr>
      <w:rFonts w:ascii="Arial" w:hAnsi="Arial" w:eastAsia="黑体"/>
      <w:kern w:val="44"/>
      <w:sz w:val="44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ascii="Arial" w:hAnsi="Arial" w:eastAsia="黑体"/>
    </w:rPr>
  </w:style>
  <w:style w:type="paragraph" w:styleId="5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2017-10-18T16:29:25Z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