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9"/>
        <w:tblW w:w="0" w:type="auto"/>
        <w:tblInd w:w="135" w:type="dxa"/>
        <w:tblLayout w:type="autofit"/>
        <w:tblCellMar>
          <w:top w:w="0" w:type="dxa"/>
          <w:left w:w="108" w:type="dxa"/>
          <w:bottom w:w="0" w:type="dxa"/>
          <w:right w:w="108" w:type="dxa"/>
        </w:tblCellMar>
      </w:tblPr>
      <w:tblGrid>
        <w:gridCol w:w="2470"/>
        <w:gridCol w:w="7089"/>
      </w:tblGrid>
      <w:tr>
        <w:tblPrEx>
          <w:tblCellMar>
            <w:top w:w="0" w:type="dxa"/>
            <w:left w:w="108" w:type="dxa"/>
            <w:bottom w:w="0" w:type="dxa"/>
            <w:right w:w="108" w:type="dxa"/>
          </w:tblCellMar>
        </w:tblPrEx>
        <w:trPr>
          <w:trHeight w:val="20" w:hRule="atLeast"/>
        </w:trPr>
        <w:tc>
          <w:tcPr>
            <w:tcW w:w="2470" w:type="dxa"/>
          </w:tcPr>
          <w:p>
            <w:pPr>
              <w:widowControl w:val="0"/>
              <w:snapToGrid w:val="0"/>
              <w:spacing w:before="0" w:after="0"/>
              <w:rPr>
                <w:rFonts w:eastAsia="SimHei" w:cs="Arial"/>
                <w:b/>
                <w:kern w:val="2"/>
                <w:sz w:val="28"/>
                <w:szCs w:val="28"/>
                <w:lang w:val="zh-CN"/>
              </w:rPr>
            </w:pPr>
            <w:r>
              <w:rPr>
                <w:rFonts w:eastAsia="SimHei" w:cs="Arial"/>
                <w:b/>
                <w:kern w:val="2"/>
                <w:sz w:val="28"/>
                <w:szCs w:val="28"/>
                <w:lang w:val="zh-CN"/>
              </w:rPr>
              <w:t>Section 4(ii) &amp; (iii)</w:t>
            </w:r>
          </w:p>
        </w:tc>
        <w:tc>
          <w:tcPr>
            <w:tcW w:w="7089" w:type="dxa"/>
          </w:tcPr>
          <w:p>
            <w:pPr>
              <w:widowControl w:val="0"/>
              <w:snapToGrid w:val="0"/>
              <w:spacing w:before="0" w:after="0"/>
              <w:ind w:left="-20" w:leftChars="-9" w:firstLine="20" w:firstLineChars="7"/>
              <w:jc w:val="both"/>
              <w:rPr>
                <w:rFonts w:eastAsia="SimHei" w:cs="Arial"/>
                <w:b/>
                <w:kern w:val="2"/>
                <w:sz w:val="24"/>
                <w:szCs w:val="24"/>
                <w:lang w:val="zh-CN"/>
              </w:rPr>
            </w:pPr>
            <w:r>
              <w:rPr>
                <w:rFonts w:eastAsia="SimHei" w:cs="Arial"/>
                <w:b/>
                <w:kern w:val="2"/>
                <w:sz w:val="28"/>
                <w:szCs w:val="28"/>
                <w:lang w:val="zh-CN"/>
              </w:rPr>
              <w:t>Team Structure, Experience and Qualification of the Team</w:t>
            </w:r>
          </w:p>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70" w:type="dxa"/>
          </w:tcPr>
          <w:p>
            <w:pPr>
              <w:widowControl w:val="0"/>
              <w:snapToGrid w:val="0"/>
              <w:spacing w:before="0" w:after="0"/>
              <w:jc w:val="both"/>
              <w:rPr>
                <w:rFonts w:eastAsia="SimHei" w:cs="Arial"/>
                <w:b/>
                <w:kern w:val="2"/>
                <w:sz w:val="28"/>
                <w:szCs w:val="28"/>
                <w:lang w:val="zh-CN"/>
              </w:rPr>
            </w:pPr>
          </w:p>
        </w:tc>
        <w:tc>
          <w:tcPr>
            <w:tcW w:w="7089" w:type="dxa"/>
          </w:tcPr>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70" w:type="dxa"/>
          </w:tcPr>
          <w:p>
            <w:pPr>
              <w:widowControl w:val="0"/>
              <w:snapToGrid w:val="0"/>
              <w:spacing w:before="0" w:after="0"/>
              <w:jc w:val="both"/>
              <w:rPr>
                <w:rFonts w:eastAsia="SimHei" w:cs="Arial"/>
                <w:b/>
                <w:kern w:val="2"/>
                <w:sz w:val="28"/>
                <w:szCs w:val="28"/>
                <w:lang w:val="zh-CN"/>
              </w:rPr>
            </w:pPr>
            <w:r>
              <w:rPr>
                <w:rFonts w:eastAsia="SimHei" w:cs="Arial"/>
                <w:b/>
                <w:kern w:val="2"/>
                <w:sz w:val="28"/>
                <w:szCs w:val="28"/>
                <w:lang w:val="zh-CN"/>
              </w:rPr>
              <w:t xml:space="preserve">1.0 </w:t>
            </w:r>
          </w:p>
        </w:tc>
        <w:tc>
          <w:tcPr>
            <w:tcW w:w="7089" w:type="dxa"/>
          </w:tcPr>
          <w:p>
            <w:pPr>
              <w:widowControl w:val="0"/>
              <w:snapToGrid w:val="0"/>
              <w:spacing w:before="0" w:after="0"/>
              <w:jc w:val="both"/>
              <w:rPr>
                <w:rFonts w:eastAsia="SimHei" w:cs="Arial"/>
                <w:b/>
                <w:kern w:val="2"/>
                <w:sz w:val="28"/>
                <w:szCs w:val="28"/>
                <w:lang w:val="zh-CN"/>
              </w:rPr>
            </w:pPr>
            <w:r>
              <w:rPr>
                <w:rFonts w:eastAsia="SimHei" w:cs="Arial"/>
                <w:b/>
                <w:bCs w:val="0"/>
                <w:color w:val="FF0000"/>
                <w:kern w:val="2"/>
                <w:sz w:val="28"/>
                <w:szCs w:val="28"/>
                <w:lang w:val="zh-CN"/>
              </w:rPr>
              <w:t>Architectural Designer</w:t>
            </w:r>
          </w:p>
        </w:tc>
      </w:tr>
    </w:tbl>
    <w:p>
      <w:pPr>
        <w:widowControl w:val="0"/>
        <w:snapToGrid w:val="0"/>
        <w:spacing w:before="0" w:after="0"/>
        <w:ind w:left="1082" w:hanging="1082" w:hangingChars="386"/>
        <w:jc w:val="both"/>
        <w:rPr>
          <w:rFonts w:cs="Arial"/>
          <w:b/>
          <w:kern w:val="2"/>
          <w:sz w:val="28"/>
          <w:szCs w:val="28"/>
          <w:lang w:val="zh-CN"/>
        </w:rPr>
      </w:pPr>
    </w:p>
    <w:p>
      <w:pPr>
        <w:widowControl w:val="0"/>
        <w:tabs>
          <w:tab w:val="left" w:pos="360"/>
        </w:tabs>
        <w:snapToGrid w:val="0"/>
        <w:spacing w:before="0" w:after="0"/>
        <w:rPr>
          <w:rFonts w:eastAsia="標楷體" w:cs="Arial"/>
          <w:b/>
          <w:kern w:val="2"/>
          <w:sz w:val="24"/>
          <w:szCs w:val="24"/>
          <w:lang w:val="zh-CN"/>
        </w:rPr>
      </w:pPr>
    </w:p>
    <w:tbl>
      <w:tblPr>
        <w:tblStyle w:val="30"/>
        <w:tblW w:w="0" w:type="auto"/>
        <w:tblInd w:w="1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46" w:type="dxa"/>
          </w:tcPr>
          <w:p>
            <w:pPr>
              <w:widowControl w:val="0"/>
              <w:tabs>
                <w:tab w:val="left" w:pos="360"/>
              </w:tabs>
              <w:snapToGrid w:val="0"/>
              <w:spacing w:before="0" w:after="0"/>
              <w:rPr>
                <w:rFonts w:eastAsia="標楷體" w:cs="Arial"/>
                <w:b/>
                <w:kern w:val="2"/>
                <w:sz w:val="24"/>
                <w:szCs w:val="24"/>
                <w:lang w:val="zh-CN"/>
              </w:rPr>
            </w:pPr>
            <w:r>
              <w:rPr>
                <w:b/>
                <w:sz w:val="36"/>
                <w:szCs w:val="36"/>
                <w:lang w:val="en-US" w:eastAsia="zh-TW"/>
              </w:rPr>
              <w:drawing>
                <wp:inline distT="0" distB="0" distL="0" distR="0">
                  <wp:extent cx="4429125" cy="1104265"/>
                  <wp:effectExtent l="0" t="0" r="9525" b="635"/>
                  <wp:docPr id="111130727" name="圖片 1" descr="CW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0727" name="圖片 1" descr="CWNAL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435065" cy="1105653"/>
                          </a:xfrm>
                          <a:prstGeom prst="rect">
                            <a:avLst/>
                          </a:prstGeom>
                          <a:noFill/>
                          <a:ln>
                            <a:noFill/>
                          </a:ln>
                        </pic:spPr>
                      </pic:pic>
                    </a:graphicData>
                  </a:graphic>
                </wp:inline>
              </w:drawing>
            </w:r>
          </w:p>
        </w:tc>
      </w:tr>
    </w:tbl>
    <w:p>
      <w:pPr>
        <w:widowControl w:val="0"/>
        <w:tabs>
          <w:tab w:val="left" w:pos="360"/>
        </w:tabs>
        <w:snapToGrid w:val="0"/>
        <w:spacing w:before="0" w:after="0"/>
        <w:rPr>
          <w:rFonts w:eastAsia="標楷體" w:cs="Arial"/>
          <w:b/>
          <w:kern w:val="2"/>
          <w:sz w:val="24"/>
          <w:szCs w:val="24"/>
          <w:lang w:val="zh-CN"/>
        </w:rPr>
      </w:pPr>
    </w:p>
    <w:p>
      <w:pPr>
        <w:widowControl w:val="0"/>
        <w:tabs>
          <w:tab w:val="left" w:pos="360"/>
        </w:tabs>
        <w:snapToGrid w:val="0"/>
        <w:spacing w:before="0" w:after="0"/>
        <w:rPr>
          <w:rFonts w:eastAsia="標楷體" w:cs="Arial"/>
          <w:b/>
          <w:kern w:val="2"/>
          <w:lang w:val="zh-CN"/>
        </w:rPr>
      </w:pPr>
    </w:p>
    <w:p>
      <w:pPr>
        <w:widowControl w:val="0"/>
        <w:tabs>
          <w:tab w:val="left" w:pos="360"/>
        </w:tabs>
        <w:snapToGrid w:val="0"/>
        <w:spacing w:before="0" w:after="0"/>
        <w:ind w:left="851"/>
        <w:rPr>
          <w:rFonts w:eastAsia="標楷體" w:cs="Arial"/>
          <w:b/>
          <w:kern w:val="2"/>
          <w:lang w:val="zh-CN"/>
        </w:rPr>
      </w:pPr>
      <w:r>
        <w:rPr>
          <w:rFonts w:eastAsia="標楷體" w:cs="Arial"/>
          <w:b/>
          <w:kern w:val="2"/>
          <w:sz w:val="24"/>
          <w:szCs w:val="24"/>
          <w:lang w:val="zh-CN"/>
        </w:rPr>
        <w:t>Company Profile</w:t>
      </w:r>
    </w:p>
    <w:p>
      <w:pPr>
        <w:widowControl w:val="0"/>
        <w:tabs>
          <w:tab w:val="left" w:pos="360"/>
        </w:tabs>
        <w:snapToGrid w:val="0"/>
        <w:spacing w:before="0" w:after="0"/>
        <w:rPr>
          <w:rFonts w:cs="Arial"/>
          <w:b/>
          <w:bCs/>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At Chung Wah Nan Architects Ltd, we are committed to delivering exceptional architectural services that reflect our innovative spirit and dedication to quality. Established in 1964, we have consistently shaped the built environment of Hong Kong through our diverse portfolio and expertise.</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u w:val="single"/>
          <w:lang w:val="zh-CN"/>
        </w:rPr>
      </w:pPr>
      <w:r>
        <w:rPr>
          <w:rFonts w:cs="Arial"/>
          <w:u w:val="single"/>
          <w:lang w:val="zh-CN"/>
        </w:rPr>
        <w:t>Our Journey</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Founded by Mr. Chung Wah Nan, our firm began as a private practice and evolved into a partnership with Mr. Alan Fitch in 1970, known as Fitch &amp; Chung. Following Mr. Fitch's retirement in 1995, we rebranded as Chung Wah Nan Architects Ltd, continuing our legacy of excellence and innovation.</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Directors</w:t>
      </w:r>
    </w:p>
    <w:p>
      <w:pPr>
        <w:widowControl w:val="0"/>
        <w:tabs>
          <w:tab w:val="left" w:pos="360"/>
        </w:tabs>
        <w:snapToGrid w:val="0"/>
        <w:spacing w:before="0" w:after="0"/>
        <w:ind w:left="851"/>
        <w:rPr>
          <w:rFonts w:cs="Arial"/>
          <w:lang w:val="zh-CN"/>
        </w:rPr>
      </w:pPr>
      <w:r>
        <w:rPr>
          <w:rFonts w:cs="Arial"/>
          <w:lang w:val="zh-CN"/>
        </w:rPr>
        <w:t>Wilbert Ching</w:t>
      </w:r>
      <w:r>
        <w:rPr>
          <w:rFonts w:cs="Arial"/>
          <w:lang w:val="zh-CN"/>
        </w:rPr>
        <w:tab/>
      </w:r>
      <w:r>
        <w:rPr>
          <w:rFonts w:cs="Arial"/>
          <w:lang w:val="zh-CN"/>
        </w:rPr>
        <w:t>1977 - present, Partner in 1985</w:t>
      </w:r>
    </w:p>
    <w:p>
      <w:pPr>
        <w:widowControl w:val="0"/>
        <w:tabs>
          <w:tab w:val="left" w:pos="360"/>
        </w:tabs>
        <w:snapToGrid w:val="0"/>
        <w:spacing w:before="0" w:after="0"/>
        <w:ind w:left="851"/>
        <w:rPr>
          <w:rFonts w:cs="Arial"/>
          <w:lang w:val="zh-CN"/>
        </w:rPr>
      </w:pPr>
      <w:r>
        <w:rPr>
          <w:rFonts w:cs="Arial"/>
          <w:lang w:val="zh-CN"/>
        </w:rPr>
        <w:t>C.C. Tang</w:t>
      </w:r>
      <w:r>
        <w:rPr>
          <w:rFonts w:cs="Arial"/>
          <w:lang w:val="zh-CN"/>
        </w:rPr>
        <w:tab/>
      </w:r>
      <w:r>
        <w:rPr>
          <w:rFonts w:cs="Arial"/>
          <w:lang w:val="zh-CN"/>
        </w:rPr>
        <w:tab/>
      </w:r>
      <w:r>
        <w:rPr>
          <w:rFonts w:cs="Arial"/>
          <w:lang w:val="zh-CN"/>
        </w:rPr>
        <w:t>1977 - present, Partner in 1989</w:t>
      </w:r>
    </w:p>
    <w:p>
      <w:pPr>
        <w:widowControl w:val="0"/>
        <w:tabs>
          <w:tab w:val="left" w:pos="360"/>
        </w:tabs>
        <w:snapToGrid w:val="0"/>
        <w:spacing w:before="0" w:after="0"/>
        <w:ind w:left="851"/>
        <w:rPr>
          <w:rFonts w:cs="Arial"/>
          <w:lang w:val="zh-CN"/>
        </w:rPr>
      </w:pPr>
      <w:r>
        <w:rPr>
          <w:rFonts w:cs="Arial"/>
          <w:lang w:val="zh-CN"/>
        </w:rPr>
        <w:t>Doris Tang</w:t>
      </w:r>
      <w:r>
        <w:rPr>
          <w:rFonts w:cs="Arial"/>
          <w:lang w:val="zh-CN"/>
        </w:rPr>
        <w:tab/>
      </w:r>
      <w:r>
        <w:rPr>
          <w:rFonts w:cs="Arial"/>
          <w:lang w:val="zh-CN"/>
        </w:rPr>
        <w:tab/>
      </w:r>
      <w:r>
        <w:rPr>
          <w:rFonts w:cs="Arial"/>
          <w:lang w:val="zh-CN"/>
        </w:rPr>
        <w:t>1997 - 2004, 2019-present, Partner in 2019</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Leadership</w:t>
      </w:r>
    </w:p>
    <w:p>
      <w:pPr>
        <w:widowControl w:val="0"/>
        <w:tabs>
          <w:tab w:val="left" w:pos="360"/>
        </w:tabs>
        <w:snapToGrid w:val="0"/>
        <w:spacing w:before="0" w:after="0"/>
        <w:ind w:left="851"/>
        <w:rPr>
          <w:rFonts w:cs="Arial"/>
          <w:lang w:val="zh-CN"/>
        </w:rPr>
      </w:pPr>
      <w:r>
        <w:rPr>
          <w:rFonts w:cs="Arial"/>
          <w:lang w:val="zh-CN"/>
        </w:rPr>
        <w:t>Wilbert Ching:</w:t>
      </w:r>
      <w:r>
        <w:rPr>
          <w:rFonts w:cs="Arial"/>
          <w:lang w:val="zh-CN"/>
        </w:rPr>
        <w:tab/>
      </w:r>
      <w:r>
        <w:rPr>
          <w:rFonts w:cs="Arial"/>
          <w:lang w:val="zh-CN"/>
        </w:rPr>
        <w:t>Partner at Chung Wah Nan &amp; Partners (1985-present)</w:t>
      </w:r>
    </w:p>
    <w:p>
      <w:pPr>
        <w:widowControl w:val="0"/>
        <w:tabs>
          <w:tab w:val="left" w:pos="360"/>
        </w:tabs>
        <w:snapToGrid w:val="0"/>
        <w:spacing w:before="0" w:after="0"/>
        <w:ind w:left="851"/>
        <w:rPr>
          <w:rFonts w:cs="Arial"/>
          <w:lang w:val="zh-CN"/>
        </w:rPr>
      </w:pPr>
      <w:r>
        <w:rPr>
          <w:rFonts w:cs="Arial"/>
          <w:lang w:val="zh-CN"/>
        </w:rPr>
        <w:t>C.C. Tang:</w:t>
      </w:r>
      <w:r>
        <w:rPr>
          <w:rFonts w:cs="Arial"/>
          <w:lang w:val="zh-CN"/>
        </w:rPr>
        <w:tab/>
      </w:r>
      <w:r>
        <w:rPr>
          <w:rFonts w:cs="Arial"/>
          <w:lang w:val="zh-CN"/>
        </w:rPr>
        <w:tab/>
      </w:r>
      <w:r>
        <w:rPr>
          <w:rFonts w:cs="Arial"/>
          <w:lang w:val="zh-CN"/>
        </w:rPr>
        <w:t>Partner at Chung Wah Nan &amp; Partners (1989-present)</w:t>
      </w:r>
    </w:p>
    <w:p>
      <w:pPr>
        <w:widowControl w:val="0"/>
        <w:tabs>
          <w:tab w:val="left" w:pos="360"/>
        </w:tabs>
        <w:snapToGrid w:val="0"/>
        <w:spacing w:before="0" w:after="0"/>
        <w:ind w:left="851"/>
        <w:rPr>
          <w:rFonts w:cs="Arial"/>
          <w:lang w:val="zh-CN"/>
        </w:rPr>
      </w:pPr>
      <w:r>
        <w:rPr>
          <w:rFonts w:cs="Arial"/>
          <w:lang w:val="zh-CN"/>
        </w:rPr>
        <w:t>Doris Tang:</w:t>
      </w:r>
      <w:r>
        <w:rPr>
          <w:rFonts w:cs="Arial"/>
          <w:lang w:val="zh-CN"/>
        </w:rPr>
        <w:tab/>
      </w:r>
      <w:r>
        <w:rPr>
          <w:rFonts w:cs="Arial"/>
          <w:lang w:val="zh-CN"/>
        </w:rPr>
        <w:tab/>
      </w:r>
      <w:r>
        <w:rPr>
          <w:rFonts w:cs="Arial"/>
          <w:lang w:val="zh-CN"/>
        </w:rPr>
        <w:t>Partner (1997-2004, 2019-present)</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u w:val="single"/>
          <w:lang w:val="zh-CN"/>
        </w:rPr>
      </w:pPr>
      <w:r>
        <w:rPr>
          <w:rFonts w:cs="Arial"/>
          <w:u w:val="single"/>
          <w:lang w:val="zh-CN"/>
        </w:rPr>
        <w:t>Featured Projects</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Our extensive portfolio includes</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hint="eastAsia" w:cs="Arial"/>
          <w:lang w:val="zh-CN"/>
        </w:rPr>
        <w:t>•</w:t>
      </w:r>
      <w:r>
        <w:rPr>
          <w:rFonts w:cs="Arial"/>
          <w:lang w:val="zh-CN"/>
        </w:rPr>
        <w:tab/>
      </w:r>
      <w:r>
        <w:rPr>
          <w:rFonts w:cs="Arial"/>
          <w:lang w:val="zh-CN"/>
        </w:rPr>
        <w:t>The Peak Tower (1972):</w:t>
      </w:r>
    </w:p>
    <w:p>
      <w:pPr>
        <w:widowControl w:val="0"/>
        <w:tabs>
          <w:tab w:val="left" w:pos="360"/>
        </w:tabs>
        <w:snapToGrid w:val="0"/>
        <w:spacing w:before="0" w:after="0"/>
        <w:ind w:left="1418"/>
        <w:rPr>
          <w:rFonts w:cs="Arial"/>
          <w:lang w:val="zh-CN"/>
        </w:rPr>
      </w:pPr>
      <w:r>
        <w:rPr>
          <w:rFonts w:cs="Arial"/>
          <w:lang w:val="zh-CN"/>
        </w:rPr>
        <w:t>An iconic space-age structure blending modernism with Chinese watchtower elements. Served as the upper terminus for the Peak Tram and became a symbol of Hong Kong's confidence. Demolished in 1993 for a larger replacement, but its design remains significant in Hong Kong's architectural history.</w:t>
      </w:r>
    </w:p>
    <w:p>
      <w:pPr>
        <w:widowControl w:val="0"/>
        <w:tabs>
          <w:tab w:val="left" w:pos="360"/>
        </w:tabs>
        <w:snapToGrid w:val="0"/>
        <w:spacing w:before="0" w:after="0"/>
        <w:ind w:left="851"/>
        <w:rPr>
          <w:rFonts w:cs="Arial"/>
          <w:lang w:val="zh-CN"/>
        </w:rPr>
      </w:pPr>
      <w:r>
        <w:rPr>
          <w:rFonts w:hint="eastAsia" w:cs="Arial"/>
          <w:lang w:val="zh-CN"/>
        </w:rPr>
        <w:t>•</w:t>
      </w:r>
      <w:r>
        <w:rPr>
          <w:rFonts w:cs="Arial"/>
          <w:lang w:val="zh-CN"/>
        </w:rPr>
        <w:tab/>
      </w:r>
      <w:r>
        <w:rPr>
          <w:rFonts w:cs="Arial"/>
          <w:lang w:val="zh-CN"/>
        </w:rPr>
        <w:t>Liaison Office of the Central People’s Government (interior fitting out) (2000)</w:t>
      </w:r>
    </w:p>
    <w:p>
      <w:pPr>
        <w:widowControl w:val="0"/>
        <w:tabs>
          <w:tab w:val="left" w:pos="360"/>
        </w:tabs>
        <w:snapToGrid w:val="0"/>
        <w:spacing w:before="0" w:after="0"/>
        <w:ind w:left="851"/>
        <w:rPr>
          <w:rFonts w:cs="Arial"/>
          <w:lang w:val="zh-CN"/>
        </w:rPr>
      </w:pPr>
      <w:r>
        <w:rPr>
          <w:rFonts w:hint="eastAsia" w:cs="Arial"/>
          <w:lang w:val="zh-CN"/>
        </w:rPr>
        <w:t>•</w:t>
      </w:r>
      <w:r>
        <w:rPr>
          <w:rFonts w:cs="Arial"/>
          <w:lang w:val="zh-CN"/>
        </w:rPr>
        <w:tab/>
      </w:r>
      <w:r>
        <w:rPr>
          <w:rFonts w:cs="Arial"/>
          <w:lang w:val="zh-CN"/>
        </w:rPr>
        <w:t>City University of Hong Kong (1983 - 1992)</w:t>
      </w:r>
    </w:p>
    <w:p>
      <w:pPr>
        <w:widowControl w:val="0"/>
        <w:tabs>
          <w:tab w:val="left" w:pos="360"/>
        </w:tabs>
        <w:snapToGrid w:val="0"/>
        <w:spacing w:before="0" w:after="0"/>
        <w:ind w:left="851"/>
        <w:rPr>
          <w:rFonts w:cs="Arial"/>
          <w:lang w:val="zh-CN"/>
        </w:rPr>
      </w:pPr>
      <w:r>
        <w:rPr>
          <w:rFonts w:hint="eastAsia" w:cs="Arial"/>
          <w:lang w:val="zh-CN"/>
        </w:rPr>
        <w:t>•</w:t>
      </w:r>
      <w:r>
        <w:rPr>
          <w:rFonts w:cs="Arial"/>
          <w:lang w:val="zh-CN"/>
        </w:rPr>
        <w:tab/>
      </w:r>
      <w:r>
        <w:rPr>
          <w:rFonts w:cs="Arial"/>
          <w:lang w:val="zh-CN"/>
        </w:rPr>
        <w:t>Lok Fu Complex (1989)</w:t>
      </w:r>
    </w:p>
    <w:p>
      <w:pPr>
        <w:widowControl w:val="0"/>
        <w:tabs>
          <w:tab w:val="left" w:pos="360"/>
        </w:tabs>
        <w:snapToGrid w:val="0"/>
        <w:spacing w:before="0" w:after="0"/>
        <w:ind w:left="851"/>
        <w:rPr>
          <w:rFonts w:cs="Arial"/>
          <w:lang w:val="zh-CN"/>
        </w:rPr>
      </w:pPr>
      <w:r>
        <w:rPr>
          <w:rFonts w:hint="eastAsia" w:cs="Arial"/>
          <w:lang w:val="zh-CN"/>
        </w:rPr>
        <w:t>•</w:t>
      </w:r>
      <w:r>
        <w:rPr>
          <w:rFonts w:cs="Arial"/>
          <w:lang w:val="zh-CN"/>
        </w:rPr>
        <w:tab/>
      </w:r>
      <w:r>
        <w:rPr>
          <w:rFonts w:cs="Arial"/>
          <w:lang w:val="zh-CN"/>
        </w:rPr>
        <w:t>Ma On Shan Waterfront Promenade (2010)</w:t>
      </w:r>
    </w:p>
    <w:p>
      <w:pPr>
        <w:widowControl w:val="0"/>
        <w:tabs>
          <w:tab w:val="left" w:pos="360"/>
        </w:tabs>
        <w:snapToGrid w:val="0"/>
        <w:spacing w:before="0" w:after="0"/>
        <w:ind w:left="851"/>
        <w:rPr>
          <w:rFonts w:cs="Arial"/>
          <w:lang w:val="zh-CN"/>
        </w:rPr>
      </w:pPr>
      <w:r>
        <w:rPr>
          <w:rFonts w:hint="eastAsia" w:cs="Arial"/>
          <w:lang w:val="zh-CN"/>
        </w:rPr>
        <w:t>•</w:t>
      </w:r>
      <w:r>
        <w:rPr>
          <w:rFonts w:cs="Arial"/>
          <w:lang w:val="zh-CN"/>
        </w:rPr>
        <w:tab/>
      </w:r>
      <w:r>
        <w:rPr>
          <w:rFonts w:cs="Arial"/>
          <w:lang w:val="zh-CN"/>
        </w:rPr>
        <w:t>Po Fook Hill Columbarium (1989)</w:t>
      </w:r>
    </w:p>
    <w:p>
      <w:pPr>
        <w:widowControl w:val="0"/>
        <w:tabs>
          <w:tab w:val="left" w:pos="360"/>
        </w:tabs>
        <w:snapToGrid w:val="0"/>
        <w:spacing w:before="0" w:after="0"/>
        <w:ind w:left="851"/>
        <w:rPr>
          <w:rFonts w:cs="Arial"/>
          <w:lang w:val="zh-CN"/>
        </w:rPr>
      </w:pPr>
      <w:r>
        <w:rPr>
          <w:rFonts w:hint="eastAsia" w:cs="Arial"/>
          <w:lang w:val="zh-CN"/>
        </w:rPr>
        <w:t>•</w:t>
      </w:r>
      <w:r>
        <w:rPr>
          <w:rFonts w:cs="Arial"/>
          <w:lang w:val="zh-CN"/>
        </w:rPr>
        <w:tab/>
      </w:r>
      <w:r>
        <w:rPr>
          <w:rFonts w:cs="Arial"/>
          <w:lang w:val="zh-CN"/>
        </w:rPr>
        <w:t>International Organization for Mediation (2025)</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u w:val="single"/>
          <w:lang w:val="zh-CN"/>
        </w:rPr>
      </w:pPr>
      <w:r>
        <w:rPr>
          <w:rFonts w:cs="Arial"/>
          <w:u w:val="single"/>
          <w:lang w:val="zh-CN"/>
        </w:rPr>
        <w:t>Our Expertise</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We have successfully completed a diverse range of projects, including public and private residential developments, departmental quarters, universities and colleges, parks, gardens and promenades, as well as government buildings. The firm has experience with various sizes of projects, encompassing new builds, alterations and additions, renovations, and interior design.  Additionally, the practice has been active in Design &amp; Build since 1994, successfully managing sizable projects to ensure satisfaction for both clients and contractors while focusing on high-quality outcomes and balancing cost considerations.</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u w:val="single"/>
          <w:lang w:val="zh-CN"/>
        </w:rPr>
      </w:pPr>
      <w:r>
        <w:rPr>
          <w:rFonts w:cs="Arial"/>
          <w:u w:val="single"/>
          <w:lang w:val="zh-CN"/>
        </w:rPr>
        <w:t>Our Vision</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At Chung Wah Nan Architects Ltd, we prioritize a hands-on approach to service, with direct involvement from our directors. This ensures timely recommendations and close supervision while effectively balancing design quality, cost, and time. Our proven track record reflects our commitment to high-quality architectural services.</w:t>
      </w:r>
    </w:p>
    <w:p>
      <w:pPr>
        <w:widowControl w:val="0"/>
        <w:tabs>
          <w:tab w:val="left" w:pos="360"/>
        </w:tabs>
        <w:snapToGrid w:val="0"/>
        <w:spacing w:before="0" w:after="0"/>
        <w:ind w:left="851"/>
        <w:rPr>
          <w:rFonts w:eastAsia="標楷體" w:cs="Arial"/>
          <w:kern w:val="2"/>
          <w:lang w:val="zh-CN" w:eastAsia="zh-HK"/>
        </w:rPr>
        <w:sectPr>
          <w:headerReference r:id="rId7" w:type="first"/>
          <w:footerReference r:id="rId10" w:type="first"/>
          <w:headerReference r:id="rId5" w:type="default"/>
          <w:footerReference r:id="rId8" w:type="default"/>
          <w:headerReference r:id="rId6" w:type="even"/>
          <w:footerReference r:id="rId9" w:type="even"/>
          <w:pgSz w:w="23814" w:h="16839" w:orient="landscape"/>
          <w:pgMar w:top="862" w:right="1843" w:bottom="1440" w:left="1843" w:header="142" w:footer="431" w:gutter="0"/>
          <w:pgNumType w:start="10"/>
          <w:cols w:space="720" w:num="2"/>
          <w:docGrid w:linePitch="360" w:charSpace="0"/>
        </w:sectPr>
      </w:pPr>
      <w:r>
        <w:rPr>
          <w:rFonts w:cs="Arial"/>
          <w:lang w:val="zh-CN"/>
        </w:rPr>
        <w:t>Moreover, we are dedicated to passing on our rich culture of architectural service to the next generation. By mentoring aspiring architects and fostering a collaborative environment, we aim to fostering creativity, integrity, and community engagement, thereby ensuring that its legacy of architectural excellence continues to flourish.</w:t>
      </w:r>
    </w:p>
    <w:p>
      <w:pPr>
        <w:widowControl w:val="0"/>
        <w:tabs>
          <w:tab w:val="left" w:pos="360"/>
        </w:tabs>
        <w:snapToGrid w:val="0"/>
        <w:spacing w:before="0" w:after="0"/>
        <w:ind w:left="851"/>
        <w:rPr>
          <w:rFonts w:eastAsia="標楷體" w:cs="Arial"/>
          <w:kern w:val="2"/>
          <w:lang w:val="zh-CN" w:eastAsia="zh-HK"/>
        </w:rPr>
      </w:pPr>
    </w:p>
    <w:p>
      <w:pPr>
        <w:pStyle w:val="57"/>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 xml:space="preserve">Relevant Project Reference </w:t>
      </w:r>
    </w:p>
    <w:p>
      <w:pPr>
        <w:widowControl w:val="0"/>
        <w:tabs>
          <w:tab w:val="left" w:pos="360"/>
        </w:tabs>
        <w:snapToGrid w:val="0"/>
        <w:spacing w:before="0" w:after="0"/>
        <w:ind w:left="1211"/>
        <w:rPr>
          <w:rFonts w:eastAsia="標楷體" w:cs="Arial"/>
          <w:kern w:val="2"/>
          <w:lang w:val="zh-CN"/>
        </w:rPr>
      </w:pPr>
    </w:p>
    <w:p>
      <w:pPr>
        <w:widowControl w:val="0"/>
        <w:tabs>
          <w:tab w:val="left" w:pos="360"/>
        </w:tabs>
        <w:snapToGrid w:val="0"/>
        <w:spacing w:before="0" w:after="0"/>
        <w:ind w:left="851"/>
        <w:rPr>
          <w:rFonts w:eastAsia="標楷體" w:cs="Arial"/>
          <w:b/>
          <w:kern w:val="2"/>
          <w:lang w:val="zh-CN"/>
        </w:rPr>
      </w:pPr>
      <w:r>
        <w:rPr>
          <w:rFonts w:eastAsia="標楷體" w:cs="Arial"/>
          <w:b/>
          <w:kern w:val="2"/>
          <w:lang w:val="zh-CN"/>
        </w:rPr>
        <w:t xml:space="preserve">1.2.1 </w:t>
      </w:r>
      <w:r>
        <w:rPr>
          <w:rFonts w:eastAsia="標楷體" w:cs="Arial"/>
          <w:b/>
          <w:kern w:val="2"/>
          <w:lang w:val="zh-CN"/>
        </w:rPr>
        <w:tab/>
      </w:r>
      <w:r>
        <w:rPr>
          <w:rFonts w:eastAsia="標楷體" w:cs="Arial"/>
          <w:b/>
          <w:color w:val="FF0000"/>
          <w:kern w:val="2"/>
          <w:lang w:val="zh-CN"/>
        </w:rPr>
        <w:t>Similar Projects</w:t>
      </w:r>
    </w:p>
    <w:p>
      <w:pPr>
        <w:widowControl w:val="0"/>
        <w:tabs>
          <w:tab w:val="left" w:pos="360"/>
        </w:tabs>
        <w:snapToGrid w:val="0"/>
        <w:spacing w:before="0" w:after="0"/>
        <w:ind w:left="851"/>
        <w:rPr>
          <w:rFonts w:eastAsia="標楷體" w:cs="Arial"/>
          <w:kern w:val="2"/>
          <w:lang w:val="zh-CN"/>
        </w:rPr>
      </w:pPr>
    </w:p>
    <w:tbl>
      <w:tblPr>
        <w:tblStyle w:val="3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72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widowControl w:val="0"/>
              <w:tabs>
                <w:tab w:val="left" w:pos="360"/>
              </w:tabs>
              <w:snapToGrid w:val="0"/>
              <w:spacing w:before="0" w:after="0"/>
              <w:rPr>
                <w:rFonts w:cs="Arial"/>
                <w:b/>
                <w:sz w:val="22"/>
                <w:szCs w:val="22"/>
                <w:lang w:val="zh-CN"/>
              </w:rPr>
            </w:pPr>
            <w:r>
              <w:rPr>
                <w:rFonts w:cs="Arial"/>
                <w:b/>
                <w:sz w:val="22"/>
                <w:szCs w:val="22"/>
                <w:lang w:val="zh-CN"/>
              </w:rPr>
              <w:t>Project:</w:t>
            </w:r>
          </w:p>
        </w:tc>
        <w:tc>
          <w:tcPr>
            <w:tcW w:w="7221" w:type="dxa"/>
          </w:tcPr>
          <w:p>
            <w:pPr>
              <w:widowControl w:val="0"/>
              <w:tabs>
                <w:tab w:val="left" w:pos="360"/>
              </w:tabs>
              <w:snapToGrid w:val="0"/>
              <w:spacing w:before="0" w:after="0"/>
              <w:rPr>
                <w:rFonts w:cs="Arial"/>
                <w:sz w:val="22"/>
                <w:szCs w:val="22"/>
                <w:lang w:val="zh-CN"/>
              </w:rPr>
            </w:pPr>
            <w:r>
              <w:rPr>
                <w:rFonts w:cs="Arial"/>
                <w:color w:val="3B3838"/>
                <w:sz w:val="22"/>
                <w:szCs w:val="22"/>
              </w:rPr>
              <w:t>Junior Police Officers Married Quarters at Fan Garden</w:t>
            </w:r>
            <w:r>
              <w:rPr>
                <w:rFonts w:cs="Arial"/>
                <w:sz w:val="22"/>
                <w:szCs w:val="22"/>
                <w:lang w:val="zh-CN"/>
              </w:rPr>
              <w:t xml:space="preserve"> </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snapToGrid w:val="0"/>
              <w:spacing w:before="0" w:after="0"/>
              <w:jc w:val="center"/>
              <w:rPr>
                <w:rFonts w:cs="Arial"/>
                <w:sz w:val="20"/>
                <w:lang w:val="zh-CN"/>
              </w:rPr>
            </w:pPr>
            <w:r>
              <w:rPr>
                <w:sz w:val="20"/>
                <w:szCs w:val="22"/>
                <w:lang w:val="en-US" w:eastAsia="zh-TW"/>
              </w:rPr>
              <w:drawing>
                <wp:anchor distT="0" distB="0" distL="114300" distR="114300" simplePos="0" relativeHeight="251661312" behindDoc="0" locked="0" layoutInCell="1" allowOverlap="1">
                  <wp:simplePos x="0" y="0"/>
                  <wp:positionH relativeFrom="column">
                    <wp:posOffset>3406775</wp:posOffset>
                  </wp:positionH>
                  <wp:positionV relativeFrom="paragraph">
                    <wp:posOffset>43815</wp:posOffset>
                  </wp:positionV>
                  <wp:extent cx="1805305" cy="2406650"/>
                  <wp:effectExtent l="0" t="0" r="5080" b="0"/>
                  <wp:wrapNone/>
                  <wp:docPr id="1491452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212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09219" cy="2412234"/>
                          </a:xfrm>
                          <a:prstGeom prst="rect">
                            <a:avLst/>
                          </a:prstGeom>
                          <a:noFill/>
                          <a:ln>
                            <a:noFill/>
                          </a:ln>
                        </pic:spPr>
                      </pic:pic>
                    </a:graphicData>
                  </a:graphic>
                </wp:anchor>
              </w:drawing>
            </w:r>
            <w:r>
              <w:rPr>
                <w:sz w:val="20"/>
                <w:szCs w:val="22"/>
                <w:lang w:val="en-US" w:eastAsia="zh-TW"/>
              </w:rPr>
              <w:drawing>
                <wp:anchor distT="0" distB="0" distL="114300" distR="114300" simplePos="0" relativeHeight="251660288" behindDoc="0" locked="0" layoutInCell="1" allowOverlap="1">
                  <wp:simplePos x="0" y="0"/>
                  <wp:positionH relativeFrom="column">
                    <wp:posOffset>-635</wp:posOffset>
                  </wp:positionH>
                  <wp:positionV relativeFrom="paragraph">
                    <wp:posOffset>43815</wp:posOffset>
                  </wp:positionV>
                  <wp:extent cx="3348990" cy="2407285"/>
                  <wp:effectExtent l="0" t="0" r="4445" b="0"/>
                  <wp:wrapNone/>
                  <wp:docPr id="966898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8618"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r="14480" b="7798"/>
                          <a:stretch>
                            <a:fillRect/>
                          </a:stretch>
                        </pic:blipFill>
                        <pic:spPr>
                          <a:xfrm>
                            <a:off x="0" y="0"/>
                            <a:ext cx="3359915" cy="2415075"/>
                          </a:xfrm>
                          <a:prstGeom prst="rect">
                            <a:avLst/>
                          </a:prstGeom>
                          <a:noFill/>
                          <a:ln>
                            <a:noFill/>
                          </a:ln>
                        </pic:spPr>
                      </pic:pic>
                    </a:graphicData>
                  </a:graphic>
                </wp:anchor>
              </w:drawing>
            </w: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widowControl w:val="0"/>
              <w:tabs>
                <w:tab w:val="left" w:pos="360"/>
              </w:tabs>
              <w:snapToGrid w:val="0"/>
              <w:spacing w:before="0" w:after="0"/>
              <w:rPr>
                <w:rFonts w:cs="Arial"/>
                <w:sz w:val="20"/>
                <w:lang w:val="zh-CN"/>
              </w:rPr>
            </w:pPr>
          </w:p>
        </w:tc>
        <w:tc>
          <w:tcPr>
            <w:tcW w:w="7221" w:type="dxa"/>
          </w:tcPr>
          <w:p>
            <w:pPr>
              <w:widowControl w:val="0"/>
              <w:tabs>
                <w:tab w:val="left" w:pos="360"/>
              </w:tabs>
              <w:snapToGrid w:val="0"/>
              <w:spacing w:before="0" w:after="0"/>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1" w:hRule="atLeast"/>
        </w:trPr>
        <w:tc>
          <w:tcPr>
            <w:tcW w:w="8843" w:type="dxa"/>
            <w:gridSpan w:val="2"/>
          </w:tcPr>
          <w:p>
            <w:r>
              <w:rPr>
                <w:rFonts w:eastAsia="Arial"/>
                <w:color w:val="auto"/>
                <w:sz w:val="22"/>
                <w:szCs w:val="22"/>
                <w:lang w:val="zh-CN" w:eastAsia="en-US"/>
              </w:rPr>
              <w:t>Please refer to Section 4(i)(b) Job Reference</w:t>
            </w:r>
            <w:r>
              <w:rPr>
                <w:rFonts w:hint="eastAsia" w:eastAsia="SimSun"/>
                <w:color w:val="auto"/>
                <w:sz w:val="22"/>
                <w:szCs w:val="22"/>
                <w:lang w:val="en-US" w:eastAsia="zh-CN"/>
              </w:rPr>
              <w:t xml:space="preserve"> </w:t>
            </w:r>
            <w:r>
              <w:rPr>
                <w:rFonts w:eastAsia="Arial"/>
                <w:color w:val="auto"/>
                <w:sz w:val="22"/>
                <w:szCs w:val="22"/>
                <w:lang w:val="zh-CN" w:eastAsia="en-US"/>
              </w:rPr>
              <w:t>(</w:t>
            </w:r>
            <w:r>
              <w:rPr>
                <w:rFonts w:hint="eastAsia" w:eastAsia="SimSun"/>
                <w:color w:val="auto"/>
                <w:sz w:val="22"/>
                <w:szCs w:val="22"/>
                <w:lang w:val="en-US" w:eastAsia="zh-CN"/>
              </w:rPr>
              <w:t>1</w:t>
            </w:r>
            <w:r>
              <w:rPr>
                <w:rFonts w:eastAsia="Arial"/>
                <w:color w:val="auto"/>
                <w:sz w:val="22"/>
                <w:szCs w:val="22"/>
                <w:lang w:val="zh-CN" w:eastAsia="en-US"/>
              </w:rPr>
              <w:t>.0 Architectural Designer) – Project 1 for full project description.</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widowControl w:val="0"/>
              <w:tabs>
                <w:tab w:val="left" w:pos="360"/>
              </w:tabs>
              <w:snapToGrid w:val="0"/>
              <w:spacing w:before="0" w:after="0"/>
              <w:rPr>
                <w:rFonts w:cs="Arial"/>
                <w:sz w:val="22"/>
                <w:szCs w:val="22"/>
                <w:lang w:val="zh-CN"/>
              </w:rPr>
            </w:pPr>
          </w:p>
        </w:tc>
        <w:tc>
          <w:tcPr>
            <w:tcW w:w="7221" w:type="dxa"/>
          </w:tcPr>
          <w:p>
            <w:pPr>
              <w:widowControl w:val="0"/>
              <w:tabs>
                <w:tab w:val="left" w:pos="360"/>
              </w:tabs>
              <w:snapToGrid w:val="0"/>
              <w:spacing w:before="0" w:after="0"/>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widowControl w:val="0"/>
              <w:tabs>
                <w:tab w:val="left" w:pos="360"/>
              </w:tabs>
              <w:snapToGrid w:val="0"/>
              <w:spacing w:before="0" w:after="0"/>
              <w:rPr>
                <w:rFonts w:cs="Arial"/>
                <w:b/>
                <w:sz w:val="22"/>
                <w:szCs w:val="22"/>
                <w:lang w:val="zh-CN"/>
              </w:rPr>
            </w:pPr>
            <w:r>
              <w:rPr>
                <w:rFonts w:cs="Arial"/>
                <w:b/>
                <w:sz w:val="22"/>
                <w:szCs w:val="22"/>
                <w:lang w:val="zh-CN"/>
              </w:rPr>
              <w:t>Project Cost:</w:t>
            </w:r>
          </w:p>
        </w:tc>
        <w:tc>
          <w:tcPr>
            <w:tcW w:w="7221" w:type="dxa"/>
          </w:tcPr>
          <w:p>
            <w:pPr>
              <w:widowControl w:val="0"/>
              <w:tabs>
                <w:tab w:val="left" w:pos="360"/>
              </w:tabs>
              <w:snapToGrid w:val="0"/>
              <w:spacing w:before="0" w:after="0"/>
              <w:rPr>
                <w:rFonts w:cs="Arial"/>
                <w:sz w:val="22"/>
                <w:szCs w:val="22"/>
                <w:lang w:val="zh-CN"/>
              </w:rPr>
            </w:pPr>
            <w:r>
              <w:rPr>
                <w:rFonts w:cs="Arial"/>
                <w:sz w:val="22"/>
                <w:szCs w:val="22"/>
                <w:lang w:val="zh-CN"/>
              </w:rPr>
              <w:t xml:space="preserve">HK$2,720M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widowControl w:val="0"/>
              <w:tabs>
                <w:tab w:val="left" w:pos="360"/>
              </w:tabs>
              <w:snapToGrid w:val="0"/>
              <w:spacing w:before="0" w:after="0"/>
              <w:rPr>
                <w:rFonts w:cs="Arial"/>
                <w:b/>
                <w:sz w:val="22"/>
                <w:szCs w:val="22"/>
                <w:lang w:val="zh-CN"/>
              </w:rPr>
            </w:pPr>
            <w:r>
              <w:rPr>
                <w:rFonts w:cs="Arial"/>
                <w:b/>
                <w:sz w:val="22"/>
                <w:szCs w:val="22"/>
                <w:lang w:val="zh-CN"/>
              </w:rPr>
              <w:t>Completion:</w:t>
            </w:r>
          </w:p>
        </w:tc>
        <w:tc>
          <w:tcPr>
            <w:tcW w:w="7221" w:type="dxa"/>
          </w:tcPr>
          <w:p>
            <w:pPr>
              <w:widowControl w:val="0"/>
              <w:tabs>
                <w:tab w:val="left" w:pos="360"/>
              </w:tabs>
              <w:snapToGrid w:val="0"/>
              <w:spacing w:before="0" w:after="0"/>
              <w:rPr>
                <w:rFonts w:cs="Arial"/>
                <w:sz w:val="22"/>
                <w:szCs w:val="22"/>
                <w:lang w:val="zh-CN"/>
              </w:rPr>
            </w:pPr>
            <w:r>
              <w:rPr>
                <w:rFonts w:hint="eastAsia" w:cs="Arial"/>
                <w:sz w:val="22"/>
                <w:szCs w:val="22"/>
                <w:lang w:val="zh-CN"/>
              </w:rPr>
              <w:t>2</w:t>
            </w:r>
            <w:r>
              <w:rPr>
                <w:rFonts w:cs="Arial"/>
                <w:sz w:val="22"/>
                <w:szCs w:val="22"/>
                <w:lang w:val="zh-CN"/>
              </w:rPr>
              <w:t>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2" w:type="dxa"/>
          </w:tcPr>
          <w:p>
            <w:pPr>
              <w:widowControl w:val="0"/>
              <w:tabs>
                <w:tab w:val="left" w:pos="360"/>
              </w:tabs>
              <w:snapToGrid w:val="0"/>
              <w:spacing w:before="0" w:after="0"/>
              <w:rPr>
                <w:rFonts w:cs="Arial"/>
                <w:b/>
                <w:sz w:val="22"/>
                <w:szCs w:val="22"/>
                <w:lang w:val="zh-CN"/>
              </w:rPr>
            </w:pPr>
            <w:r>
              <w:rPr>
                <w:rFonts w:cs="Arial"/>
                <w:b/>
                <w:sz w:val="22"/>
                <w:szCs w:val="22"/>
                <w:lang w:val="zh-CN"/>
              </w:rPr>
              <w:t>Client:</w:t>
            </w:r>
          </w:p>
        </w:tc>
        <w:tc>
          <w:tcPr>
            <w:tcW w:w="7221" w:type="dxa"/>
          </w:tcPr>
          <w:p>
            <w:pPr>
              <w:widowControl w:val="0"/>
              <w:tabs>
                <w:tab w:val="left" w:pos="360"/>
              </w:tabs>
              <w:snapToGrid w:val="0"/>
              <w:spacing w:before="0" w:after="0"/>
              <w:rPr>
                <w:rFonts w:cs="Arial"/>
                <w:sz w:val="22"/>
                <w:szCs w:val="22"/>
                <w:lang w:val="zh-CN"/>
              </w:rPr>
            </w:pPr>
            <w:r>
              <w:rPr>
                <w:rFonts w:cs="Arial"/>
                <w:sz w:val="22"/>
                <w:szCs w:val="22"/>
                <w:lang w:val="zh-CN"/>
              </w:rPr>
              <w:t>Architectural Services Department</w:t>
            </w:r>
          </w:p>
          <w:p>
            <w:pPr>
              <w:widowControl w:val="0"/>
              <w:tabs>
                <w:tab w:val="left" w:pos="360"/>
              </w:tabs>
              <w:snapToGrid w:val="0"/>
              <w:spacing w:before="0" w:after="0"/>
              <w:rPr>
                <w:rFonts w:cs="Arial"/>
                <w:sz w:val="22"/>
                <w:szCs w:val="22"/>
                <w:lang w:val="zh-CN"/>
              </w:rPr>
            </w:pPr>
          </w:p>
        </w:tc>
      </w:tr>
    </w:tbl>
    <w:p>
      <w:pPr>
        <w:widowControl w:val="0"/>
        <w:tabs>
          <w:tab w:val="left" w:pos="360"/>
        </w:tabs>
        <w:snapToGrid w:val="0"/>
        <w:spacing w:before="0" w:after="0"/>
        <w:ind w:left="851"/>
        <w:rPr>
          <w:rFonts w:cs="Arial"/>
          <w:lang w:val="zh-CN"/>
        </w:rPr>
      </w:pPr>
      <w:r>
        <w:rPr>
          <w:rFonts w:cs="Arial"/>
          <w:lang w:val="zh-CN"/>
        </w:rPr>
        <w:br w:type="column"/>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tbl>
      <w:tblPr>
        <w:tblStyle w:val="3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7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eastAsia="標楷體" w:cs="Arial"/>
                <w:b/>
                <w:kern w:val="2"/>
                <w:sz w:val="20"/>
                <w:lang w:val="zh-CN" w:eastAsia="zh-HK"/>
              </w:rPr>
              <w:br w:type="column"/>
            </w:r>
            <w:r>
              <w:rPr>
                <w:rFonts w:cs="Arial"/>
                <w:b/>
                <w:sz w:val="22"/>
                <w:szCs w:val="22"/>
                <w:lang w:val="zh-CN"/>
              </w:rPr>
              <w:t>Project:</w:t>
            </w:r>
          </w:p>
        </w:tc>
        <w:tc>
          <w:tcPr>
            <w:tcW w:w="7186" w:type="dxa"/>
          </w:tcPr>
          <w:p>
            <w:pPr>
              <w:widowControl w:val="0"/>
              <w:tabs>
                <w:tab w:val="left" w:pos="360"/>
              </w:tabs>
              <w:snapToGrid w:val="0"/>
              <w:spacing w:before="0" w:after="0"/>
              <w:rPr>
                <w:rFonts w:eastAsiaTheme="minorEastAsia"/>
                <w:color w:val="3B3838"/>
                <w:sz w:val="22"/>
                <w:szCs w:val="22"/>
                <w:lang w:eastAsia="zh-TW"/>
              </w:rPr>
            </w:pPr>
            <w:r>
              <w:rPr>
                <w:rFonts w:eastAsia="Arial"/>
                <w:color w:val="3B3838"/>
                <w:sz w:val="22"/>
                <w:szCs w:val="22"/>
              </w:rPr>
              <w:t>Greenhill Villa at 63 Siu Lek Yuen Road, Shatin, S.T.T.L. 577</w:t>
            </w:r>
          </w:p>
          <w:p>
            <w:pPr>
              <w:widowControl w:val="0"/>
              <w:tabs>
                <w:tab w:val="left" w:pos="360"/>
              </w:tabs>
              <w:snapToGrid w:val="0"/>
              <w:spacing w:before="0" w:after="0"/>
              <w:rPr>
                <w:rFonts w:cs="Arial" w:eastAsiaTheme="minorEastAsia"/>
                <w:sz w:val="22"/>
                <w:szCs w:val="22"/>
                <w:lang w:eastAsia="zh-T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snapToGrid w:val="0"/>
              <w:spacing w:before="0" w:after="0"/>
              <w:jc w:val="center"/>
              <w:rPr>
                <w:rFonts w:cs="Arial"/>
                <w:sz w:val="20"/>
                <w:lang w:val="zh-CN"/>
              </w:rPr>
            </w:pPr>
            <w:r>
              <w:rPr>
                <w:sz w:val="20"/>
                <w:lang w:val="en-US" w:eastAsia="zh-TW"/>
              </w:rPr>
              <w:drawing>
                <wp:anchor distT="0" distB="0" distL="114300" distR="114300" simplePos="0" relativeHeight="251662336" behindDoc="0" locked="0" layoutInCell="1" allowOverlap="1">
                  <wp:simplePos x="0" y="0"/>
                  <wp:positionH relativeFrom="column">
                    <wp:posOffset>694690</wp:posOffset>
                  </wp:positionH>
                  <wp:positionV relativeFrom="paragraph">
                    <wp:posOffset>58420</wp:posOffset>
                  </wp:positionV>
                  <wp:extent cx="2066290" cy="3101340"/>
                  <wp:effectExtent l="0" t="0" r="0" b="3810"/>
                  <wp:wrapNone/>
                  <wp:docPr id="1009643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43752"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066306" cy="3101548"/>
                          </a:xfrm>
                          <a:prstGeom prst="rect">
                            <a:avLst/>
                          </a:prstGeom>
                          <a:noFill/>
                          <a:ln>
                            <a:noFill/>
                          </a:ln>
                        </pic:spPr>
                      </pic:pic>
                    </a:graphicData>
                  </a:graphic>
                </wp:anchor>
              </w:drawing>
            </w:r>
            <w:r>
              <w:rPr>
                <w:sz w:val="20"/>
                <w:lang w:val="en-US" w:eastAsia="zh-TW"/>
              </w:rPr>
              <w:drawing>
                <wp:anchor distT="0" distB="0" distL="114300" distR="114300" simplePos="0" relativeHeight="251663360" behindDoc="0" locked="0" layoutInCell="1" allowOverlap="1">
                  <wp:simplePos x="0" y="0"/>
                  <wp:positionH relativeFrom="column">
                    <wp:posOffset>3026410</wp:posOffset>
                  </wp:positionH>
                  <wp:positionV relativeFrom="paragraph">
                    <wp:posOffset>53340</wp:posOffset>
                  </wp:positionV>
                  <wp:extent cx="2220595" cy="1385570"/>
                  <wp:effectExtent l="0" t="0" r="8255" b="5080"/>
                  <wp:wrapNone/>
                  <wp:docPr id="794938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38505"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220595" cy="1385570"/>
                          </a:xfrm>
                          <a:prstGeom prst="rect">
                            <a:avLst/>
                          </a:prstGeom>
                          <a:noFill/>
                          <a:ln>
                            <a:noFill/>
                          </a:ln>
                        </pic:spPr>
                      </pic:pic>
                    </a:graphicData>
                  </a:graphic>
                </wp:anchor>
              </w:drawing>
            </w: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r>
              <w:rPr>
                <w:sz w:val="20"/>
                <w:lang w:val="en-US" w:eastAsia="zh-TW"/>
              </w:rPr>
              <w:drawing>
                <wp:anchor distT="0" distB="0" distL="114300" distR="114300" simplePos="0" relativeHeight="251664384" behindDoc="0" locked="0" layoutInCell="1" allowOverlap="1">
                  <wp:simplePos x="0" y="0"/>
                  <wp:positionH relativeFrom="column">
                    <wp:posOffset>3039745</wp:posOffset>
                  </wp:positionH>
                  <wp:positionV relativeFrom="paragraph">
                    <wp:posOffset>73660</wp:posOffset>
                  </wp:positionV>
                  <wp:extent cx="2208530" cy="1471930"/>
                  <wp:effectExtent l="0" t="0" r="1270" b="0"/>
                  <wp:wrapNone/>
                  <wp:docPr id="670441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1917"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208530" cy="1471930"/>
                          </a:xfrm>
                          <a:prstGeom prst="rect">
                            <a:avLst/>
                          </a:prstGeom>
                          <a:noFill/>
                          <a:ln>
                            <a:noFill/>
                          </a:ln>
                        </pic:spPr>
                      </pic:pic>
                    </a:graphicData>
                  </a:graphic>
                </wp:anchor>
              </w:drawing>
            </w: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sz w:val="20"/>
                <w:lang w:val="zh-CN"/>
              </w:rPr>
            </w:pPr>
          </w:p>
        </w:tc>
        <w:tc>
          <w:tcPr>
            <w:tcW w:w="7186" w:type="dxa"/>
          </w:tcPr>
          <w:p>
            <w:pPr>
              <w:widowControl w:val="0"/>
              <w:tabs>
                <w:tab w:val="left" w:pos="360"/>
              </w:tabs>
              <w:snapToGrid w:val="0"/>
              <w:spacing w:before="0" w:after="0"/>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843" w:type="dxa"/>
            <w:gridSpan w:val="2"/>
          </w:tcPr>
          <w:p>
            <w:r>
              <w:rPr>
                <w:rFonts w:eastAsia="Arial"/>
                <w:color w:val="auto"/>
                <w:sz w:val="22"/>
                <w:szCs w:val="22"/>
                <w:lang w:val="zh-CN" w:eastAsia="en-US"/>
              </w:rPr>
              <w:t>Please refer to Section 4(i)(b) Job Reference</w:t>
            </w:r>
            <w:r>
              <w:rPr>
                <w:rFonts w:hint="eastAsia" w:eastAsia="SimSun"/>
                <w:color w:val="auto"/>
                <w:sz w:val="22"/>
                <w:szCs w:val="22"/>
                <w:lang w:val="en-US" w:eastAsia="zh-CN"/>
              </w:rPr>
              <w:t xml:space="preserve"> </w:t>
            </w:r>
            <w:r>
              <w:rPr>
                <w:rFonts w:eastAsia="Arial"/>
                <w:color w:val="auto"/>
                <w:sz w:val="22"/>
                <w:szCs w:val="22"/>
                <w:lang w:val="zh-CN" w:eastAsia="en-US"/>
              </w:rPr>
              <w:t>(</w:t>
            </w:r>
            <w:r>
              <w:rPr>
                <w:rFonts w:hint="eastAsia" w:eastAsia="SimSun"/>
                <w:color w:val="auto"/>
                <w:sz w:val="22"/>
                <w:szCs w:val="22"/>
                <w:lang w:val="en-US" w:eastAsia="zh-CN"/>
              </w:rPr>
              <w:t>1</w:t>
            </w:r>
            <w:r>
              <w:rPr>
                <w:rFonts w:eastAsia="Arial"/>
                <w:color w:val="auto"/>
                <w:sz w:val="22"/>
                <w:szCs w:val="22"/>
                <w:lang w:val="zh-CN" w:eastAsia="en-US"/>
              </w:rPr>
              <w:t>.0 Architectural Designer) – Project 2 for full project description.</w:t>
            </w:r>
          </w:p>
          <w:p>
            <w:pPr>
              <w:pStyle w:val="66"/>
              <w:jc w:val="both"/>
              <w:rPr>
                <w:rFonts w:eastAsia="新細明體"/>
                <w:lang w:eastAsia="en-US"/>
              </w:rPr>
            </w:pPr>
          </w:p>
          <w:p>
            <w:pPr>
              <w:pStyle w:val="66"/>
              <w:jc w:val="both"/>
              <w:rPr>
                <w:rFonts w:eastAsia="新細明體"/>
                <w:color w:val="auto"/>
                <w:sz w:val="22"/>
                <w:szCs w:val="22"/>
                <w:lang w:val="zh-CN" w:eastAsia="fr-F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sz w:val="20"/>
                <w:lang w:val="zh-CN"/>
              </w:rPr>
            </w:pPr>
          </w:p>
        </w:tc>
        <w:tc>
          <w:tcPr>
            <w:tcW w:w="7186" w:type="dxa"/>
          </w:tcPr>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Project Cost:</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 xml:space="preserve">HK$1,600M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Completion:</w:t>
            </w:r>
          </w:p>
        </w:tc>
        <w:tc>
          <w:tcPr>
            <w:tcW w:w="7186" w:type="dxa"/>
          </w:tcPr>
          <w:p>
            <w:pPr>
              <w:widowControl w:val="0"/>
              <w:tabs>
                <w:tab w:val="left" w:pos="360"/>
              </w:tabs>
              <w:snapToGrid w:val="0"/>
              <w:spacing w:before="0" w:after="0"/>
              <w:rPr>
                <w:rFonts w:cs="Arial"/>
                <w:sz w:val="22"/>
                <w:szCs w:val="22"/>
                <w:lang w:val="zh-CN"/>
              </w:rPr>
            </w:pPr>
            <w:r>
              <w:rPr>
                <w:rFonts w:hint="eastAsia" w:cs="Arial"/>
                <w:sz w:val="22"/>
                <w:szCs w:val="22"/>
                <w:lang w:val="zh-CN"/>
              </w:rPr>
              <w:t>2</w:t>
            </w:r>
            <w:r>
              <w:rPr>
                <w:rFonts w:cs="Arial"/>
                <w:sz w:val="22"/>
                <w:szCs w:val="22"/>
                <w:lang w:val="zh-CN"/>
              </w:rPr>
              <w:t>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Client:</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Hong Kong Housing Society</w:t>
            </w:r>
          </w:p>
          <w:p>
            <w:pPr>
              <w:widowControl w:val="0"/>
              <w:tabs>
                <w:tab w:val="left" w:pos="360"/>
              </w:tabs>
              <w:snapToGrid w:val="0"/>
              <w:spacing w:before="0" w:after="0"/>
              <w:rPr>
                <w:rFonts w:cs="Arial"/>
                <w:sz w:val="22"/>
                <w:szCs w:val="22"/>
                <w:lang w:val="zh-CN"/>
              </w:rPr>
            </w:pPr>
          </w:p>
        </w:tc>
      </w:tr>
    </w:tbl>
    <w:p>
      <w:pPr>
        <w:spacing w:before="0" w:after="160" w:line="259" w:lineRule="auto"/>
        <w:rPr>
          <w:rFonts w:eastAsia="標楷體" w:cs="Arial"/>
          <w:b/>
          <w:kern w:val="2"/>
          <w:lang w:val="zh-CN" w:eastAsia="zh-HK"/>
        </w:rPr>
      </w:pPr>
    </w:p>
    <w:p>
      <w:pPr>
        <w:spacing w:before="0" w:after="160" w:line="259" w:lineRule="auto"/>
        <w:rPr>
          <w:rFonts w:eastAsia="標楷體" w:cs="Arial"/>
          <w:b/>
          <w:kern w:val="2"/>
          <w:lang w:val="zh-CN" w:eastAsia="zh-HK"/>
        </w:rPr>
      </w:pPr>
    </w:p>
    <w:p>
      <w:pPr>
        <w:spacing w:before="0" w:after="160" w:line="259" w:lineRule="auto"/>
        <w:rPr>
          <w:rFonts w:eastAsia="標楷體" w:cs="Arial"/>
          <w:b/>
          <w:kern w:val="2"/>
          <w:lang w:val="zh-CN" w:eastAsia="zh-HK"/>
        </w:rPr>
      </w:pPr>
    </w:p>
    <w:p>
      <w:pPr>
        <w:spacing w:before="0" w:after="160" w:line="259" w:lineRule="auto"/>
        <w:rPr>
          <w:rFonts w:eastAsia="標楷體" w:cs="Arial"/>
          <w:b/>
          <w:kern w:val="2"/>
          <w:lang w:val="zh-CN" w:eastAsia="zh-HK"/>
        </w:rPr>
      </w:pPr>
    </w:p>
    <w:p>
      <w:pPr>
        <w:spacing w:before="0" w:after="160" w:line="259" w:lineRule="auto"/>
        <w:rPr>
          <w:rFonts w:eastAsia="標楷體" w:cs="Arial"/>
          <w:b/>
          <w:kern w:val="2"/>
          <w:lang w:val="zh-CN" w:eastAsia="zh-HK"/>
        </w:rPr>
      </w:pPr>
    </w:p>
    <w:p>
      <w:pPr>
        <w:spacing w:before="0" w:after="160" w:line="259" w:lineRule="auto"/>
        <w:rPr>
          <w:rFonts w:eastAsia="標楷體" w:cs="Arial"/>
          <w:b/>
          <w:kern w:val="2"/>
          <w:lang w:val="zh-CN" w:eastAsia="zh-HK"/>
        </w:rPr>
      </w:pPr>
    </w:p>
    <w:p>
      <w:pPr>
        <w:spacing w:before="0" w:after="160" w:line="259" w:lineRule="auto"/>
        <w:rPr>
          <w:rFonts w:eastAsia="標楷體" w:cs="Arial"/>
          <w:b/>
          <w:kern w:val="2"/>
          <w:lang w:val="zh-CN" w:eastAsia="zh-HK"/>
        </w:rPr>
      </w:pPr>
    </w:p>
    <w:tbl>
      <w:tblPr>
        <w:tblStyle w:val="3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7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eastAsia="標楷體" w:cs="Arial"/>
                <w:b/>
                <w:kern w:val="2"/>
                <w:sz w:val="20"/>
                <w:lang w:val="zh-CN" w:eastAsia="zh-HK"/>
              </w:rPr>
              <w:br w:type="column"/>
            </w:r>
            <w:r>
              <w:rPr>
                <w:rFonts w:cs="Arial"/>
                <w:b/>
                <w:sz w:val="22"/>
                <w:szCs w:val="22"/>
                <w:lang w:val="zh-CN"/>
              </w:rPr>
              <w:t>Project:</w:t>
            </w:r>
          </w:p>
        </w:tc>
        <w:tc>
          <w:tcPr>
            <w:tcW w:w="7186" w:type="dxa"/>
          </w:tcPr>
          <w:p>
            <w:pPr>
              <w:widowControl w:val="0"/>
              <w:tabs>
                <w:tab w:val="left" w:pos="360"/>
              </w:tabs>
              <w:snapToGrid w:val="0"/>
              <w:spacing w:before="0" w:after="0"/>
              <w:rPr>
                <w:rFonts w:eastAsia="Arial"/>
                <w:color w:val="3B3838"/>
                <w:sz w:val="22"/>
                <w:szCs w:val="22"/>
              </w:rPr>
            </w:pPr>
            <w:r>
              <w:rPr>
                <w:rFonts w:eastAsia="Arial"/>
                <w:color w:val="3B3838"/>
                <w:sz w:val="22"/>
                <w:szCs w:val="22"/>
              </w:rPr>
              <w:t xml:space="preserve">Renovation Works for the HQ of an International Organization </w:t>
            </w:r>
          </w:p>
          <w:p>
            <w:pPr>
              <w:widowControl w:val="0"/>
              <w:tabs>
                <w:tab w:val="left" w:pos="360"/>
              </w:tabs>
              <w:snapToGrid w:val="0"/>
              <w:spacing w:before="0" w:after="0"/>
              <w:rPr>
                <w:rFonts w:eastAsiaTheme="minorEastAsia"/>
                <w:color w:val="3B3838"/>
                <w:sz w:val="22"/>
                <w:szCs w:val="22"/>
                <w:lang w:eastAsia="zh-TW"/>
              </w:rPr>
            </w:pPr>
            <w:r>
              <w:rPr>
                <w:rFonts w:eastAsia="Arial"/>
                <w:color w:val="3B3838"/>
                <w:sz w:val="22"/>
                <w:szCs w:val="22"/>
              </w:rPr>
              <w:t>(International Organization for Mediation) in Wan Chai Police Station (Grade 2 Historical Building)</w:t>
            </w:r>
          </w:p>
          <w:p>
            <w:pPr>
              <w:widowControl w:val="0"/>
              <w:tabs>
                <w:tab w:val="left" w:pos="360"/>
              </w:tabs>
              <w:snapToGrid w:val="0"/>
              <w:spacing w:before="0" w:after="0"/>
              <w:rPr>
                <w:rFonts w:cs="Arial" w:eastAsiaTheme="minorEastAsia"/>
                <w:sz w:val="22"/>
                <w:szCs w:val="22"/>
                <w:lang w:eastAsia="zh-T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2" w:hRule="atLeast"/>
        </w:trPr>
        <w:tc>
          <w:tcPr>
            <w:tcW w:w="8843" w:type="dxa"/>
            <w:gridSpan w:val="2"/>
          </w:tcPr>
          <w:p>
            <w:pPr>
              <w:widowControl w:val="0"/>
              <w:tabs>
                <w:tab w:val="left" w:pos="360"/>
              </w:tabs>
              <w:snapToGrid w:val="0"/>
              <w:spacing w:before="0" w:after="0"/>
              <w:jc w:val="center"/>
              <w:rPr>
                <w:rFonts w:cs="Arial"/>
                <w:sz w:val="20"/>
                <w:lang w:val="zh-CN"/>
              </w:rPr>
            </w:pPr>
            <w:r>
              <w:rPr>
                <w:sz w:val="20"/>
                <w:szCs w:val="22"/>
                <w:lang w:val="en-US" w:eastAsia="zh-TW"/>
              </w:rPr>
              <w:drawing>
                <wp:anchor distT="0" distB="0" distL="114300" distR="114300" simplePos="0" relativeHeight="251665408" behindDoc="0" locked="0" layoutInCell="1" allowOverlap="1">
                  <wp:simplePos x="0" y="0"/>
                  <wp:positionH relativeFrom="column">
                    <wp:posOffset>-635</wp:posOffset>
                  </wp:positionH>
                  <wp:positionV relativeFrom="paragraph">
                    <wp:posOffset>10160</wp:posOffset>
                  </wp:positionV>
                  <wp:extent cx="4399915" cy="2491740"/>
                  <wp:effectExtent l="0" t="0" r="635" b="3810"/>
                  <wp:wrapNone/>
                  <wp:docPr id="1929964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64438"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b="14994"/>
                          <a:stretch>
                            <a:fillRect/>
                          </a:stretch>
                        </pic:blipFill>
                        <pic:spPr>
                          <a:xfrm>
                            <a:off x="0" y="0"/>
                            <a:ext cx="4399915" cy="2491740"/>
                          </a:xfrm>
                          <a:prstGeom prst="rect">
                            <a:avLst/>
                          </a:prstGeom>
                          <a:noFill/>
                          <a:ln>
                            <a:noFill/>
                          </a:ln>
                        </pic:spPr>
                      </pic:pic>
                    </a:graphicData>
                  </a:graphic>
                </wp:anchor>
              </w:drawing>
            </w: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r>
              <w:rPr>
                <w:b/>
                <w:sz w:val="20"/>
                <w:szCs w:val="22"/>
                <w:u w:val="single"/>
                <w:lang w:val="en-US" w:eastAsia="zh-TW"/>
              </w:rPr>
              <w:drawing>
                <wp:anchor distT="0" distB="0" distL="114300" distR="114300" simplePos="0" relativeHeight="251666432" behindDoc="0" locked="0" layoutInCell="1" allowOverlap="1">
                  <wp:simplePos x="0" y="0"/>
                  <wp:positionH relativeFrom="column">
                    <wp:posOffset>-20955</wp:posOffset>
                  </wp:positionH>
                  <wp:positionV relativeFrom="paragraph">
                    <wp:posOffset>40640</wp:posOffset>
                  </wp:positionV>
                  <wp:extent cx="4451985" cy="2894965"/>
                  <wp:effectExtent l="0" t="0" r="5715" b="635"/>
                  <wp:wrapNone/>
                  <wp:docPr id="4686837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3787"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l="8030" r="21530"/>
                          <a:stretch>
                            <a:fillRect/>
                          </a:stretch>
                        </pic:blipFill>
                        <pic:spPr>
                          <a:xfrm>
                            <a:off x="0" y="0"/>
                            <a:ext cx="4451985" cy="2894965"/>
                          </a:xfrm>
                          <a:prstGeom prst="rect">
                            <a:avLst/>
                          </a:prstGeom>
                          <a:noFill/>
                          <a:ln>
                            <a:noFill/>
                          </a:ln>
                        </pic:spPr>
                      </pic:pic>
                    </a:graphicData>
                  </a:graphic>
                </wp:anchor>
              </w:drawing>
            </w: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both"/>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r>
              <w:rPr>
                <w:rFonts w:eastAsia="Arial"/>
                <w:color w:val="auto"/>
                <w:sz w:val="22"/>
                <w:szCs w:val="22"/>
                <w:lang w:val="zh-CN" w:eastAsia="en-US"/>
              </w:rPr>
              <w:t>Please refer to Section 4(i)(b) Job Reference (</w:t>
            </w:r>
            <w:r>
              <w:rPr>
                <w:rFonts w:hint="eastAsia" w:eastAsia="SimSun"/>
                <w:color w:val="auto"/>
                <w:sz w:val="22"/>
                <w:szCs w:val="22"/>
                <w:lang w:val="en-US" w:eastAsia="zh-CN"/>
              </w:rPr>
              <w:t>1</w:t>
            </w:r>
            <w:r>
              <w:rPr>
                <w:rFonts w:eastAsia="Arial"/>
                <w:color w:val="auto"/>
                <w:sz w:val="22"/>
                <w:szCs w:val="22"/>
                <w:lang w:val="zh-CN" w:eastAsia="en-US"/>
              </w:rPr>
              <w:t>.0 Architectural Designer)</w:t>
            </w:r>
            <w:r>
              <w:rPr>
                <w:rFonts w:hint="eastAsia" w:eastAsia="SimSun"/>
                <w:color w:val="auto"/>
                <w:sz w:val="22"/>
                <w:szCs w:val="22"/>
                <w:lang w:val="en-US" w:eastAsia="zh-CN"/>
              </w:rPr>
              <w:t xml:space="preserve"> </w:t>
            </w:r>
            <w:r>
              <w:rPr>
                <w:rFonts w:eastAsia="Arial"/>
                <w:color w:val="auto"/>
                <w:sz w:val="22"/>
                <w:szCs w:val="22"/>
                <w:lang w:val="zh-CN" w:eastAsia="en-US"/>
              </w:rPr>
              <w:t>– Project 3 for full project description.</w:t>
            </w:r>
          </w:p>
          <w:p>
            <w:pPr>
              <w:pStyle w:val="66"/>
              <w:jc w:val="both"/>
              <w:rPr>
                <w:rFonts w:eastAsiaTheme="minorEastAsia"/>
                <w:color w:val="auto"/>
                <w:sz w:val="22"/>
                <w:szCs w:val="22"/>
                <w:lang w:val="zh-CN" w:eastAsia="zh-T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sz w:val="20"/>
                <w:lang w:val="zh-CN"/>
              </w:rPr>
            </w:pPr>
          </w:p>
        </w:tc>
        <w:tc>
          <w:tcPr>
            <w:tcW w:w="7186" w:type="dxa"/>
          </w:tcPr>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Project Cost:</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 xml:space="preserve">HK$375.9M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Completion:</w:t>
            </w:r>
          </w:p>
        </w:tc>
        <w:tc>
          <w:tcPr>
            <w:tcW w:w="7186" w:type="dxa"/>
          </w:tcPr>
          <w:p>
            <w:pPr>
              <w:widowControl w:val="0"/>
              <w:tabs>
                <w:tab w:val="left" w:pos="360"/>
              </w:tabs>
              <w:snapToGrid w:val="0"/>
              <w:spacing w:before="0" w:after="0"/>
              <w:rPr>
                <w:rFonts w:cs="Arial"/>
                <w:sz w:val="22"/>
                <w:szCs w:val="22"/>
                <w:lang w:val="zh-CN"/>
              </w:rPr>
            </w:pPr>
            <w:r>
              <w:rPr>
                <w:rFonts w:hint="eastAsia" w:cs="Arial"/>
                <w:sz w:val="22"/>
                <w:szCs w:val="22"/>
                <w:lang w:val="zh-CN"/>
              </w:rPr>
              <w:t>2</w:t>
            </w:r>
            <w:r>
              <w:rPr>
                <w:rFonts w:cs="Arial"/>
                <w:sz w:val="22"/>
                <w:szCs w:val="22"/>
                <w:lang w:val="zh-CN"/>
              </w:rPr>
              <w:t>025</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Client:</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 xml:space="preserve">Architectural Services Department </w:t>
            </w:r>
          </w:p>
          <w:p>
            <w:pPr>
              <w:widowControl w:val="0"/>
              <w:tabs>
                <w:tab w:val="left" w:pos="360"/>
              </w:tabs>
              <w:snapToGrid w:val="0"/>
              <w:spacing w:before="0" w:after="0"/>
              <w:rPr>
                <w:rFonts w:cs="Arial"/>
                <w:sz w:val="22"/>
                <w:szCs w:val="22"/>
                <w:lang w:val="zh-CN"/>
              </w:rPr>
            </w:pPr>
          </w:p>
        </w:tc>
      </w:tr>
    </w:tbl>
    <w:p>
      <w:pPr>
        <w:widowControl w:val="0"/>
        <w:tabs>
          <w:tab w:val="left" w:pos="360"/>
        </w:tabs>
        <w:snapToGrid w:val="0"/>
        <w:spacing w:before="0" w:after="0"/>
        <w:ind w:left="851"/>
        <w:rPr>
          <w:rFonts w:eastAsia="標楷體" w:cs="Arial"/>
          <w:b/>
          <w:kern w:val="2"/>
          <w:lang w:val="zh-CN" w:eastAsia="zh-HK"/>
        </w:rPr>
      </w:pPr>
    </w:p>
    <w:p>
      <w:pPr>
        <w:widowControl w:val="0"/>
        <w:tabs>
          <w:tab w:val="left" w:pos="360"/>
        </w:tabs>
        <w:snapToGrid w:val="0"/>
        <w:spacing w:before="0" w:after="0"/>
        <w:ind w:left="851"/>
        <w:rPr>
          <w:rFonts w:eastAsia="標楷體" w:cs="Arial"/>
          <w:b/>
          <w:kern w:val="2"/>
          <w:lang w:val="zh-CN" w:eastAsia="zh-HK"/>
        </w:rPr>
      </w:pPr>
    </w:p>
    <w:p>
      <w:pPr>
        <w:widowControl w:val="0"/>
        <w:tabs>
          <w:tab w:val="left" w:pos="360"/>
        </w:tabs>
        <w:snapToGrid w:val="0"/>
        <w:spacing w:before="0" w:after="0"/>
        <w:ind w:left="851"/>
        <w:rPr>
          <w:rFonts w:eastAsia="標楷體" w:cs="Arial"/>
          <w:b/>
          <w:kern w:val="2"/>
          <w:lang w:val="zh-CN" w:eastAsia="zh-HK"/>
        </w:rPr>
      </w:pPr>
    </w:p>
    <w:p>
      <w:pPr>
        <w:widowControl w:val="0"/>
        <w:tabs>
          <w:tab w:val="left" w:pos="360"/>
        </w:tabs>
        <w:snapToGrid w:val="0"/>
        <w:spacing w:before="0" w:after="0"/>
        <w:ind w:left="851"/>
        <w:rPr>
          <w:rFonts w:eastAsia="標楷體" w:cs="Arial"/>
          <w:b/>
          <w:kern w:val="2"/>
          <w:lang w:val="zh-CN" w:eastAsia="zh-HK"/>
        </w:rPr>
      </w:pPr>
    </w:p>
    <w:p>
      <w:pPr>
        <w:widowControl w:val="0"/>
        <w:tabs>
          <w:tab w:val="left" w:pos="360"/>
        </w:tabs>
        <w:snapToGrid w:val="0"/>
        <w:spacing w:before="0" w:after="0"/>
        <w:ind w:left="851"/>
        <w:rPr>
          <w:rFonts w:eastAsia="標楷體" w:cs="Arial"/>
          <w:b/>
          <w:kern w:val="2"/>
          <w:lang w:val="zh-CN" w:eastAsia="zh-HK"/>
        </w:rPr>
      </w:pPr>
    </w:p>
    <w:p>
      <w:pPr>
        <w:widowControl w:val="0"/>
        <w:tabs>
          <w:tab w:val="left" w:pos="360"/>
        </w:tabs>
        <w:snapToGrid w:val="0"/>
        <w:spacing w:before="0" w:after="0"/>
        <w:ind w:left="851"/>
        <w:rPr>
          <w:rFonts w:eastAsia="標楷體" w:cs="Arial"/>
          <w:b/>
          <w:kern w:val="2"/>
          <w:lang w:val="zh-CN" w:eastAsia="zh-HK"/>
        </w:rPr>
        <w:sectPr>
          <w:headerReference r:id="rId11" w:type="default"/>
          <w:pgSz w:w="23814" w:h="16839" w:orient="landscape"/>
          <w:pgMar w:top="862" w:right="1843" w:bottom="1440" w:left="1843" w:header="142" w:footer="431" w:gutter="0"/>
          <w:cols w:space="720" w:num="2"/>
          <w:docGrid w:linePitch="360" w:charSpace="0"/>
        </w:sectPr>
      </w:pPr>
    </w:p>
    <w:p>
      <w:pPr>
        <w:widowControl w:val="0"/>
        <w:tabs>
          <w:tab w:val="left" w:pos="360"/>
        </w:tabs>
        <w:snapToGrid w:val="0"/>
        <w:spacing w:before="0" w:after="0"/>
        <w:ind w:left="851"/>
        <w:rPr>
          <w:rFonts w:eastAsia="標楷體" w:cs="Arial"/>
          <w:b/>
          <w:kern w:val="2"/>
          <w:lang w:val="zh-CN" w:eastAsia="zh-HK"/>
        </w:rPr>
      </w:pPr>
    </w:p>
    <w:p>
      <w:pPr>
        <w:widowControl w:val="0"/>
        <w:tabs>
          <w:tab w:val="left" w:pos="360"/>
        </w:tabs>
        <w:snapToGrid w:val="0"/>
        <w:spacing w:before="0" w:after="0"/>
        <w:ind w:left="851"/>
        <w:rPr>
          <w:rFonts w:eastAsia="標楷體" w:cs="Arial"/>
          <w:b/>
          <w:kern w:val="2"/>
          <w:lang w:val="zh-CN"/>
        </w:rPr>
      </w:pPr>
      <w:r>
        <w:rPr>
          <w:rFonts w:eastAsia="標楷體" w:cs="Arial"/>
          <w:b/>
          <w:kern w:val="2"/>
          <w:lang w:val="zh-CN"/>
        </w:rPr>
        <w:t>1.2.2</w:t>
      </w:r>
      <w:r>
        <w:rPr>
          <w:rFonts w:eastAsia="標楷體" w:cs="Arial"/>
          <w:b/>
          <w:kern w:val="2"/>
          <w:lang w:val="zh-CN"/>
        </w:rPr>
        <w:tab/>
      </w:r>
      <w:r>
        <w:rPr>
          <w:rFonts w:eastAsia="標楷體" w:cs="Arial"/>
          <w:b/>
          <w:color w:val="FF0000"/>
          <w:kern w:val="2"/>
          <w:lang w:val="zh-CN"/>
        </w:rPr>
        <w:t xml:space="preserve">Universities Projects ,…. </w:t>
      </w:r>
      <w:bookmarkStart w:id="2" w:name="_GoBack"/>
      <w:bookmarkEnd w:id="2"/>
    </w:p>
    <w:p>
      <w:pPr>
        <w:widowControl w:val="0"/>
        <w:tabs>
          <w:tab w:val="left" w:pos="360"/>
        </w:tabs>
        <w:snapToGrid w:val="0"/>
        <w:spacing w:before="0" w:after="0"/>
        <w:ind w:left="851"/>
        <w:rPr>
          <w:rFonts w:eastAsia="標楷體" w:cs="Arial"/>
          <w:kern w:val="2"/>
          <w:lang w:val="zh-CN"/>
        </w:rPr>
      </w:pPr>
    </w:p>
    <w:tbl>
      <w:tblPr>
        <w:tblStyle w:val="3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7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pPr>
              <w:widowControl w:val="0"/>
              <w:tabs>
                <w:tab w:val="left" w:pos="360"/>
              </w:tabs>
              <w:snapToGrid w:val="0"/>
              <w:spacing w:before="0" w:after="0"/>
              <w:rPr>
                <w:rFonts w:cs="Arial"/>
                <w:color w:val="3B3838"/>
                <w:sz w:val="22"/>
                <w:szCs w:val="22"/>
              </w:rPr>
            </w:pPr>
            <w:r>
              <w:rPr>
                <w:rFonts w:cs="Arial"/>
                <w:b/>
                <w:sz w:val="22"/>
                <w:szCs w:val="22"/>
                <w:lang w:val="zh-CN"/>
              </w:rPr>
              <w:t>Project:</w:t>
            </w:r>
          </w:p>
        </w:tc>
        <w:tc>
          <w:tcPr>
            <w:tcW w:w="7203" w:type="dxa"/>
          </w:tcPr>
          <w:p>
            <w:pPr>
              <w:spacing w:before="40" w:line="200" w:lineRule="exact"/>
              <w:rPr>
                <w:rFonts w:cs="Arial"/>
                <w:color w:val="3B3838"/>
                <w:sz w:val="22"/>
                <w:szCs w:val="22"/>
              </w:rPr>
            </w:pPr>
            <w:r>
              <w:rPr>
                <w:rFonts w:cs="Arial"/>
                <w:color w:val="3B3838"/>
                <w:sz w:val="22"/>
                <w:szCs w:val="22"/>
              </w:rPr>
              <w:t>A22102 - Spatial Reorganization Works for College of Science</w:t>
            </w:r>
          </w:p>
          <w:p>
            <w:pPr>
              <w:spacing w:before="40" w:line="200" w:lineRule="exact"/>
              <w:rPr>
                <w:rFonts w:cs="Arial"/>
                <w:color w:val="3B3838"/>
                <w:sz w:val="22"/>
                <w:szCs w:val="22"/>
              </w:rPr>
            </w:pPr>
            <w:r>
              <w:rPr>
                <w:rFonts w:cs="Arial"/>
                <w:color w:val="3B3838"/>
                <w:sz w:val="22"/>
                <w:szCs w:val="22"/>
              </w:rPr>
              <w:t>A22103 - Provision of Teaching and Research Laboratories for Interdisciplinary Collaboration</w:t>
            </w:r>
          </w:p>
          <w:p>
            <w:pPr>
              <w:widowControl w:val="0"/>
              <w:tabs>
                <w:tab w:val="left" w:pos="360"/>
              </w:tabs>
              <w:snapToGrid w:val="0"/>
              <w:spacing w:before="0" w:after="0"/>
              <w:rPr>
                <w:rFonts w:cs="Arial"/>
                <w:color w:val="3B3838"/>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snapToGrid w:val="0"/>
              <w:spacing w:before="0" w:after="0"/>
              <w:jc w:val="center"/>
              <w:rPr>
                <w:rFonts w:cs="Arial"/>
                <w:sz w:val="20"/>
                <w:lang w:val="zh-CN"/>
              </w:rPr>
            </w:pPr>
            <w:r>
              <w:rPr>
                <w:sz w:val="20"/>
                <w:szCs w:val="22"/>
                <w:lang w:val="en-US" w:eastAsia="zh-TW"/>
              </w:rPr>
              <w:drawing>
                <wp:anchor distT="0" distB="0" distL="114300" distR="114300" simplePos="0" relativeHeight="251667456" behindDoc="0" locked="0" layoutInCell="1" allowOverlap="1">
                  <wp:simplePos x="0" y="0"/>
                  <wp:positionH relativeFrom="column">
                    <wp:posOffset>29210</wp:posOffset>
                  </wp:positionH>
                  <wp:positionV relativeFrom="paragraph">
                    <wp:posOffset>64135</wp:posOffset>
                  </wp:positionV>
                  <wp:extent cx="2663825" cy="1998980"/>
                  <wp:effectExtent l="0" t="0" r="3175" b="1270"/>
                  <wp:wrapNone/>
                  <wp:docPr id="7426061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06138"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663825" cy="1998980"/>
                          </a:xfrm>
                          <a:prstGeom prst="rect">
                            <a:avLst/>
                          </a:prstGeom>
                          <a:noFill/>
                          <a:ln>
                            <a:noFill/>
                          </a:ln>
                        </pic:spPr>
                      </pic:pic>
                    </a:graphicData>
                  </a:graphic>
                </wp:anchor>
              </w:drawing>
            </w:r>
            <w:r>
              <w:rPr>
                <w:sz w:val="20"/>
                <w:szCs w:val="22"/>
                <w:lang w:val="en-US" w:eastAsia="zh-TW"/>
              </w:rPr>
              <w:drawing>
                <wp:anchor distT="0" distB="0" distL="114300" distR="114300" simplePos="0" relativeHeight="251669504" behindDoc="0" locked="0" layoutInCell="1" allowOverlap="1">
                  <wp:simplePos x="0" y="0"/>
                  <wp:positionH relativeFrom="column">
                    <wp:posOffset>2771775</wp:posOffset>
                  </wp:positionH>
                  <wp:positionV relativeFrom="paragraph">
                    <wp:posOffset>64135</wp:posOffset>
                  </wp:positionV>
                  <wp:extent cx="2663825" cy="1998980"/>
                  <wp:effectExtent l="0" t="0" r="3175" b="1270"/>
                  <wp:wrapNone/>
                  <wp:docPr id="14358068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06805"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663825" cy="1998980"/>
                          </a:xfrm>
                          <a:prstGeom prst="rect">
                            <a:avLst/>
                          </a:prstGeom>
                          <a:noFill/>
                          <a:ln>
                            <a:noFill/>
                          </a:ln>
                        </pic:spPr>
                      </pic:pic>
                    </a:graphicData>
                  </a:graphic>
                </wp:anchor>
              </w:drawing>
            </w: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r>
              <w:rPr>
                <w:sz w:val="20"/>
                <w:szCs w:val="22"/>
                <w:lang w:val="en-US" w:eastAsia="zh-TW"/>
              </w:rPr>
              <w:drawing>
                <wp:anchor distT="0" distB="0" distL="114300" distR="114300" simplePos="0" relativeHeight="251668480" behindDoc="0" locked="0" layoutInCell="1" allowOverlap="1">
                  <wp:simplePos x="0" y="0"/>
                  <wp:positionH relativeFrom="column">
                    <wp:posOffset>10795</wp:posOffset>
                  </wp:positionH>
                  <wp:positionV relativeFrom="paragraph">
                    <wp:posOffset>137160</wp:posOffset>
                  </wp:positionV>
                  <wp:extent cx="2681605" cy="2012315"/>
                  <wp:effectExtent l="0" t="0" r="4445" b="6985"/>
                  <wp:wrapNone/>
                  <wp:docPr id="10121503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0306"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681605" cy="2012315"/>
                          </a:xfrm>
                          <a:prstGeom prst="rect">
                            <a:avLst/>
                          </a:prstGeom>
                          <a:noFill/>
                          <a:ln>
                            <a:noFill/>
                          </a:ln>
                        </pic:spPr>
                      </pic:pic>
                    </a:graphicData>
                  </a:graphic>
                </wp:anchor>
              </w:drawing>
            </w: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pStyle w:val="66"/>
              <w:rPr>
                <w:rFonts w:eastAsiaTheme="minorEastAsia"/>
                <w:color w:val="auto"/>
                <w:sz w:val="22"/>
                <w:szCs w:val="22"/>
                <w:lang w:val="zh-CN" w:eastAsia="zh-TW"/>
              </w:rPr>
            </w:pPr>
            <w:r>
              <w:rPr>
                <w:rFonts w:eastAsiaTheme="minorEastAsia"/>
                <w:color w:val="auto"/>
                <w:sz w:val="22"/>
                <w:szCs w:val="22"/>
                <w:lang w:val="zh-CN" w:eastAsia="zh-TW"/>
              </w:rPr>
              <w:t>The project involves the re</w:t>
            </w:r>
            <w:r>
              <w:rPr>
                <w:rFonts w:ascii="Cambria Math" w:hAnsi="Cambria Math" w:cs="Cambria Math" w:eastAsiaTheme="minorEastAsia"/>
                <w:color w:val="auto"/>
                <w:sz w:val="22"/>
                <w:szCs w:val="22"/>
                <w:lang w:val="zh-CN" w:eastAsia="zh-TW"/>
              </w:rPr>
              <w:t>‑</w:t>
            </w:r>
            <w:r>
              <w:rPr>
                <w:rFonts w:eastAsiaTheme="minorEastAsia"/>
                <w:color w:val="auto"/>
                <w:sz w:val="22"/>
                <w:szCs w:val="22"/>
                <w:lang w:val="zh-CN" w:eastAsia="zh-TW"/>
              </w:rPr>
              <w:t>layout of existing rooms and provisions.</w:t>
            </w:r>
          </w:p>
          <w:p>
            <w:pPr>
              <w:pStyle w:val="66"/>
              <w:rPr>
                <w:rFonts w:eastAsiaTheme="minorEastAsia"/>
                <w:color w:val="auto"/>
                <w:sz w:val="22"/>
                <w:szCs w:val="22"/>
                <w:lang w:val="zh-CN" w:eastAsia="zh-TW"/>
              </w:rPr>
            </w:pPr>
          </w:p>
          <w:p>
            <w:pPr>
              <w:pStyle w:val="66"/>
              <w:rPr>
                <w:rFonts w:eastAsiaTheme="minorEastAsia"/>
                <w:color w:val="auto"/>
                <w:sz w:val="22"/>
                <w:szCs w:val="22"/>
                <w:lang w:val="zh-CN" w:eastAsia="zh-TW"/>
              </w:rPr>
            </w:pPr>
            <w:r>
              <w:rPr>
                <w:rFonts w:eastAsiaTheme="minorEastAsia"/>
                <w:color w:val="auto"/>
                <w:sz w:val="22"/>
                <w:szCs w:val="22"/>
                <w:lang w:val="zh-CN" w:eastAsia="zh-TW"/>
              </w:rPr>
              <w:t>Project A22102 comprises comprehensive spatial reorganization works on the 5th floor for the Department of Physics and the Department of Mathematics, with the objective of maximizing spatial efficiency, upgrading departmental facilities, and enhancing the overall academic environment.</w:t>
            </w:r>
          </w:p>
          <w:p>
            <w:pPr>
              <w:pStyle w:val="66"/>
              <w:rPr>
                <w:rFonts w:eastAsiaTheme="minorEastAsia"/>
                <w:color w:val="auto"/>
                <w:sz w:val="22"/>
                <w:szCs w:val="22"/>
                <w:lang w:val="zh-CN" w:eastAsia="zh-TW"/>
              </w:rPr>
            </w:pPr>
          </w:p>
          <w:p>
            <w:pPr>
              <w:widowControl w:val="0"/>
              <w:tabs>
                <w:tab w:val="left" w:pos="360"/>
              </w:tabs>
              <w:snapToGrid w:val="0"/>
              <w:spacing w:before="0" w:after="0"/>
              <w:rPr>
                <w:rFonts w:cs="Arial" w:eastAsiaTheme="minorEastAsia"/>
                <w:sz w:val="22"/>
                <w:szCs w:val="22"/>
                <w:lang w:val="zh-CN" w:eastAsia="zh-TW"/>
              </w:rPr>
            </w:pPr>
            <w:r>
              <w:rPr>
                <w:rFonts w:eastAsiaTheme="minorEastAsia"/>
                <w:sz w:val="22"/>
                <w:szCs w:val="22"/>
                <w:lang w:val="zh-CN" w:eastAsia="zh-TW"/>
              </w:rPr>
              <w:t>Project A22103 delivers teaching and research laboratories on the 7th floor. These advanced facilities are purpose</w:t>
            </w:r>
            <w:r>
              <w:rPr>
                <w:rFonts w:ascii="Cambria Math" w:hAnsi="Cambria Math" w:cs="Cambria Math" w:eastAsiaTheme="minorEastAsia"/>
                <w:sz w:val="22"/>
                <w:szCs w:val="22"/>
                <w:lang w:val="zh-CN" w:eastAsia="zh-TW"/>
              </w:rPr>
              <w:t>‑</w:t>
            </w:r>
            <w:r>
              <w:rPr>
                <w:rFonts w:eastAsiaTheme="minorEastAsia"/>
                <w:sz w:val="22"/>
                <w:szCs w:val="22"/>
                <w:lang w:val="zh-CN" w:eastAsia="zh-TW"/>
              </w:rPr>
              <w:t>designed to foster interdisciplinary collaboration and provide the highly specialized infrastructure required to support scientific research and cross</w:t>
            </w:r>
            <w:r>
              <w:rPr>
                <w:rFonts w:ascii="Cambria Math" w:hAnsi="Cambria Math" w:cs="Cambria Math" w:eastAsiaTheme="minorEastAsia"/>
                <w:sz w:val="22"/>
                <w:szCs w:val="22"/>
                <w:lang w:val="zh-CN" w:eastAsia="zh-TW"/>
              </w:rPr>
              <w:t>‑</w:t>
            </w:r>
            <w:r>
              <w:rPr>
                <w:rFonts w:eastAsiaTheme="minorEastAsia"/>
                <w:sz w:val="22"/>
                <w:szCs w:val="22"/>
                <w:lang w:val="zh-CN" w:eastAsia="zh-TW"/>
              </w:rPr>
              <w:t>departmental synergy.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pPr>
              <w:widowControl w:val="0"/>
              <w:tabs>
                <w:tab w:val="left" w:pos="360"/>
              </w:tabs>
              <w:snapToGrid w:val="0"/>
              <w:spacing w:before="0" w:after="0"/>
              <w:rPr>
                <w:rFonts w:cs="Arial"/>
                <w:b/>
                <w:sz w:val="22"/>
                <w:szCs w:val="22"/>
                <w:lang w:val="zh-CN"/>
              </w:rPr>
            </w:pPr>
            <w:r>
              <w:rPr>
                <w:rFonts w:cs="Arial"/>
                <w:b/>
                <w:sz w:val="22"/>
                <w:szCs w:val="22"/>
                <w:lang w:val="zh-CN"/>
              </w:rPr>
              <w:t>Project Cost:</w:t>
            </w:r>
          </w:p>
        </w:tc>
        <w:tc>
          <w:tcPr>
            <w:tcW w:w="7203" w:type="dxa"/>
            <w:shd w:val="clear" w:color="auto" w:fill="auto"/>
          </w:tcPr>
          <w:p>
            <w:pPr>
              <w:widowControl w:val="0"/>
              <w:tabs>
                <w:tab w:val="left" w:pos="360"/>
              </w:tabs>
              <w:snapToGrid w:val="0"/>
              <w:spacing w:before="0" w:after="0"/>
              <w:rPr>
                <w:rFonts w:eastAsia="Arial"/>
                <w:sz w:val="22"/>
                <w:szCs w:val="22"/>
                <w:lang w:val="zh-CN"/>
              </w:rPr>
            </w:pPr>
            <w:r>
              <w:rPr>
                <w:rFonts w:eastAsia="Arial"/>
                <w:sz w:val="22"/>
                <w:szCs w:val="22"/>
                <w:lang w:val="zh-CN"/>
              </w:rPr>
              <w:t xml:space="preserve">HK$60M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pPr>
              <w:widowControl w:val="0"/>
              <w:tabs>
                <w:tab w:val="left" w:pos="360"/>
              </w:tabs>
              <w:snapToGrid w:val="0"/>
              <w:spacing w:before="0" w:after="0"/>
              <w:rPr>
                <w:rFonts w:cs="Arial"/>
                <w:b/>
                <w:sz w:val="22"/>
                <w:szCs w:val="22"/>
                <w:lang w:val="zh-CN"/>
              </w:rPr>
            </w:pPr>
            <w:r>
              <w:rPr>
                <w:rFonts w:cs="Arial"/>
                <w:b/>
                <w:sz w:val="22"/>
                <w:szCs w:val="22"/>
                <w:lang w:val="zh-CN"/>
              </w:rPr>
              <w:t>Completion:</w:t>
            </w:r>
          </w:p>
        </w:tc>
        <w:tc>
          <w:tcPr>
            <w:tcW w:w="7203" w:type="dxa"/>
            <w:shd w:val="clear" w:color="auto" w:fill="auto"/>
          </w:tcPr>
          <w:p>
            <w:pPr>
              <w:widowControl w:val="0"/>
              <w:tabs>
                <w:tab w:val="left" w:pos="360"/>
              </w:tabs>
              <w:snapToGrid w:val="0"/>
              <w:spacing w:before="0" w:after="0"/>
              <w:rPr>
                <w:rFonts w:eastAsia="Arial"/>
                <w:sz w:val="22"/>
                <w:szCs w:val="22"/>
                <w:lang w:val="zh-CN"/>
              </w:rPr>
            </w:pPr>
            <w:r>
              <w:rPr>
                <w:rFonts w:eastAsia="Arial"/>
                <w:sz w:val="22"/>
                <w:szCs w:val="22"/>
                <w:lang w:val="zh-CN"/>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tcPr>
          <w:p>
            <w:pPr>
              <w:widowControl w:val="0"/>
              <w:tabs>
                <w:tab w:val="left" w:pos="360"/>
              </w:tabs>
              <w:snapToGrid w:val="0"/>
              <w:spacing w:before="0" w:after="0"/>
              <w:rPr>
                <w:rFonts w:cs="Arial"/>
                <w:b/>
                <w:sz w:val="22"/>
                <w:szCs w:val="22"/>
                <w:lang w:val="zh-CN"/>
              </w:rPr>
            </w:pPr>
            <w:r>
              <w:rPr>
                <w:rFonts w:cs="Arial"/>
                <w:b/>
                <w:sz w:val="22"/>
                <w:szCs w:val="22"/>
                <w:lang w:val="zh-CN"/>
              </w:rPr>
              <w:t>Client:</w:t>
            </w:r>
          </w:p>
        </w:tc>
        <w:tc>
          <w:tcPr>
            <w:tcW w:w="7203" w:type="dxa"/>
            <w:shd w:val="clear" w:color="auto" w:fill="auto"/>
          </w:tcPr>
          <w:p>
            <w:pPr>
              <w:widowControl w:val="0"/>
              <w:tabs>
                <w:tab w:val="left" w:pos="360"/>
              </w:tabs>
              <w:snapToGrid w:val="0"/>
              <w:spacing w:before="0" w:after="0"/>
              <w:rPr>
                <w:rFonts w:eastAsia="Arial"/>
                <w:sz w:val="22"/>
                <w:szCs w:val="22"/>
                <w:lang w:val="zh-CN"/>
              </w:rPr>
            </w:pPr>
            <w:r>
              <w:rPr>
                <w:rFonts w:eastAsia="Arial"/>
                <w:sz w:val="22"/>
                <w:szCs w:val="22"/>
                <w:lang w:val="zh-CN"/>
              </w:rPr>
              <w:t>City University</w:t>
            </w:r>
          </w:p>
          <w:p>
            <w:pPr>
              <w:widowControl w:val="0"/>
              <w:tabs>
                <w:tab w:val="left" w:pos="360"/>
              </w:tabs>
              <w:snapToGrid w:val="0"/>
              <w:spacing w:before="0" w:after="0"/>
              <w:rPr>
                <w:rFonts w:eastAsia="Arial"/>
                <w:sz w:val="22"/>
                <w:szCs w:val="22"/>
                <w:lang w:val="zh-CN"/>
              </w:rPr>
            </w:pPr>
          </w:p>
        </w:tc>
      </w:tr>
    </w:tbl>
    <w:p>
      <w:pPr>
        <w:widowControl w:val="0"/>
        <w:tabs>
          <w:tab w:val="left" w:pos="360"/>
        </w:tabs>
        <w:snapToGrid w:val="0"/>
        <w:spacing w:before="0" w:after="0"/>
        <w:ind w:left="851"/>
        <w:rPr>
          <w:rFonts w:eastAsia="標楷體" w:cs="Arial"/>
          <w:b/>
          <w:kern w:val="2"/>
          <w:lang w:val="zh-CN" w:eastAsia="zh-HK"/>
        </w:rPr>
      </w:pPr>
    </w:p>
    <w:p>
      <w:pPr>
        <w:widowControl w:val="0"/>
        <w:tabs>
          <w:tab w:val="left" w:pos="360"/>
        </w:tabs>
        <w:snapToGrid w:val="0"/>
        <w:spacing w:before="0" w:after="0"/>
        <w:rPr>
          <w:rFonts w:eastAsia="標楷體" w:cs="Arial"/>
          <w:kern w:val="2"/>
          <w:lang w:val="zh-CN"/>
        </w:rPr>
      </w:pPr>
    </w:p>
    <w:p>
      <w:pPr>
        <w:widowControl w:val="0"/>
        <w:tabs>
          <w:tab w:val="left" w:pos="360"/>
        </w:tabs>
        <w:snapToGrid w:val="0"/>
        <w:spacing w:before="0" w:after="0"/>
        <w:ind w:left="851"/>
        <w:rPr>
          <w:rFonts w:eastAsia="標楷體" w:cs="Arial"/>
          <w:kern w:val="2"/>
          <w:lang w:val="zh-CN"/>
        </w:rPr>
      </w:pPr>
    </w:p>
    <w:p>
      <w:pPr>
        <w:widowControl w:val="0"/>
        <w:tabs>
          <w:tab w:val="left" w:pos="360"/>
        </w:tabs>
        <w:snapToGrid w:val="0"/>
        <w:spacing w:before="0" w:after="0"/>
        <w:ind w:left="851"/>
        <w:rPr>
          <w:rFonts w:eastAsia="標楷體" w:cs="Arial"/>
          <w:kern w:val="2"/>
          <w:lang w:val="zh-CN"/>
        </w:rPr>
      </w:pPr>
    </w:p>
    <w:tbl>
      <w:tblPr>
        <w:tblStyle w:val="3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7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trPr>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Project:</w:t>
            </w:r>
          </w:p>
        </w:tc>
        <w:tc>
          <w:tcPr>
            <w:tcW w:w="7220" w:type="dxa"/>
          </w:tcPr>
          <w:p>
            <w:pPr>
              <w:widowControl w:val="0"/>
              <w:tabs>
                <w:tab w:val="left" w:pos="360"/>
              </w:tabs>
              <w:snapToGrid w:val="0"/>
              <w:spacing w:before="0" w:after="0"/>
              <w:rPr>
                <w:rFonts w:cs="Arial"/>
                <w:color w:val="3B3838"/>
                <w:sz w:val="22"/>
                <w:szCs w:val="22"/>
              </w:rPr>
            </w:pPr>
            <w:r>
              <w:rPr>
                <w:rFonts w:cs="Arial"/>
                <w:color w:val="3B3838"/>
                <w:sz w:val="22"/>
                <w:szCs w:val="22"/>
              </w:rPr>
              <w:t xml:space="preserve">B1203, Provision of Dangerous Goods Stores on 5th Floor of Bank of China (Hong Kong) complex Delegation of Authority </w:t>
            </w:r>
          </w:p>
          <w:p>
            <w:pPr>
              <w:widowControl w:val="0"/>
              <w:tabs>
                <w:tab w:val="left" w:pos="360"/>
              </w:tabs>
              <w:snapToGrid w:val="0"/>
              <w:spacing w:before="0" w:after="0"/>
              <w:rPr>
                <w:rFonts w:cs="Arial"/>
                <w:sz w:val="22"/>
                <w:szCs w:val="22"/>
                <w:lang w:val="zh-CN"/>
              </w:rPr>
            </w:pP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9" w:hRule="atLeast"/>
        </w:trPr>
        <w:tc>
          <w:tcPr>
            <w:tcW w:w="8843" w:type="dxa"/>
            <w:gridSpan w:val="2"/>
          </w:tcPr>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r>
              <w:rPr>
                <w:sz w:val="20"/>
                <w:szCs w:val="22"/>
                <w:lang w:val="en-US" w:eastAsia="zh-TW"/>
              </w:rPr>
              <w:drawing>
                <wp:anchor distT="0" distB="0" distL="114300" distR="114300" simplePos="0" relativeHeight="251671552" behindDoc="0" locked="0" layoutInCell="1" allowOverlap="1">
                  <wp:simplePos x="0" y="0"/>
                  <wp:positionH relativeFrom="column">
                    <wp:posOffset>2234565</wp:posOffset>
                  </wp:positionH>
                  <wp:positionV relativeFrom="paragraph">
                    <wp:posOffset>73660</wp:posOffset>
                  </wp:positionV>
                  <wp:extent cx="2329815" cy="1748790"/>
                  <wp:effectExtent l="5080" t="0" r="0" b="0"/>
                  <wp:wrapNone/>
                  <wp:docPr id="92327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5643"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rot="5400000">
                            <a:off x="0" y="0"/>
                            <a:ext cx="2330022" cy="1748595"/>
                          </a:xfrm>
                          <a:prstGeom prst="rect">
                            <a:avLst/>
                          </a:prstGeom>
                          <a:noFill/>
                          <a:ln>
                            <a:noFill/>
                          </a:ln>
                        </pic:spPr>
                      </pic:pic>
                    </a:graphicData>
                  </a:graphic>
                </wp:anchor>
              </w:drawing>
            </w:r>
            <w:r>
              <w:rPr>
                <w:sz w:val="20"/>
                <w:lang w:val="en-US" w:eastAsia="zh-TW"/>
              </w:rPr>
              <w:drawing>
                <wp:anchor distT="0" distB="0" distL="114300" distR="114300" simplePos="0" relativeHeight="251679744" behindDoc="0" locked="0" layoutInCell="1" allowOverlap="1">
                  <wp:simplePos x="0" y="0"/>
                  <wp:positionH relativeFrom="column">
                    <wp:posOffset>408940</wp:posOffset>
                  </wp:positionH>
                  <wp:positionV relativeFrom="paragraph">
                    <wp:posOffset>77470</wp:posOffset>
                  </wp:positionV>
                  <wp:extent cx="2335530" cy="1751330"/>
                  <wp:effectExtent l="6350" t="0" r="0" b="0"/>
                  <wp:wrapNone/>
                  <wp:docPr id="1662814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14835"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rot="5400000">
                            <a:off x="0" y="0"/>
                            <a:ext cx="2335530" cy="1751330"/>
                          </a:xfrm>
                          <a:prstGeom prst="rect">
                            <a:avLst/>
                          </a:prstGeom>
                          <a:noFill/>
                          <a:ln>
                            <a:noFill/>
                          </a:ln>
                        </pic:spPr>
                      </pic:pic>
                    </a:graphicData>
                  </a:graphic>
                </wp:anchor>
              </w:drawing>
            </w: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r>
              <w:rPr>
                <w:sz w:val="20"/>
                <w:szCs w:val="22"/>
                <w:lang w:val="en-US" w:eastAsia="zh-TW"/>
              </w:rPr>
              <w:drawing>
                <wp:anchor distT="0" distB="0" distL="114300" distR="114300" simplePos="0" relativeHeight="251670528" behindDoc="0" locked="0" layoutInCell="1" allowOverlap="1">
                  <wp:simplePos x="0" y="0"/>
                  <wp:positionH relativeFrom="column">
                    <wp:posOffset>694690</wp:posOffset>
                  </wp:positionH>
                  <wp:positionV relativeFrom="paragraph">
                    <wp:posOffset>134620</wp:posOffset>
                  </wp:positionV>
                  <wp:extent cx="2205355" cy="1654810"/>
                  <wp:effectExtent l="0" t="0" r="4445" b="2540"/>
                  <wp:wrapNone/>
                  <wp:docPr id="10546585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8573"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205355" cy="1654810"/>
                          </a:xfrm>
                          <a:prstGeom prst="rect">
                            <a:avLst/>
                          </a:prstGeom>
                          <a:noFill/>
                          <a:ln>
                            <a:noFill/>
                          </a:ln>
                        </pic:spPr>
                      </pic:pic>
                    </a:graphicData>
                  </a:graphic>
                </wp:anchor>
              </w:drawing>
            </w: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center"/>
              <w:rPr>
                <w:rFonts w:cs="Arial"/>
                <w:sz w:val="20"/>
                <w:lang w:val="zh-CN"/>
              </w:rPr>
            </w:pPr>
          </w:p>
          <w:p>
            <w:pPr>
              <w:widowControl w:val="0"/>
              <w:tabs>
                <w:tab w:val="left" w:pos="360"/>
              </w:tabs>
              <w:snapToGrid w:val="0"/>
              <w:spacing w:before="0" w:after="0"/>
              <w:jc w:val="both"/>
              <w:rPr>
                <w:rFonts w:cs="Arial"/>
                <w:sz w:val="20"/>
                <w:lang w:val="zh-CN"/>
              </w:rPr>
            </w:pPr>
          </w:p>
          <w:p>
            <w:pPr>
              <w:widowControl w:val="0"/>
              <w:tabs>
                <w:tab w:val="left" w:pos="360"/>
              </w:tabs>
              <w:snapToGrid w:val="0"/>
              <w:spacing w:before="0" w:after="0"/>
              <w:jc w:val="center"/>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0" w:hRule="atLeast"/>
        </w:trPr>
        <w:tc>
          <w:tcPr>
            <w:tcW w:w="8843" w:type="dxa"/>
            <w:gridSpan w:val="2"/>
          </w:tcPr>
          <w:p>
            <w:r>
              <w:rPr>
                <w:rFonts w:eastAsia="Arial"/>
                <w:sz w:val="22"/>
                <w:szCs w:val="22"/>
              </w:rPr>
              <w:t>Please refer to Section 4(i)(b) Job Reference (</w:t>
            </w:r>
            <w:r>
              <w:rPr>
                <w:rFonts w:hint="eastAsia" w:eastAsia="SimSun"/>
                <w:sz w:val="22"/>
                <w:szCs w:val="22"/>
                <w:lang w:val="en-US" w:eastAsia="zh-CN"/>
              </w:rPr>
              <w:t>1</w:t>
            </w:r>
            <w:r>
              <w:rPr>
                <w:rFonts w:eastAsia="Arial"/>
                <w:sz w:val="22"/>
                <w:szCs w:val="22"/>
              </w:rPr>
              <w:t>.0 Architectural Designer)</w:t>
            </w:r>
            <w:r>
              <w:rPr>
                <w:rFonts w:hint="eastAsia" w:eastAsia="SimSun"/>
                <w:sz w:val="22"/>
                <w:szCs w:val="22"/>
                <w:lang w:val="en-US" w:eastAsia="zh-CN"/>
              </w:rPr>
              <w:t xml:space="preserve"> </w:t>
            </w:r>
            <w:r>
              <w:rPr>
                <w:rFonts w:eastAsia="Arial"/>
                <w:sz w:val="22"/>
                <w:szCs w:val="22"/>
              </w:rPr>
              <w:t>– Project 5 for full project description.</w:t>
            </w:r>
          </w:p>
          <w:p>
            <w:pPr>
              <w:widowControl w:val="0"/>
              <w:tabs>
                <w:tab w:val="left" w:pos="360"/>
              </w:tabs>
              <w:snapToGrid w:val="0"/>
              <w:spacing w:before="0" w:after="0"/>
              <w:rPr>
                <w:rFonts w:cs="Arial" w:eastAsiaTheme="minorEastAsia"/>
                <w:sz w:val="22"/>
                <w:szCs w:val="22"/>
                <w:lang w:val="zh-CN" w:eastAsia="zh-T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Project Cost:</w:t>
            </w:r>
          </w:p>
        </w:tc>
        <w:tc>
          <w:tcPr>
            <w:tcW w:w="7220" w:type="dxa"/>
          </w:tcPr>
          <w:p>
            <w:pPr>
              <w:widowControl w:val="0"/>
              <w:tabs>
                <w:tab w:val="left" w:pos="360"/>
              </w:tabs>
              <w:snapToGrid w:val="0"/>
              <w:spacing w:before="0" w:after="0"/>
              <w:rPr>
                <w:rFonts w:cs="Arial"/>
                <w:sz w:val="22"/>
                <w:szCs w:val="22"/>
                <w:lang w:val="zh-CN"/>
              </w:rPr>
            </w:pPr>
            <w:r>
              <w:rPr>
                <w:rFonts w:cs="Arial"/>
                <w:sz w:val="22"/>
                <w:szCs w:val="22"/>
                <w:lang w:val="zh-CN"/>
              </w:rPr>
              <w:t>HK$7M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Completion:</w:t>
            </w:r>
          </w:p>
        </w:tc>
        <w:tc>
          <w:tcPr>
            <w:tcW w:w="7220" w:type="dxa"/>
          </w:tcPr>
          <w:p>
            <w:pPr>
              <w:widowControl w:val="0"/>
              <w:tabs>
                <w:tab w:val="left" w:pos="360"/>
              </w:tabs>
              <w:snapToGrid w:val="0"/>
              <w:spacing w:before="0" w:after="0"/>
              <w:rPr>
                <w:rFonts w:cs="Arial"/>
                <w:sz w:val="22"/>
                <w:szCs w:val="22"/>
                <w:lang w:val="zh-CN"/>
              </w:rPr>
            </w:pPr>
            <w:r>
              <w:rPr>
                <w:rFonts w:hint="eastAsia" w:cs="Arial"/>
                <w:sz w:val="22"/>
                <w:szCs w:val="22"/>
                <w:lang w:val="zh-CN"/>
              </w:rPr>
              <w:t>2</w:t>
            </w:r>
            <w:r>
              <w:rPr>
                <w:rFonts w:cs="Arial"/>
                <w:sz w:val="22"/>
                <w:szCs w:val="22"/>
                <w:lang w:val="zh-CN"/>
              </w:rPr>
              <w:t>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Client:</w:t>
            </w:r>
          </w:p>
        </w:tc>
        <w:tc>
          <w:tcPr>
            <w:tcW w:w="7220" w:type="dxa"/>
          </w:tcPr>
          <w:p>
            <w:pPr>
              <w:widowControl w:val="0"/>
              <w:tabs>
                <w:tab w:val="left" w:pos="360"/>
              </w:tabs>
              <w:snapToGrid w:val="0"/>
              <w:spacing w:before="0" w:after="0"/>
              <w:rPr>
                <w:rFonts w:eastAsia="Arial"/>
                <w:sz w:val="22"/>
                <w:szCs w:val="22"/>
                <w:lang w:val="zh-CN"/>
              </w:rPr>
            </w:pPr>
            <w:r>
              <w:rPr>
                <w:rFonts w:eastAsia="Arial"/>
                <w:sz w:val="22"/>
                <w:szCs w:val="22"/>
                <w:lang w:val="zh-CN"/>
              </w:rPr>
              <w:t>City University</w:t>
            </w:r>
          </w:p>
          <w:p>
            <w:pPr>
              <w:widowControl w:val="0"/>
              <w:tabs>
                <w:tab w:val="left" w:pos="360"/>
              </w:tabs>
              <w:snapToGrid w:val="0"/>
              <w:spacing w:before="0" w:after="0"/>
              <w:rPr>
                <w:rFonts w:cs="Arial"/>
                <w:sz w:val="22"/>
                <w:szCs w:val="22"/>
                <w:lang w:val="zh-CN"/>
              </w:rPr>
            </w:pPr>
          </w:p>
        </w:tc>
      </w:tr>
    </w:tbl>
    <w:p>
      <w:pPr>
        <w:widowControl w:val="0"/>
        <w:tabs>
          <w:tab w:val="left" w:pos="360"/>
        </w:tabs>
        <w:snapToGrid w:val="0"/>
        <w:spacing w:before="0" w:after="0"/>
        <w:rPr>
          <w:rFonts w:eastAsia="標楷體" w:cs="Arial"/>
          <w:b/>
          <w:kern w:val="2"/>
          <w:lang w:val="zh-CN" w:eastAsia="zh-HK"/>
        </w:rPr>
      </w:pPr>
    </w:p>
    <w:p>
      <w:pPr>
        <w:pStyle w:val="57"/>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Duties and Responsibility</w:t>
      </w:r>
    </w:p>
    <w:p>
      <w:pPr>
        <w:widowControl w:val="0"/>
        <w:tabs>
          <w:tab w:val="left" w:pos="360"/>
        </w:tabs>
        <w:snapToGrid w:val="0"/>
        <w:spacing w:before="0" w:after="0"/>
        <w:ind w:left="851"/>
        <w:rPr>
          <w:rFonts w:cs="Arial"/>
          <w:shd w:val="clear" w:color="auto" w:fill="FFFFFF" w:themeFill="background1"/>
          <w:lang w:val="zh-CN"/>
        </w:rPr>
      </w:pPr>
    </w:p>
    <w:p>
      <w:pPr>
        <w:widowControl w:val="0"/>
        <w:tabs>
          <w:tab w:val="left" w:pos="360"/>
        </w:tabs>
        <w:snapToGrid w:val="0"/>
        <w:spacing w:before="0" w:after="0"/>
        <w:ind w:left="851"/>
        <w:rPr>
          <w:rFonts w:cs="Arial"/>
          <w:shd w:val="clear" w:color="auto" w:fill="FFFFFF" w:themeFill="background1"/>
          <w:lang w:val="zh-CN"/>
        </w:rPr>
      </w:pPr>
      <w:r>
        <w:rPr>
          <w:rFonts w:cs="Arial"/>
          <w:shd w:val="clear" w:color="auto" w:fill="FFFFFF" w:themeFill="background1"/>
          <w:lang w:val="zh-CN"/>
        </w:rPr>
        <w:t>The Duties and responsibility of the core personnel are as follow:</w:t>
      </w:r>
    </w:p>
    <w:p>
      <w:pPr>
        <w:widowControl w:val="0"/>
        <w:tabs>
          <w:tab w:val="left" w:pos="360"/>
        </w:tabs>
        <w:snapToGrid w:val="0"/>
        <w:spacing w:before="0" w:after="0"/>
        <w:ind w:left="851"/>
        <w:rPr>
          <w:rFonts w:cs="Arial"/>
          <w:shd w:val="clear" w:color="auto" w:fill="FFFFFF" w:themeFill="background1"/>
          <w:lang w:val="zh-CN"/>
        </w:rPr>
      </w:pPr>
    </w:p>
    <w:tbl>
      <w:tblPr>
        <w:tblStyle w:val="29"/>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Pr>
          <w:p>
            <w:pPr>
              <w:tabs>
                <w:tab w:val="left" w:pos="1080"/>
              </w:tabs>
              <w:adjustRightInd w:val="0"/>
              <w:snapToGrid w:val="0"/>
              <w:spacing w:after="0"/>
              <w:rPr>
                <w:rFonts w:cs="Arial"/>
              </w:rPr>
            </w:pPr>
            <w:r>
              <w:rPr>
                <w:rFonts w:hint="eastAsia" w:cs="Arial"/>
              </w:rPr>
              <w:t>C</w:t>
            </w:r>
            <w:r>
              <w:rPr>
                <w:rFonts w:cs="Arial"/>
              </w:rPr>
              <w:t>hing Tak Keung, Wilbert</w:t>
            </w:r>
          </w:p>
          <w:p>
            <w:pPr>
              <w:tabs>
                <w:tab w:val="left" w:pos="1080"/>
              </w:tabs>
              <w:adjustRightInd w:val="0"/>
              <w:snapToGrid w:val="0"/>
              <w:spacing w:after="0"/>
              <w:rPr>
                <w:rFonts w:cs="Arial"/>
              </w:rPr>
            </w:pPr>
          </w:p>
          <w:p>
            <w:pPr>
              <w:tabs>
                <w:tab w:val="left" w:pos="1080"/>
              </w:tabs>
              <w:adjustRightInd w:val="0"/>
              <w:snapToGrid w:val="0"/>
              <w:spacing w:after="0"/>
              <w:rPr>
                <w:rFonts w:cs="Arial"/>
              </w:rPr>
            </w:pPr>
            <w:r>
              <w:rPr>
                <w:rFonts w:cs="Arial"/>
              </w:rPr>
              <w:t>Principal Director</w:t>
            </w:r>
          </w:p>
          <w:p>
            <w:pPr>
              <w:tabs>
                <w:tab w:val="left" w:pos="1080"/>
              </w:tabs>
              <w:adjustRightInd w:val="0"/>
              <w:snapToGrid w:val="0"/>
              <w:spacing w:after="0"/>
              <w:rPr>
                <w:rFonts w:cs="Arial"/>
              </w:rPr>
            </w:pPr>
          </w:p>
        </w:tc>
        <w:tc>
          <w:tcPr>
            <w:tcW w:w="6711" w:type="dxa"/>
          </w:tcPr>
          <w:p>
            <w:pPr>
              <w:tabs>
                <w:tab w:val="left" w:pos="1080"/>
              </w:tabs>
              <w:adjustRightInd w:val="0"/>
              <w:snapToGrid w:val="0"/>
              <w:spacing w:after="0"/>
              <w:rPr>
                <w:rFonts w:cs="Arial"/>
              </w:rPr>
            </w:pPr>
            <w:r>
              <w:rPr>
                <w:rFonts w:cs="Arial"/>
              </w:rPr>
              <w:t>Mr. Wilbert Ching will be the Principal Director for the project. He will oversee the design and management for the project and be responsible for the following:</w:t>
            </w:r>
          </w:p>
          <w:p>
            <w:pPr>
              <w:tabs>
                <w:tab w:val="left" w:pos="1080"/>
              </w:tabs>
              <w:adjustRightInd w:val="0"/>
              <w:snapToGrid w:val="0"/>
              <w:spacing w:before="0" w:after="0"/>
              <w:rPr>
                <w:rFonts w:cs="Arial"/>
              </w:rPr>
            </w:pPr>
          </w:p>
          <w:p>
            <w:pPr>
              <w:widowControl w:val="0"/>
              <w:numPr>
                <w:ilvl w:val="0"/>
                <w:numId w:val="7"/>
              </w:numPr>
              <w:spacing w:before="0" w:after="0"/>
              <w:ind w:left="379"/>
              <w:jc w:val="both"/>
              <w:rPr>
                <w:rFonts w:cs="Arial"/>
              </w:rPr>
            </w:pPr>
            <w:r>
              <w:rPr>
                <w:rFonts w:cs="Arial"/>
              </w:rPr>
              <w:t>Overseeing the project by leading the overall direction, guiding multidisciplinary teams, and ensuring all milestones and deliverables are met to the highest standard.</w:t>
            </w:r>
          </w:p>
          <w:p>
            <w:pPr>
              <w:widowControl w:val="0"/>
              <w:numPr>
                <w:ilvl w:val="0"/>
                <w:numId w:val="7"/>
              </w:numPr>
              <w:spacing w:before="0" w:after="0"/>
              <w:ind w:left="379"/>
              <w:jc w:val="both"/>
              <w:rPr>
                <w:rFonts w:cs="Arial"/>
              </w:rPr>
            </w:pPr>
            <w:r>
              <w:rPr>
                <w:rFonts w:cs="Arial"/>
              </w:rPr>
              <w:t xml:space="preserve">Attend design meetings, progress meetings, project control group meetings, liaison meetings with users and relevant statutory bodies and government departments, when necessary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Borders>
              <w:bottom w:val="single" w:color="auto" w:sz="4" w:space="0"/>
            </w:tcBorders>
          </w:tcPr>
          <w:p>
            <w:pPr>
              <w:tabs>
                <w:tab w:val="left" w:pos="1080"/>
              </w:tabs>
              <w:adjustRightInd w:val="0"/>
              <w:snapToGrid w:val="0"/>
              <w:spacing w:after="0"/>
              <w:rPr>
                <w:rFonts w:cs="Arial"/>
              </w:rPr>
            </w:pPr>
            <w:r>
              <w:rPr>
                <w:rFonts w:cs="Arial"/>
              </w:rPr>
              <w:t>Tang Che Ching</w:t>
            </w:r>
          </w:p>
          <w:p>
            <w:pPr>
              <w:tabs>
                <w:tab w:val="left" w:pos="1080"/>
              </w:tabs>
              <w:adjustRightInd w:val="0"/>
              <w:snapToGrid w:val="0"/>
              <w:spacing w:after="0"/>
              <w:rPr>
                <w:rFonts w:cs="Arial"/>
              </w:rPr>
            </w:pPr>
            <w:r>
              <w:rPr>
                <w:rFonts w:cs="Arial"/>
              </w:rPr>
              <w:t>Design Director</w:t>
            </w:r>
          </w:p>
          <w:p>
            <w:pPr>
              <w:tabs>
                <w:tab w:val="left" w:pos="1080"/>
              </w:tabs>
              <w:adjustRightInd w:val="0"/>
              <w:snapToGrid w:val="0"/>
              <w:spacing w:after="0"/>
              <w:rPr>
                <w:rFonts w:cs="Arial"/>
              </w:rPr>
            </w:pPr>
          </w:p>
        </w:tc>
        <w:tc>
          <w:tcPr>
            <w:tcW w:w="6711" w:type="dxa"/>
            <w:tcBorders>
              <w:bottom w:val="single" w:color="auto" w:sz="4" w:space="0"/>
            </w:tcBorders>
          </w:tcPr>
          <w:p>
            <w:pPr>
              <w:pStyle w:val="62"/>
              <w:spacing w:after="0" w:line="240" w:lineRule="auto"/>
              <w:jc w:val="both"/>
              <w:rPr>
                <w:rFonts w:ascii="Arial" w:hAnsi="Arial" w:eastAsia="Arial Unicode MS" w:cs="Arial"/>
                <w:sz w:val="22"/>
                <w:szCs w:val="22"/>
                <w:lang w:val="en-US" w:eastAsia="zh-HK"/>
              </w:rPr>
            </w:pPr>
            <w:r>
              <w:rPr>
                <w:rFonts w:ascii="Arial" w:hAnsi="Arial" w:eastAsia="Arial Unicode MS" w:cs="Arial"/>
                <w:sz w:val="22"/>
                <w:szCs w:val="22"/>
                <w:lang w:val="en-US" w:eastAsia="zh-HK"/>
              </w:rPr>
              <w:t xml:space="preserve">Mr. C. C Tang will lead the team of architects and designers and be responsible for the following: </w:t>
            </w:r>
          </w:p>
          <w:p>
            <w:pPr>
              <w:pStyle w:val="62"/>
              <w:spacing w:after="0" w:line="240" w:lineRule="auto"/>
              <w:jc w:val="both"/>
              <w:rPr>
                <w:rFonts w:ascii="Arial" w:hAnsi="Arial" w:eastAsia="Arial Unicode MS" w:cs="Arial"/>
                <w:sz w:val="22"/>
                <w:szCs w:val="22"/>
                <w:lang w:val="en-US" w:eastAsia="zh-HK"/>
              </w:rPr>
            </w:pPr>
          </w:p>
          <w:p>
            <w:pPr>
              <w:widowControl w:val="0"/>
              <w:numPr>
                <w:ilvl w:val="0"/>
                <w:numId w:val="7"/>
              </w:numPr>
              <w:spacing w:before="0" w:after="0"/>
              <w:ind w:left="466" w:hanging="425"/>
              <w:jc w:val="both"/>
              <w:rPr>
                <w:rFonts w:cs="Arial"/>
              </w:rPr>
            </w:pPr>
            <w:r>
              <w:rPr>
                <w:rFonts w:cs="Arial"/>
              </w:rPr>
              <w:t>Undertake architectural design</w:t>
            </w:r>
          </w:p>
          <w:p>
            <w:pPr>
              <w:widowControl w:val="0"/>
              <w:numPr>
                <w:ilvl w:val="0"/>
                <w:numId w:val="7"/>
              </w:numPr>
              <w:spacing w:before="0" w:after="0"/>
              <w:ind w:left="466" w:hanging="425"/>
              <w:jc w:val="both"/>
              <w:rPr>
                <w:rFonts w:cs="Arial"/>
              </w:rPr>
            </w:pPr>
            <w:r>
              <w:rPr>
                <w:rFonts w:hint="eastAsia" w:cs="Arial"/>
                <w:lang w:eastAsia="zh-TW"/>
              </w:rPr>
              <w:t>Direct o</w:t>
            </w:r>
            <w:r>
              <w:rPr>
                <w:rFonts w:cs="Arial"/>
              </w:rPr>
              <w:t>verall design with the design team and construction team to ensure that the overall architectural design is well-integrated and fully complied with eh Client’s Requirements and Statutory Requirements.</w:t>
            </w:r>
          </w:p>
          <w:p>
            <w:pPr>
              <w:widowControl w:val="0"/>
              <w:numPr>
                <w:ilvl w:val="0"/>
                <w:numId w:val="7"/>
              </w:numPr>
              <w:spacing w:before="0" w:after="0"/>
              <w:ind w:left="466" w:hanging="425"/>
              <w:jc w:val="both"/>
              <w:rPr>
                <w:rFonts w:cs="Arial"/>
              </w:rPr>
            </w:pPr>
            <w:r>
              <w:rPr>
                <w:rFonts w:cs="Arial"/>
              </w:rPr>
              <w:t>Attend design coordination meetings, progress meetings, project control group meetings, mock-up inspections, liaison meetings with users.</w:t>
            </w:r>
          </w:p>
          <w:p>
            <w:pPr>
              <w:widowControl w:val="0"/>
              <w:numPr>
                <w:ilvl w:val="0"/>
                <w:numId w:val="7"/>
              </w:numPr>
              <w:spacing w:before="0" w:after="0"/>
              <w:ind w:left="466" w:hanging="425"/>
              <w:jc w:val="both"/>
              <w:rPr>
                <w:rFonts w:cs="Arial"/>
              </w:rPr>
            </w:pPr>
            <w:r>
              <w:rPr>
                <w:rFonts w:cs="Arial"/>
              </w:rPr>
              <w:t>Carry out site inspections and supervision</w:t>
            </w:r>
            <w:r>
              <w:rPr>
                <w:rFonts w:hint="eastAsia" w:cs="Arial"/>
                <w:lang w:eastAsia="zh-TW"/>
              </w:rPr>
              <w:t xml:space="preserve">, </w:t>
            </w:r>
            <w:r>
              <w:rPr>
                <w:rFonts w:cs="Arial"/>
              </w:rPr>
              <w:t>when necessary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Borders>
              <w:bottom w:val="single" w:color="auto" w:sz="4" w:space="0"/>
            </w:tcBorders>
          </w:tcPr>
          <w:p>
            <w:pPr>
              <w:tabs>
                <w:tab w:val="left" w:pos="1080"/>
              </w:tabs>
              <w:adjustRightInd w:val="0"/>
              <w:snapToGrid w:val="0"/>
              <w:spacing w:after="0"/>
              <w:rPr>
                <w:rFonts w:cs="Arial"/>
              </w:rPr>
            </w:pPr>
            <w:r>
              <w:rPr>
                <w:rFonts w:hint="eastAsia" w:cs="Arial"/>
              </w:rPr>
              <w:t>T</w:t>
            </w:r>
            <w:r>
              <w:rPr>
                <w:rFonts w:cs="Arial"/>
              </w:rPr>
              <w:t>ang Yuet Ching, Doris</w:t>
            </w:r>
          </w:p>
          <w:p>
            <w:pPr>
              <w:tabs>
                <w:tab w:val="left" w:pos="1080"/>
              </w:tabs>
              <w:adjustRightInd w:val="0"/>
              <w:snapToGrid w:val="0"/>
              <w:spacing w:after="0"/>
              <w:rPr>
                <w:rFonts w:cs="Arial"/>
              </w:rPr>
            </w:pPr>
            <w:r>
              <w:rPr>
                <w:rFonts w:cs="Arial"/>
              </w:rPr>
              <w:t>Project Director</w:t>
            </w:r>
          </w:p>
          <w:p>
            <w:pPr>
              <w:tabs>
                <w:tab w:val="left" w:pos="1080"/>
              </w:tabs>
              <w:adjustRightInd w:val="0"/>
              <w:snapToGrid w:val="0"/>
              <w:spacing w:after="0"/>
              <w:rPr>
                <w:rFonts w:cs="Arial"/>
              </w:rPr>
            </w:pPr>
            <w:r>
              <w:rPr>
                <w:rFonts w:cs="Arial"/>
                <w:highlight w:val="yellow"/>
              </w:rPr>
              <w:t>(</w:t>
            </w:r>
            <w:r>
              <w:rPr>
                <w:rFonts w:cs="Arial"/>
                <w:b/>
                <w:bCs/>
                <w:highlight w:val="yellow"/>
              </w:rPr>
              <w:t>Key Person</w:t>
            </w:r>
            <w:r>
              <w:rPr>
                <w:rFonts w:cs="Arial"/>
                <w:highlight w:val="yellow"/>
              </w:rPr>
              <w:t>)</w:t>
            </w:r>
          </w:p>
        </w:tc>
        <w:tc>
          <w:tcPr>
            <w:tcW w:w="6711" w:type="dxa"/>
            <w:tcBorders>
              <w:bottom w:val="single" w:color="auto" w:sz="4" w:space="0"/>
            </w:tcBorders>
          </w:tcPr>
          <w:p>
            <w:pPr>
              <w:tabs>
                <w:tab w:val="left" w:pos="1080"/>
              </w:tabs>
              <w:adjustRightInd w:val="0"/>
              <w:snapToGrid w:val="0"/>
              <w:spacing w:after="0"/>
              <w:rPr>
                <w:rFonts w:cs="Arial"/>
              </w:rPr>
            </w:pPr>
            <w:r>
              <w:rPr>
                <w:rFonts w:cs="Arial"/>
              </w:rPr>
              <w:t>Ms. Doris Tang will be the Architect-in-charge for the project, and will act as Authorized Person (Architect) for the project. He will oversee the design and management for the project He will be responsible for the following:</w:t>
            </w:r>
          </w:p>
          <w:p>
            <w:pPr>
              <w:tabs>
                <w:tab w:val="left" w:pos="1080"/>
              </w:tabs>
              <w:adjustRightInd w:val="0"/>
              <w:snapToGrid w:val="0"/>
              <w:spacing w:after="0"/>
              <w:rPr>
                <w:rFonts w:cs="Arial"/>
              </w:rPr>
            </w:pPr>
          </w:p>
          <w:p>
            <w:pPr>
              <w:widowControl w:val="0"/>
              <w:numPr>
                <w:ilvl w:val="0"/>
                <w:numId w:val="7"/>
              </w:numPr>
              <w:spacing w:before="0" w:after="0"/>
              <w:ind w:left="379"/>
              <w:jc w:val="both"/>
              <w:rPr>
                <w:rFonts w:cs="Arial"/>
              </w:rPr>
            </w:pPr>
            <w:r>
              <w:rPr>
                <w:rFonts w:hint="eastAsia" w:cs="Arial"/>
              </w:rPr>
              <w:t>D</w:t>
            </w:r>
            <w:r>
              <w:rPr>
                <w:rFonts w:cs="Arial"/>
              </w:rPr>
              <w:t>irect design team to undertake architectural design</w:t>
            </w:r>
          </w:p>
          <w:p>
            <w:pPr>
              <w:widowControl w:val="0"/>
              <w:numPr>
                <w:ilvl w:val="0"/>
                <w:numId w:val="7"/>
              </w:numPr>
              <w:spacing w:before="0" w:after="0"/>
              <w:ind w:left="379"/>
              <w:jc w:val="both"/>
              <w:rPr>
                <w:rFonts w:cs="Arial"/>
              </w:rPr>
            </w:pPr>
            <w:r>
              <w:rPr>
                <w:rFonts w:cs="Arial"/>
              </w:rPr>
              <w:t>Take the Leading role in overall design coordination and integration</w:t>
            </w:r>
            <w:r>
              <w:rPr>
                <w:rFonts w:hint="eastAsia" w:cs="Arial"/>
              </w:rPr>
              <w:t xml:space="preserve"> </w:t>
            </w:r>
            <w:r>
              <w:rPr>
                <w:rFonts w:cs="Arial"/>
              </w:rPr>
              <w:t>of all design output by other designers</w:t>
            </w:r>
          </w:p>
          <w:p>
            <w:pPr>
              <w:widowControl w:val="0"/>
              <w:numPr>
                <w:ilvl w:val="0"/>
                <w:numId w:val="7"/>
              </w:numPr>
              <w:spacing w:before="0" w:after="0"/>
              <w:ind w:left="379"/>
              <w:jc w:val="both"/>
              <w:rPr>
                <w:rFonts w:cs="Arial"/>
              </w:rPr>
            </w:pPr>
            <w:r>
              <w:rPr>
                <w:rFonts w:hint="eastAsia" w:cs="Arial"/>
              </w:rPr>
              <w:t>P</w:t>
            </w:r>
            <w:r>
              <w:rPr>
                <w:rFonts w:cs="Arial"/>
              </w:rPr>
              <w:t>erform the statutory duties of Authorized Person</w:t>
            </w:r>
          </w:p>
          <w:p>
            <w:pPr>
              <w:widowControl w:val="0"/>
              <w:numPr>
                <w:ilvl w:val="0"/>
                <w:numId w:val="7"/>
              </w:numPr>
              <w:spacing w:before="0" w:after="0"/>
              <w:ind w:left="379"/>
              <w:jc w:val="both"/>
              <w:rPr>
                <w:rFonts w:cs="Arial"/>
              </w:rPr>
            </w:pPr>
            <w:r>
              <w:rPr>
                <w:rFonts w:cs="Arial"/>
              </w:rPr>
              <w:t xml:space="preserve">Attend design coordination meetings, progress meetings, project control group meetings, liaison meetings with users and relevant statutory bodies and government departments </w:t>
            </w:r>
          </w:p>
          <w:p>
            <w:pPr>
              <w:widowControl w:val="0"/>
              <w:numPr>
                <w:ilvl w:val="0"/>
                <w:numId w:val="7"/>
              </w:numPr>
              <w:spacing w:before="0" w:after="0"/>
              <w:ind w:left="379"/>
              <w:jc w:val="both"/>
              <w:rPr>
                <w:rFonts w:cs="Arial"/>
              </w:rPr>
            </w:pPr>
            <w:r>
              <w:rPr>
                <w:rFonts w:hint="eastAsia" w:cs="Arial"/>
              </w:rPr>
              <w:t>P</w:t>
            </w:r>
            <w:r>
              <w:rPr>
                <w:rFonts w:cs="Arial"/>
              </w:rPr>
              <w:t>roject coordination</w:t>
            </w:r>
          </w:p>
          <w:p>
            <w:pPr>
              <w:widowControl w:val="0"/>
              <w:numPr>
                <w:ilvl w:val="0"/>
                <w:numId w:val="7"/>
              </w:numPr>
              <w:spacing w:before="0" w:after="0"/>
              <w:ind w:left="379"/>
              <w:jc w:val="both"/>
              <w:rPr>
                <w:rFonts w:cs="Arial"/>
              </w:rPr>
            </w:pPr>
            <w:r>
              <w:rPr>
                <w:rFonts w:hint="eastAsia" w:cs="Arial"/>
              </w:rPr>
              <w:t>O</w:t>
            </w:r>
            <w:r>
              <w:rPr>
                <w:rFonts w:cs="Arial"/>
              </w:rPr>
              <w:t>rganise timely project submissions</w:t>
            </w:r>
          </w:p>
          <w:p>
            <w:pPr>
              <w:widowControl w:val="0"/>
              <w:numPr>
                <w:ilvl w:val="0"/>
                <w:numId w:val="7"/>
              </w:numPr>
              <w:spacing w:before="0" w:after="0"/>
              <w:ind w:left="379"/>
              <w:jc w:val="both"/>
              <w:rPr>
                <w:rFonts w:cs="Arial"/>
              </w:rPr>
            </w:pPr>
            <w:r>
              <w:rPr>
                <w:rFonts w:hint="eastAsia" w:cs="Arial"/>
              </w:rPr>
              <w:t>C</w:t>
            </w:r>
            <w:r>
              <w:rPr>
                <w:rFonts w:cs="Arial"/>
              </w:rPr>
              <w:t>arry out site inspection and supervision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8842" w:type="dxa"/>
            <w:gridSpan w:val="2"/>
            <w:tcBorders>
              <w:top w:val="single" w:color="auto" w:sz="4" w:space="0"/>
              <w:left w:val="nil"/>
              <w:bottom w:val="nil"/>
              <w:right w:val="nil"/>
            </w:tcBorders>
          </w:tcPr>
          <w:p>
            <w:pPr>
              <w:tabs>
                <w:tab w:val="left" w:pos="1080"/>
              </w:tabs>
              <w:adjustRightInd w:val="0"/>
              <w:snapToGrid w:val="0"/>
              <w:spacing w:after="0"/>
              <w:rPr>
                <w:rFonts w:cs="Aria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7" w:hRule="atLeast"/>
        </w:trPr>
        <w:tc>
          <w:tcPr>
            <w:tcW w:w="2131" w:type="dxa"/>
            <w:tcBorders>
              <w:top w:val="nil"/>
              <w:left w:val="nil"/>
              <w:bottom w:val="single" w:color="auto" w:sz="4" w:space="0"/>
              <w:right w:val="nil"/>
            </w:tcBorders>
          </w:tcPr>
          <w:p>
            <w:pPr>
              <w:tabs>
                <w:tab w:val="left" w:pos="1080"/>
              </w:tabs>
              <w:adjustRightInd w:val="0"/>
              <w:snapToGrid w:val="0"/>
              <w:spacing w:after="0"/>
              <w:rPr>
                <w:rFonts w:cs="Arial"/>
              </w:rPr>
            </w:pPr>
          </w:p>
        </w:tc>
        <w:tc>
          <w:tcPr>
            <w:tcW w:w="6711" w:type="dxa"/>
            <w:tcBorders>
              <w:top w:val="nil"/>
              <w:left w:val="nil"/>
              <w:bottom w:val="single" w:color="auto" w:sz="4" w:space="0"/>
              <w:right w:val="nil"/>
            </w:tcBorders>
          </w:tcPr>
          <w:p>
            <w:pPr>
              <w:spacing w:after="0"/>
              <w:jc w:val="both"/>
              <w:rPr>
                <w:rFonts w:eastAsia="Arial Unicode MS" w:cs="Arial"/>
                <w:lang w:eastAsia="zh-HK"/>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Borders>
              <w:top w:val="single" w:color="auto" w:sz="4" w:space="0"/>
            </w:tcBorders>
          </w:tcPr>
          <w:p>
            <w:pPr>
              <w:tabs>
                <w:tab w:val="left" w:pos="1080"/>
              </w:tabs>
              <w:adjustRightInd w:val="0"/>
              <w:snapToGrid w:val="0"/>
              <w:spacing w:after="0"/>
              <w:rPr>
                <w:rFonts w:cs="Arial"/>
              </w:rPr>
            </w:pPr>
            <w:r>
              <w:rPr>
                <w:rFonts w:hint="eastAsia" w:cs="Arial"/>
              </w:rPr>
              <w:t>Y</w:t>
            </w:r>
            <w:r>
              <w:rPr>
                <w:rFonts w:cs="Arial"/>
              </w:rPr>
              <w:t>eo Wee Wah</w:t>
            </w:r>
          </w:p>
          <w:p>
            <w:pPr>
              <w:tabs>
                <w:tab w:val="left" w:pos="1080"/>
              </w:tabs>
              <w:adjustRightInd w:val="0"/>
              <w:snapToGrid w:val="0"/>
              <w:spacing w:after="0"/>
              <w:rPr>
                <w:rFonts w:cs="Arial"/>
              </w:rPr>
            </w:pPr>
            <w:r>
              <w:rPr>
                <w:rFonts w:cs="Arial"/>
              </w:rPr>
              <w:t>Chief Architect</w:t>
            </w:r>
          </w:p>
          <w:p>
            <w:pPr>
              <w:tabs>
                <w:tab w:val="left" w:pos="1080"/>
              </w:tabs>
              <w:adjustRightInd w:val="0"/>
              <w:snapToGrid w:val="0"/>
              <w:spacing w:after="0"/>
              <w:rPr>
                <w:rFonts w:cs="Arial"/>
                <w:highlight w:val="green"/>
              </w:rPr>
            </w:pPr>
          </w:p>
          <w:p>
            <w:pPr>
              <w:tabs>
                <w:tab w:val="left" w:pos="1080"/>
              </w:tabs>
              <w:adjustRightInd w:val="0"/>
              <w:snapToGrid w:val="0"/>
              <w:spacing w:after="0"/>
              <w:rPr>
                <w:rFonts w:cs="Arial"/>
                <w:highlight w:val="green"/>
              </w:rPr>
            </w:pPr>
          </w:p>
        </w:tc>
        <w:tc>
          <w:tcPr>
            <w:tcW w:w="6711" w:type="dxa"/>
            <w:tcBorders>
              <w:top w:val="single" w:color="auto" w:sz="4" w:space="0"/>
            </w:tcBorders>
          </w:tcPr>
          <w:p>
            <w:pPr>
              <w:spacing w:after="0"/>
              <w:jc w:val="both"/>
              <w:rPr>
                <w:rFonts w:eastAsia="Arial Unicode MS" w:cs="Arial"/>
                <w:lang w:eastAsia="zh-HK"/>
              </w:rPr>
            </w:pPr>
            <w:r>
              <w:rPr>
                <w:rFonts w:hint="eastAsia" w:eastAsia="Arial Unicode MS" w:cs="Arial"/>
                <w:lang w:eastAsia="zh-HK"/>
              </w:rPr>
              <w:t xml:space="preserve">Mr </w:t>
            </w:r>
            <w:r>
              <w:rPr>
                <w:rFonts w:eastAsia="Arial Unicode MS" w:cs="Arial"/>
                <w:lang w:eastAsia="zh-HK"/>
              </w:rPr>
              <w:t>Yeo</w:t>
            </w:r>
            <w:r>
              <w:rPr>
                <w:rFonts w:hint="eastAsia" w:eastAsia="Arial Unicode MS" w:cs="Arial"/>
                <w:lang w:eastAsia="zh-HK"/>
              </w:rPr>
              <w:t xml:space="preserve"> </w:t>
            </w:r>
            <w:r>
              <w:rPr>
                <w:rFonts w:eastAsia="Arial Unicode MS" w:cs="Arial"/>
                <w:lang w:eastAsia="zh-HK"/>
              </w:rPr>
              <w:t xml:space="preserve">will be the Chief Architect and provide full support to the Directors. He will: </w:t>
            </w:r>
          </w:p>
          <w:p>
            <w:pPr>
              <w:spacing w:after="0"/>
              <w:jc w:val="both"/>
              <w:rPr>
                <w:rFonts w:eastAsia="Arial Unicode MS" w:cs="Arial"/>
                <w:highlight w:val="green"/>
                <w:lang w:eastAsia="zh-HK"/>
              </w:rPr>
            </w:pPr>
          </w:p>
          <w:p>
            <w:pPr>
              <w:widowControl w:val="0"/>
              <w:numPr>
                <w:ilvl w:val="0"/>
                <w:numId w:val="7"/>
              </w:numPr>
              <w:spacing w:before="0" w:after="0"/>
              <w:ind w:left="324"/>
              <w:jc w:val="both"/>
              <w:rPr>
                <w:rFonts w:cs="Arial"/>
              </w:rPr>
            </w:pPr>
            <w:r>
              <w:rPr>
                <w:rFonts w:cs="Arial"/>
              </w:rPr>
              <w:t>Assist Project Directors to manage and allocate resources to achieve timely completion of works tasks at milestone dates and overall completion of the project</w:t>
            </w:r>
          </w:p>
          <w:p>
            <w:pPr>
              <w:widowControl w:val="0"/>
              <w:numPr>
                <w:ilvl w:val="0"/>
                <w:numId w:val="7"/>
              </w:numPr>
              <w:spacing w:before="0" w:after="0"/>
              <w:ind w:left="324"/>
              <w:jc w:val="both"/>
              <w:rPr>
                <w:rFonts w:cs="Arial"/>
              </w:rPr>
            </w:pPr>
            <w:r>
              <w:rPr>
                <w:rFonts w:cs="Arial"/>
              </w:rPr>
              <w:t>Assist Project Directors to give directions and guidance on design, project administration and contract management</w:t>
            </w:r>
          </w:p>
          <w:p>
            <w:pPr>
              <w:widowControl w:val="0"/>
              <w:numPr>
                <w:ilvl w:val="0"/>
                <w:numId w:val="7"/>
              </w:numPr>
              <w:spacing w:before="0" w:after="0"/>
              <w:ind w:left="324"/>
              <w:jc w:val="both"/>
              <w:rPr>
                <w:rFonts w:cs="Arial"/>
              </w:rPr>
            </w:pPr>
            <w:r>
              <w:rPr>
                <w:rFonts w:cs="Arial"/>
              </w:rPr>
              <w:t>Report directly to the Directors</w:t>
            </w:r>
          </w:p>
          <w:p>
            <w:pPr>
              <w:widowControl w:val="0"/>
              <w:numPr>
                <w:ilvl w:val="0"/>
                <w:numId w:val="7"/>
              </w:numPr>
              <w:spacing w:before="0" w:after="0"/>
              <w:ind w:left="324"/>
              <w:jc w:val="both"/>
              <w:rPr>
                <w:rFonts w:cs="Arial"/>
              </w:rPr>
            </w:pPr>
            <w:r>
              <w:rPr>
                <w:rFonts w:cs="Arial"/>
              </w:rPr>
              <w:t>Head and closely work with a team of designer, architect and architectural assistants to carry out design development, detailed design, project submission preparation the day-to-day task of project administration and contract management</w:t>
            </w:r>
          </w:p>
          <w:p>
            <w:pPr>
              <w:widowControl w:val="0"/>
              <w:numPr>
                <w:ilvl w:val="0"/>
                <w:numId w:val="7"/>
              </w:numPr>
              <w:spacing w:before="0" w:after="0"/>
              <w:ind w:left="324"/>
              <w:jc w:val="both"/>
              <w:rPr>
                <w:rFonts w:cs="Arial"/>
              </w:rPr>
            </w:pPr>
            <w:r>
              <w:rPr>
                <w:rFonts w:cs="Arial"/>
              </w:rPr>
              <w:t>Attend all design meetings, site meetings</w:t>
            </w:r>
          </w:p>
          <w:p>
            <w:pPr>
              <w:widowControl w:val="0"/>
              <w:numPr>
                <w:ilvl w:val="0"/>
                <w:numId w:val="7"/>
              </w:numPr>
              <w:spacing w:before="0" w:after="0"/>
              <w:ind w:left="324"/>
              <w:jc w:val="both"/>
              <w:rPr>
                <w:rFonts w:cs="Arial"/>
              </w:rPr>
            </w:pPr>
            <w:r>
              <w:rPr>
                <w:rFonts w:cs="Arial"/>
              </w:rPr>
              <w:t>Co-ordinate with other disciplines on technical matters and drawings</w:t>
            </w:r>
          </w:p>
          <w:p>
            <w:pPr>
              <w:widowControl w:val="0"/>
              <w:numPr>
                <w:ilvl w:val="0"/>
                <w:numId w:val="7"/>
              </w:numPr>
              <w:spacing w:before="0" w:after="0"/>
              <w:ind w:left="324"/>
              <w:jc w:val="both"/>
              <w:rPr>
                <w:rFonts w:cs="Arial"/>
              </w:rPr>
            </w:pPr>
            <w:r>
              <w:rPr>
                <w:rFonts w:cs="Arial"/>
              </w:rPr>
              <w:t>Carry out periodic site inspections to ensure quality, and safety</w:t>
            </w:r>
          </w:p>
          <w:p>
            <w:pPr>
              <w:widowControl w:val="0"/>
              <w:numPr>
                <w:ilvl w:val="0"/>
                <w:numId w:val="7"/>
              </w:numPr>
              <w:spacing w:before="0" w:after="0"/>
              <w:ind w:left="324"/>
              <w:jc w:val="both"/>
              <w:rPr>
                <w:rFonts w:cs="Arial"/>
              </w:rPr>
            </w:pPr>
            <w:r>
              <w:rPr>
                <w:rFonts w:cs="Arial"/>
              </w:rPr>
              <w:t>Vet and endorse all design, drawing production, co-ordination with other designers, contractor and sub-contractor</w:t>
            </w:r>
          </w:p>
        </w:tc>
      </w:tr>
    </w:tbl>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sectPr>
          <w:pgSz w:w="23814" w:h="16839" w:orient="landscape"/>
          <w:pgMar w:top="862" w:right="1843" w:bottom="1440" w:left="1843" w:header="142" w:footer="431" w:gutter="0"/>
          <w:cols w:space="720" w:num="2"/>
          <w:docGrid w:linePitch="360" w:charSpace="0"/>
        </w:sectPr>
      </w:pPr>
    </w:p>
    <w:p>
      <w:pPr>
        <w:widowControl w:val="0"/>
        <w:tabs>
          <w:tab w:val="left" w:pos="360"/>
        </w:tabs>
        <w:snapToGrid w:val="0"/>
        <w:spacing w:before="0" w:after="0"/>
        <w:ind w:left="851"/>
        <w:rPr>
          <w:rFonts w:cs="Arial"/>
          <w:lang w:val="zh-CN"/>
        </w:rPr>
      </w:pPr>
      <w:r>
        <w:rPr>
          <w:b/>
          <w:sz w:val="36"/>
          <w:szCs w:val="36"/>
          <w:lang w:val="en-US" w:eastAsia="zh-TW"/>
        </w:rPr>
        <w:drawing>
          <wp:anchor distT="0" distB="0" distL="114300" distR="114300" simplePos="0" relativeHeight="251659264" behindDoc="0" locked="0" layoutInCell="1" allowOverlap="1">
            <wp:simplePos x="0" y="0"/>
            <wp:positionH relativeFrom="column">
              <wp:posOffset>4918075</wp:posOffset>
            </wp:positionH>
            <wp:positionV relativeFrom="paragraph">
              <wp:posOffset>-28575</wp:posOffset>
            </wp:positionV>
            <wp:extent cx="2062480" cy="514350"/>
            <wp:effectExtent l="0" t="0" r="0" b="635"/>
            <wp:wrapNone/>
            <wp:docPr id="678651826" name="圖片 678651826" descr="CW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1826" name="圖片 678651826" descr="CWNAL Log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062716" cy="514230"/>
                    </a:xfrm>
                    <a:prstGeom prst="rect">
                      <a:avLst/>
                    </a:prstGeom>
                    <a:noFill/>
                    <a:ln>
                      <a:noFill/>
                    </a:ln>
                  </pic:spPr>
                </pic:pic>
              </a:graphicData>
            </a:graphic>
          </wp:anchor>
        </w:drawing>
      </w:r>
    </w:p>
    <w:p>
      <w:pPr>
        <w:pStyle w:val="57"/>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Organization Chart</w:t>
      </w:r>
    </w:p>
    <w:p>
      <w:pPr>
        <w:widowControl w:val="0"/>
        <w:tabs>
          <w:tab w:val="left" w:pos="360"/>
        </w:tabs>
        <w:snapToGrid w:val="0"/>
        <w:spacing w:before="0" w:after="0"/>
        <w:ind w:left="851"/>
        <w:rPr>
          <w:rFonts w:cs="Arial"/>
          <w:lang w:val="zh-CN"/>
        </w:rPr>
      </w:pPr>
    </w:p>
    <w:tbl>
      <w:tblPr>
        <w:tblStyle w:val="3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7" w:type="dxa"/>
          </w:tcPr>
          <w:p>
            <w:pPr>
              <w:widowControl w:val="0"/>
              <w:tabs>
                <w:tab w:val="left" w:pos="360"/>
              </w:tabs>
              <w:snapToGrid w:val="0"/>
              <w:spacing w:before="0" w:after="0"/>
              <w:jc w:val="center"/>
              <w:rPr>
                <w:rFonts w:eastAsia="標楷體" w:cs="Arial"/>
                <w:kern w:val="2"/>
                <w:sz w:val="20"/>
                <w:lang w:val="zh-CN"/>
              </w:rPr>
            </w:pPr>
            <w:r>
              <w:rPr>
                <w:sz w:val="20"/>
                <w:lang w:val="en-US" w:eastAsia="zh-TW"/>
              </w:rPr>
              <w:drawing>
                <wp:anchor distT="0" distB="0" distL="114300" distR="114300" simplePos="0" relativeHeight="251672576" behindDoc="0" locked="0" layoutInCell="1" allowOverlap="1">
                  <wp:simplePos x="0" y="0"/>
                  <wp:positionH relativeFrom="column">
                    <wp:posOffset>2363470</wp:posOffset>
                  </wp:positionH>
                  <wp:positionV relativeFrom="paragraph">
                    <wp:posOffset>88265</wp:posOffset>
                  </wp:positionV>
                  <wp:extent cx="7163435" cy="7150735"/>
                  <wp:effectExtent l="0" t="0" r="0" b="0"/>
                  <wp:wrapNone/>
                  <wp:docPr id="7999909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90928" name="圖片 3"/>
                          <pic:cNvPicPr>
                            <a:picLocks noChangeAspect="1" noChangeArrowheads="1"/>
                          </pic:cNvPicPr>
                        </pic:nvPicPr>
                        <pic:blipFill>
                          <a:blip r:embed="rId28" cstate="print">
                            <a:extLst>
                              <a:ext uri="{28A0092B-C50C-407E-A947-70E740481C1C}">
                                <a14:useLocalDpi xmlns:a14="http://schemas.microsoft.com/office/drawing/2010/main" val="0"/>
                              </a:ext>
                            </a:extLst>
                          </a:blip>
                          <a:srcRect l="28302" t="10086" r="13733" b="8264"/>
                          <a:stretch>
                            <a:fillRect/>
                          </a:stretch>
                        </pic:blipFill>
                        <pic:spPr>
                          <a:xfrm>
                            <a:off x="0" y="0"/>
                            <a:ext cx="7163391" cy="7150463"/>
                          </a:xfrm>
                          <a:prstGeom prst="rect">
                            <a:avLst/>
                          </a:prstGeom>
                          <a:noFill/>
                          <a:ln>
                            <a:noFill/>
                          </a:ln>
                        </pic:spPr>
                      </pic:pic>
                    </a:graphicData>
                  </a:graphic>
                </wp:anchor>
              </w:drawing>
            </w: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tc>
      </w:tr>
    </w:tbl>
    <w:p>
      <w:pPr>
        <w:widowControl w:val="0"/>
        <w:tabs>
          <w:tab w:val="left" w:pos="360"/>
        </w:tabs>
        <w:snapToGrid w:val="0"/>
        <w:spacing w:before="0" w:after="0"/>
        <w:ind w:left="851"/>
        <w:rPr>
          <w:rFonts w:eastAsia="標楷體" w:cs="Arial"/>
          <w:kern w:val="2"/>
          <w:lang w:val="zh-CN"/>
        </w:rPr>
      </w:pPr>
    </w:p>
    <w:p>
      <w:pPr>
        <w:pStyle w:val="57"/>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 xml:space="preserve">CV of </w:t>
      </w:r>
      <w:r>
        <w:rPr>
          <w:rFonts w:eastAsia="標楷體" w:cs="Arial"/>
          <w:b/>
          <w:color w:val="FF0000"/>
          <w:kern w:val="2"/>
          <w:sz w:val="24"/>
          <w:szCs w:val="24"/>
          <w:lang w:val="zh-CN"/>
        </w:rPr>
        <w:t>Architectural Designer</w:t>
      </w:r>
    </w:p>
    <w:p>
      <w:pPr>
        <w:ind w:right="700"/>
        <w:jc w:val="center"/>
        <w:rPr>
          <w:rFonts w:eastAsia="SimSun" w:cs="Arial"/>
          <w:szCs w:val="22"/>
          <w:u w:val="single"/>
          <w:lang w:eastAsia="zh-CN"/>
        </w:rPr>
      </w:pPr>
      <w:r>
        <w:rPr>
          <w:rFonts w:eastAsia="SimSun" w:cs="Arial"/>
          <w:szCs w:val="22"/>
          <w:u w:val="single"/>
          <w:lang w:eastAsia="zh-CN"/>
        </w:rPr>
        <w:t xml:space="preserve">THE </w:t>
      </w:r>
      <w:r>
        <w:rPr>
          <w:rFonts w:eastAsia="SimSun" w:cs="Arial"/>
          <w:i/>
          <w:szCs w:val="22"/>
          <w:u w:val="single"/>
          <w:lang w:eastAsia="zh-CN"/>
        </w:rPr>
        <w:t>KEY PERSON</w:t>
      </w:r>
      <w:r>
        <w:rPr>
          <w:rFonts w:eastAsia="SimSun" w:cs="Arial"/>
          <w:szCs w:val="22"/>
          <w:u w:val="single"/>
          <w:lang w:eastAsia="zh-CN"/>
        </w:rPr>
        <w:t xml:space="preserve"> FOR THE DESIGN MANAGEMENT TEAM</w:t>
      </w:r>
    </w:p>
    <w:tbl>
      <w:tblPr>
        <w:tblStyle w:val="29"/>
        <w:tblW w:w="2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671"/>
        <w:gridCol w:w="3149"/>
        <w:gridCol w:w="2268"/>
        <w:gridCol w:w="3118"/>
        <w:gridCol w:w="3969"/>
        <w:gridCol w:w="2127"/>
        <w:gridCol w:w="141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696"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71"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96"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7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11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883" w:type="dxa"/>
            <w:gridSpan w:val="4"/>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696"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7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1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969"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5" w:type="dxa"/>
            <w:gridSpan w:val="9"/>
          </w:tcPr>
          <w:p>
            <w:pPr>
              <w:widowControl w:val="0"/>
              <w:rPr>
                <w:rFonts w:cs="Arial"/>
                <w:kern w:val="2"/>
                <w:szCs w:val="22"/>
                <w:lang w:val="en-US" w:eastAsia="zh-HK"/>
              </w:rPr>
            </w:pPr>
            <w:r>
              <w:rPr>
                <w:rFonts w:cs="Arial"/>
                <w:kern w:val="2"/>
                <w:szCs w:val="22"/>
                <w:lang w:val="en-US"/>
              </w:rPr>
              <w:t>Architectural Consultant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tcPr>
          <w:p>
            <w:pPr>
              <w:widowControl w:val="0"/>
              <w:rPr>
                <w:rFonts w:cs="Arial"/>
                <w:kern w:val="2"/>
                <w:szCs w:val="22"/>
                <w:lang w:val="en-US" w:eastAsia="zh-HK"/>
              </w:rPr>
            </w:pPr>
            <w:r>
              <w:rPr>
                <w:rFonts w:cs="Arial"/>
                <w:szCs w:val="22"/>
                <w:lang w:eastAsia="zh-HK"/>
              </w:rPr>
              <w:t>Ching Tak Keung, Wilbert</w:t>
            </w:r>
          </w:p>
        </w:tc>
        <w:tc>
          <w:tcPr>
            <w:tcW w:w="1671" w:type="dxa"/>
            <w:vMerge w:val="restart"/>
          </w:tcPr>
          <w:p>
            <w:pPr>
              <w:widowControl w:val="0"/>
              <w:rPr>
                <w:rFonts w:cs="Arial"/>
                <w:kern w:val="2"/>
                <w:szCs w:val="22"/>
                <w:lang w:val="en-US"/>
              </w:rPr>
            </w:pPr>
            <w:r>
              <w:rPr>
                <w:rFonts w:cs="Arial"/>
                <w:kern w:val="2"/>
                <w:szCs w:val="22"/>
                <w:lang w:val="en-US"/>
              </w:rPr>
              <w:t>Principal Director</w:t>
            </w:r>
          </w:p>
          <w:p>
            <w:pPr>
              <w:widowControl w:val="0"/>
              <w:rPr>
                <w:rFonts w:cs="Arial"/>
                <w:kern w:val="2"/>
                <w:szCs w:val="22"/>
                <w:lang w:val="en-US" w:eastAsia="zh-HK"/>
              </w:rPr>
            </w:pPr>
          </w:p>
        </w:tc>
        <w:tc>
          <w:tcPr>
            <w:tcW w:w="3149" w:type="dxa"/>
          </w:tcPr>
          <w:p>
            <w:pPr>
              <w:widowControl w:val="0"/>
              <w:rPr>
                <w:rFonts w:cs="Arial"/>
                <w:spacing w:val="-3"/>
                <w:szCs w:val="22"/>
              </w:rPr>
            </w:pPr>
            <w:r>
              <w:rPr>
                <w:rFonts w:cs="Arial"/>
                <w:spacing w:val="-3"/>
                <w:szCs w:val="22"/>
              </w:rPr>
              <w:t>Registered Architect (ARB)</w:t>
            </w:r>
          </w:p>
          <w:p>
            <w:pPr>
              <w:widowControl w:val="0"/>
              <w:rPr>
                <w:rFonts w:cs="Arial"/>
                <w:spacing w:val="-3"/>
                <w:szCs w:val="22"/>
              </w:rPr>
            </w:pPr>
          </w:p>
        </w:tc>
        <w:tc>
          <w:tcPr>
            <w:tcW w:w="2268" w:type="dxa"/>
          </w:tcPr>
          <w:p>
            <w:pPr>
              <w:widowControl w:val="0"/>
              <w:jc w:val="center"/>
              <w:rPr>
                <w:rFonts w:cs="Arial"/>
                <w:kern w:val="2"/>
                <w:szCs w:val="22"/>
                <w:lang w:val="en-US" w:eastAsia="zh-HK"/>
              </w:rPr>
            </w:pPr>
            <w:r>
              <w:rPr>
                <w:rFonts w:cs="Arial"/>
                <w:spacing w:val="-3"/>
                <w:szCs w:val="22"/>
              </w:rPr>
              <w:t>1991</w:t>
            </w:r>
          </w:p>
        </w:tc>
        <w:tc>
          <w:tcPr>
            <w:tcW w:w="3118" w:type="dxa"/>
            <w:vMerge w:val="restart"/>
          </w:tcPr>
          <w:p>
            <w:pPr>
              <w:widowControl w:val="0"/>
              <w:jc w:val="center"/>
              <w:rPr>
                <w:rFonts w:cs="Arial"/>
                <w:spacing w:val="-3"/>
                <w:szCs w:val="22"/>
              </w:rPr>
            </w:pPr>
            <w:r>
              <w:rPr>
                <w:rFonts w:cs="Arial"/>
                <w:spacing w:val="-3"/>
                <w:szCs w:val="22"/>
              </w:rPr>
              <w:t>35</w:t>
            </w:r>
          </w:p>
        </w:tc>
        <w:tc>
          <w:tcPr>
            <w:tcW w:w="3969" w:type="dxa"/>
          </w:tcPr>
          <w:p>
            <w:pPr>
              <w:widowControl w:val="0"/>
              <w:rPr>
                <w:rFonts w:cs="Arial"/>
                <w:kern w:val="2"/>
                <w:szCs w:val="22"/>
                <w:lang w:val="en-US" w:eastAsia="zh-HK"/>
              </w:rPr>
            </w:pPr>
            <w:r>
              <w:rPr>
                <w:rFonts w:cs="Arial"/>
                <w:spacing w:val="-3"/>
                <w:szCs w:val="22"/>
                <w:lang w:val="en-US"/>
              </w:rPr>
              <w:t>Chung Wah Nan Architects Limited</w:t>
            </w:r>
          </w:p>
        </w:tc>
        <w:tc>
          <w:tcPr>
            <w:tcW w:w="2127" w:type="dxa"/>
          </w:tcPr>
          <w:p>
            <w:pPr>
              <w:widowControl w:val="0"/>
              <w:jc w:val="center"/>
              <w:rPr>
                <w:rFonts w:cs="Arial"/>
                <w:kern w:val="2"/>
                <w:szCs w:val="22"/>
                <w:lang w:val="en-US" w:eastAsia="zh-HK"/>
              </w:rPr>
            </w:pPr>
            <w:r>
              <w:rPr>
                <w:rFonts w:cs="Arial"/>
                <w:spacing w:val="-3"/>
                <w:szCs w:val="22"/>
              </w:rPr>
              <w:t>Director</w:t>
            </w:r>
          </w:p>
        </w:tc>
        <w:tc>
          <w:tcPr>
            <w:tcW w:w="1417" w:type="dxa"/>
          </w:tcPr>
          <w:p>
            <w:pPr>
              <w:widowControl w:val="0"/>
              <w:jc w:val="center"/>
              <w:rPr>
                <w:rFonts w:cs="Arial"/>
                <w:kern w:val="2"/>
                <w:szCs w:val="22"/>
                <w:lang w:val="en-US" w:eastAsia="zh-HK"/>
              </w:rPr>
            </w:pPr>
            <w:r>
              <w:rPr>
                <w:rFonts w:cs="Arial"/>
                <w:spacing w:val="-3"/>
                <w:szCs w:val="22"/>
              </w:rPr>
              <w:t>1996</w:t>
            </w:r>
          </w:p>
        </w:tc>
        <w:tc>
          <w:tcPr>
            <w:tcW w:w="1370" w:type="dxa"/>
          </w:tcPr>
          <w:p>
            <w:pPr>
              <w:widowControl w:val="0"/>
              <w:jc w:val="center"/>
              <w:rPr>
                <w:rFonts w:cs="Arial"/>
                <w:kern w:val="2"/>
                <w:szCs w:val="22"/>
                <w:lang w:val="en-US" w:eastAsia="zh-HK"/>
              </w:rPr>
            </w:pPr>
            <w:r>
              <w:rPr>
                <w:rFonts w:cs="Arial"/>
                <w:spacing w:val="-3"/>
                <w:szCs w:val="22"/>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Authorized Person (Architect)</w:t>
            </w:r>
          </w:p>
          <w:p>
            <w:pPr>
              <w:widowControl w:val="0"/>
              <w:rPr>
                <w:rFonts w:cs="Arial"/>
                <w:spacing w:val="-3"/>
                <w:szCs w:val="22"/>
              </w:rPr>
            </w:pPr>
          </w:p>
        </w:tc>
        <w:tc>
          <w:tcPr>
            <w:tcW w:w="2268" w:type="dxa"/>
          </w:tcPr>
          <w:p>
            <w:pPr>
              <w:widowControl w:val="0"/>
              <w:jc w:val="center"/>
              <w:rPr>
                <w:rFonts w:cs="Arial"/>
                <w:spacing w:val="-3"/>
                <w:szCs w:val="22"/>
                <w:highlight w:val="yellow"/>
              </w:rPr>
            </w:pPr>
            <w:r>
              <w:rPr>
                <w:rFonts w:cs="Arial"/>
                <w:spacing w:val="-3"/>
                <w:szCs w:val="22"/>
              </w:rPr>
              <w:t>1986</w:t>
            </w:r>
          </w:p>
        </w:tc>
        <w:tc>
          <w:tcPr>
            <w:tcW w:w="3118" w:type="dxa"/>
            <w:vMerge w:val="continue"/>
          </w:tcPr>
          <w:p>
            <w:pPr>
              <w:widowControl w:val="0"/>
              <w:rPr>
                <w:rFonts w:cs="Arial"/>
                <w:spacing w:val="-3"/>
                <w:szCs w:val="22"/>
              </w:rPr>
            </w:pPr>
          </w:p>
        </w:tc>
        <w:tc>
          <w:tcPr>
            <w:tcW w:w="3969" w:type="dxa"/>
          </w:tcPr>
          <w:p>
            <w:pPr>
              <w:widowControl w:val="0"/>
              <w:rPr>
                <w:rFonts w:cs="Arial"/>
                <w:kern w:val="2"/>
                <w:szCs w:val="22"/>
                <w:lang w:val="en-US" w:eastAsia="zh-HK"/>
              </w:rPr>
            </w:pPr>
            <w:r>
              <w:rPr>
                <w:rFonts w:cs="Arial"/>
                <w:spacing w:val="-3"/>
                <w:szCs w:val="22"/>
                <w:lang w:val="en-US"/>
              </w:rPr>
              <w:t>Chung Wah Nan &amp; Partners</w:t>
            </w:r>
          </w:p>
        </w:tc>
        <w:tc>
          <w:tcPr>
            <w:tcW w:w="2127" w:type="dxa"/>
          </w:tcPr>
          <w:p>
            <w:pPr>
              <w:widowControl w:val="0"/>
              <w:jc w:val="center"/>
              <w:rPr>
                <w:rFonts w:cs="Arial"/>
                <w:spacing w:val="-3"/>
                <w:szCs w:val="22"/>
              </w:rPr>
            </w:pPr>
            <w:r>
              <w:rPr>
                <w:rFonts w:cs="Arial"/>
                <w:spacing w:val="-3"/>
                <w:szCs w:val="22"/>
              </w:rPr>
              <w:t>Partner</w:t>
            </w:r>
          </w:p>
        </w:tc>
        <w:tc>
          <w:tcPr>
            <w:tcW w:w="1417" w:type="dxa"/>
          </w:tcPr>
          <w:p>
            <w:pPr>
              <w:widowControl w:val="0"/>
              <w:jc w:val="center"/>
              <w:rPr>
                <w:rFonts w:cs="Arial"/>
                <w:spacing w:val="-3"/>
                <w:szCs w:val="22"/>
              </w:rPr>
            </w:pPr>
            <w:r>
              <w:rPr>
                <w:rFonts w:cs="Arial"/>
                <w:spacing w:val="-3"/>
                <w:szCs w:val="22"/>
              </w:rPr>
              <w:t>1984</w:t>
            </w:r>
          </w:p>
        </w:tc>
        <w:tc>
          <w:tcPr>
            <w:tcW w:w="1370" w:type="dxa"/>
          </w:tcPr>
          <w:p>
            <w:pPr>
              <w:widowControl w:val="0"/>
              <w:jc w:val="center"/>
              <w:rPr>
                <w:rFonts w:cs="Arial"/>
                <w:spacing w:val="-3"/>
                <w:szCs w:val="22"/>
              </w:rPr>
            </w:pPr>
            <w:r>
              <w:rPr>
                <w:rFonts w:cs="Arial"/>
                <w:spacing w:val="-3"/>
                <w:szCs w:val="22"/>
              </w:rPr>
              <w:t>1995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Corporate Member, Royal Institute of British Architect</w:t>
            </w:r>
          </w:p>
          <w:p>
            <w:pPr>
              <w:widowControl w:val="0"/>
              <w:rPr>
                <w:rFonts w:cs="Arial"/>
                <w:spacing w:val="-3"/>
                <w:szCs w:val="22"/>
              </w:rPr>
            </w:pPr>
          </w:p>
        </w:tc>
        <w:tc>
          <w:tcPr>
            <w:tcW w:w="2268" w:type="dxa"/>
          </w:tcPr>
          <w:p>
            <w:pPr>
              <w:widowControl w:val="0"/>
              <w:jc w:val="center"/>
              <w:rPr>
                <w:rFonts w:cs="Arial"/>
                <w:spacing w:val="-3"/>
                <w:szCs w:val="22"/>
              </w:rPr>
            </w:pPr>
            <w:r>
              <w:rPr>
                <w:rFonts w:cs="Arial"/>
                <w:spacing w:val="-3"/>
                <w:szCs w:val="22"/>
              </w:rPr>
              <w:t>1982</w:t>
            </w:r>
          </w:p>
        </w:tc>
        <w:tc>
          <w:tcPr>
            <w:tcW w:w="3118" w:type="dxa"/>
            <w:vMerge w:val="continue"/>
          </w:tcPr>
          <w:p>
            <w:pPr>
              <w:widowControl w:val="0"/>
              <w:rPr>
                <w:rFonts w:cs="Arial"/>
                <w:spacing w:val="-3"/>
                <w:szCs w:val="22"/>
              </w:rPr>
            </w:pPr>
          </w:p>
        </w:tc>
        <w:tc>
          <w:tcPr>
            <w:tcW w:w="3969" w:type="dxa"/>
          </w:tcPr>
          <w:p>
            <w:pPr>
              <w:widowControl w:val="0"/>
              <w:rPr>
                <w:rFonts w:cs="Arial"/>
                <w:kern w:val="2"/>
                <w:szCs w:val="22"/>
                <w:lang w:val="en-US" w:eastAsia="zh-HK"/>
              </w:rPr>
            </w:pPr>
            <w:r>
              <w:rPr>
                <w:rFonts w:cs="Arial"/>
                <w:spacing w:val="-3"/>
                <w:szCs w:val="22"/>
                <w:lang w:val="en-US"/>
              </w:rPr>
              <w:t>Alan Fitch &amp; W.N. Chung Architects</w:t>
            </w:r>
          </w:p>
        </w:tc>
        <w:tc>
          <w:tcPr>
            <w:tcW w:w="2127" w:type="dxa"/>
          </w:tcPr>
          <w:p>
            <w:pPr>
              <w:widowControl w:val="0"/>
              <w:jc w:val="center"/>
              <w:rPr>
                <w:rFonts w:cs="Arial"/>
                <w:spacing w:val="-3"/>
                <w:szCs w:val="22"/>
              </w:rPr>
            </w:pPr>
            <w:r>
              <w:rPr>
                <w:rFonts w:cs="Arial"/>
                <w:spacing w:val="-3"/>
                <w:szCs w:val="22"/>
                <w:lang w:val="en-US"/>
              </w:rPr>
              <w:t>Architect / Associate</w:t>
            </w:r>
          </w:p>
        </w:tc>
        <w:tc>
          <w:tcPr>
            <w:tcW w:w="1417" w:type="dxa"/>
          </w:tcPr>
          <w:p>
            <w:pPr>
              <w:widowControl w:val="0"/>
              <w:jc w:val="center"/>
              <w:rPr>
                <w:rFonts w:cs="Arial"/>
                <w:spacing w:val="-3"/>
                <w:szCs w:val="22"/>
              </w:rPr>
            </w:pPr>
            <w:r>
              <w:rPr>
                <w:rFonts w:cs="Arial"/>
                <w:spacing w:val="-3"/>
                <w:szCs w:val="22"/>
              </w:rPr>
              <w:t>1981</w:t>
            </w:r>
          </w:p>
        </w:tc>
        <w:tc>
          <w:tcPr>
            <w:tcW w:w="1370" w:type="dxa"/>
          </w:tcPr>
          <w:p>
            <w:pPr>
              <w:widowControl w:val="0"/>
              <w:jc w:val="center"/>
              <w:rPr>
                <w:rFonts w:cs="Arial"/>
                <w:spacing w:val="-3"/>
                <w:szCs w:val="22"/>
              </w:rPr>
            </w:pPr>
            <w:r>
              <w:rPr>
                <w:rFonts w:cs="Arial"/>
                <w:spacing w:val="-3"/>
                <w:szCs w:val="22"/>
              </w:rPr>
              <w:t>1984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Associate Member, Royal Australian Institute of Architects</w:t>
            </w:r>
          </w:p>
          <w:p>
            <w:pPr>
              <w:widowControl w:val="0"/>
              <w:rPr>
                <w:rFonts w:cs="Arial"/>
                <w:spacing w:val="-3"/>
                <w:szCs w:val="22"/>
              </w:rPr>
            </w:pPr>
          </w:p>
        </w:tc>
        <w:tc>
          <w:tcPr>
            <w:tcW w:w="2268" w:type="dxa"/>
          </w:tcPr>
          <w:p>
            <w:pPr>
              <w:widowControl w:val="0"/>
              <w:jc w:val="center"/>
              <w:rPr>
                <w:rFonts w:cs="Arial"/>
                <w:spacing w:val="-3"/>
                <w:szCs w:val="22"/>
              </w:rPr>
            </w:pPr>
            <w:r>
              <w:rPr>
                <w:rFonts w:cs="Arial"/>
                <w:spacing w:val="-3"/>
                <w:szCs w:val="22"/>
              </w:rPr>
              <w:t>1981</w:t>
            </w:r>
          </w:p>
        </w:tc>
        <w:tc>
          <w:tcPr>
            <w:tcW w:w="3118" w:type="dxa"/>
            <w:vMerge w:val="continue"/>
          </w:tcPr>
          <w:p>
            <w:pPr>
              <w:widowControl w:val="0"/>
              <w:rPr>
                <w:rFonts w:cs="Arial"/>
                <w:spacing w:val="-3"/>
                <w:szCs w:val="22"/>
              </w:rPr>
            </w:pPr>
          </w:p>
        </w:tc>
        <w:tc>
          <w:tcPr>
            <w:tcW w:w="3969" w:type="dxa"/>
          </w:tcPr>
          <w:p>
            <w:pPr>
              <w:widowControl w:val="0"/>
              <w:rPr>
                <w:rFonts w:cs="Arial"/>
                <w:kern w:val="2"/>
                <w:szCs w:val="22"/>
                <w:lang w:val="en-US" w:eastAsia="zh-HK"/>
              </w:rPr>
            </w:pPr>
            <w:r>
              <w:rPr>
                <w:rFonts w:cs="Arial"/>
                <w:spacing w:val="-3"/>
                <w:szCs w:val="22"/>
                <w:lang w:val="en-US"/>
              </w:rPr>
              <w:t>Alan Fitch &amp; W.N. Chung Architects</w:t>
            </w:r>
          </w:p>
        </w:tc>
        <w:tc>
          <w:tcPr>
            <w:tcW w:w="2127" w:type="dxa"/>
          </w:tcPr>
          <w:p>
            <w:pPr>
              <w:snapToGrid w:val="0"/>
              <w:jc w:val="center"/>
              <w:rPr>
                <w:rFonts w:cs="Arial"/>
                <w:spacing w:val="-3"/>
                <w:szCs w:val="22"/>
              </w:rPr>
            </w:pPr>
            <w:r>
              <w:rPr>
                <w:szCs w:val="24"/>
              </w:rPr>
              <w:t>Architectural Assistant</w:t>
            </w:r>
          </w:p>
        </w:tc>
        <w:tc>
          <w:tcPr>
            <w:tcW w:w="1417" w:type="dxa"/>
          </w:tcPr>
          <w:p>
            <w:pPr>
              <w:widowControl w:val="0"/>
              <w:jc w:val="center"/>
              <w:rPr>
                <w:rFonts w:cs="Arial"/>
                <w:spacing w:val="-3"/>
                <w:szCs w:val="22"/>
              </w:rPr>
            </w:pPr>
            <w:r>
              <w:rPr>
                <w:rFonts w:cs="Arial"/>
                <w:spacing w:val="-3"/>
                <w:szCs w:val="22"/>
              </w:rPr>
              <w:t>1977</w:t>
            </w:r>
          </w:p>
        </w:tc>
        <w:tc>
          <w:tcPr>
            <w:tcW w:w="1370" w:type="dxa"/>
          </w:tcPr>
          <w:p>
            <w:pPr>
              <w:widowControl w:val="0"/>
              <w:jc w:val="center"/>
              <w:rPr>
                <w:rFonts w:cs="Arial"/>
                <w:spacing w:val="-3"/>
                <w:szCs w:val="22"/>
              </w:rPr>
            </w:pPr>
            <w:r>
              <w:rPr>
                <w:rFonts w:cs="Arial"/>
                <w:spacing w:val="-3"/>
                <w:szCs w:val="22"/>
              </w:rPr>
              <w:t>1981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Fellow, Hong Kong Institute of Architects</w:t>
            </w:r>
          </w:p>
          <w:p>
            <w:pPr>
              <w:widowControl w:val="0"/>
              <w:rPr>
                <w:rFonts w:cs="Arial"/>
                <w:spacing w:val="-3"/>
                <w:szCs w:val="22"/>
              </w:rPr>
            </w:pPr>
          </w:p>
        </w:tc>
        <w:tc>
          <w:tcPr>
            <w:tcW w:w="2268" w:type="dxa"/>
          </w:tcPr>
          <w:p>
            <w:pPr>
              <w:widowControl w:val="0"/>
              <w:jc w:val="center"/>
              <w:rPr>
                <w:rFonts w:cs="Arial"/>
                <w:spacing w:val="-3"/>
                <w:szCs w:val="22"/>
              </w:rPr>
            </w:pPr>
            <w:r>
              <w:rPr>
                <w:rFonts w:cs="Arial"/>
                <w:spacing w:val="-3"/>
                <w:szCs w:val="22"/>
              </w:rPr>
              <w:t>2000</w:t>
            </w:r>
          </w:p>
        </w:tc>
        <w:tc>
          <w:tcPr>
            <w:tcW w:w="3118" w:type="dxa"/>
            <w:vMerge w:val="continue"/>
          </w:tcPr>
          <w:p>
            <w:pPr>
              <w:widowControl w:val="0"/>
              <w:rPr>
                <w:rFonts w:cs="Arial"/>
                <w:spacing w:val="-3"/>
                <w:szCs w:val="22"/>
              </w:rPr>
            </w:pPr>
          </w:p>
        </w:tc>
        <w:tc>
          <w:tcPr>
            <w:tcW w:w="3969" w:type="dxa"/>
          </w:tcPr>
          <w:p>
            <w:pPr>
              <w:widowControl w:val="0"/>
              <w:rPr>
                <w:rFonts w:cs="Arial"/>
                <w:kern w:val="2"/>
                <w:szCs w:val="22"/>
                <w:lang w:val="en-US" w:eastAsia="zh-HK"/>
              </w:rPr>
            </w:pPr>
          </w:p>
        </w:tc>
        <w:tc>
          <w:tcPr>
            <w:tcW w:w="2127" w:type="dxa"/>
          </w:tcPr>
          <w:p>
            <w:pPr>
              <w:snapToGrid w:val="0"/>
              <w:jc w:val="center"/>
              <w:rPr>
                <w:rFonts w:cs="Arial"/>
                <w:spacing w:val="-3"/>
                <w:szCs w:val="22"/>
              </w:rPr>
            </w:pPr>
          </w:p>
        </w:tc>
        <w:tc>
          <w:tcPr>
            <w:tcW w:w="1417" w:type="dxa"/>
          </w:tcPr>
          <w:p>
            <w:pPr>
              <w:widowControl w:val="0"/>
              <w:jc w:val="center"/>
              <w:rPr>
                <w:rFonts w:cs="Arial"/>
                <w:spacing w:val="-3"/>
                <w:szCs w:val="22"/>
              </w:rPr>
            </w:pPr>
          </w:p>
        </w:tc>
        <w:tc>
          <w:tcPr>
            <w:tcW w:w="1370" w:type="dxa"/>
          </w:tcPr>
          <w:p>
            <w:pPr>
              <w:widowControl w:val="0"/>
              <w:jc w:val="center"/>
              <w:rPr>
                <w:rFonts w:cs="Arial"/>
                <w:spacing w:val="-3"/>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tcPr>
          <w:p>
            <w:pPr>
              <w:widowControl w:val="0"/>
              <w:rPr>
                <w:rFonts w:cs="Arial"/>
                <w:spacing w:val="-3"/>
                <w:szCs w:val="22"/>
                <w:lang w:val="en-US"/>
              </w:rPr>
            </w:pPr>
            <w:r>
              <w:rPr>
                <w:rFonts w:cs="Arial"/>
                <w:spacing w:val="-3"/>
                <w:szCs w:val="22"/>
                <w:lang w:val="en-US"/>
              </w:rPr>
              <w:t>Member, Hong Kong Institute of Architects</w:t>
            </w:r>
          </w:p>
          <w:p>
            <w:pPr>
              <w:widowControl w:val="0"/>
              <w:rPr>
                <w:rFonts w:cs="Arial"/>
                <w:spacing w:val="-3"/>
                <w:szCs w:val="22"/>
              </w:rPr>
            </w:pPr>
          </w:p>
        </w:tc>
        <w:tc>
          <w:tcPr>
            <w:tcW w:w="2268" w:type="dxa"/>
          </w:tcPr>
          <w:p>
            <w:pPr>
              <w:widowControl w:val="0"/>
              <w:jc w:val="center"/>
              <w:rPr>
                <w:rFonts w:cs="Arial"/>
                <w:spacing w:val="-3"/>
                <w:szCs w:val="22"/>
              </w:rPr>
            </w:pPr>
            <w:r>
              <w:rPr>
                <w:rFonts w:cs="Arial"/>
                <w:spacing w:val="-3"/>
                <w:szCs w:val="22"/>
              </w:rPr>
              <w:t>1981</w:t>
            </w:r>
          </w:p>
        </w:tc>
        <w:tc>
          <w:tcPr>
            <w:tcW w:w="3118" w:type="dxa"/>
            <w:vMerge w:val="continue"/>
          </w:tcPr>
          <w:p>
            <w:pPr>
              <w:widowControl w:val="0"/>
              <w:rPr>
                <w:rFonts w:cs="Arial"/>
                <w:spacing w:val="-3"/>
                <w:szCs w:val="22"/>
              </w:rPr>
            </w:pPr>
          </w:p>
        </w:tc>
        <w:tc>
          <w:tcPr>
            <w:tcW w:w="3969" w:type="dxa"/>
          </w:tcPr>
          <w:p>
            <w:pPr>
              <w:widowControl w:val="0"/>
              <w:rPr>
                <w:rFonts w:cs="Arial"/>
                <w:kern w:val="2"/>
                <w:szCs w:val="22"/>
                <w:lang w:val="en-US" w:eastAsia="zh-HK"/>
              </w:rPr>
            </w:pPr>
          </w:p>
        </w:tc>
        <w:tc>
          <w:tcPr>
            <w:tcW w:w="2127" w:type="dxa"/>
          </w:tcPr>
          <w:p>
            <w:pPr>
              <w:snapToGrid w:val="0"/>
              <w:jc w:val="center"/>
              <w:rPr>
                <w:rFonts w:cs="Arial"/>
                <w:spacing w:val="-3"/>
                <w:szCs w:val="22"/>
              </w:rPr>
            </w:pPr>
          </w:p>
        </w:tc>
        <w:tc>
          <w:tcPr>
            <w:tcW w:w="1417" w:type="dxa"/>
          </w:tcPr>
          <w:p>
            <w:pPr>
              <w:widowControl w:val="0"/>
              <w:jc w:val="center"/>
              <w:rPr>
                <w:rFonts w:cs="Arial"/>
                <w:spacing w:val="-3"/>
                <w:szCs w:val="22"/>
              </w:rPr>
            </w:pPr>
          </w:p>
        </w:tc>
        <w:tc>
          <w:tcPr>
            <w:tcW w:w="1370" w:type="dxa"/>
          </w:tcPr>
          <w:p>
            <w:pPr>
              <w:widowControl w:val="0"/>
              <w:jc w:val="center"/>
              <w:rPr>
                <w:rFonts w:cs="Arial"/>
                <w:spacing w:val="-3"/>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tcPr>
          <w:p>
            <w:pPr>
              <w:widowControl w:val="0"/>
              <w:rPr>
                <w:rFonts w:cs="Arial"/>
                <w:szCs w:val="22"/>
                <w:lang w:eastAsia="zh-HK"/>
              </w:rPr>
            </w:pPr>
            <w:r>
              <w:rPr>
                <w:rFonts w:cs="Arial"/>
                <w:szCs w:val="22"/>
                <w:lang w:eastAsia="zh-HK"/>
              </w:rPr>
              <w:t>Tang Che Ching</w:t>
            </w:r>
          </w:p>
        </w:tc>
        <w:tc>
          <w:tcPr>
            <w:tcW w:w="1671" w:type="dxa"/>
            <w:vMerge w:val="restart"/>
          </w:tcPr>
          <w:p>
            <w:pPr>
              <w:widowControl w:val="0"/>
              <w:rPr>
                <w:rFonts w:cs="Arial"/>
                <w:spacing w:val="-3"/>
                <w:szCs w:val="22"/>
              </w:rPr>
            </w:pPr>
            <w:r>
              <w:rPr>
                <w:rFonts w:cs="Arial"/>
                <w:spacing w:val="-3"/>
                <w:szCs w:val="22"/>
              </w:rPr>
              <w:t>Design Director</w:t>
            </w:r>
          </w:p>
          <w:p>
            <w:pPr>
              <w:widowControl w:val="0"/>
              <w:rPr>
                <w:rFonts w:cs="Arial"/>
                <w:spacing w:val="-3"/>
                <w:szCs w:val="22"/>
              </w:rPr>
            </w:pPr>
          </w:p>
        </w:tc>
        <w:tc>
          <w:tcPr>
            <w:tcW w:w="3149" w:type="dxa"/>
            <w:vMerge w:val="restart"/>
          </w:tcPr>
          <w:p>
            <w:pPr>
              <w:widowControl w:val="0"/>
              <w:rPr>
                <w:rFonts w:cs="Arial"/>
                <w:spacing w:val="-3"/>
                <w:szCs w:val="22"/>
              </w:rPr>
            </w:pPr>
            <w:r>
              <w:rPr>
                <w:rFonts w:cs="Arial"/>
                <w:spacing w:val="-3"/>
                <w:szCs w:val="22"/>
              </w:rPr>
              <w:t>Member, Hong Kong Chinese Institute of Engineers</w:t>
            </w:r>
          </w:p>
        </w:tc>
        <w:tc>
          <w:tcPr>
            <w:tcW w:w="2268" w:type="dxa"/>
            <w:vMerge w:val="restart"/>
          </w:tcPr>
          <w:p>
            <w:pPr>
              <w:widowControl w:val="0"/>
              <w:jc w:val="center"/>
              <w:rPr>
                <w:rFonts w:cs="Arial"/>
                <w:spacing w:val="-3"/>
                <w:szCs w:val="22"/>
              </w:rPr>
            </w:pPr>
            <w:r>
              <w:rPr>
                <w:rFonts w:cs="Arial"/>
                <w:spacing w:val="-3"/>
                <w:szCs w:val="22"/>
              </w:rPr>
              <w:t>1982</w:t>
            </w:r>
          </w:p>
        </w:tc>
        <w:tc>
          <w:tcPr>
            <w:tcW w:w="3118" w:type="dxa"/>
            <w:vMerge w:val="restart"/>
            <w:tcBorders>
              <w:top w:val="single" w:color="auto" w:sz="4" w:space="0"/>
            </w:tcBorders>
          </w:tcPr>
          <w:p>
            <w:pPr>
              <w:widowControl w:val="0"/>
              <w:jc w:val="center"/>
              <w:rPr>
                <w:rFonts w:cs="Arial"/>
                <w:spacing w:val="-3"/>
                <w:szCs w:val="22"/>
              </w:rPr>
            </w:pPr>
            <w:r>
              <w:rPr>
                <w:rFonts w:cs="Arial"/>
                <w:spacing w:val="-3"/>
                <w:szCs w:val="22"/>
              </w:rPr>
              <w:t>44</w:t>
            </w:r>
          </w:p>
        </w:tc>
        <w:tc>
          <w:tcPr>
            <w:tcW w:w="3969" w:type="dxa"/>
          </w:tcPr>
          <w:p>
            <w:r>
              <w:rPr>
                <w:rFonts w:cs="Arial"/>
                <w:spacing w:val="-3"/>
                <w:szCs w:val="22"/>
              </w:rPr>
              <w:t>Chung Wah Nan Architects Limited</w:t>
            </w:r>
          </w:p>
        </w:tc>
        <w:tc>
          <w:tcPr>
            <w:tcW w:w="2127" w:type="dxa"/>
          </w:tcPr>
          <w:p>
            <w:pPr>
              <w:snapToGrid w:val="0"/>
              <w:jc w:val="center"/>
              <w:rPr>
                <w:rFonts w:cs="Arial"/>
                <w:spacing w:val="-3"/>
                <w:szCs w:val="22"/>
              </w:rPr>
            </w:pPr>
            <w:r>
              <w:rPr>
                <w:rFonts w:cs="Arial"/>
                <w:spacing w:val="-3"/>
                <w:szCs w:val="22"/>
              </w:rPr>
              <w:t>Director</w:t>
            </w:r>
          </w:p>
        </w:tc>
        <w:tc>
          <w:tcPr>
            <w:tcW w:w="1417" w:type="dxa"/>
          </w:tcPr>
          <w:p>
            <w:pPr>
              <w:widowControl w:val="0"/>
              <w:jc w:val="center"/>
              <w:rPr>
                <w:rFonts w:cs="Arial"/>
                <w:spacing w:val="-3"/>
                <w:szCs w:val="22"/>
              </w:rPr>
            </w:pPr>
            <w:r>
              <w:rPr>
                <w:rFonts w:cs="Arial"/>
                <w:spacing w:val="-3"/>
                <w:szCs w:val="22"/>
              </w:rPr>
              <w:t>1996</w:t>
            </w:r>
          </w:p>
        </w:tc>
        <w:tc>
          <w:tcPr>
            <w:tcW w:w="1370" w:type="dxa"/>
          </w:tcPr>
          <w:p>
            <w:pPr>
              <w:widowControl w:val="0"/>
              <w:jc w:val="center"/>
              <w:rPr>
                <w:rFonts w:cs="Arial"/>
                <w:spacing w:val="-3"/>
                <w:szCs w:val="22"/>
              </w:rPr>
            </w:pPr>
            <w:r>
              <w:rPr>
                <w:rFonts w:cs="Arial"/>
                <w:spacing w:val="-3"/>
                <w:szCs w:val="22"/>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cs="Arial"/>
                <w:spacing w:val="-3"/>
                <w:szCs w:val="22"/>
              </w:rPr>
            </w:pPr>
          </w:p>
        </w:tc>
        <w:tc>
          <w:tcPr>
            <w:tcW w:w="3118" w:type="dxa"/>
            <w:vMerge w:val="continue"/>
          </w:tcPr>
          <w:p>
            <w:pPr>
              <w:widowControl w:val="0"/>
              <w:jc w:val="center"/>
              <w:rPr>
                <w:rFonts w:cs="Arial"/>
                <w:spacing w:val="-3"/>
                <w:szCs w:val="22"/>
              </w:rPr>
            </w:pPr>
          </w:p>
        </w:tc>
        <w:tc>
          <w:tcPr>
            <w:tcW w:w="3969" w:type="dxa"/>
            <w:vMerge w:val="restart"/>
          </w:tcPr>
          <w:p>
            <w:r>
              <w:rPr>
                <w:rFonts w:cs="Arial"/>
                <w:spacing w:val="-3"/>
                <w:szCs w:val="22"/>
              </w:rPr>
              <w:t>Chung Wah Nan &amp; Partners</w:t>
            </w:r>
          </w:p>
        </w:tc>
        <w:tc>
          <w:tcPr>
            <w:tcW w:w="2127" w:type="dxa"/>
          </w:tcPr>
          <w:p>
            <w:pPr>
              <w:snapToGrid w:val="0"/>
              <w:jc w:val="center"/>
              <w:rPr>
                <w:rFonts w:cs="Arial"/>
                <w:spacing w:val="-3"/>
                <w:szCs w:val="22"/>
              </w:rPr>
            </w:pPr>
            <w:r>
              <w:rPr>
                <w:rFonts w:cs="Arial"/>
                <w:spacing w:val="-3"/>
                <w:szCs w:val="22"/>
              </w:rPr>
              <w:t>Partner</w:t>
            </w:r>
          </w:p>
        </w:tc>
        <w:tc>
          <w:tcPr>
            <w:tcW w:w="1417" w:type="dxa"/>
          </w:tcPr>
          <w:p>
            <w:pPr>
              <w:widowControl w:val="0"/>
              <w:jc w:val="center"/>
              <w:rPr>
                <w:rFonts w:cs="Arial"/>
                <w:spacing w:val="-3"/>
                <w:szCs w:val="22"/>
              </w:rPr>
            </w:pPr>
            <w:r>
              <w:rPr>
                <w:rFonts w:cs="Arial"/>
                <w:spacing w:val="-3"/>
                <w:szCs w:val="22"/>
              </w:rPr>
              <w:t>1989</w:t>
            </w:r>
          </w:p>
        </w:tc>
        <w:tc>
          <w:tcPr>
            <w:tcW w:w="1370" w:type="dxa"/>
          </w:tcPr>
          <w:p>
            <w:pPr>
              <w:widowControl w:val="0"/>
              <w:jc w:val="center"/>
              <w:rPr>
                <w:rFonts w:cs="Arial"/>
                <w:spacing w:val="-3"/>
                <w:szCs w:val="22"/>
              </w:rPr>
            </w:pPr>
            <w:r>
              <w:rPr>
                <w:rFonts w:cs="Arial"/>
                <w:spacing w:val="-3"/>
                <w:szCs w:val="22"/>
              </w:rPr>
              <w:t>1996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cs="Arial"/>
                <w:spacing w:val="-3"/>
                <w:szCs w:val="22"/>
              </w:rPr>
            </w:pPr>
          </w:p>
        </w:tc>
        <w:tc>
          <w:tcPr>
            <w:tcW w:w="3118" w:type="dxa"/>
            <w:vMerge w:val="continue"/>
          </w:tcPr>
          <w:p>
            <w:pPr>
              <w:widowControl w:val="0"/>
              <w:jc w:val="center"/>
              <w:rPr>
                <w:rFonts w:cs="Arial"/>
                <w:spacing w:val="-3"/>
                <w:szCs w:val="22"/>
              </w:rPr>
            </w:pPr>
          </w:p>
        </w:tc>
        <w:tc>
          <w:tcPr>
            <w:tcW w:w="3969" w:type="dxa"/>
            <w:vMerge w:val="continue"/>
          </w:tcPr>
          <w:p/>
        </w:tc>
        <w:tc>
          <w:tcPr>
            <w:tcW w:w="2127" w:type="dxa"/>
          </w:tcPr>
          <w:p>
            <w:pPr>
              <w:snapToGrid w:val="0"/>
              <w:jc w:val="center"/>
              <w:rPr>
                <w:rFonts w:cs="Arial"/>
                <w:spacing w:val="-3"/>
                <w:szCs w:val="22"/>
              </w:rPr>
            </w:pPr>
            <w:r>
              <w:rPr>
                <w:rFonts w:cs="Arial"/>
                <w:spacing w:val="-3"/>
                <w:szCs w:val="22"/>
              </w:rPr>
              <w:t>Associate</w:t>
            </w:r>
          </w:p>
        </w:tc>
        <w:tc>
          <w:tcPr>
            <w:tcW w:w="1417" w:type="dxa"/>
          </w:tcPr>
          <w:p>
            <w:pPr>
              <w:widowControl w:val="0"/>
              <w:jc w:val="center"/>
              <w:rPr>
                <w:rFonts w:cs="Arial"/>
                <w:spacing w:val="-3"/>
                <w:szCs w:val="22"/>
              </w:rPr>
            </w:pPr>
            <w:r>
              <w:rPr>
                <w:rFonts w:cs="Arial"/>
                <w:spacing w:val="-3"/>
                <w:szCs w:val="22"/>
              </w:rPr>
              <w:t>1985</w:t>
            </w:r>
          </w:p>
        </w:tc>
        <w:tc>
          <w:tcPr>
            <w:tcW w:w="1370" w:type="dxa"/>
          </w:tcPr>
          <w:p>
            <w:pPr>
              <w:widowControl w:val="0"/>
              <w:jc w:val="center"/>
              <w:rPr>
                <w:rFonts w:cs="Arial"/>
                <w:spacing w:val="-3"/>
                <w:szCs w:val="22"/>
              </w:rPr>
            </w:pPr>
            <w:r>
              <w:rPr>
                <w:rFonts w:cs="Arial"/>
                <w:spacing w:val="-3"/>
                <w:szCs w:val="22"/>
              </w:rPr>
              <w:t>1989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Borders>
              <w:bottom w:val="single" w:color="auto" w:sz="4" w:space="0"/>
            </w:tcBorders>
          </w:tcPr>
          <w:p>
            <w:pPr>
              <w:widowControl w:val="0"/>
              <w:rPr>
                <w:rFonts w:cs="Arial"/>
                <w:szCs w:val="22"/>
                <w:lang w:eastAsia="zh-HK"/>
              </w:rPr>
            </w:pPr>
          </w:p>
        </w:tc>
        <w:tc>
          <w:tcPr>
            <w:tcW w:w="1671" w:type="dxa"/>
            <w:vMerge w:val="continue"/>
            <w:tcBorders>
              <w:bottom w:val="single" w:color="auto" w:sz="4" w:space="0"/>
            </w:tcBorders>
          </w:tcPr>
          <w:p>
            <w:pPr>
              <w:widowControl w:val="0"/>
              <w:rPr>
                <w:rFonts w:cs="Arial"/>
                <w:spacing w:val="-3"/>
                <w:szCs w:val="22"/>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cs="Arial"/>
                <w:spacing w:val="-3"/>
                <w:szCs w:val="22"/>
              </w:rPr>
            </w:pPr>
          </w:p>
        </w:tc>
        <w:tc>
          <w:tcPr>
            <w:tcW w:w="3118" w:type="dxa"/>
            <w:vMerge w:val="continue"/>
          </w:tcPr>
          <w:p>
            <w:pPr>
              <w:widowControl w:val="0"/>
              <w:jc w:val="center"/>
              <w:rPr>
                <w:rFonts w:cs="Arial"/>
                <w:spacing w:val="-3"/>
                <w:szCs w:val="22"/>
              </w:rPr>
            </w:pPr>
          </w:p>
        </w:tc>
        <w:tc>
          <w:tcPr>
            <w:tcW w:w="3969" w:type="dxa"/>
          </w:tcPr>
          <w:p>
            <w:pPr>
              <w:rPr>
                <w:rFonts w:cs="Arial"/>
                <w:spacing w:val="-3"/>
                <w:szCs w:val="22"/>
              </w:rPr>
            </w:pPr>
            <w:r>
              <w:rPr>
                <w:rFonts w:cs="Arial"/>
                <w:spacing w:val="-3"/>
                <w:szCs w:val="22"/>
              </w:rPr>
              <w:t>Alan Fitch &amp; W.N. Chung Architects</w:t>
            </w:r>
          </w:p>
        </w:tc>
        <w:tc>
          <w:tcPr>
            <w:tcW w:w="2127" w:type="dxa"/>
          </w:tcPr>
          <w:p>
            <w:pPr>
              <w:snapToGrid w:val="0"/>
              <w:jc w:val="center"/>
              <w:rPr>
                <w:rFonts w:cs="Arial"/>
                <w:spacing w:val="-3"/>
                <w:szCs w:val="22"/>
              </w:rPr>
            </w:pPr>
            <w:r>
              <w:rPr>
                <w:rFonts w:hint="eastAsia" w:cs="Arial"/>
                <w:spacing w:val="-3"/>
                <w:szCs w:val="22"/>
              </w:rPr>
              <w:t>A</w:t>
            </w:r>
            <w:r>
              <w:rPr>
                <w:rFonts w:cs="Arial"/>
                <w:spacing w:val="-3"/>
                <w:szCs w:val="22"/>
              </w:rPr>
              <w:t>rchitecture Assistant</w:t>
            </w:r>
          </w:p>
          <w:p>
            <w:pPr>
              <w:snapToGrid w:val="0"/>
              <w:jc w:val="center"/>
              <w:rPr>
                <w:rFonts w:cs="Arial"/>
                <w:spacing w:val="-3"/>
                <w:szCs w:val="22"/>
              </w:rPr>
            </w:pPr>
          </w:p>
        </w:tc>
        <w:tc>
          <w:tcPr>
            <w:tcW w:w="1417" w:type="dxa"/>
          </w:tcPr>
          <w:p>
            <w:pPr>
              <w:widowControl w:val="0"/>
              <w:jc w:val="center"/>
              <w:rPr>
                <w:rFonts w:cs="Arial"/>
                <w:spacing w:val="-3"/>
                <w:szCs w:val="22"/>
              </w:rPr>
            </w:pPr>
            <w:r>
              <w:rPr>
                <w:rFonts w:hint="eastAsia" w:cs="Arial"/>
                <w:spacing w:val="-3"/>
                <w:szCs w:val="22"/>
              </w:rPr>
              <w:t>1</w:t>
            </w:r>
            <w:r>
              <w:rPr>
                <w:rFonts w:cs="Arial"/>
                <w:spacing w:val="-3"/>
                <w:szCs w:val="22"/>
              </w:rPr>
              <w:t>977</w:t>
            </w:r>
          </w:p>
        </w:tc>
        <w:tc>
          <w:tcPr>
            <w:tcW w:w="1370" w:type="dxa"/>
          </w:tcPr>
          <w:p>
            <w:pPr>
              <w:widowControl w:val="0"/>
              <w:jc w:val="center"/>
              <w:rPr>
                <w:rFonts w:cs="Arial"/>
                <w:spacing w:val="-3"/>
                <w:szCs w:val="22"/>
              </w:rPr>
            </w:pPr>
            <w:r>
              <w:rPr>
                <w:rFonts w:hint="eastAsia" w:cs="Arial"/>
                <w:spacing w:val="-3"/>
                <w:szCs w:val="22"/>
              </w:rPr>
              <w:t>1</w:t>
            </w:r>
            <w:r>
              <w:rPr>
                <w:rFonts w:cs="Arial"/>
                <w:spacing w:val="-3"/>
                <w:szCs w:val="22"/>
              </w:rPr>
              <w:t>985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bottom w:val="nil"/>
            </w:tcBorders>
          </w:tcPr>
          <w:p>
            <w:pPr>
              <w:widowControl w:val="0"/>
              <w:rPr>
                <w:rFonts w:cs="Arial"/>
                <w:szCs w:val="22"/>
                <w:lang w:eastAsia="zh-HK"/>
              </w:rPr>
            </w:pPr>
            <w:r>
              <w:rPr>
                <w:rFonts w:cs="Arial"/>
                <w:szCs w:val="22"/>
                <w:lang w:eastAsia="zh-HK"/>
              </w:rPr>
              <w:t>Tang Yuet Ching, Doris</w:t>
            </w:r>
          </w:p>
        </w:tc>
        <w:tc>
          <w:tcPr>
            <w:tcW w:w="1671" w:type="dxa"/>
            <w:tcBorders>
              <w:bottom w:val="nil"/>
            </w:tcBorders>
          </w:tcPr>
          <w:p>
            <w:pPr>
              <w:widowControl w:val="0"/>
              <w:rPr>
                <w:rFonts w:cs="Arial"/>
                <w:spacing w:val="-3"/>
                <w:szCs w:val="22"/>
              </w:rPr>
            </w:pPr>
            <w:r>
              <w:rPr>
                <w:rFonts w:cs="Arial"/>
                <w:spacing w:val="-3"/>
                <w:szCs w:val="22"/>
              </w:rPr>
              <w:t>Project Director</w:t>
            </w:r>
          </w:p>
          <w:p>
            <w:pPr>
              <w:widowControl w:val="0"/>
              <w:rPr>
                <w:rFonts w:cs="Arial"/>
                <w:spacing w:val="-3"/>
                <w:szCs w:val="22"/>
              </w:rPr>
            </w:pPr>
            <w:r>
              <w:rPr>
                <w:rFonts w:cs="Arial"/>
                <w:kern w:val="2"/>
                <w:szCs w:val="22"/>
                <w:highlight w:val="yellow"/>
                <w:lang w:val="en-US" w:eastAsia="zh-HK"/>
              </w:rPr>
              <w:t>(Key Person)</w:t>
            </w:r>
          </w:p>
        </w:tc>
        <w:tc>
          <w:tcPr>
            <w:tcW w:w="3149" w:type="dxa"/>
          </w:tcPr>
          <w:p>
            <w:pPr>
              <w:widowControl w:val="0"/>
              <w:rPr>
                <w:rFonts w:cs="Arial"/>
                <w:spacing w:val="-3"/>
                <w:szCs w:val="22"/>
              </w:rPr>
            </w:pPr>
            <w:r>
              <w:rPr>
                <w:rFonts w:cs="Arial"/>
                <w:spacing w:val="-3"/>
                <w:szCs w:val="22"/>
              </w:rPr>
              <w:t>Registered Architect (ARB)</w:t>
            </w:r>
          </w:p>
        </w:tc>
        <w:tc>
          <w:tcPr>
            <w:tcW w:w="2268" w:type="dxa"/>
          </w:tcPr>
          <w:p>
            <w:pPr>
              <w:widowControl w:val="0"/>
              <w:jc w:val="center"/>
              <w:rPr>
                <w:rFonts w:cs="Arial"/>
                <w:spacing w:val="-3"/>
                <w:szCs w:val="22"/>
              </w:rPr>
            </w:pPr>
            <w:r>
              <w:rPr>
                <w:rFonts w:cs="Arial"/>
                <w:spacing w:val="-3"/>
                <w:szCs w:val="22"/>
              </w:rPr>
              <w:t>2001</w:t>
            </w:r>
          </w:p>
        </w:tc>
        <w:tc>
          <w:tcPr>
            <w:tcW w:w="3118" w:type="dxa"/>
          </w:tcPr>
          <w:p>
            <w:pPr>
              <w:widowControl w:val="0"/>
              <w:jc w:val="center"/>
              <w:rPr>
                <w:rFonts w:cs="Arial"/>
                <w:spacing w:val="-3"/>
                <w:szCs w:val="22"/>
              </w:rPr>
            </w:pPr>
            <w:r>
              <w:rPr>
                <w:rFonts w:cs="Arial"/>
                <w:spacing w:val="-3"/>
                <w:szCs w:val="22"/>
              </w:rPr>
              <w:t>25 years’ post-professional qualification experience</w:t>
            </w:r>
            <w:r>
              <w:rPr>
                <w:rFonts w:cs="Arial"/>
                <w:spacing w:val="-3"/>
                <w:szCs w:val="22"/>
              </w:rPr>
              <w:br w:type="textWrapping"/>
            </w:r>
            <w:r>
              <w:rPr>
                <w:rFonts w:cs="Arial"/>
                <w:spacing w:val="-3"/>
                <w:szCs w:val="22"/>
              </w:rPr>
              <w:t xml:space="preserve"> (i.e. Registered Architect)</w:t>
            </w:r>
          </w:p>
        </w:tc>
        <w:tc>
          <w:tcPr>
            <w:tcW w:w="3969" w:type="dxa"/>
          </w:tcPr>
          <w:p>
            <w:pPr>
              <w:rPr>
                <w:rFonts w:cs="Arial"/>
                <w:spacing w:val="-3"/>
                <w:szCs w:val="22"/>
              </w:rPr>
            </w:pPr>
            <w:r>
              <w:rPr>
                <w:rFonts w:cs="Arial"/>
                <w:bCs/>
                <w:sz w:val="24"/>
                <w:szCs w:val="24"/>
                <w:lang w:val="en-US" w:eastAsia="zh-TW"/>
              </w:rPr>
              <w:t>Chung Wah Nan Architects Limited</w:t>
            </w:r>
          </w:p>
        </w:tc>
        <w:tc>
          <w:tcPr>
            <w:tcW w:w="2127" w:type="dxa"/>
          </w:tcPr>
          <w:p>
            <w:pPr>
              <w:snapToGrid w:val="0"/>
              <w:jc w:val="center"/>
              <w:rPr>
                <w:rFonts w:cs="Arial"/>
                <w:spacing w:val="-3"/>
                <w:szCs w:val="22"/>
              </w:rPr>
            </w:pPr>
            <w:r>
              <w:rPr>
                <w:rFonts w:hint="eastAsia" w:cs="Arial"/>
                <w:spacing w:val="-3"/>
                <w:szCs w:val="22"/>
              </w:rPr>
              <w:t>D</w:t>
            </w:r>
            <w:r>
              <w:rPr>
                <w:rFonts w:cs="Arial"/>
                <w:spacing w:val="-3"/>
                <w:szCs w:val="22"/>
              </w:rPr>
              <w:t>irector</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019</w:t>
            </w:r>
          </w:p>
        </w:tc>
        <w:tc>
          <w:tcPr>
            <w:tcW w:w="1370" w:type="dxa"/>
          </w:tcPr>
          <w:p>
            <w:pPr>
              <w:widowControl w:val="0"/>
              <w:jc w:val="center"/>
              <w:rPr>
                <w:rFonts w:cs="Arial"/>
                <w:spacing w:val="-3"/>
                <w:szCs w:val="22"/>
              </w:rPr>
            </w:pPr>
            <w:r>
              <w:rPr>
                <w:rFonts w:hint="eastAsia" w:cs="Arial"/>
                <w:spacing w:val="-3"/>
                <w:szCs w:val="22"/>
              </w:rPr>
              <w:t>P</w:t>
            </w:r>
            <w:r>
              <w:rPr>
                <w:rFonts w:cs="Arial"/>
                <w:spacing w:val="-3"/>
                <w:szCs w:val="22"/>
              </w:rPr>
              <w:t>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bottom w:val="nil"/>
            </w:tcBorders>
          </w:tcPr>
          <w:p>
            <w:pPr>
              <w:widowControl w:val="0"/>
              <w:rPr>
                <w:rFonts w:cs="Arial"/>
                <w:szCs w:val="22"/>
                <w:lang w:eastAsia="zh-HK"/>
              </w:rPr>
            </w:pPr>
          </w:p>
        </w:tc>
        <w:tc>
          <w:tcPr>
            <w:tcW w:w="1671" w:type="dxa"/>
            <w:tcBorders>
              <w:top w:val="nil"/>
              <w:bottom w:val="nil"/>
            </w:tcBorders>
          </w:tcPr>
          <w:p>
            <w:pPr>
              <w:widowControl w:val="0"/>
              <w:rPr>
                <w:rFonts w:cs="Arial"/>
                <w:spacing w:val="-3"/>
                <w:szCs w:val="22"/>
              </w:rPr>
            </w:pPr>
          </w:p>
        </w:tc>
        <w:tc>
          <w:tcPr>
            <w:tcW w:w="3149" w:type="dxa"/>
          </w:tcPr>
          <w:p>
            <w:pPr>
              <w:widowControl w:val="0"/>
              <w:rPr>
                <w:rFonts w:cs="Arial"/>
                <w:spacing w:val="-3"/>
                <w:szCs w:val="22"/>
              </w:rPr>
            </w:pPr>
            <w:r>
              <w:rPr>
                <w:rFonts w:ascii="Times New Roman" w:hAnsi="Times New Roman"/>
                <w:sz w:val="24"/>
                <w:szCs w:val="24"/>
                <w:lang w:val="en-US" w:eastAsia="zh-TW"/>
              </w:rPr>
              <w:t>Authorized Person (Architects)</w:t>
            </w:r>
          </w:p>
        </w:tc>
        <w:tc>
          <w:tcPr>
            <w:tcW w:w="2268" w:type="dxa"/>
          </w:tcPr>
          <w:p>
            <w:pPr>
              <w:widowControl w:val="0"/>
              <w:jc w:val="center"/>
              <w:rPr>
                <w:rFonts w:cs="Arial"/>
                <w:spacing w:val="-3"/>
                <w:szCs w:val="22"/>
              </w:rPr>
            </w:pPr>
            <w:r>
              <w:rPr>
                <w:rFonts w:cs="Arial"/>
                <w:spacing w:val="-3"/>
                <w:szCs w:val="22"/>
              </w:rPr>
              <w:t>2002</w:t>
            </w:r>
          </w:p>
        </w:tc>
        <w:tc>
          <w:tcPr>
            <w:tcW w:w="3118" w:type="dxa"/>
            <w:tcBorders>
              <w:bottom w:val="single" w:color="auto" w:sz="4" w:space="0"/>
            </w:tcBorders>
          </w:tcPr>
          <w:p>
            <w:pPr>
              <w:widowControl w:val="0"/>
              <w:jc w:val="center"/>
              <w:rPr>
                <w:rFonts w:cs="Arial"/>
                <w:spacing w:val="-3"/>
                <w:szCs w:val="22"/>
              </w:rPr>
            </w:pPr>
            <w:r>
              <w:rPr>
                <w:rFonts w:cs="Arial"/>
                <w:spacing w:val="-3"/>
                <w:szCs w:val="22"/>
              </w:rPr>
              <w:t>24</w:t>
            </w:r>
          </w:p>
        </w:tc>
        <w:tc>
          <w:tcPr>
            <w:tcW w:w="3969" w:type="dxa"/>
          </w:tcPr>
          <w:p>
            <w:pPr>
              <w:rPr>
                <w:rFonts w:cs="Arial"/>
                <w:spacing w:val="-3"/>
                <w:szCs w:val="22"/>
              </w:rPr>
            </w:pPr>
            <w:r>
              <w:rPr>
                <w:rFonts w:hint="eastAsia"/>
              </w:rPr>
              <w:t>C</w:t>
            </w:r>
            <w:r>
              <w:t>hung Wah Nan Architects Limited</w:t>
            </w:r>
          </w:p>
        </w:tc>
        <w:tc>
          <w:tcPr>
            <w:tcW w:w="2127" w:type="dxa"/>
          </w:tcPr>
          <w:p>
            <w:pPr>
              <w:snapToGrid w:val="0"/>
              <w:jc w:val="center"/>
              <w:rPr>
                <w:rFonts w:cs="Arial"/>
                <w:spacing w:val="-3"/>
                <w:szCs w:val="22"/>
              </w:rPr>
            </w:pPr>
            <w:r>
              <w:rPr>
                <w:rFonts w:hint="eastAsia" w:cs="Arial"/>
                <w:spacing w:val="-3"/>
                <w:szCs w:val="22"/>
              </w:rPr>
              <w:t>A</w:t>
            </w:r>
            <w:r>
              <w:rPr>
                <w:rFonts w:cs="Arial"/>
                <w:spacing w:val="-3"/>
                <w:szCs w:val="22"/>
              </w:rPr>
              <w:t>ssociate Director</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018</w:t>
            </w:r>
          </w:p>
        </w:tc>
        <w:tc>
          <w:tcPr>
            <w:tcW w:w="1370" w:type="dxa"/>
          </w:tcPr>
          <w:p>
            <w:pPr>
              <w:widowControl w:val="0"/>
              <w:jc w:val="center"/>
              <w:rPr>
                <w:rFonts w:cs="Arial"/>
                <w:spacing w:val="-3"/>
                <w:szCs w:val="22"/>
              </w:rPr>
            </w:pPr>
            <w:r>
              <w:rPr>
                <w:rFonts w:hint="eastAsia" w:cs="Arial"/>
                <w:spacing w:val="-3"/>
                <w:szCs w:val="22"/>
              </w:rPr>
              <w:t>2</w:t>
            </w:r>
            <w:r>
              <w:rPr>
                <w:rFonts w:cs="Arial"/>
                <w:spacing w:val="-3"/>
                <w:szCs w:val="22"/>
              </w:rPr>
              <w:t>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bottom w:val="nil"/>
            </w:tcBorders>
          </w:tcPr>
          <w:p>
            <w:pPr>
              <w:widowControl w:val="0"/>
              <w:rPr>
                <w:rFonts w:cs="Arial"/>
                <w:szCs w:val="22"/>
                <w:lang w:eastAsia="zh-HK"/>
              </w:rPr>
            </w:pPr>
          </w:p>
        </w:tc>
        <w:tc>
          <w:tcPr>
            <w:tcW w:w="1671" w:type="dxa"/>
            <w:tcBorders>
              <w:top w:val="nil"/>
              <w:bottom w:val="nil"/>
            </w:tcBorders>
          </w:tcPr>
          <w:p>
            <w:pPr>
              <w:widowControl w:val="0"/>
              <w:rPr>
                <w:rFonts w:cs="Arial"/>
                <w:spacing w:val="-3"/>
                <w:szCs w:val="22"/>
              </w:rPr>
            </w:pPr>
          </w:p>
        </w:tc>
        <w:tc>
          <w:tcPr>
            <w:tcW w:w="3149" w:type="dxa"/>
            <w:tcBorders>
              <w:bottom w:val="single" w:color="auto" w:sz="4" w:space="0"/>
            </w:tcBorders>
          </w:tcPr>
          <w:p>
            <w:pPr>
              <w:widowControl w:val="0"/>
              <w:rPr>
                <w:rFonts w:cs="Arial"/>
                <w:spacing w:val="-3"/>
                <w:szCs w:val="22"/>
              </w:rPr>
            </w:pPr>
            <w:r>
              <w:rPr>
                <w:rFonts w:ascii="Times New Roman" w:hAnsi="Times New Roman"/>
                <w:spacing w:val="-2"/>
                <w:sz w:val="24"/>
                <w:szCs w:val="24"/>
                <w:lang w:val="en-US" w:eastAsia="zh-TW"/>
              </w:rPr>
              <w:t>Fellow, Hong Kong Institute of Architects</w:t>
            </w:r>
          </w:p>
        </w:tc>
        <w:tc>
          <w:tcPr>
            <w:tcW w:w="2268" w:type="dxa"/>
            <w:tcBorders>
              <w:bottom w:val="single" w:color="auto" w:sz="4" w:space="0"/>
            </w:tcBorders>
          </w:tcPr>
          <w:p>
            <w:pPr>
              <w:widowControl w:val="0"/>
              <w:jc w:val="center"/>
              <w:rPr>
                <w:rFonts w:cs="Arial"/>
                <w:spacing w:val="-3"/>
                <w:szCs w:val="22"/>
              </w:rPr>
            </w:pPr>
            <w:r>
              <w:rPr>
                <w:rFonts w:cs="Arial"/>
                <w:spacing w:val="-3"/>
                <w:szCs w:val="22"/>
              </w:rPr>
              <w:t>2021</w:t>
            </w:r>
          </w:p>
        </w:tc>
        <w:tc>
          <w:tcPr>
            <w:tcW w:w="3118" w:type="dxa"/>
            <w:tcBorders>
              <w:bottom w:val="nil"/>
            </w:tcBorders>
          </w:tcPr>
          <w:p>
            <w:pPr>
              <w:widowControl w:val="0"/>
              <w:jc w:val="center"/>
              <w:rPr>
                <w:rFonts w:cs="Arial"/>
                <w:spacing w:val="-3"/>
                <w:szCs w:val="22"/>
              </w:rPr>
            </w:pPr>
          </w:p>
        </w:tc>
        <w:tc>
          <w:tcPr>
            <w:tcW w:w="3969" w:type="dxa"/>
          </w:tcPr>
          <w:p>
            <w:pPr>
              <w:rPr>
                <w:rFonts w:cs="Arial"/>
                <w:spacing w:val="-3"/>
                <w:szCs w:val="22"/>
              </w:rPr>
            </w:pPr>
            <w:r>
              <w:t>Percy Thomas Partnership (HK) Ltd</w:t>
            </w:r>
          </w:p>
        </w:tc>
        <w:tc>
          <w:tcPr>
            <w:tcW w:w="2127" w:type="dxa"/>
          </w:tcPr>
          <w:p>
            <w:pPr>
              <w:snapToGrid w:val="0"/>
              <w:jc w:val="center"/>
              <w:rPr>
                <w:rFonts w:cs="Arial"/>
                <w:spacing w:val="-3"/>
                <w:szCs w:val="22"/>
              </w:rPr>
            </w:pPr>
            <w:r>
              <w:rPr>
                <w:rFonts w:hint="eastAsia" w:cs="Arial"/>
                <w:spacing w:val="-3"/>
                <w:szCs w:val="22"/>
              </w:rPr>
              <w:t>D</w:t>
            </w:r>
            <w:r>
              <w:rPr>
                <w:rFonts w:cs="Arial"/>
                <w:spacing w:val="-3"/>
                <w:szCs w:val="22"/>
              </w:rPr>
              <w:t>irector</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014</w:t>
            </w:r>
          </w:p>
        </w:tc>
        <w:tc>
          <w:tcPr>
            <w:tcW w:w="1370" w:type="dxa"/>
          </w:tcPr>
          <w:p>
            <w:pPr>
              <w:widowControl w:val="0"/>
              <w:jc w:val="center"/>
              <w:rPr>
                <w:rFonts w:cs="Arial"/>
                <w:spacing w:val="-3"/>
                <w:szCs w:val="22"/>
              </w:rPr>
            </w:pPr>
            <w:r>
              <w:rPr>
                <w:rFonts w:hint="eastAsia" w:cs="Arial"/>
                <w:spacing w:val="-3"/>
                <w:szCs w:val="22"/>
              </w:rPr>
              <w:t>2</w:t>
            </w:r>
            <w:r>
              <w:rPr>
                <w:rFonts w:cs="Arial"/>
                <w:spacing w:val="-3"/>
                <w:szCs w:val="22"/>
              </w:rPr>
              <w:t>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bottom w:val="nil"/>
            </w:tcBorders>
          </w:tcPr>
          <w:p>
            <w:pPr>
              <w:widowControl w:val="0"/>
              <w:rPr>
                <w:rFonts w:cs="Arial"/>
                <w:szCs w:val="22"/>
                <w:lang w:eastAsia="zh-HK"/>
              </w:rPr>
            </w:pPr>
          </w:p>
        </w:tc>
        <w:tc>
          <w:tcPr>
            <w:tcW w:w="1671" w:type="dxa"/>
            <w:tcBorders>
              <w:top w:val="nil"/>
              <w:bottom w:val="nil"/>
            </w:tcBorders>
          </w:tcPr>
          <w:p>
            <w:pPr>
              <w:widowControl w:val="0"/>
              <w:rPr>
                <w:rFonts w:cs="Arial"/>
                <w:spacing w:val="-3"/>
                <w:szCs w:val="22"/>
              </w:rPr>
            </w:pPr>
          </w:p>
        </w:tc>
        <w:tc>
          <w:tcPr>
            <w:tcW w:w="3149" w:type="dxa"/>
            <w:tcBorders>
              <w:bottom w:val="nil"/>
            </w:tcBorders>
          </w:tcPr>
          <w:p>
            <w:pPr>
              <w:widowControl w:val="0"/>
              <w:rPr>
                <w:rFonts w:cs="Arial"/>
                <w:spacing w:val="-3"/>
                <w:szCs w:val="22"/>
              </w:rPr>
            </w:pPr>
            <w:r>
              <w:rPr>
                <w:rFonts w:ascii="Times New Roman" w:hAnsi="Times New Roman"/>
                <w:sz w:val="24"/>
                <w:szCs w:val="24"/>
                <w:lang w:val="en-US" w:eastAsia="zh-TW"/>
              </w:rPr>
              <w:t>Hong Kong Institute of Architects</w:t>
            </w:r>
          </w:p>
        </w:tc>
        <w:tc>
          <w:tcPr>
            <w:tcW w:w="2268" w:type="dxa"/>
            <w:tcBorders>
              <w:bottom w:val="nil"/>
            </w:tcBorders>
          </w:tcPr>
          <w:p>
            <w:pPr>
              <w:widowControl w:val="0"/>
              <w:jc w:val="center"/>
              <w:rPr>
                <w:rFonts w:cs="Arial"/>
                <w:spacing w:val="-3"/>
                <w:szCs w:val="22"/>
              </w:rPr>
            </w:pPr>
            <w:r>
              <w:rPr>
                <w:rFonts w:cs="Arial"/>
                <w:spacing w:val="-3"/>
                <w:szCs w:val="22"/>
              </w:rPr>
              <w:t>2001</w:t>
            </w:r>
          </w:p>
        </w:tc>
        <w:tc>
          <w:tcPr>
            <w:tcW w:w="3118" w:type="dxa"/>
            <w:tcBorders>
              <w:top w:val="nil"/>
              <w:bottom w:val="nil"/>
            </w:tcBorders>
          </w:tcPr>
          <w:p>
            <w:pPr>
              <w:widowControl w:val="0"/>
              <w:jc w:val="center"/>
              <w:rPr>
                <w:rFonts w:cs="Arial"/>
                <w:spacing w:val="-3"/>
                <w:szCs w:val="22"/>
              </w:rPr>
            </w:pPr>
          </w:p>
        </w:tc>
        <w:tc>
          <w:tcPr>
            <w:tcW w:w="3969" w:type="dxa"/>
          </w:tcPr>
          <w:p>
            <w:pPr>
              <w:rPr>
                <w:rFonts w:cs="Arial"/>
                <w:spacing w:val="-3"/>
                <w:szCs w:val="22"/>
              </w:rPr>
            </w:pPr>
            <w:r>
              <w:t>Lotus Architects Ltd.</w:t>
            </w:r>
          </w:p>
        </w:tc>
        <w:tc>
          <w:tcPr>
            <w:tcW w:w="2127" w:type="dxa"/>
          </w:tcPr>
          <w:p>
            <w:pPr>
              <w:snapToGrid w:val="0"/>
              <w:jc w:val="center"/>
              <w:rPr>
                <w:rFonts w:cs="Arial"/>
                <w:spacing w:val="-3"/>
                <w:szCs w:val="22"/>
              </w:rPr>
            </w:pPr>
            <w:r>
              <w:rPr>
                <w:rFonts w:cs="Arial"/>
                <w:spacing w:val="-3"/>
                <w:szCs w:val="22"/>
              </w:rPr>
              <w:t>Senior Architect and Authorized Person</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012</w:t>
            </w:r>
          </w:p>
        </w:tc>
        <w:tc>
          <w:tcPr>
            <w:tcW w:w="1370" w:type="dxa"/>
          </w:tcPr>
          <w:p>
            <w:pPr>
              <w:widowControl w:val="0"/>
              <w:jc w:val="center"/>
              <w:rPr>
                <w:rFonts w:cs="Arial"/>
                <w:spacing w:val="-3"/>
                <w:szCs w:val="22"/>
              </w:rPr>
            </w:pPr>
            <w:r>
              <w:rPr>
                <w:rFonts w:hint="eastAsia" w:cs="Arial"/>
                <w:spacing w:val="-3"/>
                <w:szCs w:val="22"/>
              </w:rPr>
              <w:t>2</w:t>
            </w:r>
            <w:r>
              <w:rPr>
                <w:rFonts w:cs="Arial"/>
                <w:spacing w:val="-3"/>
                <w:szCs w:val="22"/>
              </w:rPr>
              <w:t>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tcBorders>
          </w:tcPr>
          <w:p>
            <w:pPr>
              <w:widowControl w:val="0"/>
              <w:rPr>
                <w:rFonts w:cs="Arial"/>
                <w:szCs w:val="22"/>
                <w:lang w:eastAsia="zh-HK"/>
              </w:rPr>
            </w:pPr>
          </w:p>
        </w:tc>
        <w:tc>
          <w:tcPr>
            <w:tcW w:w="1671" w:type="dxa"/>
            <w:tcBorders>
              <w:top w:val="nil"/>
            </w:tcBorders>
          </w:tcPr>
          <w:p>
            <w:pPr>
              <w:widowControl w:val="0"/>
              <w:rPr>
                <w:rFonts w:cs="Arial"/>
                <w:spacing w:val="-3"/>
                <w:szCs w:val="22"/>
              </w:rPr>
            </w:pPr>
          </w:p>
        </w:tc>
        <w:tc>
          <w:tcPr>
            <w:tcW w:w="3149" w:type="dxa"/>
            <w:tcBorders>
              <w:top w:val="nil"/>
            </w:tcBorders>
          </w:tcPr>
          <w:p>
            <w:pPr>
              <w:widowControl w:val="0"/>
              <w:rPr>
                <w:rFonts w:cs="Arial"/>
                <w:spacing w:val="-3"/>
                <w:szCs w:val="22"/>
              </w:rPr>
            </w:pPr>
          </w:p>
        </w:tc>
        <w:tc>
          <w:tcPr>
            <w:tcW w:w="2268" w:type="dxa"/>
            <w:tcBorders>
              <w:top w:val="nil"/>
            </w:tcBorders>
          </w:tcPr>
          <w:p>
            <w:pPr>
              <w:widowControl w:val="0"/>
              <w:jc w:val="center"/>
              <w:rPr>
                <w:rFonts w:cs="Arial"/>
                <w:spacing w:val="-3"/>
                <w:szCs w:val="22"/>
              </w:rPr>
            </w:pPr>
          </w:p>
        </w:tc>
        <w:tc>
          <w:tcPr>
            <w:tcW w:w="3118" w:type="dxa"/>
            <w:tcBorders>
              <w:top w:val="nil"/>
            </w:tcBorders>
          </w:tcPr>
          <w:p>
            <w:pPr>
              <w:widowControl w:val="0"/>
              <w:jc w:val="center"/>
              <w:rPr>
                <w:rFonts w:cs="Arial"/>
                <w:spacing w:val="-3"/>
                <w:szCs w:val="22"/>
              </w:rPr>
            </w:pPr>
          </w:p>
        </w:tc>
        <w:tc>
          <w:tcPr>
            <w:tcW w:w="3969" w:type="dxa"/>
          </w:tcPr>
          <w:p>
            <w:pPr>
              <w:rPr>
                <w:rFonts w:cs="Arial"/>
                <w:spacing w:val="-3"/>
                <w:szCs w:val="22"/>
              </w:rPr>
            </w:pPr>
            <w:r>
              <w:t>Leigh &amp; Orange Ltd.</w:t>
            </w:r>
          </w:p>
        </w:tc>
        <w:tc>
          <w:tcPr>
            <w:tcW w:w="2127" w:type="dxa"/>
          </w:tcPr>
          <w:p>
            <w:pPr>
              <w:snapToGrid w:val="0"/>
              <w:jc w:val="center"/>
              <w:rPr>
                <w:rFonts w:cs="Arial"/>
                <w:spacing w:val="-3"/>
                <w:szCs w:val="22"/>
              </w:rPr>
            </w:pPr>
            <w:r>
              <w:rPr>
                <w:rFonts w:hint="eastAsia" w:cs="Arial"/>
                <w:spacing w:val="-3"/>
                <w:szCs w:val="22"/>
              </w:rPr>
              <w:t>S</w:t>
            </w:r>
            <w:r>
              <w:rPr>
                <w:rFonts w:cs="Arial"/>
                <w:spacing w:val="-3"/>
                <w:szCs w:val="22"/>
              </w:rPr>
              <w:t>enior Resident Architect</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010</w:t>
            </w:r>
          </w:p>
        </w:tc>
        <w:tc>
          <w:tcPr>
            <w:tcW w:w="1370" w:type="dxa"/>
          </w:tcPr>
          <w:p>
            <w:pPr>
              <w:widowControl w:val="0"/>
              <w:jc w:val="center"/>
              <w:rPr>
                <w:rFonts w:cs="Arial"/>
                <w:spacing w:val="-3"/>
                <w:szCs w:val="22"/>
              </w:rPr>
            </w:pPr>
            <w:r>
              <w:rPr>
                <w:rFonts w:hint="eastAsia" w:cs="Arial"/>
                <w:spacing w:val="-3"/>
                <w:szCs w:val="22"/>
              </w:rPr>
              <w:t>2</w:t>
            </w:r>
            <w:r>
              <w:rPr>
                <w:rFonts w:cs="Arial"/>
                <w:spacing w:val="-3"/>
                <w:szCs w:val="22"/>
              </w:rPr>
              <w:t>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696" w:type="dxa"/>
            <w:tcBorders>
              <w:bottom w:val="nil"/>
            </w:tcBorders>
          </w:tcPr>
          <w:p>
            <w:pPr>
              <w:widowControl w:val="0"/>
              <w:rPr>
                <w:rFonts w:cs="Arial"/>
                <w:szCs w:val="22"/>
                <w:lang w:eastAsia="zh-HK"/>
              </w:rPr>
            </w:pPr>
            <w:r>
              <w:rPr>
                <w:rFonts w:hint="eastAsia" w:cs="Arial"/>
                <w:szCs w:val="22"/>
                <w:lang w:eastAsia="zh-HK"/>
              </w:rPr>
              <w:t>Y</w:t>
            </w:r>
            <w:r>
              <w:rPr>
                <w:rFonts w:cs="Arial"/>
                <w:szCs w:val="22"/>
                <w:lang w:eastAsia="zh-HK"/>
              </w:rPr>
              <w:t>eo Wee Wah</w:t>
            </w:r>
          </w:p>
        </w:tc>
        <w:tc>
          <w:tcPr>
            <w:tcW w:w="1671" w:type="dxa"/>
            <w:tcBorders>
              <w:bottom w:val="nil"/>
            </w:tcBorders>
          </w:tcPr>
          <w:p>
            <w:pPr>
              <w:widowControl w:val="0"/>
              <w:rPr>
                <w:rFonts w:cs="Arial"/>
                <w:spacing w:val="-3"/>
                <w:szCs w:val="22"/>
              </w:rPr>
            </w:pPr>
            <w:r>
              <w:rPr>
                <w:rFonts w:hint="eastAsia" w:cs="Arial"/>
                <w:spacing w:val="-3"/>
                <w:szCs w:val="22"/>
              </w:rPr>
              <w:t>C</w:t>
            </w:r>
            <w:r>
              <w:rPr>
                <w:rFonts w:cs="Arial"/>
                <w:spacing w:val="-3"/>
                <w:szCs w:val="22"/>
              </w:rPr>
              <w:t>hief Architect</w:t>
            </w:r>
          </w:p>
          <w:p>
            <w:pPr>
              <w:widowControl w:val="0"/>
              <w:rPr>
                <w:rFonts w:cs="Arial"/>
                <w:spacing w:val="-3"/>
                <w:szCs w:val="22"/>
              </w:rPr>
            </w:pPr>
          </w:p>
        </w:tc>
        <w:tc>
          <w:tcPr>
            <w:tcW w:w="3149" w:type="dxa"/>
            <w:tcBorders>
              <w:bottom w:val="nil"/>
            </w:tcBorders>
          </w:tcPr>
          <w:p>
            <w:pPr>
              <w:widowControl w:val="0"/>
              <w:rPr>
                <w:rFonts w:cs="Arial"/>
                <w:spacing w:val="-3"/>
                <w:szCs w:val="22"/>
              </w:rPr>
            </w:pPr>
            <w:r>
              <w:rPr>
                <w:rFonts w:hint="eastAsia" w:cs="Arial"/>
                <w:spacing w:val="-3"/>
                <w:szCs w:val="22"/>
              </w:rPr>
              <w:t>R</w:t>
            </w:r>
            <w:r>
              <w:rPr>
                <w:rFonts w:cs="Arial"/>
                <w:spacing w:val="-3"/>
                <w:szCs w:val="22"/>
              </w:rPr>
              <w:t>egistered Architect (ARB)</w:t>
            </w:r>
          </w:p>
        </w:tc>
        <w:tc>
          <w:tcPr>
            <w:tcW w:w="2268" w:type="dxa"/>
            <w:tcBorders>
              <w:bottom w:val="nil"/>
            </w:tcBorders>
          </w:tcPr>
          <w:p>
            <w:pPr>
              <w:widowControl w:val="0"/>
              <w:jc w:val="center"/>
              <w:rPr>
                <w:rFonts w:cs="Arial"/>
                <w:spacing w:val="-3"/>
                <w:szCs w:val="22"/>
              </w:rPr>
            </w:pPr>
            <w:r>
              <w:rPr>
                <w:rFonts w:hint="eastAsia" w:cs="Arial"/>
                <w:spacing w:val="-3"/>
                <w:szCs w:val="22"/>
              </w:rPr>
              <w:t>2</w:t>
            </w:r>
            <w:r>
              <w:rPr>
                <w:rFonts w:cs="Arial"/>
                <w:spacing w:val="-3"/>
                <w:szCs w:val="22"/>
              </w:rPr>
              <w:t>002</w:t>
            </w:r>
          </w:p>
        </w:tc>
        <w:tc>
          <w:tcPr>
            <w:tcW w:w="3118" w:type="dxa"/>
            <w:tcBorders>
              <w:bottom w:val="nil"/>
            </w:tcBorders>
          </w:tcPr>
          <w:p>
            <w:pPr>
              <w:widowControl w:val="0"/>
              <w:jc w:val="center"/>
              <w:rPr>
                <w:rFonts w:cs="Arial"/>
                <w:spacing w:val="-3"/>
                <w:szCs w:val="22"/>
              </w:rPr>
            </w:pPr>
            <w:r>
              <w:rPr>
                <w:rFonts w:hint="eastAsia" w:cs="Arial"/>
                <w:spacing w:val="-3"/>
                <w:szCs w:val="22"/>
              </w:rPr>
              <w:t>2</w:t>
            </w:r>
            <w:r>
              <w:rPr>
                <w:rFonts w:cs="Arial"/>
                <w:spacing w:val="-3"/>
                <w:szCs w:val="22"/>
              </w:rPr>
              <w:t>4</w:t>
            </w:r>
          </w:p>
        </w:tc>
        <w:tc>
          <w:tcPr>
            <w:tcW w:w="3969" w:type="dxa"/>
          </w:tcPr>
          <w:p>
            <w:pPr>
              <w:rPr>
                <w:rFonts w:cs="Arial"/>
                <w:spacing w:val="-3"/>
                <w:szCs w:val="22"/>
              </w:rPr>
            </w:pPr>
            <w:r>
              <w:rPr>
                <w:rFonts w:hint="eastAsia" w:cs="Arial"/>
                <w:spacing w:val="-3"/>
                <w:szCs w:val="22"/>
              </w:rPr>
              <w:t>C</w:t>
            </w:r>
            <w:r>
              <w:rPr>
                <w:rFonts w:cs="Arial"/>
                <w:spacing w:val="-3"/>
                <w:szCs w:val="22"/>
              </w:rPr>
              <w:t xml:space="preserve">hung Wah Nan Architects Limited </w:t>
            </w:r>
          </w:p>
        </w:tc>
        <w:tc>
          <w:tcPr>
            <w:tcW w:w="2127" w:type="dxa"/>
          </w:tcPr>
          <w:p>
            <w:pPr>
              <w:snapToGrid w:val="0"/>
              <w:jc w:val="center"/>
              <w:rPr>
                <w:rFonts w:cs="Arial"/>
                <w:spacing w:val="-3"/>
                <w:szCs w:val="22"/>
              </w:rPr>
            </w:pPr>
            <w:r>
              <w:rPr>
                <w:rFonts w:hint="eastAsia" w:cs="Arial"/>
                <w:spacing w:val="-3"/>
                <w:szCs w:val="22"/>
              </w:rPr>
              <w:t>C</w:t>
            </w:r>
            <w:r>
              <w:rPr>
                <w:rFonts w:cs="Arial"/>
                <w:spacing w:val="-3"/>
                <w:szCs w:val="22"/>
              </w:rPr>
              <w:t>hief Architect</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022</w:t>
            </w:r>
          </w:p>
        </w:tc>
        <w:tc>
          <w:tcPr>
            <w:tcW w:w="1370" w:type="dxa"/>
          </w:tcPr>
          <w:p>
            <w:pPr>
              <w:widowControl w:val="0"/>
              <w:jc w:val="center"/>
              <w:rPr>
                <w:rFonts w:cs="Arial"/>
                <w:spacing w:val="-3"/>
                <w:szCs w:val="22"/>
              </w:rPr>
            </w:pPr>
            <w:r>
              <w:rPr>
                <w:rFonts w:hint="eastAsia" w:cs="Arial"/>
                <w:spacing w:val="-3"/>
                <w:szCs w:val="22"/>
              </w:rPr>
              <w:t>P</w:t>
            </w:r>
            <w:r>
              <w:rPr>
                <w:rFonts w:cs="Arial"/>
                <w:spacing w:val="-3"/>
                <w:szCs w:val="22"/>
              </w:rPr>
              <w:t>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tcBorders>
              <w:top w:val="nil"/>
            </w:tcBorders>
          </w:tcPr>
          <w:p>
            <w:pPr>
              <w:widowControl w:val="0"/>
              <w:rPr>
                <w:rFonts w:cs="Arial"/>
                <w:szCs w:val="22"/>
                <w:lang w:eastAsia="zh-HK"/>
              </w:rPr>
            </w:pPr>
          </w:p>
        </w:tc>
        <w:tc>
          <w:tcPr>
            <w:tcW w:w="1671" w:type="dxa"/>
            <w:vMerge w:val="restart"/>
            <w:tcBorders>
              <w:top w:val="nil"/>
            </w:tcBorders>
          </w:tcPr>
          <w:p>
            <w:pPr>
              <w:widowControl w:val="0"/>
              <w:rPr>
                <w:rFonts w:cs="Arial"/>
                <w:spacing w:val="-3"/>
                <w:szCs w:val="22"/>
              </w:rPr>
            </w:pPr>
          </w:p>
        </w:tc>
        <w:tc>
          <w:tcPr>
            <w:tcW w:w="3149" w:type="dxa"/>
            <w:vMerge w:val="restart"/>
            <w:tcBorders>
              <w:top w:val="nil"/>
            </w:tcBorders>
          </w:tcPr>
          <w:p>
            <w:pPr>
              <w:widowControl w:val="0"/>
              <w:rPr>
                <w:rFonts w:cs="Arial"/>
                <w:spacing w:val="-3"/>
                <w:szCs w:val="22"/>
              </w:rPr>
            </w:pPr>
          </w:p>
        </w:tc>
        <w:tc>
          <w:tcPr>
            <w:tcW w:w="2268" w:type="dxa"/>
            <w:vMerge w:val="restart"/>
            <w:tcBorders>
              <w:top w:val="nil"/>
            </w:tcBorders>
          </w:tcPr>
          <w:p>
            <w:pPr>
              <w:widowControl w:val="0"/>
              <w:jc w:val="center"/>
              <w:rPr>
                <w:rFonts w:cs="Arial"/>
                <w:spacing w:val="-3"/>
                <w:szCs w:val="22"/>
              </w:rPr>
            </w:pPr>
          </w:p>
        </w:tc>
        <w:tc>
          <w:tcPr>
            <w:tcW w:w="3118" w:type="dxa"/>
            <w:vMerge w:val="restart"/>
            <w:tcBorders>
              <w:top w:val="nil"/>
            </w:tcBorders>
          </w:tcPr>
          <w:p>
            <w:pPr>
              <w:widowControl w:val="0"/>
              <w:jc w:val="center"/>
              <w:rPr>
                <w:rFonts w:cs="Arial"/>
                <w:spacing w:val="-3"/>
                <w:szCs w:val="22"/>
              </w:rPr>
            </w:pPr>
          </w:p>
        </w:tc>
        <w:tc>
          <w:tcPr>
            <w:tcW w:w="3969" w:type="dxa"/>
          </w:tcPr>
          <w:p>
            <w:pPr>
              <w:tabs>
                <w:tab w:val="left" w:pos="1103"/>
              </w:tabs>
              <w:rPr>
                <w:rFonts w:cs="Arial"/>
                <w:spacing w:val="-3"/>
                <w:szCs w:val="22"/>
              </w:rPr>
            </w:pPr>
            <w:r>
              <w:rPr>
                <w:rFonts w:cs="Arial"/>
                <w:spacing w:val="-3"/>
                <w:szCs w:val="22"/>
              </w:rPr>
              <w:t>Hutchison Property Group Limited</w:t>
            </w:r>
          </w:p>
        </w:tc>
        <w:tc>
          <w:tcPr>
            <w:tcW w:w="2127" w:type="dxa"/>
          </w:tcPr>
          <w:p>
            <w:pPr>
              <w:snapToGrid w:val="0"/>
              <w:jc w:val="center"/>
              <w:rPr>
                <w:rFonts w:cs="Arial"/>
                <w:spacing w:val="-3"/>
                <w:szCs w:val="22"/>
              </w:rPr>
            </w:pPr>
            <w:r>
              <w:rPr>
                <w:rFonts w:hint="eastAsia" w:cs="Arial"/>
                <w:spacing w:val="-3"/>
                <w:szCs w:val="22"/>
              </w:rPr>
              <w:t>S</w:t>
            </w:r>
            <w:r>
              <w:rPr>
                <w:rFonts w:cs="Arial"/>
                <w:spacing w:val="-3"/>
                <w:szCs w:val="22"/>
              </w:rPr>
              <w:t>enior Project Manager</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009</w:t>
            </w:r>
          </w:p>
        </w:tc>
        <w:tc>
          <w:tcPr>
            <w:tcW w:w="1370" w:type="dxa"/>
          </w:tcPr>
          <w:p>
            <w:pPr>
              <w:widowControl w:val="0"/>
              <w:jc w:val="center"/>
              <w:rPr>
                <w:rFonts w:cs="Arial"/>
                <w:spacing w:val="-3"/>
                <w:szCs w:val="22"/>
              </w:rPr>
            </w:pPr>
            <w:r>
              <w:rPr>
                <w:rFonts w:hint="eastAsia" w:cs="Arial"/>
                <w:spacing w:val="-3"/>
                <w:szCs w:val="22"/>
              </w:rPr>
              <w:t>2</w:t>
            </w:r>
            <w:r>
              <w:rPr>
                <w:rFonts w:cs="Arial"/>
                <w:spacing w:val="-3"/>
                <w:szCs w:val="22"/>
              </w:rPr>
              <w:t>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cs="Arial"/>
                <w:spacing w:val="-3"/>
                <w:szCs w:val="22"/>
              </w:rPr>
            </w:pPr>
          </w:p>
        </w:tc>
        <w:tc>
          <w:tcPr>
            <w:tcW w:w="3118" w:type="dxa"/>
            <w:vMerge w:val="continue"/>
          </w:tcPr>
          <w:p>
            <w:pPr>
              <w:widowControl w:val="0"/>
              <w:jc w:val="center"/>
              <w:rPr>
                <w:rFonts w:cs="Arial"/>
                <w:spacing w:val="-3"/>
                <w:szCs w:val="22"/>
              </w:rPr>
            </w:pPr>
          </w:p>
        </w:tc>
        <w:tc>
          <w:tcPr>
            <w:tcW w:w="3969" w:type="dxa"/>
          </w:tcPr>
          <w:p>
            <w:pPr>
              <w:rPr>
                <w:rFonts w:cs="Arial"/>
                <w:spacing w:val="-3"/>
                <w:szCs w:val="22"/>
              </w:rPr>
            </w:pPr>
            <w:r>
              <w:rPr>
                <w:rFonts w:cs="Arial"/>
                <w:spacing w:val="-3"/>
                <w:szCs w:val="22"/>
              </w:rPr>
              <w:t>P&amp;T Architects Limited, Singapore</w:t>
            </w:r>
          </w:p>
        </w:tc>
        <w:tc>
          <w:tcPr>
            <w:tcW w:w="2127" w:type="dxa"/>
          </w:tcPr>
          <w:p>
            <w:pPr>
              <w:snapToGrid w:val="0"/>
              <w:jc w:val="center"/>
              <w:rPr>
                <w:rFonts w:cs="Arial"/>
                <w:spacing w:val="-3"/>
                <w:szCs w:val="22"/>
              </w:rPr>
            </w:pPr>
            <w:r>
              <w:rPr>
                <w:rFonts w:hint="eastAsia" w:cs="Arial"/>
                <w:spacing w:val="-3"/>
                <w:szCs w:val="22"/>
              </w:rPr>
              <w:t>P</w:t>
            </w:r>
            <w:r>
              <w:rPr>
                <w:rFonts w:cs="Arial"/>
                <w:spacing w:val="-3"/>
                <w:szCs w:val="22"/>
              </w:rPr>
              <w:t>roject Architect</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004</w:t>
            </w:r>
          </w:p>
        </w:tc>
        <w:tc>
          <w:tcPr>
            <w:tcW w:w="1370" w:type="dxa"/>
          </w:tcPr>
          <w:p>
            <w:pPr>
              <w:widowControl w:val="0"/>
              <w:jc w:val="center"/>
              <w:rPr>
                <w:rFonts w:cs="Arial"/>
                <w:spacing w:val="-3"/>
                <w:szCs w:val="22"/>
              </w:rPr>
            </w:pPr>
            <w:r>
              <w:rPr>
                <w:rFonts w:hint="eastAsia" w:cs="Arial"/>
                <w:spacing w:val="-3"/>
                <w:szCs w:val="22"/>
              </w:rPr>
              <w:t>2</w:t>
            </w:r>
            <w:r>
              <w:rPr>
                <w:rFonts w:cs="Arial"/>
                <w:spacing w:val="-3"/>
                <w:szCs w:val="22"/>
              </w:rPr>
              <w:t>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cs="Arial"/>
                <w:spacing w:val="-3"/>
                <w:szCs w:val="22"/>
              </w:rPr>
            </w:pPr>
          </w:p>
        </w:tc>
        <w:tc>
          <w:tcPr>
            <w:tcW w:w="3118" w:type="dxa"/>
            <w:vMerge w:val="continue"/>
          </w:tcPr>
          <w:p>
            <w:pPr>
              <w:widowControl w:val="0"/>
              <w:jc w:val="center"/>
              <w:rPr>
                <w:rFonts w:cs="Arial"/>
                <w:spacing w:val="-3"/>
                <w:szCs w:val="22"/>
              </w:rPr>
            </w:pPr>
          </w:p>
        </w:tc>
        <w:tc>
          <w:tcPr>
            <w:tcW w:w="3969" w:type="dxa"/>
          </w:tcPr>
          <w:p>
            <w:pPr>
              <w:rPr>
                <w:rFonts w:cs="Arial"/>
                <w:spacing w:val="-3"/>
                <w:szCs w:val="22"/>
              </w:rPr>
            </w:pPr>
            <w:r>
              <w:rPr>
                <w:bCs/>
                <w:szCs w:val="22"/>
              </w:rPr>
              <w:t>Chung Wah Nan Architects Limited</w:t>
            </w:r>
          </w:p>
        </w:tc>
        <w:tc>
          <w:tcPr>
            <w:tcW w:w="2127" w:type="dxa"/>
          </w:tcPr>
          <w:p>
            <w:pPr>
              <w:snapToGrid w:val="0"/>
              <w:jc w:val="center"/>
              <w:rPr>
                <w:rFonts w:cs="Arial"/>
                <w:spacing w:val="-3"/>
                <w:szCs w:val="22"/>
              </w:rPr>
            </w:pPr>
            <w:r>
              <w:rPr>
                <w:rFonts w:hint="eastAsia" w:cs="Arial"/>
                <w:spacing w:val="-3"/>
                <w:szCs w:val="22"/>
              </w:rPr>
              <w:t>S</w:t>
            </w:r>
            <w:r>
              <w:rPr>
                <w:rFonts w:cs="Arial"/>
                <w:spacing w:val="-3"/>
                <w:szCs w:val="22"/>
              </w:rPr>
              <w:t>enior Architect</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006</w:t>
            </w:r>
          </w:p>
        </w:tc>
        <w:tc>
          <w:tcPr>
            <w:tcW w:w="1370" w:type="dxa"/>
          </w:tcPr>
          <w:p>
            <w:pPr>
              <w:widowControl w:val="0"/>
              <w:jc w:val="center"/>
              <w:rPr>
                <w:rFonts w:cs="Arial"/>
                <w:spacing w:val="-3"/>
                <w:szCs w:val="22"/>
              </w:rPr>
            </w:pPr>
            <w:r>
              <w:rPr>
                <w:rFonts w:hint="eastAsia" w:cs="Arial"/>
                <w:spacing w:val="-3"/>
                <w:szCs w:val="22"/>
              </w:rPr>
              <w:t>2</w:t>
            </w:r>
            <w:r>
              <w:rPr>
                <w:rFonts w:cs="Arial"/>
                <w:spacing w:val="-3"/>
                <w:szCs w:val="22"/>
              </w:rPr>
              <w:t>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tcPr>
          <w:p>
            <w:pPr>
              <w:widowControl w:val="0"/>
              <w:rPr>
                <w:rFonts w:cs="Arial"/>
                <w:szCs w:val="22"/>
                <w:lang w:eastAsia="zh-HK"/>
              </w:rPr>
            </w:pPr>
          </w:p>
        </w:tc>
        <w:tc>
          <w:tcPr>
            <w:tcW w:w="1671" w:type="dxa"/>
            <w:vMerge w:val="continue"/>
          </w:tcPr>
          <w:p>
            <w:pPr>
              <w:widowControl w:val="0"/>
              <w:rPr>
                <w:rFonts w:cs="Arial"/>
                <w:spacing w:val="-3"/>
                <w:szCs w:val="22"/>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cs="Arial"/>
                <w:spacing w:val="-3"/>
                <w:szCs w:val="22"/>
              </w:rPr>
            </w:pPr>
          </w:p>
        </w:tc>
        <w:tc>
          <w:tcPr>
            <w:tcW w:w="3118" w:type="dxa"/>
            <w:vMerge w:val="continue"/>
          </w:tcPr>
          <w:p>
            <w:pPr>
              <w:widowControl w:val="0"/>
              <w:jc w:val="center"/>
              <w:rPr>
                <w:rFonts w:cs="Arial"/>
                <w:spacing w:val="-3"/>
                <w:szCs w:val="22"/>
              </w:rPr>
            </w:pPr>
          </w:p>
        </w:tc>
        <w:tc>
          <w:tcPr>
            <w:tcW w:w="3969" w:type="dxa"/>
          </w:tcPr>
          <w:p>
            <w:pPr>
              <w:rPr>
                <w:rFonts w:cs="Arial"/>
                <w:spacing w:val="-3"/>
                <w:szCs w:val="22"/>
              </w:rPr>
            </w:pPr>
            <w:r>
              <w:rPr>
                <w:bCs/>
                <w:szCs w:val="22"/>
              </w:rPr>
              <w:t>Chung Wah Nan Architects Limited</w:t>
            </w:r>
          </w:p>
        </w:tc>
        <w:tc>
          <w:tcPr>
            <w:tcW w:w="2127" w:type="dxa"/>
          </w:tcPr>
          <w:p>
            <w:pPr>
              <w:snapToGrid w:val="0"/>
              <w:jc w:val="center"/>
              <w:rPr>
                <w:rFonts w:cs="Arial"/>
                <w:spacing w:val="-3"/>
                <w:szCs w:val="22"/>
              </w:rPr>
            </w:pPr>
            <w:r>
              <w:rPr>
                <w:rFonts w:hint="eastAsia" w:cs="Arial"/>
                <w:spacing w:val="-3"/>
                <w:szCs w:val="22"/>
              </w:rPr>
              <w:t>A</w:t>
            </w:r>
            <w:r>
              <w:rPr>
                <w:rFonts w:cs="Arial"/>
                <w:spacing w:val="-3"/>
                <w:szCs w:val="22"/>
              </w:rPr>
              <w:t>rchitect</w:t>
            </w:r>
          </w:p>
        </w:tc>
        <w:tc>
          <w:tcPr>
            <w:tcW w:w="1417" w:type="dxa"/>
          </w:tcPr>
          <w:p>
            <w:pPr>
              <w:widowControl w:val="0"/>
              <w:jc w:val="center"/>
              <w:rPr>
                <w:rFonts w:cs="Arial"/>
                <w:spacing w:val="-3"/>
                <w:szCs w:val="22"/>
              </w:rPr>
            </w:pPr>
            <w:r>
              <w:rPr>
                <w:rFonts w:hint="eastAsia" w:cs="Arial"/>
                <w:spacing w:val="-3"/>
                <w:szCs w:val="22"/>
              </w:rPr>
              <w:t>2</w:t>
            </w:r>
            <w:r>
              <w:rPr>
                <w:rFonts w:cs="Arial"/>
                <w:spacing w:val="-3"/>
                <w:szCs w:val="22"/>
              </w:rPr>
              <w:t>002</w:t>
            </w:r>
          </w:p>
        </w:tc>
        <w:tc>
          <w:tcPr>
            <w:tcW w:w="1370" w:type="dxa"/>
          </w:tcPr>
          <w:p>
            <w:pPr>
              <w:widowControl w:val="0"/>
              <w:jc w:val="center"/>
              <w:rPr>
                <w:rFonts w:cs="Arial"/>
                <w:spacing w:val="-3"/>
                <w:szCs w:val="22"/>
              </w:rPr>
            </w:pPr>
            <w:r>
              <w:rPr>
                <w:rFonts w:hint="eastAsia" w:cs="Arial"/>
                <w:spacing w:val="-3"/>
                <w:szCs w:val="22"/>
              </w:rPr>
              <w:t>2</w:t>
            </w:r>
            <w:r>
              <w:rPr>
                <w:rFonts w:cs="Arial"/>
                <w:spacing w:val="-3"/>
                <w:szCs w:val="22"/>
              </w:rPr>
              <w:t>004</w:t>
            </w:r>
          </w:p>
        </w:tc>
      </w:tr>
    </w:tbl>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spacing w:line="0" w:lineRule="atLeast"/>
        <w:rPr>
          <w:rFonts w:cs="Arial"/>
          <w:sz w:val="24"/>
          <w:lang w:eastAsia="zh-HK" w:bidi="en-US"/>
        </w:rPr>
      </w:pPr>
      <w:r>
        <w:rPr>
          <w:rFonts w:cs="Arial"/>
          <w:b/>
          <w:i/>
          <w:color w:val="FF0000"/>
          <w:sz w:val="24"/>
          <w:u w:val="single"/>
          <w:lang w:eastAsia="zh-HK" w:bidi="en-US"/>
        </w:rPr>
        <w:t xml:space="preserve">KEY PERSONS </w:t>
      </w:r>
      <w:r>
        <w:rPr>
          <w:rFonts w:cs="Arial"/>
          <w:sz w:val="24"/>
          <w:lang w:eastAsia="zh-HK" w:bidi="en-US"/>
        </w:rPr>
        <w:t xml:space="preserve"> FOR THE </w:t>
      </w:r>
      <w:r>
        <w:rPr>
          <w:rFonts w:cs="Arial"/>
          <w:caps/>
          <w:sz w:val="24"/>
          <w:lang w:eastAsia="zh-HK" w:bidi="en-US"/>
        </w:rPr>
        <w:t>Architectural CONSULTANT</w:t>
      </w:r>
    </w:p>
    <w:p>
      <w:pPr>
        <w:spacing w:line="0" w:lineRule="atLeast"/>
        <w:rPr>
          <w:rFonts w:cs="Arial"/>
          <w:sz w:val="24"/>
          <w:lang w:eastAsia="zh-HK" w:bidi="en-US"/>
        </w:rPr>
      </w:pPr>
      <w:r>
        <w:rPr>
          <w:rFonts w:cs="Arial"/>
          <w:sz w:val="24"/>
          <w:lang w:eastAsia="zh-HK" w:bidi="en-US"/>
        </w:rPr>
        <w:t xml:space="preserve">Name of the key person:  </w:t>
      </w:r>
      <w:r>
        <w:rPr>
          <w:rFonts w:cs="Arial"/>
          <w:sz w:val="24"/>
          <w:u w:val="single"/>
          <w:lang w:eastAsia="zh-HK"/>
        </w:rPr>
        <w:t>Ching Tak Keung, Wilbert</w:t>
      </w:r>
    </w:p>
    <w:p>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bidi="en-US"/>
        </w:rPr>
        <w:t xml:space="preserve">Principal </w:t>
      </w:r>
      <w:r>
        <w:rPr>
          <w:rFonts w:cs="Arial"/>
          <w:sz w:val="24"/>
          <w:u w:val="single"/>
          <w:lang w:eastAsia="zh-HK"/>
        </w:rPr>
        <w:t>Director</w:t>
      </w:r>
    </w:p>
    <w:p>
      <w:pPr>
        <w:spacing w:line="0" w:lineRule="atLeast"/>
        <w:rPr>
          <w:rFonts w:cs="Arial"/>
          <w:sz w:val="24"/>
          <w:u w:val="single"/>
          <w:lang w:eastAsia="zh-HK"/>
        </w:rPr>
      </w:pPr>
    </w:p>
    <w:p>
      <w:pPr>
        <w:spacing w:line="0" w:lineRule="atLeast"/>
        <w:rPr>
          <w:rFonts w:eastAsia="細明體" w:cs="Arial"/>
          <w:sz w:val="24"/>
        </w:rPr>
      </w:pPr>
      <w:r>
        <w:rPr>
          <w:rFonts w:cs="Arial"/>
          <w:b/>
          <w:sz w:val="24"/>
        </w:rPr>
        <w:t>Registered Architect</w:t>
      </w:r>
      <w:r>
        <w:rPr>
          <w:rFonts w:cs="Arial"/>
          <w:sz w:val="24"/>
        </w:rPr>
        <w:t xml:space="preserve"> in Hong Kong </w:t>
      </w:r>
      <w:r>
        <w:rPr>
          <w:rFonts w:eastAsia="細明體" w:cs="Arial"/>
          <w:sz w:val="24"/>
        </w:rPr>
        <w:t>under the Architects Registration Ordinance</w:t>
      </w:r>
      <w:r>
        <w:rPr>
          <w:rFonts w:eastAsia="細明體" w:cs="Arial"/>
          <w:b/>
          <w:sz w:val="24"/>
          <w:u w:val="single"/>
        </w:rPr>
        <w:t xml:space="preserve"> since 1991</w:t>
      </w:r>
    </w:p>
    <w:p>
      <w:pPr>
        <w:spacing w:line="0" w:lineRule="atLeast"/>
        <w:rPr>
          <w:rFonts w:cs="Arial"/>
          <w:b/>
          <w:sz w:val="24"/>
          <w:u w:val="single"/>
        </w:rPr>
      </w:pPr>
      <w:r>
        <w:rPr>
          <w:rFonts w:cs="Arial"/>
          <w:b/>
          <w:sz w:val="24"/>
        </w:rPr>
        <w:t>Authorised Person</w:t>
      </w:r>
      <w:r>
        <w:rPr>
          <w:rFonts w:cs="Arial"/>
          <w:sz w:val="24"/>
        </w:rPr>
        <w:t xml:space="preserve"> (List of Architects) in Hong Kong as defined under the Buildings Ordinance </w:t>
      </w:r>
      <w:r>
        <w:rPr>
          <w:rFonts w:cs="Arial"/>
          <w:b/>
          <w:sz w:val="24"/>
          <w:u w:val="single"/>
        </w:rPr>
        <w:t>since 1986</w:t>
      </w:r>
    </w:p>
    <w:p>
      <w:pPr>
        <w:spacing w:line="0" w:lineRule="atLeast"/>
        <w:rPr>
          <w:rFonts w:eastAsia="Times New Roman" w:cs="Arial"/>
          <w:sz w:val="24"/>
        </w:rPr>
      </w:pPr>
      <w:r>
        <w:rPr>
          <w:rFonts w:eastAsia="Times New Roman" w:cs="Arial"/>
          <w:b/>
          <w:sz w:val="24"/>
          <w:u w:val="single"/>
        </w:rPr>
        <w:t>32 years</w:t>
      </w:r>
      <w:r>
        <w:rPr>
          <w:rFonts w:eastAsia="Times New Roman" w:cs="Arial"/>
          <w:sz w:val="24"/>
        </w:rPr>
        <w:t>’ post-professional qualification experience (Registered Architect) in design, supervision and coordination of construction projects</w:t>
      </w:r>
    </w:p>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Style w:val="29"/>
        <w:tblW w:w="20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1" w:type="dxa"/>
          <w:bottom w:w="0" w:type="dxa"/>
          <w:right w:w="115" w:type="dxa"/>
        </w:tblCellMar>
      </w:tblPr>
      <w:tblGrid>
        <w:gridCol w:w="2025"/>
        <w:gridCol w:w="1360"/>
        <w:gridCol w:w="1359"/>
        <w:gridCol w:w="1461"/>
        <w:gridCol w:w="4950"/>
        <w:gridCol w:w="6559"/>
        <w:gridCol w:w="1701"/>
        <w:gridCol w:w="1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20" w:hRule="atLeast"/>
        </w:trPr>
        <w:tc>
          <w:tcPr>
            <w:tcW w:w="20776" w:type="dxa"/>
            <w:gridSpan w:val="8"/>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bookmarkStart w:id="0" w:name="_Hlk154241627"/>
            <w:r>
              <w:rPr>
                <w:rFonts w:cs="Arial"/>
                <w:kern w:val="2"/>
                <w:szCs w:val="22"/>
                <w:lang w:val="en-US" w:eastAsia="zh-HK"/>
              </w:rPr>
              <w:t>EXPERIENCE IN THE DESIGN, SUPERVISION AND COORDINATION OF CONSTRUCTION PROJECTS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20" w:hRule="atLeast"/>
        </w:trPr>
        <w:tc>
          <w:tcPr>
            <w:tcW w:w="2025"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VALUE OF PROJECT ($M)</w:t>
            </w:r>
          </w:p>
          <w:p>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tcPr>
          <w:p>
            <w:pPr>
              <w:widowControl w:val="0"/>
              <w:jc w:val="center"/>
              <w:rPr>
                <w:rFonts w:cs="Arial"/>
                <w:kern w:val="2"/>
                <w:szCs w:val="22"/>
                <w:lang w:val="en-US" w:eastAsia="zh-HK"/>
              </w:rPr>
            </w:pPr>
            <w:r>
              <w:rPr>
                <w:rFonts w:cs="Arial"/>
                <w:kern w:val="2"/>
                <w:szCs w:val="22"/>
                <w:lang w:val="en-US" w:eastAsia="zh-HK"/>
              </w:rPr>
              <w:t>Details of experience in project (#Remark)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16" w:hRule="atLeast"/>
        </w:trPr>
        <w:tc>
          <w:tcPr>
            <w:tcW w:w="2025" w:type="dxa"/>
            <w:vMerge w:val="continue"/>
            <w:tcBorders>
              <w:top w:val="single" w:color="000000" w:sz="4" w:space="0"/>
              <w:left w:val="single" w:color="000000" w:sz="4" w:space="0"/>
              <w:bottom w:val="single" w:color="000000" w:sz="4" w:space="0"/>
              <w:right w:val="single" w:color="000000" w:sz="4" w:space="0"/>
            </w:tcBorders>
            <w:shd w:val="clear" w:color="auto" w:fill="D8D8D8" w:themeFill="background1" w:themeFillShade="D9"/>
            <w:vAlign w:val="center"/>
          </w:tcPr>
          <w:p>
            <w:pPr>
              <w:widowControl w:val="0"/>
              <w:jc w:val="center"/>
              <w:rPr>
                <w:rFonts w:cs="Arial"/>
                <w:kern w:val="2"/>
                <w:szCs w:val="22"/>
                <w:lang w:val="en-US" w:eastAsia="zh-HK"/>
              </w:rPr>
            </w:pPr>
          </w:p>
        </w:tc>
        <w:tc>
          <w:tcPr>
            <w:tcW w:w="1360"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pStyle w:val="64"/>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pPr>
              <w:pStyle w:val="64"/>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359"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pStyle w:val="64"/>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pPr>
              <w:pStyle w:val="64"/>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D8D8D8" w:themeFill="background1" w:themeFillShade="D9"/>
            <w:vAlign w:val="center"/>
          </w:tcPr>
          <w:p>
            <w:pPr>
              <w:rPr>
                <w:rFonts w:eastAsia="Swis721 Th BT" w:cs="Arial"/>
                <w:szCs w:val="22"/>
                <w:lang w:eastAsia="en-US" w:bidi="en-US"/>
              </w:rPr>
            </w:pPr>
          </w:p>
        </w:tc>
        <w:tc>
          <w:tcPr>
            <w:tcW w:w="4950" w:type="dxa"/>
            <w:vMerge w:val="continue"/>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rPr>
                <w:rFonts w:eastAsia="Swis721 Th BT" w:cs="Arial"/>
                <w:szCs w:val="22"/>
                <w:lang w:eastAsia="en-US" w:bidi="en-US"/>
              </w:rPr>
            </w:pPr>
          </w:p>
        </w:tc>
        <w:tc>
          <w:tcPr>
            <w:tcW w:w="6559" w:type="dxa"/>
            <w:vMerge w:val="continue"/>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rPr>
                <w:rFonts w:eastAsia="Swis721 Th BT" w:cs="Arial"/>
                <w:szCs w:val="22"/>
                <w:lang w:eastAsia="en-US" w:bidi="en-US"/>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rPr>
                <w:rFonts w:eastAsia="Swis721 Th BT" w:cs="Arial"/>
                <w:szCs w:val="22"/>
                <w:lang w:eastAsia="en-US" w:bidi="en-US"/>
              </w:rPr>
            </w:pPr>
          </w:p>
        </w:tc>
        <w:tc>
          <w:tcPr>
            <w:tcW w:w="1361" w:type="dxa"/>
            <w:vMerge w:val="continue"/>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jc w:val="center"/>
              <w:rPr>
                <w:rFonts w:eastAsia="Swis721 Th BT" w:cs="Arial"/>
                <w:szCs w:val="22"/>
                <w:lang w:eastAsia="en-US" w:bidi="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1100" w:hRule="atLeast"/>
        </w:trPr>
        <w:tc>
          <w:tcPr>
            <w:tcW w:w="2025" w:type="dxa"/>
            <w:vMerge w:val="restart"/>
            <w:tcBorders>
              <w:top w:val="single" w:color="000000" w:sz="4" w:space="0"/>
              <w:left w:val="single" w:color="000000" w:sz="4" w:space="0"/>
              <w:right w:val="single" w:color="000000" w:sz="4" w:space="0"/>
            </w:tcBorders>
          </w:tcPr>
          <w:p>
            <w:pPr>
              <w:jc w:val="both"/>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Architects Limited</w:t>
            </w:r>
          </w:p>
        </w:tc>
        <w:tc>
          <w:tcPr>
            <w:tcW w:w="1360" w:type="dxa"/>
            <w:vMerge w:val="restart"/>
            <w:tcBorders>
              <w:top w:val="single" w:color="000000" w:sz="4" w:space="0"/>
              <w:left w:val="single" w:color="000000" w:sz="4" w:space="0"/>
              <w:right w:val="single" w:color="000000" w:sz="4" w:space="0"/>
            </w:tcBorders>
          </w:tcPr>
          <w:p>
            <w:pPr>
              <w:jc w:val="cente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359" w:type="dxa"/>
            <w:vMerge w:val="restart"/>
            <w:tcBorders>
              <w:top w:val="single" w:color="000000" w:sz="4" w:space="0"/>
              <w:left w:val="single" w:color="000000" w:sz="4" w:space="0"/>
              <w:right w:val="single" w:color="000000" w:sz="4" w:space="0"/>
            </w:tcBorders>
          </w:tcPr>
          <w:p>
            <w:pPr>
              <w:jc w:val="center"/>
              <w:rPr>
                <w:rFonts w:eastAsia="標楷體" w:cs="Arial"/>
                <w:szCs w:val="22"/>
                <w:lang w:eastAsia="zh-HK"/>
              </w:rPr>
            </w:pPr>
            <w:r>
              <w:rPr>
                <w:rFonts w:hint="eastAsia" w:eastAsia="標楷體" w:cs="Arial"/>
                <w:szCs w:val="22"/>
                <w:lang w:eastAsia="zh-HK"/>
              </w:rPr>
              <w:t>P</w:t>
            </w:r>
            <w:r>
              <w:rPr>
                <w:rFonts w:eastAsia="標楷體" w:cs="Arial"/>
                <w:szCs w:val="22"/>
                <w:lang w:eastAsia="zh-HK"/>
              </w:rPr>
              <w:t>resent</w:t>
            </w:r>
          </w:p>
        </w:tc>
        <w:tc>
          <w:tcPr>
            <w:tcW w:w="1461" w:type="dxa"/>
            <w:vMerge w:val="restart"/>
            <w:tcBorders>
              <w:top w:val="single" w:color="000000" w:sz="4" w:space="0"/>
              <w:left w:val="single" w:color="000000" w:sz="4" w:space="0"/>
              <w:right w:val="single" w:color="000000" w:sz="4" w:space="0"/>
            </w:tcBorders>
          </w:tcPr>
          <w:p>
            <w:pPr>
              <w:jc w:val="center"/>
              <w:rPr>
                <w:rFonts w:eastAsia="標楷體" w:cs="Arial"/>
                <w:szCs w:val="22"/>
              </w:rPr>
            </w:pPr>
            <w:r>
              <w:rPr>
                <w:rFonts w:hint="eastAsia" w:eastAsia="標楷體" w:cs="Arial"/>
                <w:szCs w:val="22"/>
              </w:rPr>
              <w:t>D</w:t>
            </w:r>
            <w:r>
              <w:rPr>
                <w:rFonts w:eastAsia="標楷體" w:cs="Arial"/>
                <w:szCs w:val="22"/>
              </w:rPr>
              <w:t>irector</w:t>
            </w:r>
          </w:p>
        </w:tc>
        <w:tc>
          <w:tcPr>
            <w:tcW w:w="4950" w:type="dxa"/>
            <w:vMerge w:val="restart"/>
            <w:tcBorders>
              <w:top w:val="single" w:color="000000" w:sz="4" w:space="0"/>
              <w:left w:val="single" w:color="000000" w:sz="4" w:space="0"/>
              <w:right w:val="single" w:color="000000" w:sz="4" w:space="0"/>
            </w:tcBorders>
          </w:tcPr>
          <w:p>
            <w:pPr>
              <w:spacing w:before="0" w:after="0" w:line="0" w:lineRule="atLeast"/>
              <w:rPr>
                <w:rFonts w:eastAsia="Times New Roman"/>
                <w:b/>
                <w:szCs w:val="22"/>
              </w:rPr>
            </w:pPr>
            <w:r>
              <w:rPr>
                <w:rFonts w:eastAsia="Times New Roman"/>
                <w:b/>
                <w:szCs w:val="22"/>
              </w:rPr>
              <w:t>35 years’ post-professional qualification experience (i.e. Registered Architect) in design, supervision and coordination of construction projects</w:t>
            </w:r>
          </w:p>
          <w:p>
            <w:pPr>
              <w:pStyle w:val="57"/>
              <w:spacing w:before="0" w:after="0" w:line="0" w:lineRule="atLeast"/>
              <w:ind w:left="480"/>
              <w:rPr>
                <w:rFonts w:eastAsia="Times New Roman"/>
                <w:b/>
                <w:szCs w:val="22"/>
              </w:rPr>
            </w:pPr>
          </w:p>
          <w:p>
            <w:pPr>
              <w:pStyle w:val="57"/>
              <w:numPr>
                <w:ilvl w:val="0"/>
                <w:numId w:val="8"/>
              </w:numPr>
              <w:spacing w:before="0" w:after="0" w:line="0" w:lineRule="atLeast"/>
              <w:ind w:hanging="270"/>
              <w:rPr>
                <w:rFonts w:eastAsia="Times New Roman"/>
                <w:b/>
                <w:szCs w:val="22"/>
              </w:rPr>
            </w:pPr>
            <w:r>
              <w:rPr>
                <w:szCs w:val="22"/>
              </w:rPr>
              <w:t>Perform Authorized Person duties for the company projects since 1986</w:t>
            </w:r>
          </w:p>
          <w:p>
            <w:pPr>
              <w:pStyle w:val="57"/>
              <w:numPr>
                <w:ilvl w:val="0"/>
                <w:numId w:val="8"/>
              </w:numPr>
              <w:spacing w:before="0" w:after="0" w:line="0" w:lineRule="atLeast"/>
              <w:ind w:hanging="270"/>
              <w:rPr>
                <w:rFonts w:eastAsia="Times New Roman"/>
                <w:b/>
                <w:szCs w:val="22"/>
              </w:rPr>
            </w:pPr>
            <w:r>
              <w:rPr>
                <w:szCs w:val="22"/>
              </w:rPr>
              <w:t xml:space="preserve">Overall oversee the design and management of projects </w:t>
            </w:r>
          </w:p>
          <w:p>
            <w:pPr>
              <w:pStyle w:val="57"/>
              <w:numPr>
                <w:ilvl w:val="0"/>
                <w:numId w:val="8"/>
              </w:numPr>
              <w:spacing w:before="0" w:after="0" w:line="0" w:lineRule="atLeast"/>
              <w:ind w:hanging="270"/>
              <w:rPr>
                <w:rFonts w:eastAsia="Times New Roman"/>
                <w:b/>
                <w:szCs w:val="22"/>
              </w:rPr>
            </w:pPr>
            <w:r>
              <w:rPr>
                <w:szCs w:val="22"/>
              </w:rPr>
              <w:t>Manage and allocate resources to achieve timely completion of work tasks at milestone dates and over completion of projects</w:t>
            </w:r>
          </w:p>
          <w:p>
            <w:pPr>
              <w:pStyle w:val="57"/>
              <w:numPr>
                <w:ilvl w:val="0"/>
                <w:numId w:val="8"/>
              </w:numPr>
              <w:spacing w:before="0" w:after="0" w:line="0" w:lineRule="atLeast"/>
              <w:ind w:hanging="270"/>
              <w:rPr>
                <w:rFonts w:eastAsia="Times New Roman"/>
                <w:b/>
                <w:szCs w:val="22"/>
              </w:rPr>
            </w:pPr>
            <w:r>
              <w:rPr>
                <w:szCs w:val="22"/>
              </w:rPr>
              <w:t>Endorse schemes at various stages and provide guidance / judgement on design and policy matters</w:t>
            </w:r>
          </w:p>
          <w:p>
            <w:pPr>
              <w:pStyle w:val="57"/>
              <w:numPr>
                <w:ilvl w:val="0"/>
                <w:numId w:val="8"/>
              </w:numPr>
              <w:spacing w:before="0" w:after="0" w:line="0" w:lineRule="atLeast"/>
              <w:ind w:hanging="270"/>
              <w:rPr>
                <w:rFonts w:eastAsia="Times New Roman"/>
                <w:b/>
                <w:szCs w:val="22"/>
              </w:rPr>
            </w:pPr>
            <w:r>
              <w:rPr>
                <w:szCs w:val="22"/>
              </w:rPr>
              <w:t>Encompass financial and contractual discussion with the Clients’ Representatives, consultants and Sub-consultants</w:t>
            </w:r>
          </w:p>
          <w:p>
            <w:pPr>
              <w:pStyle w:val="57"/>
              <w:numPr>
                <w:ilvl w:val="0"/>
                <w:numId w:val="8"/>
              </w:numPr>
              <w:spacing w:before="0" w:after="0" w:line="0" w:lineRule="atLeast"/>
              <w:ind w:hanging="270"/>
              <w:rPr>
                <w:rFonts w:eastAsia="Times New Roman"/>
                <w:b/>
                <w:szCs w:val="22"/>
              </w:rPr>
            </w:pPr>
            <w:r>
              <w:rPr>
                <w:szCs w:val="22"/>
              </w:rPr>
              <w:t>Give directions and guidance on design, project administration and contract management</w:t>
            </w:r>
          </w:p>
          <w:p>
            <w:pPr>
              <w:pStyle w:val="57"/>
              <w:numPr>
                <w:ilvl w:val="0"/>
                <w:numId w:val="8"/>
              </w:numPr>
              <w:spacing w:before="0" w:after="0" w:line="0" w:lineRule="atLeast"/>
              <w:ind w:hanging="270"/>
              <w:rPr>
                <w:rFonts w:eastAsia="Times New Roman"/>
                <w:b/>
                <w:szCs w:val="22"/>
              </w:rPr>
            </w:pPr>
            <w:r>
              <w:rPr>
                <w:rFonts w:hint="eastAsia"/>
                <w:szCs w:val="22"/>
              </w:rPr>
              <w:t>A</w:t>
            </w:r>
            <w:r>
              <w:rPr>
                <w:szCs w:val="22"/>
              </w:rPr>
              <w:t>ttend design meetings, progress meetings and site meetings</w:t>
            </w:r>
          </w:p>
          <w:p>
            <w:pPr>
              <w:pStyle w:val="57"/>
              <w:numPr>
                <w:ilvl w:val="0"/>
                <w:numId w:val="8"/>
              </w:numPr>
              <w:spacing w:before="0" w:after="0" w:line="0" w:lineRule="atLeast"/>
              <w:ind w:hanging="270"/>
              <w:rPr>
                <w:rFonts w:eastAsia="Times New Roman"/>
                <w:b/>
                <w:szCs w:val="22"/>
              </w:rPr>
            </w:pPr>
            <w:r>
              <w:rPr>
                <w:rFonts w:hint="eastAsia"/>
                <w:szCs w:val="22"/>
              </w:rPr>
              <w:t>S</w:t>
            </w:r>
            <w:r>
              <w:rPr>
                <w:szCs w:val="22"/>
              </w:rPr>
              <w:t>et up and monitor quality standards and project programme</w:t>
            </w:r>
          </w:p>
          <w:p>
            <w:pPr>
              <w:pStyle w:val="57"/>
              <w:numPr>
                <w:ilvl w:val="0"/>
                <w:numId w:val="8"/>
              </w:numPr>
              <w:spacing w:before="0" w:after="0" w:line="0" w:lineRule="atLeast"/>
              <w:ind w:hanging="270"/>
              <w:rPr>
                <w:rFonts w:eastAsia="Times New Roman"/>
                <w:b/>
                <w:szCs w:val="22"/>
              </w:rPr>
            </w:pPr>
            <w:r>
              <w:rPr>
                <w:rFonts w:hint="eastAsia"/>
                <w:szCs w:val="22"/>
              </w:rPr>
              <w:t>Q</w:t>
            </w:r>
            <w:r>
              <w:rPr>
                <w:szCs w:val="22"/>
              </w:rPr>
              <w:t>uality assurance</w:t>
            </w: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tc>
        <w:tc>
          <w:tcPr>
            <w:tcW w:w="6559" w:type="dxa"/>
            <w:tcBorders>
              <w:top w:val="single" w:color="000000" w:sz="4" w:space="0"/>
              <w:left w:val="single" w:color="000000" w:sz="4" w:space="0"/>
              <w:right w:val="single" w:color="000000" w:sz="4" w:space="0"/>
            </w:tcBorders>
            <w:vAlign w:val="center"/>
          </w:tcPr>
          <w:p>
            <w:pPr>
              <w:pStyle w:val="57"/>
              <w:ind w:left="360"/>
              <w:rPr>
                <w:rFonts w:cs="Arial" w:eastAsiaTheme="minorEastAsia"/>
                <w:bCs/>
                <w:szCs w:val="22"/>
                <w:lang w:eastAsia="zh-TW"/>
              </w:rPr>
            </w:pPr>
            <w:r>
              <w:rPr>
                <w:rFonts w:cs="Arial"/>
                <w:bCs/>
                <w:szCs w:val="22"/>
              </w:rPr>
              <w:t xml:space="preserve">Renovation Works for the HQ of an International Organization </w:t>
            </w:r>
            <w:r>
              <w:rPr>
                <w:rFonts w:eastAsia="Arial"/>
                <w:color w:val="3B3838"/>
                <w:szCs w:val="22"/>
              </w:rPr>
              <w:t>(International Organization for Mediation</w:t>
            </w:r>
            <w:r>
              <w:rPr>
                <w:rFonts w:hint="eastAsia" w:eastAsiaTheme="minorEastAsia"/>
                <w:color w:val="3B3838"/>
                <w:szCs w:val="22"/>
                <w:lang w:eastAsia="zh-TW"/>
              </w:rPr>
              <w:t>)</w:t>
            </w:r>
          </w:p>
          <w:p>
            <w:pPr>
              <w:pStyle w:val="57"/>
              <w:ind w:left="360"/>
              <w:rPr>
                <w:rFonts w:cs="Arial"/>
                <w:bCs/>
                <w:szCs w:val="22"/>
              </w:rPr>
            </w:pPr>
          </w:p>
        </w:tc>
        <w:tc>
          <w:tcPr>
            <w:tcW w:w="1701" w:type="dxa"/>
            <w:tcBorders>
              <w:top w:val="single" w:color="000000" w:sz="4" w:space="0"/>
              <w:left w:val="single" w:color="000000" w:sz="4" w:space="0"/>
              <w:right w:val="single" w:color="000000" w:sz="4" w:space="0"/>
            </w:tcBorders>
            <w:vAlign w:val="center"/>
          </w:tcPr>
          <w:p>
            <w:pPr>
              <w:tabs>
                <w:tab w:val="left" w:pos="0"/>
              </w:tabs>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jc w:val="center"/>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1100" w:hRule="atLeast"/>
        </w:trPr>
        <w:tc>
          <w:tcPr>
            <w:tcW w:w="2025" w:type="dxa"/>
            <w:vMerge w:val="continue"/>
            <w:tcBorders>
              <w:left w:val="single" w:color="000000" w:sz="4" w:space="0"/>
              <w:right w:val="single" w:color="000000" w:sz="4" w:space="0"/>
            </w:tcBorders>
          </w:tcPr>
          <w:p>
            <w:pPr>
              <w:jc w:val="both"/>
              <w:rPr>
                <w:rFonts w:eastAsia="標楷體" w:cs="Arial"/>
                <w:szCs w:val="22"/>
                <w:lang w:eastAsia="zh-HK"/>
              </w:rPr>
            </w:pPr>
          </w:p>
        </w:tc>
        <w:tc>
          <w:tcPr>
            <w:tcW w:w="1360" w:type="dxa"/>
            <w:vMerge w:val="continue"/>
            <w:tcBorders>
              <w:left w:val="single" w:color="000000" w:sz="4" w:space="0"/>
              <w:right w:val="single" w:color="000000" w:sz="4" w:space="0"/>
            </w:tcBorders>
          </w:tcPr>
          <w:p>
            <w:pPr>
              <w:jc w:val="center"/>
              <w:rPr>
                <w:rFonts w:eastAsia="標楷體" w:cs="Arial"/>
                <w:szCs w:val="22"/>
                <w:lang w:eastAsia="zh-HK"/>
              </w:rPr>
            </w:pPr>
          </w:p>
        </w:tc>
        <w:tc>
          <w:tcPr>
            <w:tcW w:w="1359" w:type="dxa"/>
            <w:vMerge w:val="continue"/>
            <w:tcBorders>
              <w:left w:val="single" w:color="000000" w:sz="4" w:space="0"/>
              <w:right w:val="single" w:color="000000" w:sz="4" w:space="0"/>
            </w:tcBorders>
          </w:tcPr>
          <w:p>
            <w:pPr>
              <w:jc w:val="center"/>
              <w:rPr>
                <w:rFonts w:eastAsia="標楷體" w:cs="Arial"/>
                <w:szCs w:val="22"/>
                <w:lang w:eastAsia="zh-HK"/>
              </w:rPr>
            </w:pPr>
          </w:p>
        </w:tc>
        <w:tc>
          <w:tcPr>
            <w:tcW w:w="1461" w:type="dxa"/>
            <w:vMerge w:val="continue"/>
            <w:tcBorders>
              <w:left w:val="single" w:color="000000" w:sz="4" w:space="0"/>
              <w:right w:val="single" w:color="000000" w:sz="4" w:space="0"/>
            </w:tcBorders>
          </w:tcPr>
          <w:p>
            <w:pPr>
              <w:jc w:val="center"/>
              <w:rPr>
                <w:rFonts w:eastAsia="標楷體" w:cs="Arial"/>
                <w:szCs w:val="22"/>
              </w:rPr>
            </w:pPr>
          </w:p>
        </w:tc>
        <w:tc>
          <w:tcPr>
            <w:tcW w:w="4950" w:type="dxa"/>
            <w:vMerge w:val="continue"/>
            <w:tcBorders>
              <w:left w:val="single" w:color="000000" w:sz="4" w:space="0"/>
              <w:right w:val="single" w:color="000000" w:sz="4" w:space="0"/>
            </w:tcBorders>
          </w:tcPr>
          <w:p>
            <w:pPr>
              <w:spacing w:before="0" w:after="0" w:line="0" w:lineRule="atLeast"/>
              <w:rPr>
                <w:rFonts w:eastAsia="Times New Roman"/>
                <w:b/>
                <w:szCs w:val="22"/>
              </w:rPr>
            </w:pPr>
          </w:p>
        </w:tc>
        <w:tc>
          <w:tcPr>
            <w:tcW w:w="6559" w:type="dxa"/>
            <w:tcBorders>
              <w:top w:val="single" w:color="000000" w:sz="4" w:space="0"/>
              <w:left w:val="single" w:color="000000" w:sz="4" w:space="0"/>
              <w:right w:val="single" w:color="000000" w:sz="4" w:space="0"/>
            </w:tcBorders>
            <w:vAlign w:val="center"/>
          </w:tcPr>
          <w:p>
            <w:pPr>
              <w:pStyle w:val="57"/>
              <w:ind w:left="360"/>
              <w:rPr>
                <w:rFonts w:cs="Arial"/>
                <w:bCs/>
                <w:szCs w:val="22"/>
              </w:rPr>
            </w:pPr>
            <w:r>
              <w:rPr>
                <w:rFonts w:hint="eastAsia" w:cs="Arial"/>
                <w:bCs/>
                <w:szCs w:val="22"/>
              </w:rPr>
              <w:t>D</w:t>
            </w:r>
            <w:r>
              <w:rPr>
                <w:rFonts w:cs="Arial"/>
                <w:bCs/>
                <w:szCs w:val="22"/>
              </w:rPr>
              <w:t>esign and Construction of West Police Married Quarters</w:t>
            </w:r>
          </w:p>
        </w:tc>
        <w:tc>
          <w:tcPr>
            <w:tcW w:w="1701" w:type="dxa"/>
            <w:tcBorders>
              <w:top w:val="single" w:color="000000" w:sz="4" w:space="0"/>
              <w:left w:val="single" w:color="000000" w:sz="4" w:space="0"/>
              <w:right w:val="single" w:color="000000" w:sz="4" w:space="0"/>
            </w:tcBorders>
            <w:vAlign w:val="center"/>
          </w:tcPr>
          <w:p>
            <w:pPr>
              <w:tabs>
                <w:tab w:val="left" w:pos="0"/>
              </w:tabs>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jc w:val="center"/>
              <w:rPr>
                <w:rFonts w:cs="Arial"/>
                <w:szCs w:val="22"/>
              </w:rPr>
            </w:pPr>
            <w:r>
              <w:rPr>
                <w:rFonts w:cs="Arial"/>
                <w:szCs w:val="22"/>
              </w:rPr>
              <w:t>(1), (2)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110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tcPr>
          <w:p>
            <w:pPr>
              <w:spacing w:before="0" w:after="0" w:line="0" w:lineRule="atLeast"/>
              <w:rPr>
                <w:rFonts w:eastAsia="標楷體" w:cs="Arial"/>
                <w:szCs w:val="22"/>
                <w:lang w:eastAsia="zh-HK"/>
              </w:rPr>
            </w:pPr>
          </w:p>
        </w:tc>
        <w:tc>
          <w:tcPr>
            <w:tcW w:w="6559" w:type="dxa"/>
            <w:tcBorders>
              <w:top w:val="single" w:color="000000" w:sz="4" w:space="0"/>
              <w:left w:val="single" w:color="000000" w:sz="4" w:space="0"/>
              <w:right w:val="single" w:color="000000" w:sz="4" w:space="0"/>
            </w:tcBorders>
            <w:vAlign w:val="center"/>
          </w:tcPr>
          <w:p>
            <w:pPr>
              <w:pStyle w:val="57"/>
              <w:ind w:left="360"/>
              <w:rPr>
                <w:rFonts w:cs="Arial"/>
              </w:rPr>
            </w:pPr>
            <w:r>
              <w:rPr>
                <w:rFonts w:hint="eastAsia" w:cs="Arial"/>
              </w:rPr>
              <w:t>D</w:t>
            </w:r>
            <w:r>
              <w:rPr>
                <w:rFonts w:cs="Arial"/>
              </w:rPr>
              <w:t>esign and Construction of Junior Police Married Quarters at Fan Garden, Fanling</w:t>
            </w:r>
          </w:p>
        </w:tc>
        <w:tc>
          <w:tcPr>
            <w:tcW w:w="1701" w:type="dxa"/>
            <w:tcBorders>
              <w:top w:val="single" w:color="000000" w:sz="4" w:space="0"/>
              <w:left w:val="single" w:color="000000" w:sz="4" w:space="0"/>
              <w:right w:val="single" w:color="000000" w:sz="4" w:space="0"/>
            </w:tcBorders>
            <w:vAlign w:val="center"/>
          </w:tcPr>
          <w:p>
            <w:pPr>
              <w:tabs>
                <w:tab w:val="left" w:pos="0"/>
              </w:tabs>
              <w:spacing w:before="60" w:after="60" w:line="240" w:lineRule="exact"/>
              <w:jc w:val="center"/>
              <w:rPr>
                <w:rFonts w:cs="Arial"/>
                <w:szCs w:val="22"/>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jc w:val="center"/>
              <w:rPr>
                <w:rFonts w:cs="Arial"/>
                <w:szCs w:val="22"/>
              </w:rPr>
            </w:pPr>
            <w:r>
              <w:rPr>
                <w:rFonts w:cs="Arial"/>
                <w:szCs w:val="22"/>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110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tcPr>
          <w:p>
            <w:pPr>
              <w:spacing w:before="0" w:after="0" w:line="0" w:lineRule="atLeast"/>
              <w:rPr>
                <w:rFonts w:eastAsia="標楷體" w:cs="Arial"/>
                <w:szCs w:val="22"/>
                <w:lang w:eastAsia="zh-HK"/>
              </w:rPr>
            </w:pPr>
          </w:p>
        </w:tc>
        <w:tc>
          <w:tcPr>
            <w:tcW w:w="6559" w:type="dxa"/>
            <w:tcBorders>
              <w:top w:val="single" w:color="000000" w:sz="4" w:space="0"/>
              <w:left w:val="single" w:color="000000" w:sz="4" w:space="0"/>
              <w:right w:val="single" w:color="000000" w:sz="4" w:space="0"/>
            </w:tcBorders>
            <w:vAlign w:val="center"/>
          </w:tcPr>
          <w:p>
            <w:pPr>
              <w:pStyle w:val="57"/>
              <w:autoSpaceDE w:val="0"/>
              <w:autoSpaceDN w:val="0"/>
              <w:adjustRightInd w:val="0"/>
              <w:ind w:left="357"/>
              <w:rPr>
                <w:bCs/>
                <w:szCs w:val="22"/>
              </w:rPr>
            </w:pPr>
            <w:r>
              <w:rPr>
                <w:rFonts w:hint="eastAsia"/>
                <w:bCs/>
                <w:szCs w:val="22"/>
              </w:rPr>
              <w:t>D</w:t>
            </w:r>
            <w:r>
              <w:rPr>
                <w:bCs/>
                <w:szCs w:val="22"/>
              </w:rPr>
              <w:t>esign and Construction of 144 Rank and File and Quarters for Immigration Department at Wo Yip Hop Road, Kwai Chung</w:t>
            </w:r>
          </w:p>
        </w:tc>
        <w:tc>
          <w:tcPr>
            <w:tcW w:w="1701" w:type="dxa"/>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jc w:val="center"/>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110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tcPr>
          <w:p>
            <w:pPr>
              <w:spacing w:before="0" w:after="0" w:line="0" w:lineRule="atLeast"/>
              <w:rPr>
                <w:rFonts w:eastAsia="標楷體" w:cs="Arial"/>
                <w:szCs w:val="22"/>
                <w:lang w:eastAsia="zh-HK"/>
              </w:rPr>
            </w:pPr>
          </w:p>
        </w:tc>
        <w:tc>
          <w:tcPr>
            <w:tcW w:w="6559" w:type="dxa"/>
            <w:tcBorders>
              <w:top w:val="single" w:color="000000" w:sz="4" w:space="0"/>
              <w:left w:val="single" w:color="000000" w:sz="4" w:space="0"/>
              <w:right w:val="single" w:color="000000" w:sz="4" w:space="0"/>
            </w:tcBorders>
            <w:vAlign w:val="center"/>
          </w:tcPr>
          <w:p>
            <w:pPr>
              <w:pStyle w:val="57"/>
              <w:autoSpaceDE w:val="0"/>
              <w:autoSpaceDN w:val="0"/>
              <w:adjustRightInd w:val="0"/>
              <w:ind w:left="357"/>
              <w:rPr>
                <w:bCs/>
                <w:szCs w:val="22"/>
              </w:rPr>
            </w:pPr>
            <w:r>
              <w:rPr>
                <w:rFonts w:hint="eastAsia"/>
                <w:bCs/>
                <w:szCs w:val="22"/>
              </w:rPr>
              <w:t>D</w:t>
            </w:r>
            <w:r>
              <w:rPr>
                <w:bCs/>
                <w:szCs w:val="22"/>
              </w:rPr>
              <w:t>esign and Construction of 584 Departmental Quarters at Hong Ning Road, Kwun Tong</w:t>
            </w:r>
          </w:p>
        </w:tc>
        <w:tc>
          <w:tcPr>
            <w:tcW w:w="1701" w:type="dxa"/>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jc w:val="center"/>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1100" w:hRule="atLeast"/>
        </w:trPr>
        <w:tc>
          <w:tcPr>
            <w:tcW w:w="2025"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&amp; Partners</w:t>
            </w: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984</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461" w:type="dxa"/>
            <w:tcBorders>
              <w:left w:val="single" w:color="000000" w:sz="4" w:space="0"/>
              <w:right w:val="single" w:color="000000" w:sz="4" w:space="0"/>
            </w:tcBorders>
            <w:vAlign w:val="center"/>
          </w:tcPr>
          <w:p>
            <w:pPr>
              <w:jc w:val="center"/>
              <w:rPr>
                <w:rFonts w:eastAsia="標楷體" w:cs="Arial"/>
                <w:szCs w:val="22"/>
              </w:rPr>
            </w:pPr>
            <w:r>
              <w:rPr>
                <w:rFonts w:hint="eastAsia" w:eastAsia="標楷體" w:cs="Arial"/>
                <w:szCs w:val="22"/>
              </w:rPr>
              <w:t>P</w:t>
            </w:r>
            <w:r>
              <w:rPr>
                <w:rFonts w:eastAsia="標楷體" w:cs="Arial"/>
                <w:szCs w:val="22"/>
              </w:rPr>
              <w:t>artner</w:t>
            </w:r>
          </w:p>
        </w:tc>
        <w:tc>
          <w:tcPr>
            <w:tcW w:w="4950" w:type="dxa"/>
            <w:vMerge w:val="continue"/>
            <w:tcBorders>
              <w:left w:val="single" w:color="000000" w:sz="4" w:space="0"/>
              <w:right w:val="single" w:color="000000" w:sz="4" w:space="0"/>
            </w:tcBorders>
            <w:vAlign w:val="center"/>
          </w:tcPr>
          <w:p>
            <w:pPr>
              <w:spacing w:before="0" w:after="0" w:line="0" w:lineRule="atLeast"/>
              <w:rPr>
                <w:rFonts w:eastAsia="標楷體" w:cs="Arial"/>
                <w:szCs w:val="22"/>
                <w:lang w:eastAsia="zh-HK"/>
              </w:rPr>
            </w:pPr>
          </w:p>
        </w:tc>
        <w:tc>
          <w:tcPr>
            <w:tcW w:w="6559" w:type="dxa"/>
            <w:tcBorders>
              <w:left w:val="single" w:color="000000" w:sz="4" w:space="0"/>
              <w:right w:val="single" w:color="000000" w:sz="4" w:space="0"/>
            </w:tcBorders>
            <w:vAlign w:val="center"/>
          </w:tcPr>
          <w:p>
            <w:pPr>
              <w:pStyle w:val="57"/>
              <w:autoSpaceDE w:val="0"/>
              <w:autoSpaceDN w:val="0"/>
              <w:adjustRightInd w:val="0"/>
              <w:ind w:left="357"/>
              <w:rPr>
                <w:rFonts w:eastAsia="HelveticaNeueLTStd-Roman" w:cs="Arial"/>
                <w:szCs w:val="22"/>
              </w:rPr>
            </w:pPr>
            <w:r>
              <w:rPr>
                <w:rFonts w:hint="eastAsia" w:eastAsia="HelveticaNeueLTStd-Roman" w:cs="Arial"/>
                <w:szCs w:val="22"/>
              </w:rPr>
              <w:t>D</w:t>
            </w:r>
            <w:r>
              <w:rPr>
                <w:rFonts w:eastAsia="HelveticaNeueLTStd-Roman" w:cs="Arial"/>
                <w:szCs w:val="22"/>
              </w:rPr>
              <w:t>esign and Construction of 3 District Open Space at Fan Ling, Tung Chung and Tsuen Wan</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restart"/>
            <w:tcBorders>
              <w:left w:val="single" w:color="000000" w:sz="4" w:space="0"/>
              <w:right w:val="single" w:color="000000" w:sz="4" w:space="0"/>
            </w:tcBorders>
            <w:vAlign w:val="center"/>
          </w:tcPr>
          <w:p>
            <w:pPr>
              <w:spacing w:before="0"/>
              <w:rPr>
                <w:rFonts w:eastAsia="標楷體" w:cs="Arial"/>
                <w:szCs w:val="22"/>
                <w:lang w:eastAsia="zh-HK"/>
              </w:rPr>
            </w:pPr>
            <w:r>
              <w:rPr>
                <w:rFonts w:hint="eastAsia" w:eastAsia="標楷體" w:cs="Arial"/>
                <w:szCs w:val="22"/>
                <w:lang w:eastAsia="zh-HK"/>
              </w:rPr>
              <w:t>A</w:t>
            </w:r>
            <w:r>
              <w:rPr>
                <w:rFonts w:eastAsia="標楷體" w:cs="Arial"/>
                <w:szCs w:val="22"/>
                <w:lang w:eastAsia="zh-HK"/>
              </w:rPr>
              <w:t>lan Fitch &amp; W.N. Chung Architects</w:t>
            </w:r>
          </w:p>
        </w:tc>
        <w:tc>
          <w:tcPr>
            <w:tcW w:w="1360" w:type="dxa"/>
            <w:tcBorders>
              <w:left w:val="single" w:color="000000" w:sz="4" w:space="0"/>
              <w:right w:val="single" w:color="000000" w:sz="4" w:space="0"/>
            </w:tcBorders>
            <w:vAlign w:val="center"/>
          </w:tcPr>
          <w:p>
            <w:pPr>
              <w:spacing w:before="0"/>
              <w:rPr>
                <w:rFonts w:eastAsia="標楷體" w:cs="Arial"/>
                <w:szCs w:val="22"/>
                <w:lang w:eastAsia="zh-HK"/>
              </w:rPr>
            </w:pPr>
            <w:r>
              <w:rPr>
                <w:rFonts w:hint="eastAsia" w:eastAsia="標楷體" w:cs="Arial"/>
                <w:szCs w:val="22"/>
                <w:lang w:eastAsia="zh-HK"/>
              </w:rPr>
              <w:t>1</w:t>
            </w:r>
            <w:r>
              <w:rPr>
                <w:rFonts w:eastAsia="標楷體" w:cs="Arial"/>
                <w:szCs w:val="22"/>
                <w:lang w:eastAsia="zh-HK"/>
              </w:rPr>
              <w:t>981</w:t>
            </w:r>
          </w:p>
        </w:tc>
        <w:tc>
          <w:tcPr>
            <w:tcW w:w="1359" w:type="dxa"/>
            <w:tcBorders>
              <w:left w:val="single" w:color="000000" w:sz="4" w:space="0"/>
              <w:right w:val="single" w:color="000000" w:sz="4" w:space="0"/>
            </w:tcBorders>
            <w:vAlign w:val="center"/>
          </w:tcPr>
          <w:p>
            <w:pPr>
              <w:spacing w:before="0"/>
              <w:rPr>
                <w:rFonts w:eastAsia="標楷體" w:cs="Arial"/>
                <w:szCs w:val="22"/>
                <w:lang w:eastAsia="zh-HK"/>
              </w:rPr>
            </w:pPr>
            <w:r>
              <w:rPr>
                <w:rFonts w:hint="eastAsia" w:eastAsia="標楷體" w:cs="Arial"/>
                <w:szCs w:val="22"/>
                <w:lang w:eastAsia="zh-HK"/>
              </w:rPr>
              <w:t>1</w:t>
            </w:r>
            <w:r>
              <w:rPr>
                <w:rFonts w:eastAsia="標楷體" w:cs="Arial"/>
                <w:szCs w:val="22"/>
                <w:lang w:eastAsia="zh-HK"/>
              </w:rPr>
              <w:t>984</w:t>
            </w:r>
          </w:p>
        </w:tc>
        <w:tc>
          <w:tcPr>
            <w:tcW w:w="1461" w:type="dxa"/>
            <w:tcBorders>
              <w:left w:val="single" w:color="000000" w:sz="4" w:space="0"/>
              <w:right w:val="single" w:color="000000" w:sz="4" w:space="0"/>
            </w:tcBorders>
            <w:vAlign w:val="center"/>
          </w:tcPr>
          <w:p>
            <w:pPr>
              <w:spacing w:before="0"/>
              <w:jc w:val="center"/>
              <w:rPr>
                <w:rFonts w:eastAsia="標楷體" w:cs="Arial"/>
                <w:szCs w:val="22"/>
                <w:lang w:eastAsia="zh-HK"/>
              </w:rPr>
            </w:pPr>
            <w:r>
              <w:rPr>
                <w:rFonts w:hint="eastAsia" w:eastAsia="標楷體" w:cs="Arial"/>
                <w:szCs w:val="22"/>
              </w:rPr>
              <w:t>A</w:t>
            </w:r>
            <w:r>
              <w:rPr>
                <w:rFonts w:eastAsia="標楷體" w:cs="Arial"/>
                <w:szCs w:val="22"/>
              </w:rPr>
              <w:t>rchitect Associate</w:t>
            </w:r>
          </w:p>
        </w:tc>
        <w:tc>
          <w:tcPr>
            <w:tcW w:w="4950" w:type="dxa"/>
            <w:vMerge w:val="continue"/>
            <w:tcBorders>
              <w:left w:val="single" w:color="000000" w:sz="4" w:space="0"/>
              <w:right w:val="single" w:color="000000" w:sz="4" w:space="0"/>
            </w:tcBorders>
            <w:vAlign w:val="center"/>
          </w:tcPr>
          <w:p>
            <w:pPr>
              <w:spacing w:before="0" w:after="0" w:line="0" w:lineRule="atLeast"/>
              <w:rPr>
                <w:rFonts w:eastAsia="標楷體" w:cs="Arial"/>
                <w:szCs w:val="22"/>
                <w:lang w:eastAsia="zh-HK"/>
              </w:rPr>
            </w:pPr>
          </w:p>
        </w:tc>
        <w:tc>
          <w:tcPr>
            <w:tcW w:w="6559" w:type="dxa"/>
            <w:tcBorders>
              <w:left w:val="single" w:color="000000" w:sz="4" w:space="0"/>
              <w:right w:val="single" w:color="000000" w:sz="4" w:space="0"/>
            </w:tcBorders>
            <w:vAlign w:val="center"/>
          </w:tcPr>
          <w:p>
            <w:pPr>
              <w:pStyle w:val="57"/>
              <w:spacing w:before="0"/>
              <w:ind w:left="360"/>
              <w:rPr>
                <w:rFonts w:eastAsia="標楷體" w:cs="Arial"/>
                <w:szCs w:val="22"/>
                <w:lang w:eastAsia="zh-HK"/>
              </w:rPr>
            </w:pPr>
            <w:r>
              <w:rPr>
                <w:rFonts w:eastAsia="標楷體" w:cs="Arial"/>
                <w:szCs w:val="22"/>
                <w:lang w:eastAsia="zh-HK"/>
              </w:rPr>
              <w:t>UC Market / Library Complex in Ngau Tau Kok Estate for Hong Kong Housing Authority</w:t>
            </w:r>
          </w:p>
        </w:tc>
        <w:tc>
          <w:tcPr>
            <w:tcW w:w="1701" w:type="dxa"/>
            <w:tcBorders>
              <w:left w:val="single" w:color="000000" w:sz="4" w:space="0"/>
              <w:right w:val="single" w:color="000000" w:sz="4" w:space="0"/>
            </w:tcBorders>
            <w:vAlign w:val="center"/>
          </w:tcPr>
          <w:p>
            <w:pPr>
              <w:spacing w:before="0"/>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0" w:after="60" w:line="240" w:lineRule="exact"/>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977</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981</w:t>
            </w:r>
          </w:p>
        </w:tc>
        <w:tc>
          <w:tcPr>
            <w:tcW w:w="1461" w:type="dxa"/>
            <w:tcBorders>
              <w:left w:val="single" w:color="000000" w:sz="4" w:space="0"/>
              <w:right w:val="single" w:color="000000" w:sz="4" w:space="0"/>
            </w:tcBorders>
            <w:vAlign w:val="center"/>
          </w:tcPr>
          <w:p>
            <w:pPr>
              <w:jc w:val="center"/>
              <w:rPr>
                <w:rFonts w:eastAsia="標楷體" w:cs="Arial"/>
                <w:szCs w:val="22"/>
              </w:rPr>
            </w:pPr>
            <w:r>
              <w:rPr>
                <w:rFonts w:hint="eastAsia" w:eastAsia="標楷體" w:cs="Arial"/>
                <w:szCs w:val="22"/>
              </w:rPr>
              <w:t>A</w:t>
            </w:r>
            <w:r>
              <w:rPr>
                <w:rFonts w:eastAsia="標楷體" w:cs="Arial"/>
                <w:szCs w:val="22"/>
              </w:rPr>
              <w:t>rchitectural Assistant</w:t>
            </w:r>
          </w:p>
        </w:tc>
        <w:tc>
          <w:tcPr>
            <w:tcW w:w="4950" w:type="dxa"/>
            <w:vMerge w:val="continue"/>
            <w:tcBorders>
              <w:left w:val="single" w:color="000000" w:sz="4" w:space="0"/>
              <w:right w:val="single" w:color="000000" w:sz="4" w:space="0"/>
            </w:tcBorders>
            <w:vAlign w:val="center"/>
          </w:tcPr>
          <w:p>
            <w:pPr>
              <w:spacing w:before="0" w:after="0" w:line="0" w:lineRule="atLeast"/>
              <w:rPr>
                <w:rFonts w:eastAsia="標楷體" w:cs="Arial"/>
                <w:szCs w:val="22"/>
                <w:lang w:eastAsia="zh-HK"/>
              </w:rPr>
            </w:pPr>
          </w:p>
        </w:tc>
        <w:tc>
          <w:tcPr>
            <w:tcW w:w="6559" w:type="dxa"/>
            <w:tcBorders>
              <w:left w:val="single" w:color="000000" w:sz="4" w:space="0"/>
              <w:right w:val="single" w:color="000000" w:sz="4" w:space="0"/>
            </w:tcBorders>
          </w:tcPr>
          <w:p>
            <w:pPr>
              <w:pStyle w:val="57"/>
              <w:autoSpaceDE w:val="0"/>
              <w:autoSpaceDN w:val="0"/>
              <w:adjustRightInd w:val="0"/>
              <w:ind w:left="357"/>
              <w:rPr>
                <w:rFonts w:eastAsia="HelveticaNeueLTStd-Roman" w:cs="Arial"/>
                <w:szCs w:val="22"/>
              </w:rPr>
            </w:pPr>
            <w:r>
              <w:t xml:space="preserve">Lockhart Road Market / Indoor Game Hall / Library / Office Complex in Wanchai for ArchSD </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jc w:val="center"/>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left w:val="single" w:color="000000" w:sz="4" w:space="0"/>
              <w:right w:val="single" w:color="000000" w:sz="4" w:space="0"/>
            </w:tcBorders>
            <w:vAlign w:val="center"/>
          </w:tcPr>
          <w:p>
            <w:pPr>
              <w:rPr>
                <w:rFonts w:eastAsia="標楷體" w:cs="Arial"/>
                <w:szCs w:val="22"/>
                <w:lang w:eastAsia="zh-HK"/>
              </w:rPr>
            </w:pPr>
          </w:p>
        </w:tc>
        <w:tc>
          <w:tcPr>
            <w:tcW w:w="1360" w:type="dxa"/>
            <w:tcBorders>
              <w:left w:val="single" w:color="000000" w:sz="4" w:space="0"/>
              <w:right w:val="single" w:color="000000" w:sz="4" w:space="0"/>
            </w:tcBorders>
            <w:vAlign w:val="center"/>
          </w:tcPr>
          <w:p>
            <w:pPr>
              <w:rPr>
                <w:rFonts w:eastAsia="標楷體" w:cs="Arial"/>
                <w:szCs w:val="22"/>
                <w:lang w:eastAsia="zh-HK"/>
              </w:rPr>
            </w:pPr>
          </w:p>
        </w:tc>
        <w:tc>
          <w:tcPr>
            <w:tcW w:w="1359" w:type="dxa"/>
            <w:tcBorders>
              <w:left w:val="single" w:color="000000" w:sz="4" w:space="0"/>
              <w:right w:val="single" w:color="000000" w:sz="4" w:space="0"/>
            </w:tcBorders>
            <w:vAlign w:val="center"/>
          </w:tcPr>
          <w:p>
            <w:pPr>
              <w:rPr>
                <w:rFonts w:eastAsia="標楷體" w:cs="Arial"/>
                <w:szCs w:val="22"/>
                <w:lang w:eastAsia="zh-HK"/>
              </w:rPr>
            </w:pPr>
          </w:p>
        </w:tc>
        <w:tc>
          <w:tcPr>
            <w:tcW w:w="1461" w:type="dxa"/>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spacing w:before="0" w:after="0" w:line="0" w:lineRule="atLeast"/>
              <w:rPr>
                <w:rFonts w:eastAsia="標楷體" w:cs="Arial"/>
                <w:szCs w:val="22"/>
                <w:lang w:eastAsia="zh-HK"/>
              </w:rPr>
            </w:pPr>
          </w:p>
        </w:tc>
        <w:tc>
          <w:tcPr>
            <w:tcW w:w="6559" w:type="dxa"/>
            <w:tcBorders>
              <w:left w:val="single" w:color="000000" w:sz="4" w:space="0"/>
              <w:right w:val="single" w:color="000000" w:sz="4" w:space="0"/>
            </w:tcBorders>
          </w:tcPr>
          <w:p>
            <w:pPr>
              <w:pStyle w:val="57"/>
              <w:autoSpaceDE w:val="0"/>
              <w:autoSpaceDN w:val="0"/>
              <w:adjustRightInd w:val="0"/>
              <w:ind w:left="357"/>
              <w:rPr>
                <w:rFonts w:eastAsia="HelveticaNeueLTStd-Roman" w:cs="Arial"/>
                <w:szCs w:val="22"/>
              </w:rPr>
            </w:pPr>
            <w:r>
              <w:t>School Improvement Programme, Final Phase (Package 7) for ArchSD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jc w:val="center"/>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Architects Limited</w:t>
            </w:r>
          </w:p>
        </w:tc>
        <w:tc>
          <w:tcPr>
            <w:tcW w:w="1360" w:type="dxa"/>
            <w:tcBorders>
              <w:left w:val="single" w:color="000000" w:sz="4" w:space="0"/>
              <w:right w:val="single" w:color="000000" w:sz="4" w:space="0"/>
            </w:tcBorders>
          </w:tcPr>
          <w:p>
            <w:pPr>
              <w:jc w:val="cente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359" w:type="dxa"/>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P</w:t>
            </w:r>
            <w:r>
              <w:rPr>
                <w:rFonts w:eastAsia="標楷體" w:cs="Arial"/>
                <w:szCs w:val="22"/>
                <w:lang w:eastAsia="zh-HK"/>
              </w:rPr>
              <w:t>resent</w:t>
            </w:r>
          </w:p>
        </w:tc>
        <w:tc>
          <w:tcPr>
            <w:tcW w:w="1461" w:type="dxa"/>
            <w:tcBorders>
              <w:left w:val="single" w:color="000000" w:sz="4" w:space="0"/>
              <w:bottom w:val="single" w:color="000000" w:sz="4" w:space="0"/>
              <w:right w:val="single" w:color="000000" w:sz="4" w:space="0"/>
            </w:tcBorders>
          </w:tcPr>
          <w:p>
            <w:pPr>
              <w:rPr>
                <w:rFonts w:eastAsia="標楷體" w:cs="Arial"/>
                <w:szCs w:val="22"/>
              </w:rPr>
            </w:pPr>
            <w:r>
              <w:rPr>
                <w:rFonts w:hint="eastAsia" w:eastAsia="標楷體" w:cs="Arial"/>
                <w:szCs w:val="22"/>
              </w:rPr>
              <w:t>D</w:t>
            </w:r>
            <w:r>
              <w:rPr>
                <w:rFonts w:eastAsia="標楷體" w:cs="Arial"/>
                <w:szCs w:val="22"/>
              </w:rPr>
              <w:t>irector</w:t>
            </w:r>
          </w:p>
        </w:tc>
        <w:tc>
          <w:tcPr>
            <w:tcW w:w="4950" w:type="dxa"/>
            <w:vMerge w:val="continue"/>
            <w:tcBorders>
              <w:left w:val="single" w:color="000000" w:sz="4" w:space="0"/>
              <w:right w:val="single" w:color="000000" w:sz="4" w:space="0"/>
            </w:tcBorders>
            <w:vAlign w:val="center"/>
          </w:tcPr>
          <w:p>
            <w:pPr>
              <w:spacing w:before="0" w:after="0" w:line="0" w:lineRule="atLeast"/>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rPr>
                <w:rFonts w:eastAsia="HelveticaNeueLTStd-Roman" w:cs="Arial"/>
                <w:szCs w:val="22"/>
              </w:rPr>
            </w:pPr>
            <w:r>
              <w:t>School Improvement Programme for S.K.H. Wei Lun Primary School in Discovery Bay, Lantau</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jc w:val="center"/>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&amp; Partners</w:t>
            </w:r>
          </w:p>
        </w:tc>
        <w:tc>
          <w:tcPr>
            <w:tcW w:w="1360" w:type="dxa"/>
            <w:tcBorders>
              <w:left w:val="single" w:color="000000" w:sz="4" w:space="0"/>
              <w:right w:val="single" w:color="000000" w:sz="4" w:space="0"/>
            </w:tcBorders>
            <w:vAlign w:val="center"/>
          </w:tcPr>
          <w:p>
            <w:pPr>
              <w:jc w:val="center"/>
              <w:rPr>
                <w:rFonts w:eastAsia="標楷體" w:cs="Arial"/>
                <w:szCs w:val="22"/>
                <w:lang w:eastAsia="zh-HK"/>
              </w:rPr>
            </w:pPr>
            <w:r>
              <w:rPr>
                <w:rFonts w:hint="eastAsia" w:eastAsia="標楷體" w:cs="Arial"/>
                <w:szCs w:val="22"/>
                <w:lang w:eastAsia="zh-HK"/>
              </w:rPr>
              <w:t>1</w:t>
            </w:r>
            <w:r>
              <w:rPr>
                <w:rFonts w:eastAsia="標楷體" w:cs="Arial"/>
                <w:szCs w:val="22"/>
                <w:lang w:eastAsia="zh-HK"/>
              </w:rPr>
              <w:t>984</w:t>
            </w:r>
          </w:p>
        </w:tc>
        <w:tc>
          <w:tcPr>
            <w:tcW w:w="1359" w:type="dxa"/>
            <w:tcBorders>
              <w:left w:val="single" w:color="000000" w:sz="4" w:space="0"/>
              <w:right w:val="single" w:color="000000" w:sz="4" w:space="0"/>
            </w:tcBorders>
            <w:vAlign w:val="center"/>
          </w:tcPr>
          <w:p>
            <w:pPr>
              <w:jc w:val="cente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461" w:type="dxa"/>
            <w:tcBorders>
              <w:left w:val="single" w:color="000000" w:sz="4" w:space="0"/>
              <w:right w:val="single" w:color="000000" w:sz="4" w:space="0"/>
            </w:tcBorders>
            <w:vAlign w:val="center"/>
          </w:tcPr>
          <w:p>
            <w:pPr>
              <w:jc w:val="center"/>
              <w:rPr>
                <w:rFonts w:eastAsia="標楷體" w:cs="Arial"/>
                <w:szCs w:val="22"/>
              </w:rPr>
            </w:pPr>
            <w:r>
              <w:rPr>
                <w:rFonts w:hint="eastAsia" w:eastAsia="標楷體" w:cs="Arial"/>
                <w:szCs w:val="22"/>
              </w:rPr>
              <w:t>P</w:t>
            </w:r>
            <w:r>
              <w:rPr>
                <w:rFonts w:eastAsia="標楷體" w:cs="Arial"/>
                <w:szCs w:val="22"/>
              </w:rPr>
              <w:t>artner</w:t>
            </w:r>
          </w:p>
        </w:tc>
        <w:tc>
          <w:tcPr>
            <w:tcW w:w="4950" w:type="dxa"/>
            <w:vMerge w:val="continue"/>
            <w:tcBorders>
              <w:left w:val="single" w:color="000000" w:sz="4" w:space="0"/>
              <w:right w:val="single" w:color="000000" w:sz="4" w:space="0"/>
            </w:tcBorders>
            <w:vAlign w:val="center"/>
          </w:tcPr>
          <w:p>
            <w:pPr>
              <w:spacing w:before="0" w:after="0" w:line="0" w:lineRule="atLeast"/>
              <w:rPr>
                <w:rFonts w:eastAsia="Times New Roman"/>
                <w:b/>
                <w:szCs w:val="22"/>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rPr>
                <w:rFonts w:eastAsia="HelveticaNeueLTStd-Roman" w:cs="Arial"/>
                <w:szCs w:val="22"/>
              </w:rPr>
            </w:pPr>
            <w:r>
              <w:t xml:space="preserve">TWGHs Kwok Yat Wai Prevocational School at Area 2, Tin Shui Wai, Yuen Long for Tung Wah Group of Hospitals </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restart"/>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A</w:t>
            </w:r>
            <w:r>
              <w:rPr>
                <w:rFonts w:eastAsia="標楷體" w:cs="Arial"/>
                <w:szCs w:val="22"/>
                <w:lang w:eastAsia="zh-HK"/>
              </w:rPr>
              <w:t>lan Fitch &amp; W.N. Chung Architects</w:t>
            </w:r>
          </w:p>
          <w:p>
            <w:pPr>
              <w:rPr>
                <w:rFonts w:eastAsia="標楷體" w:cs="Arial"/>
                <w:szCs w:val="22"/>
                <w:lang w:eastAsia="zh-HK"/>
              </w:rPr>
            </w:pPr>
          </w:p>
          <w:p>
            <w:pPr>
              <w:rPr>
                <w:rFonts w:eastAsia="標楷體" w:cs="Arial"/>
                <w:szCs w:val="22"/>
                <w:lang w:eastAsia="zh-HK"/>
              </w:rPr>
            </w:pPr>
          </w:p>
          <w:p>
            <w:pPr>
              <w:rPr>
                <w:rFonts w:eastAsia="標楷體" w:cs="Arial"/>
                <w:szCs w:val="22"/>
                <w:lang w:eastAsia="zh-HK"/>
              </w:rPr>
            </w:pPr>
          </w:p>
        </w:tc>
        <w:tc>
          <w:tcPr>
            <w:tcW w:w="1360" w:type="dxa"/>
            <w:tcBorders>
              <w:left w:val="single" w:color="000000" w:sz="4" w:space="0"/>
              <w:right w:val="single" w:color="000000" w:sz="4" w:space="0"/>
            </w:tcBorders>
            <w:vAlign w:val="center"/>
          </w:tcPr>
          <w:p>
            <w:pPr>
              <w:jc w:val="center"/>
              <w:rPr>
                <w:rFonts w:eastAsia="標楷體" w:cs="Arial"/>
                <w:szCs w:val="22"/>
                <w:lang w:eastAsia="zh-HK"/>
              </w:rPr>
            </w:pPr>
            <w:r>
              <w:rPr>
                <w:rFonts w:hint="eastAsia" w:eastAsia="標楷體" w:cs="Arial"/>
                <w:szCs w:val="22"/>
                <w:lang w:eastAsia="zh-HK"/>
              </w:rPr>
              <w:t>1</w:t>
            </w:r>
            <w:r>
              <w:rPr>
                <w:rFonts w:eastAsia="標楷體" w:cs="Arial"/>
                <w:szCs w:val="22"/>
                <w:lang w:eastAsia="zh-HK"/>
              </w:rPr>
              <w:t>981</w:t>
            </w:r>
          </w:p>
        </w:tc>
        <w:tc>
          <w:tcPr>
            <w:tcW w:w="1359" w:type="dxa"/>
            <w:tcBorders>
              <w:left w:val="single" w:color="000000" w:sz="4" w:space="0"/>
              <w:right w:val="single" w:color="000000" w:sz="4" w:space="0"/>
            </w:tcBorders>
            <w:vAlign w:val="center"/>
          </w:tcPr>
          <w:p>
            <w:pPr>
              <w:jc w:val="center"/>
              <w:rPr>
                <w:rFonts w:eastAsia="標楷體" w:cs="Arial"/>
                <w:szCs w:val="22"/>
                <w:lang w:eastAsia="zh-HK"/>
              </w:rPr>
            </w:pPr>
            <w:r>
              <w:rPr>
                <w:rFonts w:hint="eastAsia" w:eastAsia="標楷體" w:cs="Arial"/>
                <w:szCs w:val="22"/>
                <w:lang w:eastAsia="zh-HK"/>
              </w:rPr>
              <w:t>1</w:t>
            </w:r>
            <w:r>
              <w:rPr>
                <w:rFonts w:eastAsia="標楷體" w:cs="Arial"/>
                <w:szCs w:val="22"/>
                <w:lang w:eastAsia="zh-HK"/>
              </w:rPr>
              <w:t>984</w:t>
            </w:r>
          </w:p>
        </w:tc>
        <w:tc>
          <w:tcPr>
            <w:tcW w:w="1461" w:type="dxa"/>
            <w:tcBorders>
              <w:left w:val="single" w:color="000000" w:sz="4" w:space="0"/>
              <w:right w:val="single" w:color="000000" w:sz="4" w:space="0"/>
            </w:tcBorders>
            <w:vAlign w:val="center"/>
          </w:tcPr>
          <w:p>
            <w:pPr>
              <w:jc w:val="center"/>
              <w:rPr>
                <w:rFonts w:eastAsia="標楷體" w:cs="Arial"/>
                <w:szCs w:val="22"/>
              </w:rPr>
            </w:pPr>
            <w:r>
              <w:rPr>
                <w:rFonts w:hint="eastAsia" w:eastAsia="標楷體" w:cs="Arial"/>
                <w:szCs w:val="22"/>
              </w:rPr>
              <w:t>A</w:t>
            </w:r>
            <w:r>
              <w:rPr>
                <w:rFonts w:eastAsia="標楷體" w:cs="Arial"/>
                <w:szCs w:val="22"/>
              </w:rPr>
              <w:t>rchitect Associate</w:t>
            </w: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pPr>
            <w:r>
              <w:t xml:space="preserve">Full Win Commercial Centre 569-573A Nathan Road, Kowloon for Fervent Estate Limited </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917"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tcBorders>
              <w:left w:val="single" w:color="000000" w:sz="4" w:space="0"/>
              <w:right w:val="single" w:color="000000" w:sz="4" w:space="0"/>
            </w:tcBorders>
            <w:vAlign w:val="center"/>
          </w:tcPr>
          <w:p>
            <w:pPr>
              <w:jc w:val="center"/>
              <w:rPr>
                <w:rFonts w:eastAsia="標楷體" w:cs="Arial"/>
                <w:szCs w:val="22"/>
                <w:lang w:eastAsia="zh-HK"/>
              </w:rPr>
            </w:pPr>
            <w:r>
              <w:rPr>
                <w:rFonts w:hint="eastAsia" w:eastAsia="標楷體" w:cs="Arial"/>
                <w:szCs w:val="22"/>
                <w:lang w:eastAsia="zh-HK"/>
              </w:rPr>
              <w:t>1</w:t>
            </w:r>
            <w:r>
              <w:rPr>
                <w:rFonts w:eastAsia="標楷體" w:cs="Arial"/>
                <w:szCs w:val="22"/>
                <w:lang w:eastAsia="zh-HK"/>
              </w:rPr>
              <w:t>977</w:t>
            </w:r>
          </w:p>
        </w:tc>
        <w:tc>
          <w:tcPr>
            <w:tcW w:w="1359" w:type="dxa"/>
            <w:tcBorders>
              <w:left w:val="single" w:color="000000" w:sz="4" w:space="0"/>
              <w:right w:val="single" w:color="000000" w:sz="4" w:space="0"/>
            </w:tcBorders>
            <w:vAlign w:val="center"/>
          </w:tcPr>
          <w:p>
            <w:pPr>
              <w:jc w:val="center"/>
              <w:rPr>
                <w:rFonts w:eastAsia="標楷體" w:cs="Arial"/>
                <w:szCs w:val="22"/>
                <w:lang w:eastAsia="zh-HK"/>
              </w:rPr>
            </w:pPr>
            <w:r>
              <w:rPr>
                <w:rFonts w:hint="eastAsia" w:eastAsia="標楷體" w:cs="Arial"/>
                <w:szCs w:val="22"/>
                <w:lang w:eastAsia="zh-HK"/>
              </w:rPr>
              <w:t>1</w:t>
            </w:r>
            <w:r>
              <w:rPr>
                <w:rFonts w:eastAsia="標楷體" w:cs="Arial"/>
                <w:szCs w:val="22"/>
                <w:lang w:eastAsia="zh-HK"/>
              </w:rPr>
              <w:t>981</w:t>
            </w:r>
          </w:p>
        </w:tc>
        <w:tc>
          <w:tcPr>
            <w:tcW w:w="1461" w:type="dxa"/>
            <w:tcBorders>
              <w:left w:val="single" w:color="000000" w:sz="4" w:space="0"/>
              <w:right w:val="single" w:color="000000" w:sz="4" w:space="0"/>
            </w:tcBorders>
            <w:vAlign w:val="center"/>
          </w:tcPr>
          <w:p>
            <w:pPr>
              <w:jc w:val="center"/>
              <w:rPr>
                <w:rFonts w:eastAsia="標楷體" w:cs="Arial"/>
                <w:szCs w:val="22"/>
              </w:rPr>
            </w:pPr>
            <w:r>
              <w:rPr>
                <w:rFonts w:hint="eastAsia" w:eastAsia="標楷體" w:cs="Arial"/>
                <w:szCs w:val="22"/>
              </w:rPr>
              <w:t>A</w:t>
            </w:r>
            <w:r>
              <w:rPr>
                <w:rFonts w:eastAsia="標楷體" w:cs="Arial"/>
                <w:szCs w:val="22"/>
              </w:rPr>
              <w:t>rchitectural Assistant</w:t>
            </w: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pPr>
            <w:r>
              <w:t>Office and Commercial Development at 83-91 Nam On Street, Shaukiwan for Alfa Million Development Ltd.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1360"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1359"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1461" w:type="dxa"/>
            <w:vMerge w:val="restart"/>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pPr>
            <w:r>
              <w:t>Bo Shek Mansion, 328 Sha Tsui Road, Tsuen Wan for Hong Kong Housing Society</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pPr>
            <w:r>
              <w:t>The Ellipsis, 5-7 Blue Pool Road, Happy Valley for Dorfit Properties Limited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Subsidized Sale Project at Shatin Area 36C for Hong Kong Housing Society</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 xml:space="preserve">Subsidized Sale Project at 18 Tsing Luk Street, Tsing Yi for Hong Kong Housing Society </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Departmental Quarters for Immigration Department at 20 Heng Lam Street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Rehabilitation of Moon Lok Dai Ha, Tsuen Wan for Hong Kong Housing Society</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Rehabilitation of Lai Tak Tsuen, Tai Hang for Hong Kong Housing Society</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Sunshine Grove, Sandwich Class Housing Development at Tai Yi Street, Shatin, STTL 430 for Hong Kong Housing Society</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 xml:space="preserve">Dragon Centre at 23 Wun Sha Street, Causeway Bay for Hong Kong Housing Society </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667"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spacing w:before="0" w:after="0"/>
              <w:ind w:left="357" w:hanging="357"/>
            </w:pPr>
            <w:r>
              <w:t>Public Housing for Small Household Infill Site Development at Lai Yiu Estate for Hong Kong Housing Authority</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tcPr>
          <w:p>
            <w:pPr>
              <w:rPr>
                <w:rFonts w:eastAsia="標楷體" w:cs="Arial"/>
                <w:szCs w:val="22"/>
                <w:lang w:eastAsia="zh-HK"/>
              </w:rPr>
            </w:pPr>
          </w:p>
        </w:tc>
        <w:tc>
          <w:tcPr>
            <w:tcW w:w="1360" w:type="dxa"/>
            <w:vMerge w:val="continue"/>
            <w:tcBorders>
              <w:left w:val="single" w:color="000000" w:sz="4" w:space="0"/>
              <w:right w:val="single" w:color="000000" w:sz="4" w:space="0"/>
            </w:tcBorders>
          </w:tcPr>
          <w:p>
            <w:pPr>
              <w:rPr>
                <w:rFonts w:eastAsia="標楷體" w:cs="Arial"/>
                <w:szCs w:val="22"/>
                <w:lang w:eastAsia="zh-HK"/>
              </w:rPr>
            </w:pPr>
          </w:p>
        </w:tc>
        <w:tc>
          <w:tcPr>
            <w:tcW w:w="1359" w:type="dxa"/>
            <w:vMerge w:val="continue"/>
            <w:tcBorders>
              <w:left w:val="single" w:color="000000" w:sz="4" w:space="0"/>
              <w:right w:val="single" w:color="000000" w:sz="4" w:space="0"/>
            </w:tcBorders>
          </w:tcPr>
          <w:p>
            <w:pPr>
              <w:rPr>
                <w:rFonts w:eastAsia="標楷體" w:cs="Arial"/>
                <w:szCs w:val="22"/>
                <w:lang w:eastAsia="zh-HK"/>
              </w:rPr>
            </w:pPr>
          </w:p>
        </w:tc>
        <w:tc>
          <w:tcPr>
            <w:tcW w:w="1461" w:type="dxa"/>
            <w:vMerge w:val="continue"/>
            <w:tcBorders>
              <w:left w:val="single" w:color="000000" w:sz="4" w:space="0"/>
              <w:right w:val="single" w:color="auto" w:sz="4" w:space="0"/>
            </w:tcBorders>
          </w:tcPr>
          <w:p>
            <w:pPr>
              <w:rPr>
                <w:rFonts w:eastAsia="標楷體" w:cs="Arial"/>
                <w:szCs w:val="22"/>
              </w:rPr>
            </w:pPr>
          </w:p>
        </w:tc>
        <w:tc>
          <w:tcPr>
            <w:tcW w:w="4950" w:type="dxa"/>
            <w:tcBorders>
              <w:top w:val="nil"/>
              <w:left w:val="single" w:color="auto" w:sz="4" w:space="0"/>
              <w:bottom w:val="single" w:color="auto" w:sz="4" w:space="0"/>
              <w:right w:val="single" w:color="auto" w:sz="4" w:space="0"/>
            </w:tcBorders>
            <w:vAlign w:val="center"/>
          </w:tcPr>
          <w:p>
            <w:pPr>
              <w:spacing w:before="0" w:after="0" w:line="0" w:lineRule="atLeast"/>
              <w:rPr>
                <w:rFonts w:eastAsia="標楷體" w:cs="Arial"/>
                <w:szCs w:val="22"/>
                <w:lang w:eastAsia="zh-HK"/>
              </w:rPr>
            </w:pPr>
          </w:p>
        </w:tc>
        <w:tc>
          <w:tcPr>
            <w:tcW w:w="6559" w:type="dxa"/>
            <w:tcBorders>
              <w:left w:val="single" w:color="auto" w:sz="4" w:space="0"/>
              <w:bottom w:val="single" w:color="000000" w:sz="4" w:space="0"/>
              <w:right w:val="single" w:color="000000" w:sz="4" w:space="0"/>
            </w:tcBorders>
          </w:tcPr>
          <w:p>
            <w:pPr>
              <w:pStyle w:val="57"/>
              <w:numPr>
                <w:ilvl w:val="0"/>
                <w:numId w:val="9"/>
              </w:numPr>
              <w:autoSpaceDE w:val="0"/>
              <w:autoSpaceDN w:val="0"/>
              <w:adjustRightInd w:val="0"/>
              <w:ind w:left="357" w:hanging="357"/>
            </w:pPr>
            <w:r>
              <w:t>Swimming Pool Complex in Ma On Shan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Architects Limited</w:t>
            </w:r>
          </w:p>
        </w:tc>
        <w:tc>
          <w:tcPr>
            <w:tcW w:w="1360" w:type="dxa"/>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359" w:type="dxa"/>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P</w:t>
            </w:r>
            <w:r>
              <w:rPr>
                <w:rFonts w:eastAsia="標楷體" w:cs="Arial"/>
                <w:szCs w:val="22"/>
                <w:lang w:eastAsia="zh-HK"/>
              </w:rPr>
              <w:t>resent</w:t>
            </w:r>
          </w:p>
        </w:tc>
        <w:tc>
          <w:tcPr>
            <w:tcW w:w="1461" w:type="dxa"/>
            <w:tcBorders>
              <w:left w:val="single" w:color="000000" w:sz="4" w:space="0"/>
              <w:right w:val="single" w:color="000000" w:sz="4" w:space="0"/>
            </w:tcBorders>
          </w:tcPr>
          <w:p>
            <w:pPr>
              <w:rPr>
                <w:rFonts w:eastAsia="標楷體" w:cs="Arial"/>
                <w:szCs w:val="22"/>
              </w:rPr>
            </w:pPr>
            <w:r>
              <w:rPr>
                <w:rFonts w:hint="eastAsia" w:eastAsia="標楷體" w:cs="Arial"/>
                <w:szCs w:val="22"/>
              </w:rPr>
              <w:t>D</w:t>
            </w:r>
            <w:r>
              <w:rPr>
                <w:rFonts w:eastAsia="標楷體" w:cs="Arial"/>
                <w:szCs w:val="22"/>
              </w:rPr>
              <w:t>irector</w:t>
            </w:r>
          </w:p>
        </w:tc>
        <w:tc>
          <w:tcPr>
            <w:tcW w:w="4950" w:type="dxa"/>
            <w:vMerge w:val="restart"/>
            <w:tcBorders>
              <w:top w:val="single" w:color="auto" w:sz="4" w:space="0"/>
              <w:left w:val="single" w:color="000000" w:sz="4" w:space="0"/>
              <w:right w:val="single" w:color="000000" w:sz="4" w:space="0"/>
            </w:tcBorders>
            <w:vAlign w:val="center"/>
          </w:tcPr>
          <w:p>
            <w:pPr>
              <w:spacing w:before="0" w:after="0" w:line="0" w:lineRule="atLeast"/>
              <w:rPr>
                <w:rFonts w:eastAsia="Times New Roman"/>
                <w:b/>
                <w:szCs w:val="22"/>
              </w:rPr>
            </w:pPr>
            <w:r>
              <w:rPr>
                <w:rFonts w:eastAsia="Times New Roman"/>
                <w:b/>
                <w:szCs w:val="22"/>
              </w:rPr>
              <w:t>35 years’ post-professional qualification experience (i.e. Registered Architect) in design, supervision and coordination of construction projects</w:t>
            </w: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spacing w:before="0" w:after="0" w:line="0" w:lineRule="atLeast"/>
              <w:rPr>
                <w:rFonts w:eastAsia="Times New Roman"/>
                <w:b/>
                <w:szCs w:val="22"/>
              </w:rPr>
            </w:pPr>
          </w:p>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Swimming Pool Complex (Phase 2) in Shatin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&amp; Partners</w:t>
            </w: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984</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461" w:type="dxa"/>
            <w:tcBorders>
              <w:left w:val="single" w:color="000000" w:sz="4" w:space="0"/>
              <w:right w:val="single" w:color="000000" w:sz="4" w:space="0"/>
            </w:tcBorders>
            <w:vAlign w:val="center"/>
          </w:tcPr>
          <w:p>
            <w:pPr>
              <w:rPr>
                <w:rFonts w:eastAsia="標楷體" w:cs="Arial"/>
                <w:szCs w:val="22"/>
              </w:rPr>
            </w:pPr>
            <w:r>
              <w:rPr>
                <w:rFonts w:hint="eastAsia" w:eastAsia="標楷體" w:cs="Arial"/>
                <w:szCs w:val="22"/>
              </w:rPr>
              <w:t>P</w:t>
            </w:r>
            <w:r>
              <w:rPr>
                <w:rFonts w:eastAsia="標楷體" w:cs="Arial"/>
                <w:szCs w:val="22"/>
              </w:rPr>
              <w:t>artner</w:t>
            </w: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Jordan Valley Playground Phase 2 Stage 1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restart"/>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A</w:t>
            </w:r>
            <w:r>
              <w:rPr>
                <w:rFonts w:eastAsia="標楷體" w:cs="Arial"/>
                <w:szCs w:val="22"/>
                <w:lang w:eastAsia="zh-HK"/>
              </w:rPr>
              <w:t>lan Fitch &amp; W.N. Chung Architects</w:t>
            </w:r>
          </w:p>
          <w:p>
            <w:pPr>
              <w:rPr>
                <w:rFonts w:eastAsia="標楷體" w:cs="Arial"/>
                <w:szCs w:val="22"/>
                <w:lang w:eastAsia="zh-HK"/>
              </w:rPr>
            </w:pPr>
          </w:p>
          <w:p>
            <w:pPr>
              <w:rPr>
                <w:rFonts w:eastAsia="標楷體" w:cs="Arial"/>
                <w:szCs w:val="22"/>
                <w:lang w:eastAsia="zh-HK"/>
              </w:rPr>
            </w:pP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981</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984</w:t>
            </w:r>
          </w:p>
        </w:tc>
        <w:tc>
          <w:tcPr>
            <w:tcW w:w="1461" w:type="dxa"/>
            <w:tcBorders>
              <w:left w:val="single" w:color="000000" w:sz="4" w:space="0"/>
              <w:right w:val="single" w:color="000000" w:sz="4" w:space="0"/>
            </w:tcBorders>
            <w:vAlign w:val="center"/>
          </w:tcPr>
          <w:p>
            <w:pPr>
              <w:rPr>
                <w:rFonts w:eastAsia="標楷體" w:cs="Arial"/>
                <w:szCs w:val="22"/>
              </w:rPr>
            </w:pPr>
            <w:r>
              <w:rPr>
                <w:rFonts w:hint="eastAsia" w:eastAsia="標楷體" w:cs="Arial"/>
                <w:szCs w:val="22"/>
              </w:rPr>
              <w:t>A</w:t>
            </w:r>
            <w:r>
              <w:rPr>
                <w:rFonts w:eastAsia="標楷體" w:cs="Arial"/>
                <w:szCs w:val="22"/>
              </w:rPr>
              <w:t>rchitect Associate</w:t>
            </w: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Hong Ning Road Park Phase 2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977</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981</w:t>
            </w:r>
          </w:p>
        </w:tc>
        <w:tc>
          <w:tcPr>
            <w:tcW w:w="1461" w:type="dxa"/>
            <w:tcBorders>
              <w:left w:val="single" w:color="000000" w:sz="4" w:space="0"/>
              <w:right w:val="single" w:color="000000" w:sz="4" w:space="0"/>
            </w:tcBorders>
            <w:vAlign w:val="center"/>
          </w:tcPr>
          <w:p>
            <w:pPr>
              <w:rPr>
                <w:rFonts w:eastAsia="標楷體" w:cs="Arial"/>
                <w:szCs w:val="22"/>
              </w:rPr>
            </w:pPr>
            <w:r>
              <w:rPr>
                <w:rFonts w:hint="eastAsia" w:eastAsia="標楷體" w:cs="Arial"/>
                <w:szCs w:val="22"/>
              </w:rPr>
              <w:t>A</w:t>
            </w:r>
            <w:r>
              <w:rPr>
                <w:rFonts w:eastAsia="標楷體" w:cs="Arial"/>
                <w:szCs w:val="22"/>
              </w:rPr>
              <w:t>rchitectural Assistant</w:t>
            </w: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Sheung Lok Street Rest Garden (Site A)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1360"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1359"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1461" w:type="dxa"/>
            <w:vMerge w:val="restart"/>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Open Space at Braemar Hill Road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Junction Road Playground for Hong Kong Housing Authority</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pPr>
            <w:r>
              <w:t>District Open Space in Area 3 &amp; 8, Tsing Yi for ArchSD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pPr>
            <w:r>
              <w:t>District Open Space in Area 18, Tuen Mun for ArchSD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pPr>
            <w:r>
              <w:t>Local Open Space in Area 15, Tin Shui Wai for ArchSD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Ma On Shan Waterfront Promenade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 xml:space="preserve">3 Open Spaces in Area 28, Fanling/Sheung Shui, in Sham Tseng, Area 50, Tsuen Wan, in Shek Yam Estate (Phases I and IV), Kwai Chung for ArchSD </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Ancestral Worship Halls in Shatin for Up-Grade Development Ltd.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Columbarium in Pun Chun Yuen, Tai Po for Cavanah Company Limited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5 pedestrian footbridges over Junction Road, Wang Tau Hom East Road and Wang Tau Hom South Road, Lok Fu for Hong Kong Housing Authority</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A pedestrian footbridge over Kwu Hang Road, Tsuen Wan for Hong Kong Housing Society</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bookmarkEnd w:id="0"/>
    </w:tbl>
    <w:p>
      <w:pPr>
        <w:pStyle w:val="63"/>
        <w:numPr>
          <w:ilvl w:val="0"/>
          <w:numId w:val="0"/>
        </w:numPr>
        <w:tabs>
          <w:tab w:val="left" w:pos="480"/>
          <w:tab w:val="clear" w:pos="288"/>
        </w:tabs>
        <w:adjustRightInd w:val="0"/>
        <w:snapToGrid w:val="0"/>
        <w:spacing w:before="60" w:after="60" w:line="240" w:lineRule="exact"/>
        <w:jc w:val="left"/>
        <w:rPr>
          <w:rFonts w:cs="Arial"/>
          <w:kern w:val="2"/>
          <w:sz w:val="24"/>
          <w:szCs w:val="24"/>
        </w:rPr>
      </w:pPr>
    </w:p>
    <w:tbl>
      <w:tblPr>
        <w:tblStyle w:val="29"/>
        <w:tblW w:w="209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1" w:type="dxa"/>
          <w:bottom w:w="0" w:type="dxa"/>
          <w:right w:w="115" w:type="dxa"/>
        </w:tblCellMar>
      </w:tblPr>
      <w:tblGrid>
        <w:gridCol w:w="3415"/>
        <w:gridCol w:w="8280"/>
        <w:gridCol w:w="92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373" w:hRule="atLeast"/>
        </w:trPr>
        <w:tc>
          <w:tcPr>
            <w:tcW w:w="3415" w:type="dxa"/>
            <w:vMerge w:val="restart"/>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bookmarkStart w:id="1" w:name="_Hlk231317075"/>
            <w:r>
              <w:rPr>
                <w:rFonts w:cs="Arial"/>
                <w:kern w:val="2"/>
                <w:szCs w:val="22"/>
                <w:lang w:val="en-US" w:eastAsia="zh-HK"/>
              </w:rPr>
              <w:t>NAME</w:t>
            </w:r>
          </w:p>
        </w:tc>
        <w:tc>
          <w:tcPr>
            <w:tcW w:w="8280" w:type="dxa"/>
            <w:vMerge w:val="restart"/>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r>
              <w:rPr>
                <w:rFonts w:cs="Arial"/>
                <w:kern w:val="2"/>
                <w:szCs w:val="22"/>
                <w:lang w:val="en-US" w:eastAsia="zh-HK"/>
              </w:rPr>
              <w:t>PROJECT TITLES</w:t>
            </w:r>
          </w:p>
        </w:tc>
        <w:tc>
          <w:tcPr>
            <w:tcW w:w="9279" w:type="dxa"/>
            <w:vMerge w:val="restart"/>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r>
              <w:rPr>
                <w:rFonts w:cs="Arial"/>
                <w:kern w:val="2"/>
                <w:szCs w:val="22"/>
                <w:lang w:val="en-US" w:eastAsia="zh-HK"/>
              </w:rPr>
              <w:t xml:space="preserve">Past Performance Record </w:t>
            </w:r>
          </w:p>
          <w:p>
            <w:pPr>
              <w:widowControl w:val="0"/>
              <w:jc w:val="center"/>
              <w:rPr>
                <w:rFonts w:cs="Arial"/>
                <w:kern w:val="2"/>
                <w:szCs w:val="22"/>
                <w:lang w:val="en-US"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16" w:hRule="atLeast"/>
        </w:trPr>
        <w:tc>
          <w:tcPr>
            <w:tcW w:w="3415" w:type="dxa"/>
            <w:vMerge w:val="continue"/>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p>
        </w:tc>
        <w:tc>
          <w:tcPr>
            <w:tcW w:w="8280" w:type="dxa"/>
            <w:vMerge w:val="continue"/>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rPr>
                <w:rFonts w:eastAsia="Swis721 Th BT" w:cs="Arial"/>
                <w:szCs w:val="22"/>
                <w:lang w:eastAsia="en-US" w:bidi="en-US"/>
              </w:rPr>
            </w:pPr>
          </w:p>
        </w:tc>
        <w:tc>
          <w:tcPr>
            <w:tcW w:w="9279" w:type="dxa"/>
            <w:vMerge w:val="continue"/>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rPr>
                <w:rFonts w:eastAsia="Swis721 Th BT" w:cs="Arial"/>
                <w:szCs w:val="22"/>
                <w:lang w:eastAsia="en-US" w:bidi="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33" w:hRule="atLeast"/>
        </w:trPr>
        <w:tc>
          <w:tcPr>
            <w:tcW w:w="3415" w:type="dxa"/>
            <w:vMerge w:val="restart"/>
            <w:tcBorders>
              <w:top w:val="single" w:color="000000" w:sz="4" w:space="0"/>
              <w:left w:val="single" w:color="000000" w:sz="4" w:space="0"/>
              <w:right w:val="single" w:color="000000" w:sz="4" w:space="0"/>
            </w:tcBorders>
          </w:tcPr>
          <w:p>
            <w:pPr>
              <w:jc w:val="both"/>
              <w:rPr>
                <w:rFonts w:eastAsia="標楷體" w:cs="Arial"/>
                <w:szCs w:val="22"/>
                <w:lang w:eastAsia="zh-HK"/>
              </w:rPr>
            </w:pPr>
            <w:r>
              <w:rPr>
                <w:rFonts w:cs="Arial"/>
                <w:sz w:val="24"/>
                <w:u w:val="single"/>
                <w:lang w:eastAsia="zh-HK"/>
              </w:rPr>
              <w:t>Ching Tak Keung, Wilbert</w:t>
            </w:r>
            <w:r>
              <w:rPr>
                <w:rFonts w:eastAsia="標楷體" w:cs="Arial"/>
                <w:szCs w:val="22"/>
                <w:lang w:eastAsia="zh-HK"/>
              </w:rPr>
              <w:t xml:space="preserve"> </w:t>
            </w:r>
          </w:p>
        </w:tc>
        <w:tc>
          <w:tcPr>
            <w:tcW w:w="8280" w:type="dxa"/>
            <w:vMerge w:val="restart"/>
            <w:tcBorders>
              <w:top w:val="single" w:color="000000" w:sz="4" w:space="0"/>
              <w:left w:val="single" w:color="000000" w:sz="4" w:space="0"/>
              <w:right w:val="single" w:color="000000" w:sz="4" w:space="0"/>
            </w:tcBorders>
            <w:vAlign w:val="center"/>
          </w:tcPr>
          <w:p>
            <w:pPr>
              <w:pStyle w:val="57"/>
              <w:ind w:left="360"/>
              <w:rPr>
                <w:rFonts w:eastAsiaTheme="minorEastAsia"/>
                <w:szCs w:val="22"/>
                <w:lang w:eastAsia="zh-TW"/>
              </w:rPr>
            </w:pPr>
            <w:r>
              <w:rPr>
                <w:rFonts w:eastAsia="Arial"/>
                <w:szCs w:val="22"/>
              </w:rPr>
              <w:t>Renovation Works for the HQ of an International Organization</w:t>
            </w:r>
            <w:r>
              <w:rPr>
                <w:rFonts w:hint="eastAsia" w:eastAsiaTheme="minorEastAsia"/>
                <w:szCs w:val="22"/>
                <w:lang w:eastAsia="zh-TW"/>
              </w:rPr>
              <w:t xml:space="preserve"> </w:t>
            </w:r>
          </w:p>
          <w:p>
            <w:pPr>
              <w:pStyle w:val="57"/>
              <w:ind w:left="360"/>
              <w:rPr>
                <w:rFonts w:cs="Arial" w:eastAsiaTheme="minorEastAsia"/>
                <w:bCs/>
                <w:szCs w:val="22"/>
                <w:lang w:eastAsia="zh-TW"/>
              </w:rPr>
            </w:pPr>
            <w:r>
              <w:rPr>
                <w:rFonts w:eastAsia="Arial"/>
                <w:color w:val="3B3838"/>
                <w:szCs w:val="22"/>
              </w:rPr>
              <w:t>(International Organization for Mediation</w:t>
            </w:r>
            <w:r>
              <w:rPr>
                <w:rFonts w:hint="eastAsia" w:eastAsiaTheme="minorEastAsia"/>
                <w:color w:val="3B3838"/>
                <w:szCs w:val="22"/>
                <w:lang w:eastAsia="zh-TW"/>
              </w:rPr>
              <w:t>)</w:t>
            </w:r>
          </w:p>
        </w:tc>
        <w:tc>
          <w:tcPr>
            <w:tcW w:w="9279" w:type="dxa"/>
            <w:vMerge w:val="restart"/>
            <w:tcBorders>
              <w:top w:val="single" w:color="000000" w:sz="4" w:space="0"/>
              <w:left w:val="single" w:color="000000" w:sz="4" w:space="0"/>
              <w:right w:val="single" w:color="000000" w:sz="4" w:space="0"/>
            </w:tcBorders>
            <w:vAlign w:val="center"/>
          </w:tcPr>
          <w:p>
            <w:pPr>
              <w:tabs>
                <w:tab w:val="left" w:pos="0"/>
              </w:tabs>
              <w:jc w:val="center"/>
              <w:rPr>
                <w:rFonts w:eastAsia="標楷體" w:cs="Arial"/>
                <w:szCs w:val="22"/>
                <w:lang w:eastAsia="zh-HK"/>
              </w:rPr>
            </w:pPr>
            <w:r>
              <w:rPr>
                <w:rFonts w:hint="eastAsia" w:eastAsia="標楷體" w:cs="Arial"/>
                <w:szCs w:val="22"/>
                <w:lang w:eastAsia="zh-HK"/>
              </w:rPr>
              <w:t>QBA award 2026 Commendation Merit Award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tcPr>
          <w:p>
            <w:pPr>
              <w:rPr>
                <w:rFonts w:cs="Arial"/>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right w:val="single" w:color="000000" w:sz="4" w:space="0"/>
            </w:tcBorders>
            <w:vAlign w:val="center"/>
          </w:tcPr>
          <w:p>
            <w:pPr>
              <w:tabs>
                <w:tab w:val="left" w:pos="0"/>
              </w:tabs>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tcPr>
          <w:p>
            <w:pPr>
              <w:rPr>
                <w:rFonts w:cs="Arial"/>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bottom w:val="single" w:color="000000" w:sz="4" w:space="0"/>
              <w:right w:val="single" w:color="000000" w:sz="4" w:space="0"/>
            </w:tcBorders>
            <w:vAlign w:val="center"/>
          </w:tcPr>
          <w:p>
            <w:pPr>
              <w:tabs>
                <w:tab w:val="left" w:pos="0"/>
              </w:tabs>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restart"/>
            <w:tcBorders>
              <w:top w:val="single" w:color="000000" w:sz="4" w:space="0"/>
              <w:left w:val="single" w:color="000000" w:sz="4" w:space="0"/>
              <w:right w:val="single" w:color="000000" w:sz="4" w:space="0"/>
            </w:tcBorders>
            <w:vAlign w:val="center"/>
          </w:tcPr>
          <w:p>
            <w:pPr>
              <w:pStyle w:val="57"/>
              <w:ind w:left="360"/>
              <w:rPr>
                <w:rFonts w:cs="Arial"/>
              </w:rPr>
            </w:pPr>
            <w:r>
              <w:t>Subsidized Sale Project at 18 Tsing Luk Street, Tsing Yi for Hong Kong Housing Society</w:t>
            </w:r>
          </w:p>
        </w:tc>
        <w:tc>
          <w:tcPr>
            <w:tcW w:w="9279" w:type="dxa"/>
            <w:vMerge w:val="restart"/>
            <w:tcBorders>
              <w:top w:val="single" w:color="000000" w:sz="4" w:space="0"/>
              <w:left w:val="single" w:color="000000" w:sz="4" w:space="0"/>
              <w:right w:val="single" w:color="000000" w:sz="4" w:space="0"/>
            </w:tcBorders>
            <w:vAlign w:val="center"/>
          </w:tcPr>
          <w:p>
            <w:pPr>
              <w:tabs>
                <w:tab w:val="left" w:pos="0"/>
              </w:tabs>
              <w:spacing w:before="60" w:after="60" w:line="240" w:lineRule="exact"/>
              <w:jc w:val="center"/>
              <w:rPr>
                <w:rFonts w:cs="Arial"/>
                <w:szCs w:val="22"/>
              </w:rPr>
            </w:pPr>
            <w:r>
              <w:rPr>
                <w:rFonts w:eastAsia="標楷體" w:cs="Arial"/>
                <w:szCs w:val="22"/>
                <w:lang w:val="en-US" w:eastAsia="zh-TW"/>
              </w:rPr>
              <w:drawing>
                <wp:anchor distT="0" distB="0" distL="114300" distR="114300" simplePos="0" relativeHeight="251674624" behindDoc="0" locked="0" layoutInCell="1" allowOverlap="1">
                  <wp:simplePos x="0" y="0"/>
                  <wp:positionH relativeFrom="column">
                    <wp:posOffset>187325</wp:posOffset>
                  </wp:positionH>
                  <wp:positionV relativeFrom="paragraph">
                    <wp:posOffset>107950</wp:posOffset>
                  </wp:positionV>
                  <wp:extent cx="2411730" cy="1226185"/>
                  <wp:effectExtent l="0" t="0" r="7620" b="0"/>
                  <wp:wrapNone/>
                  <wp:docPr id="412803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03131"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b="64025"/>
                          <a:stretch>
                            <a:fillRect/>
                          </a:stretch>
                        </pic:blipFill>
                        <pic:spPr>
                          <a:xfrm>
                            <a:off x="0" y="0"/>
                            <a:ext cx="2411730" cy="1226185"/>
                          </a:xfrm>
                          <a:prstGeom prst="rect">
                            <a:avLst/>
                          </a:prstGeom>
                          <a:noFill/>
                          <a:ln>
                            <a:noFill/>
                          </a:ln>
                        </pic:spPr>
                      </pic:pic>
                    </a:graphicData>
                  </a:graphic>
                </wp:anchor>
              </w:drawing>
            </w: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right w:val="single" w:color="000000" w:sz="4" w:space="0"/>
            </w:tcBorders>
            <w:vAlign w:val="center"/>
          </w:tcPr>
          <w:p>
            <w:pPr>
              <w:tabs>
                <w:tab w:val="left" w:pos="0"/>
              </w:tabs>
              <w:spacing w:before="60" w:after="60" w:line="240" w:lineRule="exact"/>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bottom w:val="single" w:color="000000" w:sz="4" w:space="0"/>
              <w:right w:val="single" w:color="000000" w:sz="4" w:space="0"/>
            </w:tcBorders>
            <w:vAlign w:val="center"/>
          </w:tcPr>
          <w:p>
            <w:pPr>
              <w:tabs>
                <w:tab w:val="left" w:pos="0"/>
              </w:tabs>
              <w:spacing w:before="60" w:after="60" w:line="240" w:lineRule="exact"/>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restart"/>
            <w:tcBorders>
              <w:top w:val="single" w:color="000000" w:sz="4" w:space="0"/>
              <w:left w:val="single" w:color="000000" w:sz="4" w:space="0"/>
              <w:right w:val="single" w:color="000000" w:sz="4" w:space="0"/>
            </w:tcBorders>
            <w:vAlign w:val="center"/>
          </w:tcPr>
          <w:p>
            <w:pPr>
              <w:pStyle w:val="57"/>
              <w:ind w:left="360"/>
              <w:rPr>
                <w:bCs/>
                <w:szCs w:val="22"/>
              </w:rPr>
            </w:pPr>
            <w:r>
              <w:t>Ma On Shan Waterfront Promenade for ArchSD</w:t>
            </w:r>
          </w:p>
        </w:tc>
        <w:tc>
          <w:tcPr>
            <w:tcW w:w="9279" w:type="dxa"/>
            <w:vMerge w:val="restart"/>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r>
              <w:rPr>
                <w:rFonts w:cs="Arial"/>
                <w:szCs w:val="22"/>
                <w:lang w:val="en-US" w:eastAsia="zh-TW"/>
              </w:rPr>
              <w:drawing>
                <wp:anchor distT="0" distB="0" distL="114300" distR="114300" simplePos="0" relativeHeight="251675648" behindDoc="0" locked="0" layoutInCell="1" allowOverlap="1">
                  <wp:simplePos x="0" y="0"/>
                  <wp:positionH relativeFrom="column">
                    <wp:posOffset>439420</wp:posOffset>
                  </wp:positionH>
                  <wp:positionV relativeFrom="paragraph">
                    <wp:posOffset>171450</wp:posOffset>
                  </wp:positionV>
                  <wp:extent cx="1560195" cy="1494155"/>
                  <wp:effectExtent l="0" t="0" r="1905" b="0"/>
                  <wp:wrapNone/>
                  <wp:docPr id="37519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9962"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l="27671" t="6590" r="27120" b="62791"/>
                          <a:stretch>
                            <a:fillRect/>
                          </a:stretch>
                        </pic:blipFill>
                        <pic:spPr>
                          <a:xfrm>
                            <a:off x="0" y="0"/>
                            <a:ext cx="1560195" cy="1494155"/>
                          </a:xfrm>
                          <a:prstGeom prst="rect">
                            <a:avLst/>
                          </a:prstGeom>
                          <a:noFill/>
                          <a:ln>
                            <a:noFill/>
                          </a:ln>
                        </pic:spPr>
                      </pic:pic>
                    </a:graphicData>
                  </a:graphic>
                </wp:anchor>
              </w:drawing>
            </w: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cs="Arial"/>
                <w:bCs/>
                <w:szCs w:val="22"/>
              </w:rPr>
            </w:pPr>
          </w:p>
        </w:tc>
        <w:tc>
          <w:tcPr>
            <w:tcW w:w="9279" w:type="dxa"/>
            <w:vMerge w:val="continue"/>
            <w:tcBorders>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cs="Arial"/>
                <w:bCs/>
                <w:szCs w:val="22"/>
              </w:rPr>
            </w:pPr>
          </w:p>
        </w:tc>
        <w:tc>
          <w:tcPr>
            <w:tcW w:w="9279" w:type="dxa"/>
            <w:vMerge w:val="continue"/>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restart"/>
            <w:tcBorders>
              <w:top w:val="single" w:color="000000" w:sz="4" w:space="0"/>
              <w:left w:val="single" w:color="000000" w:sz="4" w:space="0"/>
              <w:right w:val="single" w:color="000000" w:sz="4" w:space="0"/>
            </w:tcBorders>
            <w:vAlign w:val="center"/>
          </w:tcPr>
          <w:p>
            <w:pPr>
              <w:pStyle w:val="57"/>
              <w:autoSpaceDE w:val="0"/>
              <w:autoSpaceDN w:val="0"/>
              <w:adjustRightInd w:val="0"/>
              <w:ind w:left="357"/>
              <w:rPr>
                <w:bCs/>
                <w:szCs w:val="22"/>
              </w:rPr>
            </w:pPr>
            <w:r>
              <w:t>Rehabilitation of Moon Lok Dai Ha, Tsuen Wan for Hong Kong Housing Society</w:t>
            </w:r>
          </w:p>
        </w:tc>
        <w:tc>
          <w:tcPr>
            <w:tcW w:w="9279" w:type="dxa"/>
            <w:vMerge w:val="restart"/>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r>
              <w:rPr>
                <w:lang w:val="en-US" w:eastAsia="zh-TW"/>
              </w:rPr>
              <w:drawing>
                <wp:anchor distT="0" distB="0" distL="114300" distR="114300" simplePos="0" relativeHeight="251676672" behindDoc="0" locked="0" layoutInCell="1" allowOverlap="1">
                  <wp:simplePos x="0" y="0"/>
                  <wp:positionH relativeFrom="column">
                    <wp:posOffset>234315</wp:posOffset>
                  </wp:positionH>
                  <wp:positionV relativeFrom="paragraph">
                    <wp:posOffset>45720</wp:posOffset>
                  </wp:positionV>
                  <wp:extent cx="2033270" cy="1179195"/>
                  <wp:effectExtent l="0" t="0" r="5080" b="1905"/>
                  <wp:wrapNone/>
                  <wp:docPr id="1094380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80183"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b="58916"/>
                          <a:stretch>
                            <a:fillRect/>
                          </a:stretch>
                        </pic:blipFill>
                        <pic:spPr>
                          <a:xfrm>
                            <a:off x="0" y="0"/>
                            <a:ext cx="2033270" cy="1179195"/>
                          </a:xfrm>
                          <a:prstGeom prst="rect">
                            <a:avLst/>
                          </a:prstGeom>
                          <a:noFill/>
                          <a:ln>
                            <a:noFill/>
                          </a:ln>
                        </pic:spPr>
                      </pic:pic>
                    </a:graphicData>
                  </a:graphic>
                </wp:anchor>
              </w:drawing>
            </w: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eastAsia="HelveticaNeueLTStd-Roman" w:cs="Arial"/>
                <w:szCs w:val="22"/>
              </w:rPr>
            </w:pPr>
          </w:p>
        </w:tc>
        <w:tc>
          <w:tcPr>
            <w:tcW w:w="9279" w:type="dxa"/>
            <w:vMerge w:val="continue"/>
            <w:tcBorders>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eastAsia="HelveticaNeueLTStd-Roman" w:cs="Arial"/>
                <w:szCs w:val="22"/>
              </w:rPr>
            </w:pPr>
          </w:p>
        </w:tc>
        <w:tc>
          <w:tcPr>
            <w:tcW w:w="9279" w:type="dxa"/>
            <w:vMerge w:val="continue"/>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restart"/>
            <w:tcBorders>
              <w:top w:val="single" w:color="000000" w:sz="4" w:space="0"/>
              <w:left w:val="single" w:color="000000" w:sz="4" w:space="0"/>
              <w:right w:val="single" w:color="000000" w:sz="4" w:space="0"/>
            </w:tcBorders>
            <w:vAlign w:val="center"/>
          </w:tcPr>
          <w:p>
            <w:pPr>
              <w:pStyle w:val="57"/>
              <w:ind w:left="360"/>
              <w:rPr>
                <w:rFonts w:cs="Arial"/>
                <w:bCs/>
                <w:szCs w:val="22"/>
              </w:rPr>
            </w:pPr>
            <w:r>
              <w:t>District Open Space in Area 3 &amp; 8, Tsing Yi for ArchSD</w:t>
            </w:r>
          </w:p>
        </w:tc>
        <w:tc>
          <w:tcPr>
            <w:tcW w:w="9279" w:type="dxa"/>
            <w:vMerge w:val="restart"/>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r>
              <w:rPr>
                <w:rFonts w:eastAsia="標楷體" w:cs="Arial"/>
                <w:szCs w:val="22"/>
                <w:lang w:val="en-US" w:eastAsia="zh-TW"/>
              </w:rPr>
              <w:drawing>
                <wp:anchor distT="0" distB="0" distL="114300" distR="114300" simplePos="0" relativeHeight="251677696" behindDoc="0" locked="0" layoutInCell="1" allowOverlap="1">
                  <wp:simplePos x="0" y="0"/>
                  <wp:positionH relativeFrom="column">
                    <wp:posOffset>233680</wp:posOffset>
                  </wp:positionH>
                  <wp:positionV relativeFrom="paragraph">
                    <wp:posOffset>186690</wp:posOffset>
                  </wp:positionV>
                  <wp:extent cx="2096770" cy="1158875"/>
                  <wp:effectExtent l="0" t="0" r="0" b="3175"/>
                  <wp:wrapNone/>
                  <wp:docPr id="727246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46537"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l="15892" t="8333" r="16711" b="65310"/>
                          <a:stretch>
                            <a:fillRect/>
                          </a:stretch>
                        </pic:blipFill>
                        <pic:spPr>
                          <a:xfrm>
                            <a:off x="0" y="0"/>
                            <a:ext cx="2096770" cy="1158875"/>
                          </a:xfrm>
                          <a:prstGeom prst="rect">
                            <a:avLst/>
                          </a:prstGeom>
                          <a:noFill/>
                          <a:ln>
                            <a:noFill/>
                          </a:ln>
                        </pic:spPr>
                      </pic:pic>
                    </a:graphicData>
                  </a:graphic>
                </wp:anchor>
              </w:drawing>
            </w: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r>
      <w:bookmarkEnd w:id="1"/>
    </w:tbl>
    <w:p>
      <w:pPr>
        <w:spacing w:line="0" w:lineRule="atLeast"/>
        <w:rPr>
          <w:rFonts w:cs="Arial"/>
          <w:b/>
          <w:i/>
          <w:color w:val="FF0000"/>
          <w:sz w:val="24"/>
          <w:u w:val="single"/>
          <w:lang w:eastAsia="zh-HK" w:bidi="en-US"/>
        </w:rPr>
      </w:pPr>
    </w:p>
    <w:p>
      <w:pPr>
        <w:spacing w:line="0" w:lineRule="atLeast"/>
        <w:rPr>
          <w:rFonts w:cs="Arial"/>
          <w:sz w:val="24"/>
          <w:lang w:eastAsia="zh-HK" w:bidi="en-US"/>
        </w:rPr>
      </w:pPr>
      <w:r>
        <w:rPr>
          <w:rFonts w:cs="Arial"/>
          <w:sz w:val="24"/>
          <w:lang w:eastAsia="zh-HK" w:bidi="en-US"/>
        </w:rPr>
        <w:t xml:space="preserve">Name of the key person:  </w:t>
      </w:r>
      <w:r>
        <w:rPr>
          <w:rFonts w:cs="Arial"/>
          <w:sz w:val="24"/>
          <w:u w:val="single"/>
          <w:lang w:eastAsia="zh-HK"/>
        </w:rPr>
        <w:t>Tang Che Ching</w:t>
      </w:r>
    </w:p>
    <w:p>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rPr>
        <w:t>Director</w:t>
      </w:r>
    </w:p>
    <w:p>
      <w:pPr>
        <w:widowControl w:val="0"/>
        <w:tabs>
          <w:tab w:val="left" w:pos="360"/>
        </w:tabs>
        <w:snapToGrid w:val="0"/>
        <w:spacing w:before="0" w:after="0"/>
        <w:rPr>
          <w:rFonts w:cs="Arial"/>
          <w:lang w:val="zh-CN"/>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p>
      <w:pPr>
        <w:pStyle w:val="63"/>
        <w:numPr>
          <w:ilvl w:val="0"/>
          <w:numId w:val="0"/>
        </w:numPr>
        <w:tabs>
          <w:tab w:val="left" w:pos="480"/>
          <w:tab w:val="clear" w:pos="288"/>
        </w:tabs>
        <w:adjustRightInd w:val="0"/>
        <w:snapToGrid w:val="0"/>
        <w:spacing w:before="60" w:after="60" w:line="240" w:lineRule="exact"/>
        <w:ind w:left="286" w:hanging="286" w:hangingChars="130"/>
        <w:jc w:val="left"/>
        <w:rPr>
          <w:rFonts w:cs="Arial"/>
          <w:kern w:val="2"/>
          <w:sz w:val="22"/>
          <w:szCs w:val="22"/>
          <w:lang w:val="zh-CN"/>
        </w:rPr>
      </w:pPr>
    </w:p>
    <w:tbl>
      <w:tblPr>
        <w:tblStyle w:val="29"/>
        <w:tblW w:w="20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1" w:type="dxa"/>
          <w:bottom w:w="0" w:type="dxa"/>
          <w:right w:w="115" w:type="dxa"/>
        </w:tblCellMar>
      </w:tblPr>
      <w:tblGrid>
        <w:gridCol w:w="2025"/>
        <w:gridCol w:w="1360"/>
        <w:gridCol w:w="1359"/>
        <w:gridCol w:w="1461"/>
        <w:gridCol w:w="4950"/>
        <w:gridCol w:w="6559"/>
        <w:gridCol w:w="1701"/>
        <w:gridCol w:w="1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20" w:hRule="atLeast"/>
        </w:trPr>
        <w:tc>
          <w:tcPr>
            <w:tcW w:w="20776" w:type="dxa"/>
            <w:gridSpan w:val="8"/>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EXPERIENCE IN THE DESIGN, SUPERVISION AND COORDINATION OF CONSTRUCTION PROJECTS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 w:hRule="atLeast"/>
        </w:trPr>
        <w:tc>
          <w:tcPr>
            <w:tcW w:w="2025"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r>
              <w:rPr>
                <w:rFonts w:cs="Arial"/>
                <w:kern w:val="2"/>
                <w:szCs w:val="22"/>
                <w:lang w:val="en-US" w:eastAsia="zh-HK"/>
              </w:rPr>
              <w:t>VALUE OF PROJECT ($M)</w:t>
            </w:r>
          </w:p>
          <w:p>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color="000000" w:sz="4" w:space="0"/>
              <w:left w:val="single" w:color="000000" w:sz="4" w:space="0"/>
              <w:right w:val="single" w:color="000000" w:sz="4" w:space="0"/>
            </w:tcBorders>
            <w:shd w:val="clear" w:color="auto" w:fill="BDD6EE" w:themeFill="accent1" w:themeFillTint="66"/>
          </w:tcPr>
          <w:p>
            <w:pPr>
              <w:widowControl w:val="0"/>
              <w:jc w:val="center"/>
              <w:rPr>
                <w:rFonts w:cs="Arial"/>
                <w:kern w:val="2"/>
                <w:szCs w:val="22"/>
                <w:lang w:val="en-US" w:eastAsia="zh-HK"/>
              </w:rPr>
            </w:pPr>
            <w:r>
              <w:rPr>
                <w:rFonts w:cs="Arial"/>
                <w:kern w:val="2"/>
                <w:szCs w:val="22"/>
                <w:lang w:val="en-US" w:eastAsia="zh-HK"/>
              </w:rPr>
              <w:t>Details of experience in project (#Remark)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1219" w:hRule="atLeast"/>
        </w:trPr>
        <w:tc>
          <w:tcPr>
            <w:tcW w:w="2025" w:type="dxa"/>
            <w:vMerge w:val="continue"/>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jc w:val="center"/>
              <w:rPr>
                <w:rFonts w:cs="Arial"/>
                <w:kern w:val="2"/>
                <w:szCs w:val="22"/>
                <w:lang w:val="en-US" w:eastAsia="zh-HK"/>
              </w:rPr>
            </w:pPr>
          </w:p>
        </w:tc>
        <w:tc>
          <w:tcPr>
            <w:tcW w:w="1360" w:type="dxa"/>
            <w:tcBorders>
              <w:top w:val="single" w:color="000000" w:sz="4" w:space="0"/>
              <w:left w:val="single" w:color="000000" w:sz="4" w:space="0"/>
              <w:right w:val="single" w:color="000000" w:sz="4" w:space="0"/>
            </w:tcBorders>
            <w:shd w:val="clear" w:color="auto" w:fill="BDD6EE" w:themeFill="accent1" w:themeFillTint="66"/>
            <w:vAlign w:val="center"/>
          </w:tcPr>
          <w:p>
            <w:pPr>
              <w:pStyle w:val="64"/>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pPr>
              <w:pStyle w:val="64"/>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359" w:type="dxa"/>
            <w:tcBorders>
              <w:top w:val="single" w:color="000000" w:sz="4" w:space="0"/>
              <w:left w:val="single" w:color="000000" w:sz="4" w:space="0"/>
              <w:right w:val="single" w:color="000000" w:sz="4" w:space="0"/>
            </w:tcBorders>
            <w:shd w:val="clear" w:color="auto" w:fill="BDD6EE" w:themeFill="accent1" w:themeFillTint="66"/>
            <w:vAlign w:val="center"/>
          </w:tcPr>
          <w:p>
            <w:pPr>
              <w:pStyle w:val="64"/>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pPr>
              <w:pStyle w:val="64"/>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rPr>
                <w:rFonts w:eastAsia="Swis721 Th BT" w:cs="Arial"/>
                <w:szCs w:val="22"/>
                <w:lang w:eastAsia="en-US" w:bidi="en-US"/>
              </w:rPr>
            </w:pPr>
          </w:p>
        </w:tc>
        <w:tc>
          <w:tcPr>
            <w:tcW w:w="4950" w:type="dxa"/>
            <w:vMerge w:val="continue"/>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rPr>
                <w:rFonts w:eastAsia="Swis721 Th BT" w:cs="Arial"/>
                <w:szCs w:val="22"/>
                <w:lang w:eastAsia="en-US" w:bidi="en-US"/>
              </w:rPr>
            </w:pPr>
          </w:p>
        </w:tc>
        <w:tc>
          <w:tcPr>
            <w:tcW w:w="6559" w:type="dxa"/>
            <w:vMerge w:val="continue"/>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rPr>
                <w:rFonts w:eastAsia="Swis721 Th BT" w:cs="Arial"/>
                <w:szCs w:val="22"/>
                <w:lang w:eastAsia="en-US" w:bidi="en-US"/>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rPr>
                <w:rFonts w:eastAsia="Swis721 Th BT" w:cs="Arial"/>
                <w:szCs w:val="22"/>
                <w:lang w:eastAsia="en-US" w:bidi="en-US"/>
              </w:rPr>
            </w:pPr>
          </w:p>
        </w:tc>
        <w:tc>
          <w:tcPr>
            <w:tcW w:w="1361" w:type="dxa"/>
            <w:vMerge w:val="continue"/>
            <w:tcBorders>
              <w:left w:val="single" w:color="000000" w:sz="4" w:space="0"/>
              <w:right w:val="single" w:color="000000" w:sz="4" w:space="0"/>
            </w:tcBorders>
            <w:shd w:val="clear" w:color="auto" w:fill="BDD6EE" w:themeFill="accent1" w:themeFillTint="66"/>
            <w:vAlign w:val="center"/>
          </w:tcPr>
          <w:p>
            <w:pPr>
              <w:rPr>
                <w:rFonts w:eastAsia="Swis721 Th BT" w:cs="Arial"/>
                <w:szCs w:val="22"/>
                <w:lang w:eastAsia="en-US" w:bidi="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84" w:hRule="atLeast"/>
        </w:trPr>
        <w:tc>
          <w:tcPr>
            <w:tcW w:w="2025" w:type="dxa"/>
            <w:vMerge w:val="restart"/>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Architects Limited</w:t>
            </w:r>
          </w:p>
        </w:tc>
        <w:tc>
          <w:tcPr>
            <w:tcW w:w="1360" w:type="dxa"/>
            <w:vMerge w:val="restart"/>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359" w:type="dxa"/>
            <w:vMerge w:val="restart"/>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P</w:t>
            </w:r>
            <w:r>
              <w:rPr>
                <w:rFonts w:eastAsia="標楷體" w:cs="Arial"/>
                <w:szCs w:val="22"/>
                <w:lang w:eastAsia="zh-HK"/>
              </w:rPr>
              <w:t>resent</w:t>
            </w:r>
          </w:p>
        </w:tc>
        <w:tc>
          <w:tcPr>
            <w:tcW w:w="1461" w:type="dxa"/>
            <w:vMerge w:val="restart"/>
            <w:tcBorders>
              <w:left w:val="single" w:color="000000" w:sz="4" w:space="0"/>
              <w:right w:val="single" w:color="000000" w:sz="4" w:space="0"/>
            </w:tcBorders>
          </w:tcPr>
          <w:p>
            <w:pPr>
              <w:rPr>
                <w:rFonts w:eastAsia="標楷體" w:cs="Arial"/>
                <w:szCs w:val="22"/>
              </w:rPr>
            </w:pPr>
            <w:r>
              <w:rPr>
                <w:rFonts w:hint="eastAsia" w:eastAsia="標楷體" w:cs="Arial"/>
                <w:szCs w:val="22"/>
              </w:rPr>
              <w:t>D</w:t>
            </w:r>
            <w:r>
              <w:rPr>
                <w:rFonts w:eastAsia="標楷體" w:cs="Arial"/>
                <w:szCs w:val="22"/>
              </w:rPr>
              <w:t>irector</w:t>
            </w:r>
          </w:p>
        </w:tc>
        <w:tc>
          <w:tcPr>
            <w:tcW w:w="4950"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spacing w:before="0" w:after="0"/>
              <w:ind w:left="357" w:hanging="357"/>
            </w:pPr>
            <w:r>
              <w:t>Renovation Works for the HQ of an International Organization</w:t>
            </w:r>
            <w:r>
              <w:rPr>
                <w:rFonts w:hint="eastAsia"/>
                <w:lang w:eastAsia="zh-TW"/>
              </w:rPr>
              <w:t xml:space="preserve"> </w:t>
            </w:r>
            <w:r>
              <w:rPr>
                <w:rFonts w:eastAsia="Arial"/>
                <w:color w:val="3B3838"/>
                <w:szCs w:val="22"/>
              </w:rPr>
              <w:t>(International Organization for Mediation</w:t>
            </w:r>
            <w:r>
              <w:rPr>
                <w:rFonts w:hint="eastAsia" w:eastAsiaTheme="minorEastAsia"/>
                <w:color w:val="3B3838"/>
                <w:szCs w:val="22"/>
                <w:lang w:eastAsia="zh-TW"/>
              </w:rPr>
              <w:t>)</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84" w:hRule="atLeast"/>
        </w:trPr>
        <w:tc>
          <w:tcPr>
            <w:tcW w:w="2025" w:type="dxa"/>
            <w:vMerge w:val="continue"/>
            <w:tcBorders>
              <w:left w:val="single" w:color="000000" w:sz="4" w:space="0"/>
              <w:right w:val="single" w:color="000000" w:sz="4" w:space="0"/>
            </w:tcBorders>
          </w:tcPr>
          <w:p>
            <w:pPr>
              <w:rPr>
                <w:rFonts w:eastAsia="標楷體" w:cs="Arial"/>
                <w:szCs w:val="22"/>
                <w:lang w:eastAsia="zh-HK"/>
              </w:rPr>
            </w:pPr>
          </w:p>
        </w:tc>
        <w:tc>
          <w:tcPr>
            <w:tcW w:w="1360" w:type="dxa"/>
            <w:vMerge w:val="continue"/>
            <w:tcBorders>
              <w:left w:val="single" w:color="000000" w:sz="4" w:space="0"/>
              <w:right w:val="single" w:color="000000" w:sz="4" w:space="0"/>
            </w:tcBorders>
          </w:tcPr>
          <w:p>
            <w:pPr>
              <w:rPr>
                <w:rFonts w:eastAsia="標楷體" w:cs="Arial"/>
                <w:szCs w:val="22"/>
                <w:lang w:eastAsia="zh-HK"/>
              </w:rPr>
            </w:pPr>
          </w:p>
        </w:tc>
        <w:tc>
          <w:tcPr>
            <w:tcW w:w="1359" w:type="dxa"/>
            <w:vMerge w:val="continue"/>
            <w:tcBorders>
              <w:left w:val="single" w:color="000000" w:sz="4" w:space="0"/>
              <w:right w:val="single" w:color="000000" w:sz="4" w:space="0"/>
            </w:tcBorders>
          </w:tcPr>
          <w:p>
            <w:pPr>
              <w:rPr>
                <w:rFonts w:eastAsia="標楷體" w:cs="Arial"/>
                <w:szCs w:val="22"/>
                <w:lang w:eastAsia="zh-HK"/>
              </w:rPr>
            </w:pPr>
          </w:p>
        </w:tc>
        <w:tc>
          <w:tcPr>
            <w:tcW w:w="1461" w:type="dxa"/>
            <w:vMerge w:val="continue"/>
            <w:tcBorders>
              <w:left w:val="single" w:color="000000" w:sz="4" w:space="0"/>
              <w:right w:val="single" w:color="000000" w:sz="4" w:space="0"/>
            </w:tcBorders>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spacing w:before="0" w:after="0"/>
              <w:ind w:left="357" w:hanging="357"/>
              <w:rPr>
                <w:rFonts w:eastAsia="HelveticaNeueLTStd-Roman" w:cs="Arial"/>
                <w:szCs w:val="22"/>
              </w:rPr>
            </w:pPr>
            <w:r>
              <w:t>2019 Beijing International Horticultural Expo</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rPr>
                <w:rFonts w:cs="Arial"/>
                <w:szCs w:val="22"/>
              </w:rPr>
            </w:pPr>
            <w:r>
              <w:rPr>
                <w:rFonts w:cs="Arial"/>
                <w:szCs w:val="22"/>
              </w:rPr>
              <w:t>1</w:t>
            </w:r>
          </w:p>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30" w:hRule="atLeast"/>
        </w:trPr>
        <w:tc>
          <w:tcPr>
            <w:tcW w:w="2025" w:type="dxa"/>
            <w:vMerge w:val="continue"/>
            <w:tcBorders>
              <w:left w:val="single" w:color="000000" w:sz="4" w:space="0"/>
              <w:right w:val="single" w:color="000000" w:sz="4" w:space="0"/>
            </w:tcBorders>
          </w:tcPr>
          <w:p>
            <w:pPr>
              <w:rPr>
                <w:rFonts w:eastAsia="標楷體" w:cs="Arial"/>
                <w:szCs w:val="22"/>
                <w:lang w:eastAsia="zh-HK"/>
              </w:rPr>
            </w:pPr>
          </w:p>
        </w:tc>
        <w:tc>
          <w:tcPr>
            <w:tcW w:w="1360" w:type="dxa"/>
            <w:vMerge w:val="continue"/>
            <w:tcBorders>
              <w:left w:val="single" w:color="000000" w:sz="4" w:space="0"/>
              <w:right w:val="single" w:color="000000" w:sz="4" w:space="0"/>
            </w:tcBorders>
          </w:tcPr>
          <w:p>
            <w:pPr>
              <w:rPr>
                <w:rFonts w:eastAsia="標楷體" w:cs="Arial"/>
                <w:szCs w:val="22"/>
                <w:lang w:eastAsia="zh-HK"/>
              </w:rPr>
            </w:pPr>
          </w:p>
        </w:tc>
        <w:tc>
          <w:tcPr>
            <w:tcW w:w="1359" w:type="dxa"/>
            <w:vMerge w:val="continue"/>
            <w:tcBorders>
              <w:left w:val="single" w:color="000000" w:sz="4" w:space="0"/>
              <w:right w:val="single" w:color="000000" w:sz="4" w:space="0"/>
            </w:tcBorders>
          </w:tcPr>
          <w:p>
            <w:pPr>
              <w:rPr>
                <w:rFonts w:eastAsia="標楷體" w:cs="Arial"/>
                <w:szCs w:val="22"/>
                <w:lang w:eastAsia="zh-HK"/>
              </w:rPr>
            </w:pPr>
          </w:p>
        </w:tc>
        <w:tc>
          <w:tcPr>
            <w:tcW w:w="1461" w:type="dxa"/>
            <w:vMerge w:val="continue"/>
            <w:tcBorders>
              <w:left w:val="single" w:color="000000" w:sz="4" w:space="0"/>
              <w:right w:val="single" w:color="000000" w:sz="4" w:space="0"/>
            </w:tcBorders>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pPr>
            <w:r>
              <w:t>2011 Xi’an International Horticultural Exposition</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30" w:hRule="atLeast"/>
        </w:trPr>
        <w:tc>
          <w:tcPr>
            <w:tcW w:w="2025" w:type="dxa"/>
            <w:vMerge w:val="continue"/>
            <w:tcBorders>
              <w:left w:val="single" w:color="000000" w:sz="4" w:space="0"/>
              <w:right w:val="single" w:color="000000" w:sz="4" w:space="0"/>
            </w:tcBorders>
          </w:tcPr>
          <w:p>
            <w:pPr>
              <w:rPr>
                <w:rFonts w:eastAsia="標楷體" w:cs="Arial"/>
                <w:szCs w:val="22"/>
                <w:lang w:eastAsia="zh-HK"/>
              </w:rPr>
            </w:pPr>
          </w:p>
        </w:tc>
        <w:tc>
          <w:tcPr>
            <w:tcW w:w="1360" w:type="dxa"/>
            <w:vMerge w:val="continue"/>
            <w:tcBorders>
              <w:left w:val="single" w:color="000000" w:sz="4" w:space="0"/>
              <w:right w:val="single" w:color="000000" w:sz="4" w:space="0"/>
            </w:tcBorders>
          </w:tcPr>
          <w:p>
            <w:pPr>
              <w:rPr>
                <w:rFonts w:eastAsia="標楷體" w:cs="Arial"/>
                <w:szCs w:val="22"/>
                <w:lang w:eastAsia="zh-HK"/>
              </w:rPr>
            </w:pPr>
          </w:p>
        </w:tc>
        <w:tc>
          <w:tcPr>
            <w:tcW w:w="1359" w:type="dxa"/>
            <w:vMerge w:val="continue"/>
            <w:tcBorders>
              <w:left w:val="single" w:color="000000" w:sz="4" w:space="0"/>
              <w:right w:val="single" w:color="000000" w:sz="4" w:space="0"/>
            </w:tcBorders>
          </w:tcPr>
          <w:p>
            <w:pPr>
              <w:rPr>
                <w:rFonts w:eastAsia="標楷體" w:cs="Arial"/>
                <w:szCs w:val="22"/>
                <w:lang w:eastAsia="zh-HK"/>
              </w:rPr>
            </w:pPr>
          </w:p>
        </w:tc>
        <w:tc>
          <w:tcPr>
            <w:tcW w:w="1461" w:type="dxa"/>
            <w:vMerge w:val="continue"/>
            <w:tcBorders>
              <w:left w:val="single" w:color="000000" w:sz="4" w:space="0"/>
              <w:right w:val="single" w:color="000000" w:sz="4" w:space="0"/>
            </w:tcBorders>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pPr>
            <w:r>
              <w:t>Subsidized Sale Project at 18 Tsing Luk Street, Tsing Yi for Hong Kong Housing Society</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30" w:hRule="atLeast"/>
        </w:trPr>
        <w:tc>
          <w:tcPr>
            <w:tcW w:w="2025" w:type="dxa"/>
            <w:vMerge w:val="continue"/>
            <w:tcBorders>
              <w:left w:val="single" w:color="000000" w:sz="4" w:space="0"/>
              <w:right w:val="single" w:color="000000" w:sz="4" w:space="0"/>
            </w:tcBorders>
          </w:tcPr>
          <w:p>
            <w:pPr>
              <w:rPr>
                <w:rFonts w:eastAsia="標楷體" w:cs="Arial"/>
                <w:szCs w:val="22"/>
                <w:lang w:eastAsia="zh-HK"/>
              </w:rPr>
            </w:pPr>
          </w:p>
        </w:tc>
        <w:tc>
          <w:tcPr>
            <w:tcW w:w="1360" w:type="dxa"/>
            <w:vMerge w:val="continue"/>
            <w:tcBorders>
              <w:left w:val="single" w:color="000000" w:sz="4" w:space="0"/>
              <w:right w:val="single" w:color="000000" w:sz="4" w:space="0"/>
            </w:tcBorders>
          </w:tcPr>
          <w:p>
            <w:pPr>
              <w:rPr>
                <w:rFonts w:eastAsia="標楷體" w:cs="Arial"/>
                <w:szCs w:val="22"/>
                <w:lang w:eastAsia="zh-HK"/>
              </w:rPr>
            </w:pPr>
          </w:p>
        </w:tc>
        <w:tc>
          <w:tcPr>
            <w:tcW w:w="1359" w:type="dxa"/>
            <w:vMerge w:val="continue"/>
            <w:tcBorders>
              <w:left w:val="single" w:color="000000" w:sz="4" w:space="0"/>
              <w:right w:val="single" w:color="000000" w:sz="4" w:space="0"/>
            </w:tcBorders>
          </w:tcPr>
          <w:p>
            <w:pPr>
              <w:rPr>
                <w:rFonts w:eastAsia="標楷體" w:cs="Arial"/>
                <w:szCs w:val="22"/>
                <w:lang w:eastAsia="zh-HK"/>
              </w:rPr>
            </w:pPr>
          </w:p>
        </w:tc>
        <w:tc>
          <w:tcPr>
            <w:tcW w:w="1461" w:type="dxa"/>
            <w:vMerge w:val="continue"/>
            <w:tcBorders>
              <w:left w:val="single" w:color="000000" w:sz="4" w:space="0"/>
              <w:right w:val="single" w:color="000000" w:sz="4" w:space="0"/>
            </w:tcBorders>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pPr>
            <w:r>
              <w:t>Ma On Shan Waterfront Promenade for ArchSD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30" w:hRule="atLeast"/>
        </w:trPr>
        <w:tc>
          <w:tcPr>
            <w:tcW w:w="2025" w:type="dxa"/>
            <w:vMerge w:val="continue"/>
            <w:tcBorders>
              <w:left w:val="single" w:color="000000" w:sz="4" w:space="0"/>
              <w:right w:val="single" w:color="000000" w:sz="4" w:space="0"/>
            </w:tcBorders>
          </w:tcPr>
          <w:p>
            <w:pPr>
              <w:rPr>
                <w:rFonts w:eastAsia="標楷體" w:cs="Arial"/>
                <w:szCs w:val="22"/>
                <w:lang w:eastAsia="zh-HK"/>
              </w:rPr>
            </w:pPr>
          </w:p>
        </w:tc>
        <w:tc>
          <w:tcPr>
            <w:tcW w:w="1360" w:type="dxa"/>
            <w:vMerge w:val="continue"/>
            <w:tcBorders>
              <w:left w:val="single" w:color="000000" w:sz="4" w:space="0"/>
              <w:right w:val="single" w:color="000000" w:sz="4" w:space="0"/>
            </w:tcBorders>
          </w:tcPr>
          <w:p>
            <w:pPr>
              <w:rPr>
                <w:rFonts w:eastAsia="標楷體" w:cs="Arial"/>
                <w:szCs w:val="22"/>
                <w:lang w:eastAsia="zh-HK"/>
              </w:rPr>
            </w:pPr>
          </w:p>
        </w:tc>
        <w:tc>
          <w:tcPr>
            <w:tcW w:w="1359" w:type="dxa"/>
            <w:vMerge w:val="continue"/>
            <w:tcBorders>
              <w:left w:val="single" w:color="000000" w:sz="4" w:space="0"/>
              <w:right w:val="single" w:color="000000" w:sz="4" w:space="0"/>
            </w:tcBorders>
          </w:tcPr>
          <w:p>
            <w:pPr>
              <w:rPr>
                <w:rFonts w:eastAsia="標楷體" w:cs="Arial"/>
                <w:szCs w:val="22"/>
                <w:lang w:eastAsia="zh-HK"/>
              </w:rPr>
            </w:pPr>
          </w:p>
        </w:tc>
        <w:tc>
          <w:tcPr>
            <w:tcW w:w="1461" w:type="dxa"/>
            <w:vMerge w:val="continue"/>
            <w:tcBorders>
              <w:left w:val="single" w:color="000000" w:sz="4" w:space="0"/>
              <w:right w:val="single" w:color="000000" w:sz="4" w:space="0"/>
            </w:tcBorders>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pPr>
            <w:r>
              <w:t>Rehabilitation of Moon Lok Dai Ha, Tsuen Wan for Hong Kong Housing Society</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30" w:hRule="atLeast"/>
        </w:trPr>
        <w:tc>
          <w:tcPr>
            <w:tcW w:w="2025" w:type="dxa"/>
            <w:vMerge w:val="continue"/>
            <w:tcBorders>
              <w:left w:val="single" w:color="000000" w:sz="4" w:space="0"/>
              <w:right w:val="single" w:color="000000" w:sz="4" w:space="0"/>
            </w:tcBorders>
          </w:tcPr>
          <w:p>
            <w:pPr>
              <w:rPr>
                <w:rFonts w:eastAsia="標楷體" w:cs="Arial"/>
                <w:szCs w:val="22"/>
                <w:lang w:eastAsia="zh-HK"/>
              </w:rPr>
            </w:pPr>
          </w:p>
        </w:tc>
        <w:tc>
          <w:tcPr>
            <w:tcW w:w="1360" w:type="dxa"/>
            <w:vMerge w:val="continue"/>
            <w:tcBorders>
              <w:left w:val="single" w:color="000000" w:sz="4" w:space="0"/>
              <w:right w:val="single" w:color="000000" w:sz="4" w:space="0"/>
            </w:tcBorders>
          </w:tcPr>
          <w:p>
            <w:pPr>
              <w:rPr>
                <w:rFonts w:eastAsia="標楷體" w:cs="Arial"/>
                <w:szCs w:val="22"/>
                <w:lang w:eastAsia="zh-HK"/>
              </w:rPr>
            </w:pPr>
          </w:p>
        </w:tc>
        <w:tc>
          <w:tcPr>
            <w:tcW w:w="1359" w:type="dxa"/>
            <w:vMerge w:val="continue"/>
            <w:tcBorders>
              <w:left w:val="single" w:color="000000" w:sz="4" w:space="0"/>
              <w:right w:val="single" w:color="000000" w:sz="4" w:space="0"/>
            </w:tcBorders>
          </w:tcPr>
          <w:p>
            <w:pPr>
              <w:rPr>
                <w:rFonts w:eastAsia="標楷體" w:cs="Arial"/>
                <w:szCs w:val="22"/>
                <w:lang w:eastAsia="zh-HK"/>
              </w:rPr>
            </w:pPr>
          </w:p>
        </w:tc>
        <w:tc>
          <w:tcPr>
            <w:tcW w:w="1461" w:type="dxa"/>
            <w:vMerge w:val="continue"/>
            <w:tcBorders>
              <w:left w:val="single" w:color="000000" w:sz="4" w:space="0"/>
              <w:right w:val="single" w:color="000000" w:sz="4" w:space="0"/>
            </w:tcBorders>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pPr>
            <w:r>
              <w:t>District Open Space in Area 3 &amp; 8, Tsing Yi for ArchSD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808" w:hRule="atLeast"/>
        </w:trPr>
        <w:tc>
          <w:tcPr>
            <w:tcW w:w="2025"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&amp; Partners</w:t>
            </w: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989</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461" w:type="dxa"/>
            <w:tcBorders>
              <w:left w:val="single" w:color="000000" w:sz="4" w:space="0"/>
              <w:right w:val="single" w:color="000000" w:sz="4" w:space="0"/>
            </w:tcBorders>
            <w:vAlign w:val="center"/>
          </w:tcPr>
          <w:p>
            <w:pPr>
              <w:rPr>
                <w:rFonts w:eastAsia="標楷體" w:cs="Arial"/>
                <w:szCs w:val="22"/>
              </w:rPr>
            </w:pPr>
            <w:r>
              <w:rPr>
                <w:rFonts w:hint="eastAsia" w:eastAsia="標楷體" w:cs="Arial"/>
                <w:szCs w:val="22"/>
              </w:rPr>
              <w:t>P</w:t>
            </w:r>
            <w:r>
              <w:rPr>
                <w:rFonts w:eastAsia="標楷體" w:cs="Arial"/>
                <w:szCs w:val="22"/>
              </w:rPr>
              <w:t>artner</w:t>
            </w: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rPr>
                <w:rFonts w:eastAsia="HelveticaNeueLTStd-Roman" w:cs="Arial"/>
                <w:szCs w:val="22"/>
              </w:rPr>
            </w:pPr>
            <w:r>
              <w:t>Contract for 144 Rank and File Quarters for Immigration Department at Wo Yi Hop Road, Kwai Chung for ArchSD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847" w:hRule="atLeast"/>
        </w:trPr>
        <w:tc>
          <w:tcPr>
            <w:tcW w:w="2025" w:type="dxa"/>
            <w:vMerge w:val="restart"/>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A</w:t>
            </w:r>
            <w:r>
              <w:rPr>
                <w:rFonts w:eastAsia="標楷體" w:cs="Arial"/>
                <w:szCs w:val="22"/>
                <w:lang w:eastAsia="zh-HK"/>
              </w:rPr>
              <w:t>lan Fitch &amp; W.N. Chung Architects</w:t>
            </w:r>
          </w:p>
          <w:p>
            <w:pPr>
              <w:rPr>
                <w:rFonts w:eastAsia="標楷體" w:cs="Arial"/>
                <w:szCs w:val="22"/>
                <w:lang w:eastAsia="zh-HK"/>
              </w:rPr>
            </w:pPr>
          </w:p>
          <w:p>
            <w:pPr>
              <w:rPr>
                <w:rFonts w:eastAsia="標楷體" w:cs="Arial"/>
                <w:szCs w:val="22"/>
                <w:lang w:eastAsia="zh-HK"/>
              </w:rPr>
            </w:pP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985</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989</w:t>
            </w:r>
          </w:p>
        </w:tc>
        <w:tc>
          <w:tcPr>
            <w:tcW w:w="1461" w:type="dxa"/>
            <w:tcBorders>
              <w:left w:val="single" w:color="000000" w:sz="4" w:space="0"/>
              <w:right w:val="single" w:color="000000" w:sz="4" w:space="0"/>
            </w:tcBorders>
            <w:vAlign w:val="center"/>
          </w:tcPr>
          <w:p>
            <w:pPr>
              <w:rPr>
                <w:rFonts w:eastAsia="標楷體" w:cs="Arial"/>
                <w:szCs w:val="22"/>
              </w:rPr>
            </w:pPr>
            <w:r>
              <w:rPr>
                <w:rFonts w:eastAsia="標楷體" w:cs="Arial"/>
                <w:szCs w:val="22"/>
              </w:rPr>
              <w:t>Associate</w:t>
            </w: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rPr>
                <w:rFonts w:eastAsia="HelveticaNeueLTStd-Roman" w:cs="Arial"/>
                <w:szCs w:val="22"/>
              </w:rPr>
            </w:pPr>
            <w:r>
              <w:rPr>
                <w:rFonts w:eastAsia="HelveticaNeueLTStd-Roman" w:cs="Arial"/>
                <w:szCs w:val="22"/>
              </w:rPr>
              <w:t>Contract for Senior Staff Quarters at Nam Shan Chuen Road, Kowloon for City Unversity of Hong Kong</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r>
              <w:rPr>
                <w:rFonts w:cs="Arial"/>
                <w:szCs w:val="22"/>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977</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985</w:t>
            </w:r>
          </w:p>
        </w:tc>
        <w:tc>
          <w:tcPr>
            <w:tcW w:w="1461" w:type="dxa"/>
            <w:tcBorders>
              <w:left w:val="single" w:color="000000" w:sz="4" w:space="0"/>
              <w:right w:val="single" w:color="000000" w:sz="4" w:space="0"/>
            </w:tcBorders>
            <w:vAlign w:val="center"/>
          </w:tcPr>
          <w:p>
            <w:pPr>
              <w:rPr>
                <w:rFonts w:eastAsia="標楷體" w:cs="Arial"/>
                <w:szCs w:val="22"/>
              </w:rPr>
            </w:pPr>
            <w:r>
              <w:rPr>
                <w:rFonts w:hint="eastAsia" w:eastAsia="標楷體" w:cs="Arial"/>
                <w:szCs w:val="22"/>
              </w:rPr>
              <w:t>A</w:t>
            </w:r>
            <w:r>
              <w:rPr>
                <w:rFonts w:eastAsia="標楷體" w:cs="Arial"/>
                <w:szCs w:val="22"/>
              </w:rPr>
              <w:t>rchitectural Assistant</w:t>
            </w: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rPr>
                <w:rFonts w:eastAsia="HelveticaNeueLTStd-Roman" w:cs="Arial"/>
                <w:szCs w:val="22"/>
              </w:rPr>
            </w:pPr>
            <w:r>
              <w:rPr>
                <w:rFonts w:eastAsia="HelveticaNeueLTStd-Roman" w:cs="Arial"/>
                <w:szCs w:val="22"/>
              </w:rPr>
              <w:t xml:space="preserve">Main Campus Development Phases 1 &amp; 2 in Yau Yat Chuen for City University of Hong Kong (worked in association with Percy Thomas Partnership) </w:t>
            </w:r>
          </w:p>
          <w:p>
            <w:pPr>
              <w:pStyle w:val="57"/>
              <w:spacing w:before="0" w:after="0"/>
              <w:ind w:left="360"/>
              <w:rPr>
                <w:rFonts w:eastAsia="HelveticaNeueLTStd-Roman" w:cs="Arial"/>
                <w:szCs w:val="22"/>
              </w:rPr>
            </w:pP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r>
              <w:rPr>
                <w:rFonts w:cs="Arial"/>
                <w:szCs w:val="22"/>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1360"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1359" w:type="dxa"/>
            <w:vMerge w:val="restart"/>
            <w:tcBorders>
              <w:left w:val="single" w:color="000000" w:sz="4" w:space="0"/>
              <w:right w:val="single" w:color="000000" w:sz="4" w:space="0"/>
            </w:tcBorders>
            <w:vAlign w:val="center"/>
          </w:tcPr>
          <w:p>
            <w:pPr>
              <w:rPr>
                <w:rFonts w:eastAsia="標楷體" w:cs="Arial"/>
                <w:szCs w:val="22"/>
                <w:lang w:eastAsia="zh-HK"/>
              </w:rPr>
            </w:pPr>
          </w:p>
        </w:tc>
        <w:tc>
          <w:tcPr>
            <w:tcW w:w="1461" w:type="dxa"/>
            <w:vMerge w:val="restart"/>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rPr>
                <w:rFonts w:eastAsia="HelveticaNeueLTStd-Roman" w:cs="Arial"/>
                <w:szCs w:val="22"/>
              </w:rPr>
            </w:pPr>
            <w:r>
              <w:rPr>
                <w:rFonts w:eastAsia="HelveticaNeueLTStd-Roman" w:cs="Arial"/>
                <w:szCs w:val="22"/>
              </w:rPr>
              <w:t xml:space="preserve">TWGHs Kwok Yat Wai Prevocational School at Area 2, Tin Shui Wai, Yuen Long for Tung Wah Group of Hospitals </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rPr>
                <w:rFonts w:eastAsia="HelveticaNeueLTStd-Roman" w:cs="Arial"/>
                <w:szCs w:val="22"/>
              </w:rPr>
            </w:pPr>
            <w:r>
              <w:rPr>
                <w:rFonts w:eastAsia="HelveticaNeueLTStd-Roman" w:cs="Arial"/>
                <w:szCs w:val="22"/>
              </w:rPr>
              <w:t>Development of Caritas Bianchi College of Careers at Tseung Kwan O for Caritas Hong Kong</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pPr>
            <w:r>
              <w:t>Tong Tai Plaza, the Finance Street of Beijing, PRC for Beijing Tong Tai Real Estate Corporation Ltd.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pPr>
            <w:r>
              <w:t>Kowloon Sub-Office at York Road for the Liaison Office of the Central People’s Government in the HKSAR</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pPr>
            <w:r>
              <w:t>Tregunter at Mid-Level for Hong Kong Land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spacing w:before="0" w:after="0"/>
            </w:pPr>
            <w:r>
              <w:t>Nerine Cove in Tuen Mun, TMTL407 (a large scale residential development) for Macful Ltd.</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pPr>
            <w:r>
              <w:t>Sky Garden at 217-223, Prince Edward Road for Casania Investments Inc.</w:t>
            </w: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7"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60"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359"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1461" w:type="dxa"/>
            <w:vMerge w:val="continue"/>
            <w:tcBorders>
              <w:left w:val="single" w:color="000000" w:sz="4" w:space="0"/>
              <w:right w:val="single" w:color="000000" w:sz="4" w:space="0"/>
            </w:tcBorders>
            <w:vAlign w:val="center"/>
          </w:tcPr>
          <w:p>
            <w:pPr>
              <w:rPr>
                <w:rFonts w:eastAsia="標楷體" w:cs="Arial"/>
                <w:szCs w:val="22"/>
              </w:rPr>
            </w:pPr>
          </w:p>
        </w:tc>
        <w:tc>
          <w:tcPr>
            <w:tcW w:w="4950" w:type="dxa"/>
            <w:vMerge w:val="continue"/>
            <w:tcBorders>
              <w:left w:val="single" w:color="000000" w:sz="4" w:space="0"/>
              <w:bottom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 xml:space="preserve">Façade Consultant for La Cite’ at Macau </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Architects Limited</w:t>
            </w:r>
          </w:p>
        </w:tc>
        <w:tc>
          <w:tcPr>
            <w:tcW w:w="1360" w:type="dxa"/>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359" w:type="dxa"/>
            <w:tcBorders>
              <w:left w:val="single" w:color="000000" w:sz="4" w:space="0"/>
              <w:right w:val="single" w:color="000000" w:sz="4" w:space="0"/>
            </w:tcBorders>
          </w:tcPr>
          <w:p>
            <w:pPr>
              <w:rPr>
                <w:rFonts w:eastAsia="標楷體" w:cs="Arial"/>
                <w:szCs w:val="22"/>
                <w:lang w:eastAsia="zh-HK"/>
              </w:rPr>
            </w:pPr>
            <w:r>
              <w:rPr>
                <w:rFonts w:hint="eastAsia" w:eastAsia="標楷體" w:cs="Arial"/>
                <w:szCs w:val="22"/>
                <w:lang w:eastAsia="zh-HK"/>
              </w:rPr>
              <w:t>P</w:t>
            </w:r>
            <w:r>
              <w:rPr>
                <w:rFonts w:eastAsia="標楷體" w:cs="Arial"/>
                <w:szCs w:val="22"/>
                <w:lang w:eastAsia="zh-HK"/>
              </w:rPr>
              <w:t>resent</w:t>
            </w:r>
          </w:p>
        </w:tc>
        <w:tc>
          <w:tcPr>
            <w:tcW w:w="1461" w:type="dxa"/>
            <w:tcBorders>
              <w:left w:val="single" w:color="000000" w:sz="4" w:space="0"/>
              <w:right w:val="single" w:color="000000" w:sz="4" w:space="0"/>
            </w:tcBorders>
          </w:tcPr>
          <w:p>
            <w:pPr>
              <w:rPr>
                <w:rFonts w:eastAsia="標楷體" w:cs="Arial"/>
                <w:szCs w:val="22"/>
              </w:rPr>
            </w:pPr>
            <w:r>
              <w:rPr>
                <w:rFonts w:hint="eastAsia" w:eastAsia="標楷體" w:cs="Arial"/>
                <w:szCs w:val="22"/>
              </w:rPr>
              <w:t>D</w:t>
            </w:r>
            <w:r>
              <w:rPr>
                <w:rFonts w:eastAsia="標楷體" w:cs="Arial"/>
                <w:szCs w:val="22"/>
              </w:rPr>
              <w:t>irector</w:t>
            </w:r>
          </w:p>
        </w:tc>
        <w:tc>
          <w:tcPr>
            <w:tcW w:w="4950" w:type="dxa"/>
            <w:tcBorders>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Development at No.1 Oxford Road, Kowloon Tong for Entrepot Ltd.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C</w:t>
            </w:r>
            <w:r>
              <w:rPr>
                <w:rFonts w:eastAsia="標楷體" w:cs="Arial"/>
                <w:szCs w:val="22"/>
                <w:lang w:eastAsia="zh-HK"/>
              </w:rPr>
              <w:t>hung Wah Nan &amp; Partners</w:t>
            </w: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989</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996</w:t>
            </w:r>
          </w:p>
        </w:tc>
        <w:tc>
          <w:tcPr>
            <w:tcW w:w="1461" w:type="dxa"/>
            <w:tcBorders>
              <w:left w:val="single" w:color="000000" w:sz="4" w:space="0"/>
              <w:right w:val="single" w:color="000000" w:sz="4" w:space="0"/>
            </w:tcBorders>
            <w:vAlign w:val="center"/>
          </w:tcPr>
          <w:p>
            <w:pPr>
              <w:rPr>
                <w:rFonts w:eastAsia="標楷體" w:cs="Arial"/>
                <w:szCs w:val="22"/>
              </w:rPr>
            </w:pPr>
            <w:r>
              <w:rPr>
                <w:rFonts w:hint="eastAsia" w:eastAsia="標楷體" w:cs="Arial"/>
                <w:szCs w:val="22"/>
              </w:rPr>
              <w:t>P</w:t>
            </w:r>
            <w:r>
              <w:rPr>
                <w:rFonts w:eastAsia="標楷體" w:cs="Arial"/>
                <w:szCs w:val="22"/>
              </w:rPr>
              <w:t>artner</w:t>
            </w: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Development at NKIL 6500, No.21-25 Grampian Road, Kowloon Tong, Kowloon for China Overseas (Holdings)</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restart"/>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A</w:t>
            </w:r>
            <w:r>
              <w:rPr>
                <w:rFonts w:eastAsia="標楷體" w:cs="Arial"/>
                <w:szCs w:val="22"/>
                <w:lang w:eastAsia="zh-HK"/>
              </w:rPr>
              <w:t>lan Fitch &amp; W.N. Chung Architects</w:t>
            </w:r>
          </w:p>
          <w:p>
            <w:pPr>
              <w:rPr>
                <w:rFonts w:eastAsia="標楷體" w:cs="Arial"/>
                <w:szCs w:val="22"/>
                <w:lang w:eastAsia="zh-HK"/>
              </w:rPr>
            </w:pPr>
          </w:p>
        </w:tc>
        <w:tc>
          <w:tcPr>
            <w:tcW w:w="1360"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985</w:t>
            </w:r>
          </w:p>
        </w:tc>
        <w:tc>
          <w:tcPr>
            <w:tcW w:w="1359" w:type="dxa"/>
            <w:tcBorders>
              <w:left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989</w:t>
            </w:r>
          </w:p>
        </w:tc>
        <w:tc>
          <w:tcPr>
            <w:tcW w:w="1461" w:type="dxa"/>
            <w:tcBorders>
              <w:left w:val="single" w:color="000000" w:sz="4" w:space="0"/>
              <w:right w:val="single" w:color="000000" w:sz="4" w:space="0"/>
            </w:tcBorders>
            <w:vAlign w:val="center"/>
          </w:tcPr>
          <w:p>
            <w:pPr>
              <w:rPr>
                <w:rFonts w:eastAsia="標楷體" w:cs="Arial"/>
                <w:szCs w:val="22"/>
              </w:rPr>
            </w:pPr>
            <w:r>
              <w:rPr>
                <w:rFonts w:eastAsia="標楷體" w:cs="Arial"/>
                <w:szCs w:val="22"/>
              </w:rPr>
              <w:t>Associate</w:t>
            </w: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Development at RBL 1139, No.2 Cape Drive, Chung Hum Kok for Maxjet Co. Ltd.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vMerge w:val="continue"/>
            <w:tcBorders>
              <w:left w:val="single" w:color="000000" w:sz="4" w:space="0"/>
              <w:bottom w:val="single" w:color="000000" w:sz="4" w:space="0"/>
              <w:right w:val="single" w:color="000000" w:sz="4" w:space="0"/>
            </w:tcBorders>
            <w:vAlign w:val="center"/>
          </w:tcPr>
          <w:p>
            <w:pPr>
              <w:rPr>
                <w:rFonts w:eastAsia="標楷體" w:cs="Arial"/>
                <w:szCs w:val="22"/>
                <w:lang w:eastAsia="zh-HK"/>
              </w:rPr>
            </w:pPr>
          </w:p>
        </w:tc>
        <w:tc>
          <w:tcPr>
            <w:tcW w:w="1360" w:type="dxa"/>
            <w:tcBorders>
              <w:left w:val="single" w:color="000000" w:sz="4" w:space="0"/>
              <w:bottom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977</w:t>
            </w:r>
          </w:p>
        </w:tc>
        <w:tc>
          <w:tcPr>
            <w:tcW w:w="1359" w:type="dxa"/>
            <w:tcBorders>
              <w:left w:val="single" w:color="000000" w:sz="4" w:space="0"/>
              <w:bottom w:val="single" w:color="000000" w:sz="4" w:space="0"/>
              <w:right w:val="single" w:color="000000" w:sz="4" w:space="0"/>
            </w:tcBorders>
            <w:vAlign w:val="center"/>
          </w:tcPr>
          <w:p>
            <w:pPr>
              <w:rPr>
                <w:rFonts w:eastAsia="標楷體" w:cs="Arial"/>
                <w:szCs w:val="22"/>
                <w:lang w:eastAsia="zh-HK"/>
              </w:rPr>
            </w:pPr>
            <w:r>
              <w:rPr>
                <w:rFonts w:hint="eastAsia" w:eastAsia="標楷體" w:cs="Arial"/>
                <w:szCs w:val="22"/>
                <w:lang w:eastAsia="zh-HK"/>
              </w:rPr>
              <w:t>1</w:t>
            </w:r>
            <w:r>
              <w:rPr>
                <w:rFonts w:eastAsia="標楷體" w:cs="Arial"/>
                <w:szCs w:val="22"/>
                <w:lang w:eastAsia="zh-HK"/>
              </w:rPr>
              <w:t>985</w:t>
            </w:r>
          </w:p>
        </w:tc>
        <w:tc>
          <w:tcPr>
            <w:tcW w:w="1461" w:type="dxa"/>
            <w:tcBorders>
              <w:left w:val="single" w:color="000000" w:sz="4" w:space="0"/>
              <w:bottom w:val="single" w:color="000000" w:sz="4" w:space="0"/>
              <w:right w:val="single" w:color="000000" w:sz="4" w:space="0"/>
            </w:tcBorders>
            <w:vAlign w:val="center"/>
          </w:tcPr>
          <w:p>
            <w:pPr>
              <w:rPr>
                <w:rFonts w:eastAsia="標楷體" w:cs="Arial"/>
                <w:szCs w:val="22"/>
              </w:rPr>
            </w:pPr>
            <w:r>
              <w:rPr>
                <w:rFonts w:hint="eastAsia" w:eastAsia="標楷體" w:cs="Arial"/>
                <w:szCs w:val="22"/>
              </w:rPr>
              <w:t>A</w:t>
            </w:r>
            <w:r>
              <w:rPr>
                <w:rFonts w:eastAsia="標楷體" w:cs="Arial"/>
                <w:szCs w:val="22"/>
              </w:rPr>
              <w:t>rchitectural Assistant</w:t>
            </w: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Departmental Quarters for Immigration Department at 20 Heng Lam Street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left w:val="single" w:color="000000" w:sz="4" w:space="0"/>
              <w:bottom w:val="nil"/>
              <w:right w:val="single" w:color="000000" w:sz="4" w:space="0"/>
            </w:tcBorders>
            <w:vAlign w:val="center"/>
          </w:tcPr>
          <w:p>
            <w:pPr>
              <w:rPr>
                <w:rFonts w:eastAsia="標楷體" w:cs="Arial"/>
                <w:szCs w:val="22"/>
                <w:lang w:eastAsia="zh-HK"/>
              </w:rPr>
            </w:pPr>
          </w:p>
        </w:tc>
        <w:tc>
          <w:tcPr>
            <w:tcW w:w="1360" w:type="dxa"/>
            <w:tcBorders>
              <w:left w:val="single" w:color="000000" w:sz="4" w:space="0"/>
              <w:bottom w:val="nil"/>
              <w:right w:val="single" w:color="000000" w:sz="4" w:space="0"/>
            </w:tcBorders>
            <w:vAlign w:val="center"/>
          </w:tcPr>
          <w:p>
            <w:pPr>
              <w:rPr>
                <w:rFonts w:eastAsia="標楷體" w:cs="Arial"/>
                <w:szCs w:val="22"/>
                <w:lang w:eastAsia="zh-HK"/>
              </w:rPr>
            </w:pPr>
          </w:p>
        </w:tc>
        <w:tc>
          <w:tcPr>
            <w:tcW w:w="1359" w:type="dxa"/>
            <w:tcBorders>
              <w:left w:val="single" w:color="000000" w:sz="4" w:space="0"/>
              <w:bottom w:val="nil"/>
              <w:right w:val="single" w:color="000000" w:sz="4" w:space="0"/>
            </w:tcBorders>
            <w:vAlign w:val="center"/>
          </w:tcPr>
          <w:p>
            <w:pPr>
              <w:rPr>
                <w:rFonts w:eastAsia="標楷體" w:cs="Arial"/>
                <w:szCs w:val="22"/>
                <w:lang w:eastAsia="zh-HK"/>
              </w:rPr>
            </w:pPr>
          </w:p>
        </w:tc>
        <w:tc>
          <w:tcPr>
            <w:tcW w:w="1461" w:type="dxa"/>
            <w:tcBorders>
              <w:left w:val="single" w:color="000000" w:sz="4" w:space="0"/>
              <w:bottom w:val="nil"/>
              <w:right w:val="single" w:color="000000" w:sz="4" w:space="0"/>
            </w:tcBorders>
            <w:vAlign w:val="center"/>
          </w:tcPr>
          <w:p>
            <w:pPr>
              <w:rPr>
                <w:rFonts w:eastAsia="標楷體" w:cs="Arial"/>
                <w:szCs w:val="22"/>
              </w:rPr>
            </w:pP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pPr>
            <w:r>
              <w:t>Development at Lot 19 (A1/M), Macau for China Overseas Finance (Cayman) III Ltd.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6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59"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461" w:type="dxa"/>
            <w:tcBorders>
              <w:top w:val="nil"/>
              <w:left w:val="single" w:color="000000" w:sz="4" w:space="0"/>
              <w:bottom w:val="nil"/>
              <w:right w:val="single" w:color="000000" w:sz="4" w:space="0"/>
            </w:tcBorders>
            <w:vAlign w:val="center"/>
          </w:tcPr>
          <w:p>
            <w:pPr>
              <w:rPr>
                <w:rFonts w:eastAsia="標楷體" w:cs="Arial"/>
                <w:szCs w:val="22"/>
              </w:rPr>
            </w:pP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Junction Road Playground for Hong Kong Housing Authority</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6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59"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461" w:type="dxa"/>
            <w:tcBorders>
              <w:top w:val="nil"/>
              <w:left w:val="single" w:color="000000" w:sz="4" w:space="0"/>
              <w:bottom w:val="nil"/>
              <w:right w:val="single" w:color="000000" w:sz="4" w:space="0"/>
            </w:tcBorders>
            <w:vAlign w:val="center"/>
          </w:tcPr>
          <w:p>
            <w:pPr>
              <w:rPr>
                <w:rFonts w:eastAsia="標楷體" w:cs="Arial"/>
                <w:szCs w:val="22"/>
              </w:rPr>
            </w:pP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Harbour Road Park for ArchSD</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6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59"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461" w:type="dxa"/>
            <w:tcBorders>
              <w:top w:val="nil"/>
              <w:left w:val="single" w:color="000000" w:sz="4" w:space="0"/>
              <w:bottom w:val="nil"/>
              <w:right w:val="single" w:color="000000" w:sz="4" w:space="0"/>
            </w:tcBorders>
            <w:vAlign w:val="center"/>
          </w:tcPr>
          <w:p>
            <w:pPr>
              <w:rPr>
                <w:rFonts w:eastAsia="標楷體" w:cs="Arial"/>
                <w:szCs w:val="22"/>
              </w:rPr>
            </w:pP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Admiralty overhead walkway and transport interchange for ArchSD / MTRC</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6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59"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461" w:type="dxa"/>
            <w:tcBorders>
              <w:top w:val="nil"/>
              <w:left w:val="single" w:color="000000" w:sz="4" w:space="0"/>
              <w:bottom w:val="nil"/>
              <w:right w:val="single" w:color="000000" w:sz="4" w:space="0"/>
            </w:tcBorders>
            <w:vAlign w:val="center"/>
          </w:tcPr>
          <w:p>
            <w:pPr>
              <w:rPr>
                <w:rFonts w:eastAsia="標楷體" w:cs="Arial"/>
                <w:szCs w:val="22"/>
              </w:rPr>
            </w:pP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Cotton Tree Drive Cable-stay Pedestrian Footbridge for ArchSD / MTRC</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6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59"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461" w:type="dxa"/>
            <w:tcBorders>
              <w:top w:val="nil"/>
              <w:left w:val="single" w:color="000000" w:sz="4" w:space="0"/>
              <w:bottom w:val="nil"/>
              <w:right w:val="single" w:color="000000" w:sz="4" w:space="0"/>
            </w:tcBorders>
            <w:vAlign w:val="center"/>
          </w:tcPr>
          <w:p>
            <w:pPr>
              <w:rPr>
                <w:rFonts w:eastAsia="標楷體" w:cs="Arial"/>
                <w:szCs w:val="22"/>
              </w:rPr>
            </w:pP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Soothsayers’ Stalls Redevelopment at Sik Sik Yuen, Wong Tai Sin Temple for Tung Wah Group of Hospitals</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6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359"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1461" w:type="dxa"/>
            <w:tcBorders>
              <w:top w:val="nil"/>
              <w:left w:val="single" w:color="000000" w:sz="4" w:space="0"/>
              <w:bottom w:val="nil"/>
              <w:right w:val="single" w:color="000000" w:sz="4" w:space="0"/>
            </w:tcBorders>
            <w:vAlign w:val="center"/>
          </w:tcPr>
          <w:p>
            <w:pPr>
              <w:rPr>
                <w:rFonts w:eastAsia="標楷體" w:cs="Arial"/>
                <w:szCs w:val="22"/>
              </w:rPr>
            </w:pPr>
          </w:p>
        </w:tc>
        <w:tc>
          <w:tcPr>
            <w:tcW w:w="4950" w:type="dxa"/>
            <w:tcBorders>
              <w:top w:val="nil"/>
              <w:left w:val="single" w:color="000000" w:sz="4" w:space="0"/>
              <w:bottom w:val="nil"/>
              <w:right w:val="single" w:color="000000" w:sz="4" w:space="0"/>
            </w:tcBorders>
            <w:vAlign w:val="center"/>
          </w:tcPr>
          <w:p>
            <w:pPr>
              <w:rPr>
                <w:rFonts w:eastAsia="標楷體" w:cs="Arial"/>
                <w:szCs w:val="22"/>
                <w:lang w:eastAsia="zh-HK"/>
              </w:rPr>
            </w:pPr>
          </w:p>
        </w:tc>
        <w:tc>
          <w:tcPr>
            <w:tcW w:w="6559" w:type="dxa"/>
            <w:tcBorders>
              <w:left w:val="single" w:color="000000" w:sz="4" w:space="0"/>
              <w:bottom w:val="single" w:color="000000" w:sz="4" w:space="0"/>
              <w:right w:val="single" w:color="000000" w:sz="4" w:space="0"/>
            </w:tcBorders>
          </w:tcPr>
          <w:p>
            <w:pPr>
              <w:pStyle w:val="57"/>
              <w:numPr>
                <w:ilvl w:val="0"/>
                <w:numId w:val="9"/>
              </w:numPr>
              <w:autoSpaceDE w:val="0"/>
              <w:autoSpaceDN w:val="0"/>
              <w:adjustRightInd w:val="0"/>
              <w:ind w:left="357" w:hanging="357"/>
            </w:pPr>
            <w:r>
              <w:t>Kung Sor Extension, Man Mo Temple for Tung Wah Group of Hospitals</w:t>
            </w:r>
          </w:p>
        </w:tc>
        <w:tc>
          <w:tcPr>
            <w:tcW w:w="1701" w:type="dxa"/>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2025" w:type="dxa"/>
            <w:tcBorders>
              <w:top w:val="nil"/>
              <w:left w:val="single" w:color="000000" w:sz="4" w:space="0"/>
              <w:right w:val="single" w:color="000000" w:sz="4" w:space="0"/>
            </w:tcBorders>
            <w:vAlign w:val="center"/>
          </w:tcPr>
          <w:p>
            <w:pPr>
              <w:rPr>
                <w:rFonts w:eastAsia="標楷體" w:cs="Arial"/>
                <w:szCs w:val="22"/>
                <w:lang w:eastAsia="zh-HK"/>
              </w:rPr>
            </w:pPr>
          </w:p>
        </w:tc>
        <w:tc>
          <w:tcPr>
            <w:tcW w:w="1360" w:type="dxa"/>
            <w:tcBorders>
              <w:top w:val="nil"/>
              <w:left w:val="single" w:color="000000" w:sz="4" w:space="0"/>
              <w:right w:val="single" w:color="000000" w:sz="4" w:space="0"/>
            </w:tcBorders>
            <w:vAlign w:val="center"/>
          </w:tcPr>
          <w:p>
            <w:pPr>
              <w:rPr>
                <w:rFonts w:eastAsia="標楷體" w:cs="Arial"/>
                <w:szCs w:val="22"/>
                <w:lang w:eastAsia="zh-HK"/>
              </w:rPr>
            </w:pPr>
          </w:p>
        </w:tc>
        <w:tc>
          <w:tcPr>
            <w:tcW w:w="1359" w:type="dxa"/>
            <w:tcBorders>
              <w:top w:val="nil"/>
              <w:left w:val="single" w:color="000000" w:sz="4" w:space="0"/>
              <w:right w:val="single" w:color="000000" w:sz="4" w:space="0"/>
            </w:tcBorders>
            <w:vAlign w:val="center"/>
          </w:tcPr>
          <w:p>
            <w:pPr>
              <w:rPr>
                <w:rFonts w:eastAsia="標楷體" w:cs="Arial"/>
                <w:szCs w:val="22"/>
                <w:lang w:eastAsia="zh-HK"/>
              </w:rPr>
            </w:pPr>
          </w:p>
        </w:tc>
        <w:tc>
          <w:tcPr>
            <w:tcW w:w="1461" w:type="dxa"/>
            <w:tcBorders>
              <w:top w:val="nil"/>
              <w:left w:val="single" w:color="000000" w:sz="4" w:space="0"/>
              <w:right w:val="single" w:color="000000" w:sz="4" w:space="0"/>
            </w:tcBorders>
            <w:vAlign w:val="center"/>
          </w:tcPr>
          <w:p>
            <w:pPr>
              <w:rPr>
                <w:rFonts w:eastAsia="標楷體" w:cs="Arial"/>
                <w:szCs w:val="22"/>
              </w:rPr>
            </w:pPr>
          </w:p>
        </w:tc>
        <w:tc>
          <w:tcPr>
            <w:tcW w:w="4950" w:type="dxa"/>
            <w:tcBorders>
              <w:top w:val="nil"/>
              <w:left w:val="single" w:color="000000" w:sz="4" w:space="0"/>
              <w:right w:val="single" w:color="000000" w:sz="4" w:space="0"/>
            </w:tcBorders>
            <w:vAlign w:val="center"/>
          </w:tcPr>
          <w:p>
            <w:pPr>
              <w:rPr>
                <w:rFonts w:eastAsia="標楷體" w:cs="Arial"/>
                <w:szCs w:val="22"/>
                <w:lang w:eastAsia="zh-HK"/>
              </w:rPr>
            </w:pPr>
          </w:p>
        </w:tc>
        <w:tc>
          <w:tcPr>
            <w:tcW w:w="6559" w:type="dxa"/>
            <w:tcBorders>
              <w:left w:val="single" w:color="000000" w:sz="4" w:space="0"/>
              <w:right w:val="single" w:color="000000" w:sz="4" w:space="0"/>
            </w:tcBorders>
          </w:tcPr>
          <w:p>
            <w:pPr>
              <w:pStyle w:val="57"/>
              <w:numPr>
                <w:ilvl w:val="0"/>
                <w:numId w:val="9"/>
              </w:numPr>
              <w:autoSpaceDE w:val="0"/>
              <w:autoSpaceDN w:val="0"/>
              <w:adjustRightInd w:val="0"/>
              <w:ind w:left="357" w:hanging="357"/>
            </w:pPr>
          </w:p>
        </w:tc>
        <w:tc>
          <w:tcPr>
            <w:tcW w:w="1701" w:type="dxa"/>
            <w:tcBorders>
              <w:left w:val="single" w:color="000000" w:sz="4" w:space="0"/>
              <w:right w:val="single" w:color="000000" w:sz="4" w:space="0"/>
            </w:tcBorders>
            <w:vAlign w:val="center"/>
          </w:tcPr>
          <w:p>
            <w:pPr>
              <w:jc w:val="center"/>
              <w:rPr>
                <w:rFonts w:eastAsia="標楷體" w:cs="Arial"/>
                <w:szCs w:val="22"/>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rPr>
                <w:rFonts w:cs="Arial"/>
                <w:szCs w:val="22"/>
              </w:rPr>
            </w:pPr>
          </w:p>
        </w:tc>
      </w:tr>
    </w:tbl>
    <w:p>
      <w:pPr>
        <w:pStyle w:val="63"/>
        <w:numPr>
          <w:ilvl w:val="0"/>
          <w:numId w:val="0"/>
        </w:numPr>
        <w:tabs>
          <w:tab w:val="left" w:pos="480"/>
          <w:tab w:val="clear" w:pos="288"/>
        </w:tabs>
        <w:adjustRightInd w:val="0"/>
        <w:snapToGrid w:val="0"/>
        <w:spacing w:before="60" w:after="60" w:line="240" w:lineRule="exact"/>
        <w:jc w:val="left"/>
        <w:rPr>
          <w:rFonts w:cs="Arial"/>
          <w:kern w:val="2"/>
          <w:sz w:val="24"/>
          <w:szCs w:val="24"/>
        </w:rPr>
      </w:pPr>
    </w:p>
    <w:tbl>
      <w:tblPr>
        <w:tblStyle w:val="29"/>
        <w:tblW w:w="209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1" w:type="dxa"/>
          <w:bottom w:w="0" w:type="dxa"/>
          <w:right w:w="115" w:type="dxa"/>
        </w:tblCellMar>
      </w:tblPr>
      <w:tblGrid>
        <w:gridCol w:w="3415"/>
        <w:gridCol w:w="8280"/>
        <w:gridCol w:w="92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373" w:hRule="atLeast"/>
        </w:trPr>
        <w:tc>
          <w:tcPr>
            <w:tcW w:w="3415" w:type="dxa"/>
            <w:vMerge w:val="restart"/>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r>
              <w:rPr>
                <w:rFonts w:cs="Arial"/>
                <w:kern w:val="2"/>
                <w:szCs w:val="22"/>
                <w:lang w:val="en-US" w:eastAsia="zh-HK"/>
              </w:rPr>
              <w:t>NAME</w:t>
            </w:r>
          </w:p>
        </w:tc>
        <w:tc>
          <w:tcPr>
            <w:tcW w:w="8280" w:type="dxa"/>
            <w:vMerge w:val="restart"/>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r>
              <w:rPr>
                <w:rFonts w:cs="Arial"/>
                <w:kern w:val="2"/>
                <w:szCs w:val="22"/>
                <w:lang w:val="en-US" w:eastAsia="zh-HK"/>
              </w:rPr>
              <w:t>PROJECT TITLES</w:t>
            </w:r>
          </w:p>
        </w:tc>
        <w:tc>
          <w:tcPr>
            <w:tcW w:w="9279" w:type="dxa"/>
            <w:vMerge w:val="restart"/>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r>
              <w:rPr>
                <w:rFonts w:cs="Arial"/>
                <w:kern w:val="2"/>
                <w:szCs w:val="22"/>
                <w:lang w:val="en-US" w:eastAsia="zh-HK"/>
              </w:rPr>
              <w:t xml:space="preserve">Past Performance Record </w:t>
            </w:r>
          </w:p>
          <w:p>
            <w:pPr>
              <w:widowControl w:val="0"/>
              <w:jc w:val="center"/>
              <w:rPr>
                <w:rFonts w:cs="Arial"/>
                <w:kern w:val="2"/>
                <w:szCs w:val="22"/>
                <w:lang w:val="en-US"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16" w:hRule="atLeast"/>
        </w:trPr>
        <w:tc>
          <w:tcPr>
            <w:tcW w:w="3415" w:type="dxa"/>
            <w:vMerge w:val="continue"/>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p>
        </w:tc>
        <w:tc>
          <w:tcPr>
            <w:tcW w:w="8280" w:type="dxa"/>
            <w:vMerge w:val="continue"/>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rPr>
                <w:rFonts w:eastAsia="Swis721 Th BT" w:cs="Arial"/>
                <w:szCs w:val="22"/>
                <w:lang w:eastAsia="en-US" w:bidi="en-US"/>
              </w:rPr>
            </w:pPr>
          </w:p>
        </w:tc>
        <w:tc>
          <w:tcPr>
            <w:tcW w:w="9279" w:type="dxa"/>
            <w:vMerge w:val="continue"/>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rPr>
                <w:rFonts w:eastAsia="Swis721 Th BT" w:cs="Arial"/>
                <w:szCs w:val="22"/>
                <w:lang w:eastAsia="en-US" w:bidi="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33" w:hRule="atLeast"/>
        </w:trPr>
        <w:tc>
          <w:tcPr>
            <w:tcW w:w="3415" w:type="dxa"/>
            <w:vMerge w:val="restart"/>
            <w:tcBorders>
              <w:top w:val="single" w:color="000000" w:sz="4" w:space="0"/>
              <w:left w:val="single" w:color="000000" w:sz="4" w:space="0"/>
              <w:right w:val="single" w:color="000000" w:sz="4" w:space="0"/>
            </w:tcBorders>
          </w:tcPr>
          <w:p>
            <w:pPr>
              <w:jc w:val="both"/>
              <w:rPr>
                <w:rFonts w:eastAsia="標楷體" w:cs="Arial"/>
                <w:szCs w:val="22"/>
                <w:lang w:eastAsia="zh-HK"/>
              </w:rPr>
            </w:pPr>
            <w:r>
              <w:rPr>
                <w:rFonts w:cs="Arial"/>
                <w:sz w:val="24"/>
                <w:u w:val="single"/>
                <w:lang w:eastAsia="zh-HK"/>
              </w:rPr>
              <w:t>Tang Che Ching</w:t>
            </w:r>
            <w:r>
              <w:rPr>
                <w:rFonts w:eastAsia="標楷體" w:cs="Arial"/>
                <w:szCs w:val="22"/>
                <w:lang w:eastAsia="zh-HK"/>
              </w:rPr>
              <w:t xml:space="preserve"> </w:t>
            </w:r>
          </w:p>
        </w:tc>
        <w:tc>
          <w:tcPr>
            <w:tcW w:w="8280" w:type="dxa"/>
            <w:vMerge w:val="restart"/>
            <w:tcBorders>
              <w:top w:val="single" w:color="000000" w:sz="4" w:space="0"/>
              <w:left w:val="single" w:color="000000" w:sz="4" w:space="0"/>
              <w:right w:val="single" w:color="000000" w:sz="4" w:space="0"/>
            </w:tcBorders>
            <w:vAlign w:val="center"/>
          </w:tcPr>
          <w:p>
            <w:pPr>
              <w:pStyle w:val="57"/>
              <w:ind w:left="360"/>
              <w:rPr>
                <w:rFonts w:eastAsiaTheme="minorEastAsia"/>
                <w:szCs w:val="22"/>
                <w:lang w:eastAsia="zh-TW"/>
              </w:rPr>
            </w:pPr>
            <w:r>
              <w:rPr>
                <w:rFonts w:eastAsia="Arial"/>
                <w:szCs w:val="22"/>
              </w:rPr>
              <w:t>Renovation Works for the HQ of an International Organization</w:t>
            </w:r>
            <w:r>
              <w:rPr>
                <w:rFonts w:hint="eastAsia" w:eastAsiaTheme="minorEastAsia"/>
                <w:szCs w:val="22"/>
                <w:lang w:eastAsia="zh-TW"/>
              </w:rPr>
              <w:t xml:space="preserve"> </w:t>
            </w:r>
          </w:p>
          <w:p>
            <w:pPr>
              <w:pStyle w:val="57"/>
              <w:ind w:left="360"/>
              <w:rPr>
                <w:rFonts w:cs="Arial" w:eastAsiaTheme="minorEastAsia"/>
                <w:bCs/>
                <w:szCs w:val="22"/>
                <w:lang w:eastAsia="zh-TW"/>
              </w:rPr>
            </w:pPr>
            <w:r>
              <w:rPr>
                <w:rFonts w:eastAsia="Arial"/>
                <w:color w:val="3B3838"/>
                <w:szCs w:val="22"/>
              </w:rPr>
              <w:t>(International Organization for Mediation</w:t>
            </w:r>
            <w:r>
              <w:rPr>
                <w:rFonts w:hint="eastAsia" w:eastAsiaTheme="minorEastAsia"/>
                <w:color w:val="3B3838"/>
                <w:szCs w:val="22"/>
                <w:lang w:eastAsia="zh-TW"/>
              </w:rPr>
              <w:t>)</w:t>
            </w:r>
          </w:p>
        </w:tc>
        <w:tc>
          <w:tcPr>
            <w:tcW w:w="9279" w:type="dxa"/>
            <w:vMerge w:val="restart"/>
            <w:tcBorders>
              <w:top w:val="single" w:color="000000" w:sz="4" w:space="0"/>
              <w:left w:val="single" w:color="000000" w:sz="4" w:space="0"/>
              <w:right w:val="single" w:color="000000" w:sz="4" w:space="0"/>
            </w:tcBorders>
            <w:vAlign w:val="center"/>
          </w:tcPr>
          <w:p>
            <w:pPr>
              <w:tabs>
                <w:tab w:val="left" w:pos="0"/>
              </w:tabs>
              <w:jc w:val="center"/>
              <w:rPr>
                <w:rFonts w:eastAsia="標楷體" w:cs="Arial"/>
                <w:szCs w:val="22"/>
                <w:lang w:eastAsia="zh-HK"/>
              </w:rPr>
            </w:pPr>
            <w:r>
              <w:rPr>
                <w:rFonts w:hint="eastAsia" w:eastAsia="標楷體" w:cs="Arial"/>
                <w:szCs w:val="22"/>
                <w:lang w:eastAsia="zh-HK"/>
              </w:rPr>
              <w:t>QBA award 2026 Commendation Merit Award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tcPr>
          <w:p>
            <w:pPr>
              <w:rPr>
                <w:rFonts w:cs="Arial"/>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right w:val="single" w:color="000000" w:sz="4" w:space="0"/>
            </w:tcBorders>
            <w:vAlign w:val="center"/>
          </w:tcPr>
          <w:p>
            <w:pPr>
              <w:tabs>
                <w:tab w:val="left" w:pos="0"/>
              </w:tabs>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tcPr>
          <w:p>
            <w:pPr>
              <w:rPr>
                <w:rFonts w:cs="Arial"/>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bottom w:val="single" w:color="000000" w:sz="4" w:space="0"/>
              <w:right w:val="single" w:color="000000" w:sz="4" w:space="0"/>
            </w:tcBorders>
            <w:vAlign w:val="center"/>
          </w:tcPr>
          <w:p>
            <w:pPr>
              <w:tabs>
                <w:tab w:val="left" w:pos="0"/>
              </w:tabs>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restart"/>
            <w:tcBorders>
              <w:top w:val="single" w:color="000000" w:sz="4" w:space="0"/>
              <w:left w:val="single" w:color="000000" w:sz="4" w:space="0"/>
              <w:right w:val="single" w:color="000000" w:sz="4" w:space="0"/>
            </w:tcBorders>
            <w:vAlign w:val="center"/>
          </w:tcPr>
          <w:p>
            <w:pPr>
              <w:pStyle w:val="57"/>
              <w:ind w:left="360"/>
              <w:rPr>
                <w:rFonts w:cs="Arial"/>
              </w:rPr>
            </w:pPr>
            <w:r>
              <w:t>Subsidized Sale Project at 18 Tsing Luk Street, Tsing Yi for Hong Kong Housing Society</w:t>
            </w:r>
          </w:p>
        </w:tc>
        <w:tc>
          <w:tcPr>
            <w:tcW w:w="9279" w:type="dxa"/>
            <w:vMerge w:val="restart"/>
            <w:tcBorders>
              <w:top w:val="single" w:color="000000" w:sz="4" w:space="0"/>
              <w:left w:val="single" w:color="000000" w:sz="4" w:space="0"/>
              <w:right w:val="single" w:color="000000" w:sz="4" w:space="0"/>
            </w:tcBorders>
            <w:vAlign w:val="center"/>
          </w:tcPr>
          <w:p>
            <w:pPr>
              <w:tabs>
                <w:tab w:val="left" w:pos="0"/>
              </w:tabs>
              <w:spacing w:before="60" w:after="60" w:line="240" w:lineRule="exact"/>
              <w:jc w:val="center"/>
              <w:rPr>
                <w:rFonts w:cs="Arial"/>
                <w:szCs w:val="22"/>
              </w:rPr>
            </w:pPr>
            <w:r>
              <w:rPr>
                <w:rFonts w:eastAsia="標楷體" w:cs="Arial"/>
                <w:szCs w:val="22"/>
                <w:lang w:val="en-US" w:eastAsia="zh-TW"/>
              </w:rPr>
              <w:drawing>
                <wp:anchor distT="0" distB="0" distL="114300" distR="114300" simplePos="0" relativeHeight="251680768" behindDoc="0" locked="0" layoutInCell="1" allowOverlap="1">
                  <wp:simplePos x="0" y="0"/>
                  <wp:positionH relativeFrom="column">
                    <wp:posOffset>187325</wp:posOffset>
                  </wp:positionH>
                  <wp:positionV relativeFrom="paragraph">
                    <wp:posOffset>107950</wp:posOffset>
                  </wp:positionV>
                  <wp:extent cx="2411730" cy="1226185"/>
                  <wp:effectExtent l="0" t="0" r="7620" b="0"/>
                  <wp:wrapNone/>
                  <wp:docPr id="951911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11435"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b="64025"/>
                          <a:stretch>
                            <a:fillRect/>
                          </a:stretch>
                        </pic:blipFill>
                        <pic:spPr>
                          <a:xfrm>
                            <a:off x="0" y="0"/>
                            <a:ext cx="2411730" cy="1226185"/>
                          </a:xfrm>
                          <a:prstGeom prst="rect">
                            <a:avLst/>
                          </a:prstGeom>
                          <a:noFill/>
                          <a:ln>
                            <a:noFill/>
                          </a:ln>
                        </pic:spPr>
                      </pic:pic>
                    </a:graphicData>
                  </a:graphic>
                </wp:anchor>
              </w:drawing>
            </w: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p>
            <w:pPr>
              <w:tabs>
                <w:tab w:val="left" w:pos="0"/>
              </w:tabs>
              <w:spacing w:before="60" w:after="60" w:line="240" w:lineRule="exact"/>
              <w:jc w:val="center"/>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right w:val="single" w:color="000000" w:sz="4" w:space="0"/>
            </w:tcBorders>
            <w:vAlign w:val="center"/>
          </w:tcPr>
          <w:p>
            <w:pPr>
              <w:tabs>
                <w:tab w:val="left" w:pos="0"/>
              </w:tabs>
              <w:spacing w:before="60" w:after="60" w:line="240" w:lineRule="exact"/>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bottom w:val="single" w:color="000000" w:sz="4" w:space="0"/>
              <w:right w:val="single" w:color="000000" w:sz="4" w:space="0"/>
            </w:tcBorders>
            <w:vAlign w:val="center"/>
          </w:tcPr>
          <w:p>
            <w:pPr>
              <w:tabs>
                <w:tab w:val="left" w:pos="0"/>
              </w:tabs>
              <w:spacing w:before="60" w:after="60" w:line="240" w:lineRule="exact"/>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restart"/>
            <w:tcBorders>
              <w:top w:val="single" w:color="000000" w:sz="4" w:space="0"/>
              <w:left w:val="single" w:color="000000" w:sz="4" w:space="0"/>
              <w:right w:val="single" w:color="000000" w:sz="4" w:space="0"/>
            </w:tcBorders>
            <w:vAlign w:val="center"/>
          </w:tcPr>
          <w:p>
            <w:pPr>
              <w:pStyle w:val="57"/>
              <w:ind w:left="360"/>
              <w:rPr>
                <w:bCs/>
                <w:szCs w:val="22"/>
              </w:rPr>
            </w:pPr>
            <w:r>
              <w:t>Ma On Shan Waterfront Promenade for ArchSD</w:t>
            </w:r>
          </w:p>
        </w:tc>
        <w:tc>
          <w:tcPr>
            <w:tcW w:w="9279" w:type="dxa"/>
            <w:vMerge w:val="restart"/>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r>
              <w:rPr>
                <w:rFonts w:cs="Arial"/>
                <w:szCs w:val="22"/>
                <w:lang w:val="en-US" w:eastAsia="zh-TW"/>
              </w:rPr>
              <w:drawing>
                <wp:anchor distT="0" distB="0" distL="114300" distR="114300" simplePos="0" relativeHeight="251681792" behindDoc="0" locked="0" layoutInCell="1" allowOverlap="1">
                  <wp:simplePos x="0" y="0"/>
                  <wp:positionH relativeFrom="column">
                    <wp:posOffset>439420</wp:posOffset>
                  </wp:positionH>
                  <wp:positionV relativeFrom="paragraph">
                    <wp:posOffset>171450</wp:posOffset>
                  </wp:positionV>
                  <wp:extent cx="1560195" cy="1494155"/>
                  <wp:effectExtent l="0" t="0" r="1905" b="0"/>
                  <wp:wrapNone/>
                  <wp:docPr id="1002155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5743"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l="27671" t="6590" r="27120" b="62791"/>
                          <a:stretch>
                            <a:fillRect/>
                          </a:stretch>
                        </pic:blipFill>
                        <pic:spPr>
                          <a:xfrm>
                            <a:off x="0" y="0"/>
                            <a:ext cx="1560195" cy="1494155"/>
                          </a:xfrm>
                          <a:prstGeom prst="rect">
                            <a:avLst/>
                          </a:prstGeom>
                          <a:noFill/>
                          <a:ln>
                            <a:noFill/>
                          </a:ln>
                        </pic:spPr>
                      </pic:pic>
                    </a:graphicData>
                  </a:graphic>
                </wp:anchor>
              </w:drawing>
            </w: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cs="Arial"/>
                <w:bCs/>
                <w:szCs w:val="22"/>
              </w:rPr>
            </w:pPr>
          </w:p>
        </w:tc>
        <w:tc>
          <w:tcPr>
            <w:tcW w:w="9279" w:type="dxa"/>
            <w:vMerge w:val="continue"/>
            <w:tcBorders>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cs="Arial"/>
                <w:bCs/>
                <w:szCs w:val="22"/>
              </w:rPr>
            </w:pPr>
          </w:p>
        </w:tc>
        <w:tc>
          <w:tcPr>
            <w:tcW w:w="9279" w:type="dxa"/>
            <w:vMerge w:val="continue"/>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restart"/>
            <w:tcBorders>
              <w:top w:val="single" w:color="000000" w:sz="4" w:space="0"/>
              <w:left w:val="single" w:color="000000" w:sz="4" w:space="0"/>
              <w:right w:val="single" w:color="000000" w:sz="4" w:space="0"/>
            </w:tcBorders>
            <w:vAlign w:val="center"/>
          </w:tcPr>
          <w:p>
            <w:pPr>
              <w:pStyle w:val="57"/>
              <w:autoSpaceDE w:val="0"/>
              <w:autoSpaceDN w:val="0"/>
              <w:adjustRightInd w:val="0"/>
              <w:ind w:left="357"/>
              <w:rPr>
                <w:bCs/>
                <w:szCs w:val="22"/>
              </w:rPr>
            </w:pPr>
            <w:r>
              <w:t>Rehabilitation of Moon Lok Dai Ha, Tsuen Wan for Hong Kong Housing Society</w:t>
            </w:r>
          </w:p>
        </w:tc>
        <w:tc>
          <w:tcPr>
            <w:tcW w:w="9279" w:type="dxa"/>
            <w:vMerge w:val="restart"/>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r>
              <w:rPr>
                <w:lang w:val="en-US" w:eastAsia="zh-TW"/>
              </w:rPr>
              <w:drawing>
                <wp:anchor distT="0" distB="0" distL="114300" distR="114300" simplePos="0" relativeHeight="251682816" behindDoc="0" locked="0" layoutInCell="1" allowOverlap="1">
                  <wp:simplePos x="0" y="0"/>
                  <wp:positionH relativeFrom="column">
                    <wp:posOffset>234315</wp:posOffset>
                  </wp:positionH>
                  <wp:positionV relativeFrom="paragraph">
                    <wp:posOffset>45720</wp:posOffset>
                  </wp:positionV>
                  <wp:extent cx="2033270" cy="1179195"/>
                  <wp:effectExtent l="0" t="0" r="5080" b="1905"/>
                  <wp:wrapNone/>
                  <wp:docPr id="1382178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8984"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b="58916"/>
                          <a:stretch>
                            <a:fillRect/>
                          </a:stretch>
                        </pic:blipFill>
                        <pic:spPr>
                          <a:xfrm>
                            <a:off x="0" y="0"/>
                            <a:ext cx="2033270" cy="1179195"/>
                          </a:xfrm>
                          <a:prstGeom prst="rect">
                            <a:avLst/>
                          </a:prstGeom>
                          <a:noFill/>
                          <a:ln>
                            <a:noFill/>
                          </a:ln>
                        </pic:spPr>
                      </pic:pic>
                    </a:graphicData>
                  </a:graphic>
                </wp:anchor>
              </w:drawing>
            </w: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eastAsia="HelveticaNeueLTStd-Roman" w:cs="Arial"/>
                <w:szCs w:val="22"/>
              </w:rPr>
            </w:pPr>
          </w:p>
        </w:tc>
        <w:tc>
          <w:tcPr>
            <w:tcW w:w="9279" w:type="dxa"/>
            <w:vMerge w:val="continue"/>
            <w:tcBorders>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eastAsia="HelveticaNeueLTStd-Roman" w:cs="Arial"/>
                <w:szCs w:val="22"/>
              </w:rPr>
            </w:pPr>
          </w:p>
        </w:tc>
        <w:tc>
          <w:tcPr>
            <w:tcW w:w="9279" w:type="dxa"/>
            <w:vMerge w:val="continue"/>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restart"/>
            <w:tcBorders>
              <w:top w:val="single" w:color="000000" w:sz="4" w:space="0"/>
              <w:left w:val="single" w:color="000000" w:sz="4" w:space="0"/>
              <w:right w:val="single" w:color="000000" w:sz="4" w:space="0"/>
            </w:tcBorders>
            <w:vAlign w:val="center"/>
          </w:tcPr>
          <w:p>
            <w:pPr>
              <w:pStyle w:val="57"/>
              <w:ind w:left="360"/>
              <w:rPr>
                <w:rFonts w:cs="Arial"/>
                <w:bCs/>
                <w:szCs w:val="22"/>
              </w:rPr>
            </w:pPr>
            <w:r>
              <w:t>District Open Space in Area 3 &amp; 8, Tsing Yi for ArchSD</w:t>
            </w:r>
          </w:p>
        </w:tc>
        <w:tc>
          <w:tcPr>
            <w:tcW w:w="9279" w:type="dxa"/>
            <w:vMerge w:val="restart"/>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r>
              <w:rPr>
                <w:rFonts w:eastAsia="標楷體" w:cs="Arial"/>
                <w:szCs w:val="22"/>
                <w:lang w:val="en-US" w:eastAsia="zh-TW"/>
              </w:rPr>
              <w:drawing>
                <wp:anchor distT="0" distB="0" distL="114300" distR="114300" simplePos="0" relativeHeight="251683840" behindDoc="0" locked="0" layoutInCell="1" allowOverlap="1">
                  <wp:simplePos x="0" y="0"/>
                  <wp:positionH relativeFrom="column">
                    <wp:posOffset>233680</wp:posOffset>
                  </wp:positionH>
                  <wp:positionV relativeFrom="paragraph">
                    <wp:posOffset>186690</wp:posOffset>
                  </wp:positionV>
                  <wp:extent cx="2096770" cy="1158875"/>
                  <wp:effectExtent l="0" t="0" r="0" b="3175"/>
                  <wp:wrapNone/>
                  <wp:docPr id="707532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2327"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l="15892" t="8333" r="16711" b="65310"/>
                          <a:stretch>
                            <a:fillRect/>
                          </a:stretch>
                        </pic:blipFill>
                        <pic:spPr>
                          <a:xfrm>
                            <a:off x="0" y="0"/>
                            <a:ext cx="2096770" cy="1158875"/>
                          </a:xfrm>
                          <a:prstGeom prst="rect">
                            <a:avLst/>
                          </a:prstGeom>
                          <a:noFill/>
                          <a:ln>
                            <a:noFill/>
                          </a:ln>
                        </pic:spPr>
                      </pic:pic>
                    </a:graphicData>
                  </a:graphic>
                </wp:anchor>
              </w:drawing>
            </w: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341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8280" w:type="dxa"/>
            <w:vMerge w:val="continue"/>
            <w:tcBorders>
              <w:left w:val="single" w:color="000000" w:sz="4" w:space="0"/>
              <w:bottom w:val="single" w:color="000000" w:sz="4" w:space="0"/>
              <w:right w:val="single" w:color="000000" w:sz="4" w:space="0"/>
            </w:tcBorders>
            <w:vAlign w:val="center"/>
          </w:tcPr>
          <w:p>
            <w:pPr>
              <w:pStyle w:val="57"/>
              <w:numPr>
                <w:ilvl w:val="0"/>
                <w:numId w:val="9"/>
              </w:numPr>
              <w:rPr>
                <w:rFonts w:cs="Arial"/>
                <w:bCs/>
                <w:szCs w:val="22"/>
              </w:rPr>
            </w:pPr>
          </w:p>
        </w:tc>
        <w:tc>
          <w:tcPr>
            <w:tcW w:w="9279" w:type="dxa"/>
            <w:vMerge w:val="continue"/>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r>
    </w:tbl>
    <w:p>
      <w:pPr>
        <w:spacing w:line="0" w:lineRule="atLeast"/>
        <w:rPr>
          <w:rFonts w:cs="Arial"/>
          <w:b/>
          <w:i/>
          <w:color w:val="FF0000"/>
          <w:sz w:val="24"/>
          <w:u w:val="single"/>
          <w:lang w:eastAsia="zh-HK" w:bidi="en-US"/>
        </w:rPr>
      </w:pPr>
    </w:p>
    <w:p>
      <w:pPr>
        <w:spacing w:line="0" w:lineRule="atLeast"/>
        <w:rPr>
          <w:rFonts w:cs="Arial"/>
          <w:sz w:val="24"/>
          <w:lang w:eastAsia="zh-HK" w:bidi="en-US"/>
        </w:rPr>
      </w:pPr>
    </w:p>
    <w:p>
      <w:pPr>
        <w:spacing w:line="0" w:lineRule="atLeast"/>
        <w:rPr>
          <w:rFonts w:cs="Arial"/>
          <w:sz w:val="24"/>
          <w:lang w:eastAsia="zh-HK" w:bidi="en-US"/>
        </w:rPr>
      </w:pPr>
      <w:r>
        <w:rPr>
          <w:rFonts w:cs="Arial"/>
          <w:sz w:val="24"/>
          <w:lang w:eastAsia="zh-HK" w:bidi="en-US"/>
        </w:rPr>
        <w:t xml:space="preserve">Name of the key person:  </w:t>
      </w:r>
      <w:r>
        <w:rPr>
          <w:rFonts w:cs="Arial"/>
          <w:sz w:val="24"/>
          <w:u w:val="single"/>
          <w:lang w:eastAsia="zh-HK"/>
        </w:rPr>
        <w:t>Doris Tang</w:t>
      </w:r>
    </w:p>
    <w:p>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rPr>
        <w:t>Director</w:t>
      </w:r>
    </w:p>
    <w:p>
      <w:pPr>
        <w:widowControl w:val="0"/>
        <w:tabs>
          <w:tab w:val="left" w:pos="360"/>
        </w:tabs>
        <w:snapToGrid w:val="0"/>
        <w:spacing w:before="0" w:after="0"/>
        <w:rPr>
          <w:rFonts w:cs="Arial"/>
          <w:lang w:val="zh-CN"/>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p>
      <w:pPr>
        <w:pStyle w:val="63"/>
        <w:numPr>
          <w:ilvl w:val="0"/>
          <w:numId w:val="0"/>
        </w:numPr>
        <w:tabs>
          <w:tab w:val="left" w:pos="480"/>
          <w:tab w:val="clear" w:pos="288"/>
        </w:tabs>
        <w:adjustRightInd w:val="0"/>
        <w:snapToGrid w:val="0"/>
        <w:spacing w:before="60" w:after="60" w:line="240" w:lineRule="exact"/>
        <w:ind w:left="286" w:hanging="286" w:hangingChars="130"/>
        <w:jc w:val="left"/>
        <w:rPr>
          <w:rFonts w:cs="Arial"/>
          <w:kern w:val="2"/>
          <w:sz w:val="22"/>
          <w:szCs w:val="22"/>
          <w:lang w:val="zh-CN"/>
        </w:rPr>
      </w:pPr>
    </w:p>
    <w:tbl>
      <w:tblPr>
        <w:tblStyle w:val="30"/>
        <w:tblW w:w="216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1276"/>
        <w:gridCol w:w="1276"/>
        <w:gridCol w:w="2268"/>
        <w:gridCol w:w="4961"/>
        <w:gridCol w:w="6095"/>
        <w:gridCol w:w="1843"/>
        <w:gridCol w:w="1559"/>
        <w:gridCol w:w="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1695" w:type="dxa"/>
            <w:gridSpan w:val="9"/>
          </w:tcPr>
          <w:p>
            <w:pPr>
              <w:widowControl w:val="0"/>
              <w:jc w:val="center"/>
              <w:rPr>
                <w:rFonts w:cs="Arial"/>
                <w:kern w:val="2"/>
                <w:sz w:val="22"/>
                <w:szCs w:val="22"/>
                <w:lang w:val="en-US" w:eastAsia="zh-HK"/>
              </w:rPr>
            </w:pPr>
            <w:r>
              <w:rPr>
                <w:rFonts w:cs="Arial"/>
                <w:kern w:val="2"/>
                <w:sz w:val="22"/>
                <w:szCs w:val="22"/>
                <w:lang w:val="en-US" w:eastAsia="zh-HK"/>
              </w:rPr>
              <w:t>EXPERIENCE IN THE DESIGN, SUPERVISION AND COORDINATION OF CONSTRUCTION PROJECTS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595" w:hRule="atLeast"/>
        </w:trPr>
        <w:tc>
          <w:tcPr>
            <w:tcW w:w="2405" w:type="dxa"/>
            <w:vMerge w:val="restart"/>
          </w:tcPr>
          <w:p>
            <w:pPr>
              <w:widowControl w:val="0"/>
              <w:tabs>
                <w:tab w:val="left" w:pos="480"/>
                <w:tab w:val="left" w:pos="1276"/>
                <w:tab w:val="left" w:pos="1417"/>
              </w:tabs>
              <w:suppressAutoHyphens/>
              <w:autoSpaceDE w:val="0"/>
              <w:autoSpaceDN w:val="0"/>
              <w:adjustRightInd w:val="0"/>
              <w:spacing w:after="0"/>
              <w:ind w:left="90"/>
              <w:jc w:val="center"/>
              <w:textAlignment w:val="center"/>
              <w:rPr>
                <w:rFonts w:eastAsia="Swis721 Th BT" w:cs="Arial"/>
                <w:sz w:val="22"/>
                <w:szCs w:val="22"/>
                <w:lang w:eastAsia="en-US" w:bidi="en-US"/>
              </w:rPr>
            </w:pPr>
            <w:r>
              <w:rPr>
                <w:rFonts w:eastAsia="Swis721 Th BT" w:cs="Arial"/>
                <w:sz w:val="22"/>
                <w:szCs w:val="22"/>
                <w:lang w:eastAsia="en-US" w:bidi="en-US"/>
              </w:rPr>
              <w:t>COMPANY NAME</w:t>
            </w:r>
          </w:p>
        </w:tc>
        <w:tc>
          <w:tcPr>
            <w:tcW w:w="2552" w:type="dxa"/>
            <w:gridSpan w:val="2"/>
          </w:tcPr>
          <w:p>
            <w:pPr>
              <w:widowControl w:val="0"/>
              <w:tabs>
                <w:tab w:val="left" w:pos="1276"/>
                <w:tab w:val="left" w:pos="1417"/>
              </w:tabs>
              <w:suppressAutoHyphens/>
              <w:autoSpaceDE w:val="0"/>
              <w:autoSpaceDN w:val="0"/>
              <w:adjustRightInd w:val="0"/>
              <w:spacing w:after="0"/>
              <w:jc w:val="center"/>
              <w:textAlignment w:val="center"/>
              <w:rPr>
                <w:rFonts w:eastAsia="Swis721 Th BT" w:cs="Arial"/>
                <w:sz w:val="22"/>
                <w:szCs w:val="22"/>
                <w:lang w:eastAsia="en-US" w:bidi="en-US"/>
              </w:rPr>
            </w:pPr>
            <w:r>
              <w:rPr>
                <w:rFonts w:eastAsia="Swis721 Th BT" w:cs="Arial"/>
                <w:sz w:val="22"/>
                <w:szCs w:val="22"/>
                <w:lang w:eastAsia="en-US" w:bidi="en-US"/>
              </w:rPr>
              <w:t>EMPLOYMENT PERIOD</w:t>
            </w:r>
          </w:p>
        </w:tc>
        <w:tc>
          <w:tcPr>
            <w:tcW w:w="2268" w:type="dxa"/>
            <w:vMerge w:val="restart"/>
          </w:tcPr>
          <w:p>
            <w:pPr>
              <w:widowControl w:val="0"/>
              <w:tabs>
                <w:tab w:val="left" w:pos="1276"/>
                <w:tab w:val="left" w:pos="1417"/>
              </w:tabs>
              <w:suppressAutoHyphens/>
              <w:autoSpaceDE w:val="0"/>
              <w:autoSpaceDN w:val="0"/>
              <w:adjustRightInd w:val="0"/>
              <w:spacing w:after="0"/>
              <w:jc w:val="center"/>
              <w:textAlignment w:val="center"/>
              <w:rPr>
                <w:rFonts w:eastAsia="Swis721 Th BT" w:cs="Arial"/>
                <w:sz w:val="22"/>
                <w:szCs w:val="22"/>
                <w:lang w:eastAsia="en-US" w:bidi="en-US"/>
              </w:rPr>
            </w:pPr>
            <w:r>
              <w:rPr>
                <w:rFonts w:eastAsia="Swis721 Th BT" w:cs="Arial"/>
                <w:sz w:val="22"/>
                <w:szCs w:val="22"/>
                <w:lang w:eastAsia="en-US" w:bidi="en-US"/>
              </w:rPr>
              <w:t>POST</w:t>
            </w:r>
          </w:p>
        </w:tc>
        <w:tc>
          <w:tcPr>
            <w:tcW w:w="4961" w:type="dxa"/>
            <w:vMerge w:val="restart"/>
          </w:tcPr>
          <w:p>
            <w:pPr>
              <w:widowControl w:val="0"/>
              <w:tabs>
                <w:tab w:val="left" w:pos="1276"/>
                <w:tab w:val="left" w:pos="1417"/>
              </w:tabs>
              <w:suppressAutoHyphens/>
              <w:autoSpaceDE w:val="0"/>
              <w:autoSpaceDN w:val="0"/>
              <w:adjustRightInd w:val="0"/>
              <w:spacing w:after="0"/>
              <w:jc w:val="center"/>
              <w:textAlignment w:val="center"/>
              <w:rPr>
                <w:rFonts w:eastAsia="Swis721 Th BT" w:cs="Arial"/>
                <w:sz w:val="22"/>
                <w:szCs w:val="22"/>
                <w:lang w:eastAsia="en-US" w:bidi="en-US"/>
              </w:rPr>
            </w:pPr>
            <w:r>
              <w:rPr>
                <w:rFonts w:eastAsia="Swis721 Th BT" w:cs="Arial"/>
                <w:sz w:val="22"/>
                <w:szCs w:val="22"/>
                <w:lang w:eastAsia="en-US" w:bidi="en-US"/>
              </w:rPr>
              <w:t>DUTIES</w:t>
            </w:r>
          </w:p>
        </w:tc>
        <w:tc>
          <w:tcPr>
            <w:tcW w:w="6095" w:type="dxa"/>
            <w:vMerge w:val="restart"/>
          </w:tcPr>
          <w:p>
            <w:pPr>
              <w:widowControl w:val="0"/>
              <w:tabs>
                <w:tab w:val="left" w:pos="1276"/>
                <w:tab w:val="left" w:pos="1417"/>
              </w:tabs>
              <w:suppressAutoHyphens/>
              <w:autoSpaceDE w:val="0"/>
              <w:autoSpaceDN w:val="0"/>
              <w:adjustRightInd w:val="0"/>
              <w:spacing w:after="0"/>
              <w:jc w:val="center"/>
              <w:textAlignment w:val="center"/>
              <w:rPr>
                <w:rFonts w:eastAsia="Swis721 Th BT" w:cs="Arial"/>
                <w:sz w:val="22"/>
                <w:szCs w:val="22"/>
                <w:lang w:eastAsia="en-US" w:bidi="en-US"/>
              </w:rPr>
            </w:pPr>
            <w:r>
              <w:rPr>
                <w:rFonts w:eastAsia="Swis721 Th BT" w:cs="Arial"/>
                <w:sz w:val="22"/>
                <w:szCs w:val="22"/>
                <w:lang w:eastAsia="en-US" w:bidi="en-US"/>
              </w:rPr>
              <w:t>PROJECT TITLES</w:t>
            </w:r>
          </w:p>
        </w:tc>
        <w:tc>
          <w:tcPr>
            <w:tcW w:w="1843" w:type="dxa"/>
            <w:vMerge w:val="restart"/>
          </w:tcPr>
          <w:p>
            <w:pPr>
              <w:widowControl w:val="0"/>
              <w:tabs>
                <w:tab w:val="left" w:pos="480"/>
                <w:tab w:val="left" w:pos="1276"/>
                <w:tab w:val="left" w:pos="1417"/>
              </w:tabs>
              <w:suppressAutoHyphens/>
              <w:autoSpaceDE w:val="0"/>
              <w:autoSpaceDN w:val="0"/>
              <w:adjustRightInd w:val="0"/>
              <w:spacing w:after="0"/>
              <w:ind w:hanging="19"/>
              <w:jc w:val="center"/>
              <w:textAlignment w:val="center"/>
              <w:rPr>
                <w:rFonts w:eastAsia="Swis721 Th BT" w:cs="Arial"/>
                <w:sz w:val="22"/>
                <w:szCs w:val="22"/>
                <w:lang w:eastAsia="en-US" w:bidi="en-US"/>
              </w:rPr>
            </w:pPr>
            <w:r>
              <w:rPr>
                <w:rFonts w:eastAsia="Swis721 Th BT" w:cs="Arial"/>
                <w:sz w:val="22"/>
                <w:szCs w:val="22"/>
                <w:lang w:eastAsia="en-US" w:bidi="en-US"/>
              </w:rPr>
              <w:t xml:space="preserve">VALUE OF PROJECT </w:t>
            </w:r>
          </w:p>
          <w:p>
            <w:pPr>
              <w:widowControl w:val="0"/>
              <w:tabs>
                <w:tab w:val="left" w:pos="480"/>
                <w:tab w:val="left" w:pos="1276"/>
                <w:tab w:val="left" w:pos="1417"/>
              </w:tabs>
              <w:suppressAutoHyphens/>
              <w:autoSpaceDE w:val="0"/>
              <w:autoSpaceDN w:val="0"/>
              <w:adjustRightInd w:val="0"/>
              <w:spacing w:after="0"/>
              <w:ind w:hanging="19"/>
              <w:jc w:val="center"/>
              <w:textAlignment w:val="center"/>
              <w:rPr>
                <w:rFonts w:eastAsia="Swis721 Th BT" w:cs="Arial"/>
                <w:sz w:val="22"/>
                <w:szCs w:val="22"/>
                <w:lang w:eastAsia="en-US" w:bidi="en-US"/>
              </w:rPr>
            </w:pPr>
            <w:r>
              <w:rPr>
                <w:rFonts w:eastAsia="Swis721 Th BT" w:cs="Arial"/>
                <w:sz w:val="22"/>
                <w:szCs w:val="22"/>
                <w:lang w:eastAsia="en-US" w:bidi="en-US"/>
              </w:rPr>
              <w:t>($M)</w:t>
            </w:r>
          </w:p>
          <w:p>
            <w:pPr>
              <w:widowControl w:val="0"/>
              <w:tabs>
                <w:tab w:val="left" w:pos="480"/>
                <w:tab w:val="left" w:pos="1276"/>
                <w:tab w:val="left" w:pos="1417"/>
              </w:tabs>
              <w:suppressAutoHyphens/>
              <w:autoSpaceDE w:val="0"/>
              <w:autoSpaceDN w:val="0"/>
              <w:adjustRightInd w:val="0"/>
              <w:spacing w:after="0"/>
              <w:ind w:hanging="19"/>
              <w:jc w:val="center"/>
              <w:textAlignment w:val="center"/>
              <w:rPr>
                <w:rFonts w:eastAsia="Swis721 Th BT" w:cs="Arial"/>
                <w:sz w:val="22"/>
                <w:szCs w:val="22"/>
                <w:lang w:eastAsia="en-US" w:bidi="en-US"/>
              </w:rPr>
            </w:pPr>
            <w:r>
              <w:rPr>
                <w:rFonts w:eastAsia="Swis721 Th BT" w:cs="Arial"/>
                <w:sz w:val="22"/>
                <w:szCs w:val="22"/>
                <w:lang w:eastAsia="en-US" w:bidi="en-US"/>
              </w:rPr>
              <w:t>(at time of construction)</w:t>
            </w:r>
          </w:p>
        </w:tc>
        <w:tc>
          <w:tcPr>
            <w:tcW w:w="1559" w:type="dxa"/>
            <w:vMerge w:val="restart"/>
          </w:tcPr>
          <w:p>
            <w:pPr>
              <w:widowControl w:val="0"/>
              <w:tabs>
                <w:tab w:val="left" w:pos="480"/>
                <w:tab w:val="left" w:pos="1276"/>
                <w:tab w:val="left" w:pos="1417"/>
              </w:tabs>
              <w:suppressAutoHyphens/>
              <w:autoSpaceDE w:val="0"/>
              <w:autoSpaceDN w:val="0"/>
              <w:adjustRightInd w:val="0"/>
              <w:spacing w:after="0"/>
              <w:ind w:hanging="19"/>
              <w:textAlignment w:val="center"/>
              <w:rPr>
                <w:rFonts w:eastAsia="Swis721 Th BT" w:cs="Arial"/>
                <w:sz w:val="22"/>
                <w:szCs w:val="22"/>
                <w:lang w:eastAsia="en-US" w:bidi="en-US"/>
              </w:rPr>
            </w:pPr>
            <w:r>
              <w:rPr>
                <w:rFonts w:cs="Arial"/>
                <w:kern w:val="2"/>
                <w:sz w:val="22"/>
                <w:szCs w:val="22"/>
                <w:lang w:val="en-US" w:eastAsia="zh-HK"/>
              </w:rPr>
              <w:t>Details of experience in project (#Remark)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843" w:hRule="atLeast"/>
        </w:trPr>
        <w:tc>
          <w:tcPr>
            <w:tcW w:w="2405" w:type="dxa"/>
            <w:vMerge w:val="continue"/>
          </w:tcPr>
          <w:p>
            <w:pPr>
              <w:widowControl w:val="0"/>
              <w:rPr>
                <w:rFonts w:eastAsia="Swis721 Th BT" w:cs="Arial"/>
                <w:kern w:val="2"/>
                <w:sz w:val="22"/>
                <w:szCs w:val="22"/>
                <w:lang w:eastAsia="en-US" w:bidi="en-US"/>
              </w:rPr>
            </w:pPr>
          </w:p>
        </w:tc>
        <w:tc>
          <w:tcPr>
            <w:tcW w:w="1276" w:type="dxa"/>
          </w:tcPr>
          <w:p>
            <w:pPr>
              <w:widowControl w:val="0"/>
              <w:tabs>
                <w:tab w:val="left" w:pos="1276"/>
                <w:tab w:val="left" w:pos="1417"/>
              </w:tabs>
              <w:suppressAutoHyphens/>
              <w:autoSpaceDE w:val="0"/>
              <w:autoSpaceDN w:val="0"/>
              <w:adjustRightInd w:val="0"/>
              <w:spacing w:after="0"/>
              <w:jc w:val="center"/>
              <w:textAlignment w:val="center"/>
              <w:rPr>
                <w:rFonts w:cs="Arial"/>
                <w:sz w:val="22"/>
                <w:szCs w:val="22"/>
                <w:lang w:bidi="en-US"/>
              </w:rPr>
            </w:pPr>
            <w:r>
              <w:rPr>
                <w:rFonts w:eastAsia="Swis721 Th BT" w:cs="Arial"/>
                <w:sz w:val="22"/>
                <w:szCs w:val="22"/>
                <w:lang w:eastAsia="en-US" w:bidi="en-US"/>
              </w:rPr>
              <w:t>FROM</w:t>
            </w:r>
          </w:p>
          <w:p>
            <w:pPr>
              <w:widowControl w:val="0"/>
              <w:tabs>
                <w:tab w:val="left" w:pos="1276"/>
                <w:tab w:val="left" w:pos="1417"/>
              </w:tabs>
              <w:suppressAutoHyphens/>
              <w:autoSpaceDE w:val="0"/>
              <w:autoSpaceDN w:val="0"/>
              <w:adjustRightInd w:val="0"/>
              <w:spacing w:after="0"/>
              <w:jc w:val="center"/>
              <w:textAlignment w:val="center"/>
              <w:rPr>
                <w:rFonts w:cs="Arial"/>
                <w:sz w:val="22"/>
                <w:szCs w:val="22"/>
                <w:lang w:bidi="en-US"/>
              </w:rPr>
            </w:pPr>
            <w:r>
              <w:rPr>
                <w:rFonts w:eastAsia="Swis721 Th BT" w:cs="Arial"/>
                <w:sz w:val="22"/>
                <w:szCs w:val="22"/>
                <w:lang w:eastAsia="en-US" w:bidi="en-US"/>
              </w:rPr>
              <w:t>dd/mm/yy</w:t>
            </w:r>
          </w:p>
        </w:tc>
        <w:tc>
          <w:tcPr>
            <w:tcW w:w="1276" w:type="dxa"/>
          </w:tcPr>
          <w:p>
            <w:pPr>
              <w:widowControl w:val="0"/>
              <w:tabs>
                <w:tab w:val="left" w:pos="1276"/>
                <w:tab w:val="left" w:pos="1417"/>
              </w:tabs>
              <w:suppressAutoHyphens/>
              <w:autoSpaceDE w:val="0"/>
              <w:autoSpaceDN w:val="0"/>
              <w:adjustRightInd w:val="0"/>
              <w:spacing w:after="0"/>
              <w:jc w:val="center"/>
              <w:textAlignment w:val="center"/>
              <w:rPr>
                <w:rFonts w:cs="Arial"/>
                <w:sz w:val="22"/>
                <w:szCs w:val="22"/>
                <w:lang w:bidi="en-US"/>
              </w:rPr>
            </w:pPr>
            <w:r>
              <w:rPr>
                <w:rFonts w:eastAsia="Swis721 Th BT" w:cs="Arial"/>
                <w:sz w:val="22"/>
                <w:szCs w:val="22"/>
                <w:lang w:eastAsia="en-US" w:bidi="en-US"/>
              </w:rPr>
              <w:t>TO</w:t>
            </w:r>
          </w:p>
          <w:p>
            <w:pPr>
              <w:widowControl w:val="0"/>
              <w:tabs>
                <w:tab w:val="left" w:pos="1276"/>
                <w:tab w:val="left" w:pos="1417"/>
              </w:tabs>
              <w:suppressAutoHyphens/>
              <w:autoSpaceDE w:val="0"/>
              <w:autoSpaceDN w:val="0"/>
              <w:adjustRightInd w:val="0"/>
              <w:spacing w:after="0"/>
              <w:jc w:val="center"/>
              <w:textAlignment w:val="center"/>
              <w:rPr>
                <w:rFonts w:cs="Arial"/>
                <w:sz w:val="22"/>
                <w:szCs w:val="22"/>
                <w:lang w:bidi="en-US"/>
              </w:rPr>
            </w:pPr>
            <w:r>
              <w:rPr>
                <w:rFonts w:eastAsia="Swis721 Th BT" w:cs="Arial"/>
                <w:sz w:val="22"/>
                <w:szCs w:val="22"/>
                <w:lang w:eastAsia="en-US" w:bidi="en-US"/>
              </w:rPr>
              <w:t>dd/mm/yy</w:t>
            </w:r>
          </w:p>
        </w:tc>
        <w:tc>
          <w:tcPr>
            <w:tcW w:w="2268" w:type="dxa"/>
            <w:vMerge w:val="continue"/>
          </w:tcPr>
          <w:p>
            <w:pPr>
              <w:widowControl w:val="0"/>
              <w:rPr>
                <w:rFonts w:eastAsia="Swis721 Th BT" w:cs="Arial"/>
                <w:kern w:val="2"/>
                <w:sz w:val="22"/>
                <w:szCs w:val="22"/>
                <w:lang w:eastAsia="en-US" w:bidi="en-US"/>
              </w:rPr>
            </w:pPr>
          </w:p>
        </w:tc>
        <w:tc>
          <w:tcPr>
            <w:tcW w:w="4961" w:type="dxa"/>
            <w:vMerge w:val="continue"/>
          </w:tcPr>
          <w:p>
            <w:pPr>
              <w:widowControl w:val="0"/>
              <w:rPr>
                <w:rFonts w:eastAsia="Swis721 Th BT" w:cs="Arial"/>
                <w:kern w:val="2"/>
                <w:sz w:val="22"/>
                <w:szCs w:val="22"/>
                <w:lang w:eastAsia="en-US" w:bidi="en-US"/>
              </w:rPr>
            </w:pPr>
          </w:p>
        </w:tc>
        <w:tc>
          <w:tcPr>
            <w:tcW w:w="6095" w:type="dxa"/>
            <w:vMerge w:val="continue"/>
          </w:tcPr>
          <w:p>
            <w:pPr>
              <w:widowControl w:val="0"/>
              <w:rPr>
                <w:rFonts w:eastAsia="Swis721 Th BT" w:cs="Arial"/>
                <w:kern w:val="2"/>
                <w:sz w:val="22"/>
                <w:szCs w:val="22"/>
                <w:lang w:eastAsia="en-US" w:bidi="en-US"/>
              </w:rPr>
            </w:pPr>
          </w:p>
        </w:tc>
        <w:tc>
          <w:tcPr>
            <w:tcW w:w="1843" w:type="dxa"/>
            <w:vMerge w:val="continue"/>
          </w:tcPr>
          <w:p>
            <w:pPr>
              <w:widowControl w:val="0"/>
              <w:rPr>
                <w:rFonts w:eastAsia="Swis721 Th BT" w:cs="Arial"/>
                <w:kern w:val="2"/>
                <w:sz w:val="22"/>
                <w:szCs w:val="22"/>
                <w:lang w:eastAsia="en-US" w:bidi="en-US"/>
              </w:rPr>
            </w:pPr>
          </w:p>
        </w:tc>
        <w:tc>
          <w:tcPr>
            <w:tcW w:w="1559" w:type="dxa"/>
            <w:vMerge w:val="continue"/>
          </w:tcPr>
          <w:p>
            <w:pPr>
              <w:widowControl w:val="0"/>
              <w:rPr>
                <w:rFonts w:eastAsia="Swis721 Th BT" w:cs="Arial"/>
                <w:kern w:val="2"/>
                <w:sz w:val="22"/>
                <w:szCs w:val="22"/>
                <w:lang w:eastAsia="en-US" w:bidi="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15" w:hRule="atLeast"/>
        </w:trPr>
        <w:tc>
          <w:tcPr>
            <w:tcW w:w="2405" w:type="dxa"/>
            <w:vMerge w:val="restart"/>
          </w:tcPr>
          <w:p>
            <w:pPr>
              <w:adjustRightInd w:val="0"/>
              <w:snapToGrid w:val="0"/>
              <w:spacing w:line="260" w:lineRule="exact"/>
              <w:jc w:val="both"/>
              <w:textAlignment w:val="baseline"/>
              <w:rPr>
                <w:rFonts w:eastAsia="Arial"/>
                <w:sz w:val="22"/>
                <w:szCs w:val="22"/>
              </w:rPr>
            </w:pPr>
            <w:r>
              <w:rPr>
                <w:rFonts w:eastAsia="Arial"/>
                <w:sz w:val="22"/>
                <w:szCs w:val="22"/>
              </w:rPr>
              <w:t>Chung Wah Nan Architects Ltd.</w:t>
            </w:r>
          </w:p>
          <w:p>
            <w:pPr>
              <w:widowControl w:val="0"/>
              <w:rPr>
                <w:rFonts w:eastAsia="Arial"/>
                <w:sz w:val="20"/>
                <w:szCs w:val="22"/>
              </w:rPr>
            </w:pPr>
          </w:p>
        </w:tc>
        <w:tc>
          <w:tcPr>
            <w:tcW w:w="1276" w:type="dxa"/>
            <w:vMerge w:val="restart"/>
          </w:tcPr>
          <w:p>
            <w:pPr>
              <w:pStyle w:val="63"/>
              <w:numPr>
                <w:ilvl w:val="0"/>
                <w:numId w:val="0"/>
              </w:numPr>
              <w:snapToGrid w:val="0"/>
              <w:spacing w:before="0" w:after="170"/>
              <w:ind w:left="-288" w:firstLine="288"/>
              <w:jc w:val="center"/>
              <w:rPr>
                <w:rFonts w:eastAsia="Arial"/>
                <w:sz w:val="22"/>
                <w:szCs w:val="22"/>
                <w:lang w:val="en-GB" w:eastAsia="zh-TW"/>
              </w:rPr>
            </w:pPr>
            <w:r>
              <w:rPr>
                <w:rFonts w:eastAsia="Arial"/>
                <w:sz w:val="22"/>
                <w:szCs w:val="22"/>
                <w:lang w:val="en-GB" w:eastAsia="zh-TW"/>
              </w:rPr>
              <w:t>1997</w:t>
            </w:r>
          </w:p>
          <w:p>
            <w:pPr>
              <w:pStyle w:val="63"/>
              <w:snapToGrid w:val="0"/>
              <w:spacing w:before="60" w:after="170"/>
              <w:ind w:left="0"/>
              <w:jc w:val="left"/>
              <w:rPr>
                <w:rFonts w:eastAsia="Arial"/>
                <w:sz w:val="22"/>
                <w:szCs w:val="22"/>
                <w:lang w:val="en-GB" w:eastAsia="zh-TW"/>
              </w:rPr>
            </w:pPr>
          </w:p>
        </w:tc>
        <w:tc>
          <w:tcPr>
            <w:tcW w:w="1276" w:type="dxa"/>
            <w:vMerge w:val="restart"/>
          </w:tcPr>
          <w:p>
            <w:pPr>
              <w:pStyle w:val="63"/>
              <w:numPr>
                <w:ilvl w:val="0"/>
                <w:numId w:val="0"/>
              </w:numPr>
              <w:snapToGrid w:val="0"/>
              <w:spacing w:before="0" w:after="170"/>
              <w:ind w:left="-101"/>
              <w:jc w:val="center"/>
              <w:rPr>
                <w:rFonts w:eastAsia="Arial"/>
                <w:sz w:val="22"/>
                <w:szCs w:val="22"/>
                <w:lang w:val="en-GB" w:eastAsia="zh-TW"/>
              </w:rPr>
            </w:pPr>
            <w:r>
              <w:rPr>
                <w:rFonts w:eastAsia="Arial"/>
                <w:sz w:val="22"/>
                <w:szCs w:val="22"/>
                <w:lang w:val="en-GB" w:eastAsia="zh-TW"/>
              </w:rPr>
              <w:t>present</w:t>
            </w:r>
          </w:p>
          <w:p>
            <w:pPr>
              <w:pStyle w:val="63"/>
              <w:snapToGrid w:val="0"/>
              <w:spacing w:before="60" w:after="170"/>
              <w:ind w:left="0"/>
              <w:jc w:val="left"/>
              <w:rPr>
                <w:rFonts w:eastAsia="Arial"/>
                <w:sz w:val="22"/>
                <w:szCs w:val="22"/>
                <w:lang w:val="en-GB" w:eastAsia="zh-TW"/>
              </w:rPr>
            </w:pPr>
          </w:p>
        </w:tc>
        <w:tc>
          <w:tcPr>
            <w:tcW w:w="2268" w:type="dxa"/>
            <w:vMerge w:val="restart"/>
          </w:tcPr>
          <w:p>
            <w:pPr>
              <w:tabs>
                <w:tab w:val="left" w:pos="0"/>
              </w:tabs>
              <w:spacing w:before="60" w:after="60" w:line="240" w:lineRule="exact"/>
              <w:rPr>
                <w:rFonts w:eastAsia="Arial"/>
                <w:sz w:val="22"/>
                <w:szCs w:val="22"/>
              </w:rPr>
            </w:pPr>
            <w:r>
              <w:rPr>
                <w:rFonts w:eastAsia="Arial"/>
                <w:sz w:val="22"/>
                <w:szCs w:val="22"/>
              </w:rPr>
              <w:t>Director</w:t>
            </w:r>
          </w:p>
          <w:p>
            <w:pPr>
              <w:tabs>
                <w:tab w:val="left" w:pos="0"/>
              </w:tabs>
              <w:spacing w:before="60" w:after="60" w:line="240" w:lineRule="exact"/>
              <w:rPr>
                <w:rFonts w:eastAsia="Arial"/>
                <w:sz w:val="22"/>
                <w:szCs w:val="22"/>
              </w:rPr>
            </w:pPr>
            <w:r>
              <w:rPr>
                <w:rFonts w:eastAsia="Arial"/>
                <w:sz w:val="22"/>
                <w:szCs w:val="22"/>
              </w:rPr>
              <w:t>(2019 – Present)</w:t>
            </w:r>
          </w:p>
          <w:p>
            <w:pPr>
              <w:tabs>
                <w:tab w:val="left" w:pos="0"/>
              </w:tabs>
              <w:spacing w:before="60" w:after="60" w:line="240" w:lineRule="exact"/>
              <w:rPr>
                <w:rFonts w:eastAsia="Arial"/>
                <w:sz w:val="22"/>
                <w:szCs w:val="22"/>
              </w:rPr>
            </w:pPr>
          </w:p>
          <w:p>
            <w:pPr>
              <w:tabs>
                <w:tab w:val="left" w:pos="0"/>
              </w:tabs>
              <w:spacing w:before="60" w:after="60" w:line="240" w:lineRule="exact"/>
              <w:rPr>
                <w:rFonts w:eastAsia="Arial"/>
                <w:sz w:val="22"/>
                <w:szCs w:val="22"/>
              </w:rPr>
            </w:pPr>
            <w:r>
              <w:rPr>
                <w:rFonts w:eastAsia="Arial"/>
                <w:sz w:val="22"/>
                <w:szCs w:val="22"/>
              </w:rPr>
              <w:t>Associate Director</w:t>
            </w:r>
          </w:p>
          <w:p>
            <w:pPr>
              <w:tabs>
                <w:tab w:val="left" w:pos="0"/>
              </w:tabs>
              <w:spacing w:before="60" w:after="60" w:line="240" w:lineRule="exact"/>
              <w:rPr>
                <w:rFonts w:eastAsia="Arial"/>
                <w:sz w:val="22"/>
                <w:szCs w:val="22"/>
              </w:rPr>
            </w:pPr>
            <w:r>
              <w:rPr>
                <w:rFonts w:eastAsia="Arial"/>
                <w:sz w:val="22"/>
                <w:szCs w:val="22"/>
              </w:rPr>
              <w:t>(2018)</w:t>
            </w:r>
          </w:p>
          <w:p>
            <w:pPr>
              <w:tabs>
                <w:tab w:val="left" w:pos="0"/>
              </w:tabs>
              <w:spacing w:before="60" w:after="60" w:line="240" w:lineRule="exact"/>
              <w:rPr>
                <w:rFonts w:eastAsia="Arial"/>
                <w:sz w:val="22"/>
                <w:szCs w:val="22"/>
              </w:rPr>
            </w:pPr>
          </w:p>
          <w:p>
            <w:pPr>
              <w:tabs>
                <w:tab w:val="left" w:pos="0"/>
              </w:tabs>
              <w:spacing w:before="60" w:after="60" w:line="240" w:lineRule="exact"/>
              <w:rPr>
                <w:rFonts w:eastAsia="Arial"/>
                <w:sz w:val="22"/>
                <w:szCs w:val="22"/>
              </w:rPr>
            </w:pPr>
          </w:p>
          <w:p>
            <w:pPr>
              <w:tabs>
                <w:tab w:val="left" w:pos="0"/>
              </w:tabs>
              <w:spacing w:before="60" w:after="60" w:line="240" w:lineRule="exact"/>
              <w:rPr>
                <w:rFonts w:eastAsia="Arial"/>
                <w:sz w:val="22"/>
                <w:szCs w:val="22"/>
              </w:rPr>
            </w:pPr>
            <w:r>
              <w:rPr>
                <w:rFonts w:eastAsia="Arial"/>
                <w:sz w:val="22"/>
                <w:szCs w:val="22"/>
              </w:rPr>
              <w:t>Architect</w:t>
            </w:r>
          </w:p>
          <w:p>
            <w:pPr>
              <w:tabs>
                <w:tab w:val="left" w:pos="0"/>
              </w:tabs>
              <w:spacing w:before="60" w:after="60" w:line="240" w:lineRule="exact"/>
              <w:rPr>
                <w:rFonts w:eastAsia="Arial"/>
                <w:sz w:val="22"/>
                <w:szCs w:val="22"/>
              </w:rPr>
            </w:pPr>
            <w:r>
              <w:rPr>
                <w:rFonts w:eastAsia="Arial"/>
                <w:sz w:val="22"/>
                <w:szCs w:val="22"/>
              </w:rPr>
              <w:t>(2001 – 2004)</w:t>
            </w:r>
          </w:p>
          <w:p>
            <w:pPr>
              <w:tabs>
                <w:tab w:val="left" w:pos="0"/>
              </w:tabs>
              <w:spacing w:before="60" w:after="60" w:line="240" w:lineRule="exact"/>
              <w:rPr>
                <w:rFonts w:eastAsia="Arial"/>
                <w:sz w:val="22"/>
                <w:szCs w:val="22"/>
              </w:rPr>
            </w:pPr>
          </w:p>
          <w:p>
            <w:pPr>
              <w:tabs>
                <w:tab w:val="left" w:pos="0"/>
              </w:tabs>
              <w:spacing w:before="60" w:after="60" w:line="240" w:lineRule="exact"/>
              <w:rPr>
                <w:rFonts w:eastAsia="Arial"/>
                <w:sz w:val="22"/>
                <w:szCs w:val="22"/>
              </w:rPr>
            </w:pPr>
          </w:p>
          <w:p>
            <w:pPr>
              <w:tabs>
                <w:tab w:val="left" w:pos="0"/>
              </w:tabs>
              <w:spacing w:before="60" w:after="60" w:line="240" w:lineRule="exact"/>
              <w:rPr>
                <w:rFonts w:eastAsia="Arial"/>
                <w:sz w:val="22"/>
                <w:szCs w:val="22"/>
              </w:rPr>
            </w:pPr>
            <w:r>
              <w:rPr>
                <w:rFonts w:eastAsia="Arial"/>
                <w:sz w:val="22"/>
                <w:szCs w:val="22"/>
              </w:rPr>
              <w:t>Architectural Assistant</w:t>
            </w:r>
          </w:p>
          <w:p>
            <w:pPr>
              <w:pStyle w:val="64"/>
              <w:ind w:left="0"/>
              <w:jc w:val="left"/>
              <w:rPr>
                <w:rFonts w:eastAsia="Arial"/>
                <w:sz w:val="20"/>
                <w:szCs w:val="22"/>
              </w:rPr>
            </w:pPr>
            <w:r>
              <w:rPr>
                <w:rFonts w:eastAsia="Arial" w:cs="Times New Roman"/>
                <w:color w:val="auto"/>
                <w:sz w:val="22"/>
                <w:szCs w:val="22"/>
                <w:lang w:eastAsia="zh-TW" w:bidi="ar-SA"/>
              </w:rPr>
              <w:t>(1997 – 2001)</w:t>
            </w:r>
          </w:p>
        </w:tc>
        <w:tc>
          <w:tcPr>
            <w:tcW w:w="4961" w:type="dxa"/>
            <w:vMerge w:val="restart"/>
          </w:tcPr>
          <w:p>
            <w:pPr>
              <w:tabs>
                <w:tab w:val="left" w:pos="0"/>
              </w:tabs>
              <w:spacing w:after="60" w:line="240" w:lineRule="exact"/>
              <w:rPr>
                <w:rFonts w:eastAsia="Arial"/>
                <w:sz w:val="20"/>
                <w:szCs w:val="22"/>
              </w:rPr>
            </w:pPr>
            <w:r>
              <w:rPr>
                <w:rFonts w:eastAsia="Arial"/>
                <w:sz w:val="22"/>
                <w:szCs w:val="22"/>
              </w:rPr>
              <w:t>She is/was responsible for design, supervision, management and contract administration in building and interior fitting-out, liaison and co-ordination amongst clients, government authorities, utility companies, consultants of various disciplines and the contractors</w:t>
            </w:r>
          </w:p>
        </w:tc>
        <w:tc>
          <w:tcPr>
            <w:tcW w:w="6095" w:type="dxa"/>
          </w:tcPr>
          <w:p>
            <w:pPr>
              <w:spacing w:line="240" w:lineRule="exact"/>
              <w:rPr>
                <w:rFonts w:eastAsiaTheme="minorEastAsia"/>
                <w:sz w:val="22"/>
                <w:szCs w:val="22"/>
                <w:lang w:eastAsia="zh-TW"/>
              </w:rPr>
            </w:pPr>
            <w:r>
              <w:rPr>
                <w:rFonts w:eastAsia="Arial"/>
                <w:sz w:val="22"/>
                <w:szCs w:val="22"/>
              </w:rPr>
              <w:t xml:space="preserve">Renovation Works for the HQ of an International Organization </w:t>
            </w:r>
            <w:r>
              <w:rPr>
                <w:rFonts w:eastAsia="Arial"/>
                <w:color w:val="3B3838"/>
                <w:sz w:val="22"/>
                <w:szCs w:val="22"/>
              </w:rPr>
              <w:t>(International Organization for Mediation</w:t>
            </w:r>
            <w:r>
              <w:rPr>
                <w:rFonts w:hint="eastAsia" w:eastAsiaTheme="minorEastAsia"/>
                <w:color w:val="3B3838"/>
                <w:sz w:val="22"/>
                <w:szCs w:val="22"/>
                <w:lang w:eastAsia="zh-TW"/>
              </w:rPr>
              <w:t>)</w:t>
            </w:r>
          </w:p>
        </w:tc>
        <w:tc>
          <w:tcPr>
            <w:tcW w:w="1843" w:type="dxa"/>
          </w:tcPr>
          <w:p>
            <w:pPr>
              <w:widowControl w:val="0"/>
              <w:tabs>
                <w:tab w:val="left" w:pos="0"/>
              </w:tabs>
              <w:spacing w:before="60" w:after="60" w:line="240" w:lineRule="exact"/>
              <w:jc w:val="center"/>
              <w:rPr>
                <w:rFonts w:eastAsia="Arial"/>
                <w:sz w:val="20"/>
                <w:szCs w:val="22"/>
              </w:rPr>
            </w:pPr>
          </w:p>
        </w:tc>
        <w:tc>
          <w:tcPr>
            <w:tcW w:w="1559" w:type="dxa"/>
          </w:tcPr>
          <w:p>
            <w:pPr>
              <w:widowControl w:val="0"/>
              <w:tabs>
                <w:tab w:val="left" w:pos="0"/>
              </w:tabs>
              <w:spacing w:before="60" w:after="60" w:line="240" w:lineRule="exact"/>
              <w:rPr>
                <w:rFonts w:eastAsia="Arial"/>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15"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eastAsia="zh-TW"/>
              </w:rPr>
            </w:pPr>
          </w:p>
        </w:tc>
        <w:tc>
          <w:tcPr>
            <w:tcW w:w="1276" w:type="dxa"/>
            <w:vMerge w:val="continue"/>
          </w:tcPr>
          <w:p>
            <w:pPr>
              <w:pStyle w:val="63"/>
              <w:snapToGrid w:val="0"/>
              <w:spacing w:before="60" w:after="170"/>
              <w:ind w:left="0"/>
              <w:jc w:val="left"/>
              <w:rPr>
                <w:rFonts w:eastAsia="Arial"/>
                <w:sz w:val="22"/>
                <w:szCs w:val="22"/>
                <w:lang w:val="en-GB" w:eastAsia="zh-TW"/>
              </w:rPr>
            </w:pPr>
          </w:p>
        </w:tc>
        <w:tc>
          <w:tcPr>
            <w:tcW w:w="2268" w:type="dxa"/>
            <w:vMerge w:val="continue"/>
          </w:tcPr>
          <w:p>
            <w:pPr>
              <w:pStyle w:val="64"/>
              <w:ind w:left="0"/>
              <w:jc w:val="left"/>
              <w:rPr>
                <w:rFonts w:eastAsia="Arial"/>
                <w:sz w:val="22"/>
                <w:szCs w:val="22"/>
              </w:rPr>
            </w:pPr>
          </w:p>
        </w:tc>
        <w:tc>
          <w:tcPr>
            <w:tcW w:w="4961" w:type="dxa"/>
            <w:vMerge w:val="continue"/>
          </w:tcPr>
          <w:p>
            <w:pPr>
              <w:tabs>
                <w:tab w:val="left" w:pos="0"/>
              </w:tabs>
              <w:spacing w:after="60" w:line="240" w:lineRule="exact"/>
              <w:rPr>
                <w:rFonts w:eastAsia="Arial"/>
                <w:sz w:val="22"/>
                <w:szCs w:val="22"/>
              </w:rPr>
            </w:pPr>
          </w:p>
        </w:tc>
        <w:tc>
          <w:tcPr>
            <w:tcW w:w="6095" w:type="dxa"/>
          </w:tcPr>
          <w:p>
            <w:pPr>
              <w:spacing w:line="240" w:lineRule="exact"/>
              <w:rPr>
                <w:rFonts w:eastAsia="Arial"/>
                <w:sz w:val="22"/>
                <w:szCs w:val="22"/>
              </w:rPr>
            </w:pPr>
            <w:r>
              <w:rPr>
                <w:rFonts w:eastAsia="Arial"/>
                <w:sz w:val="22"/>
                <w:szCs w:val="22"/>
              </w:rPr>
              <w:t>Refuse Collection Point and Community Recycling Centre at Development of Anderson Road Quarry Site, Sai Kung for ArchSD</w:t>
            </w:r>
          </w:p>
        </w:tc>
        <w:tc>
          <w:tcPr>
            <w:tcW w:w="1843" w:type="dxa"/>
          </w:tcPr>
          <w:p>
            <w:pPr>
              <w:widowControl w:val="0"/>
              <w:tabs>
                <w:tab w:val="left" w:pos="0"/>
              </w:tabs>
              <w:spacing w:before="60" w:after="60" w:line="240" w:lineRule="exact"/>
              <w:jc w:val="center"/>
              <w:rPr>
                <w:rFonts w:eastAsia="Arial"/>
                <w:sz w:val="22"/>
                <w:szCs w:val="22"/>
              </w:rPr>
            </w:pPr>
            <w:r>
              <w:rPr>
                <w:rFonts w:eastAsia="Arial"/>
                <w:sz w:val="22"/>
                <w:szCs w:val="22"/>
              </w:rPr>
              <w:t>-</w:t>
            </w:r>
          </w:p>
        </w:tc>
        <w:tc>
          <w:tcPr>
            <w:tcW w:w="1559" w:type="dxa"/>
          </w:tcPr>
          <w:p>
            <w:pPr>
              <w:widowControl w:val="0"/>
              <w:tabs>
                <w:tab w:val="left" w:pos="0"/>
              </w:tabs>
              <w:spacing w:before="60" w:after="60"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20"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eastAsia="zh-TW"/>
              </w:rPr>
            </w:pPr>
          </w:p>
        </w:tc>
        <w:tc>
          <w:tcPr>
            <w:tcW w:w="1276" w:type="dxa"/>
            <w:vMerge w:val="continue"/>
          </w:tcPr>
          <w:p>
            <w:pPr>
              <w:pStyle w:val="63"/>
              <w:snapToGrid w:val="0"/>
              <w:spacing w:before="60" w:after="170"/>
              <w:ind w:left="0"/>
              <w:jc w:val="left"/>
              <w:rPr>
                <w:rFonts w:eastAsia="Arial"/>
                <w:sz w:val="22"/>
                <w:szCs w:val="22"/>
                <w:lang w:val="en-GB" w:eastAsia="zh-TW"/>
              </w:rPr>
            </w:pPr>
          </w:p>
        </w:tc>
        <w:tc>
          <w:tcPr>
            <w:tcW w:w="2268" w:type="dxa"/>
            <w:vMerge w:val="continue"/>
          </w:tcPr>
          <w:p>
            <w:pPr>
              <w:widowControl w:val="0"/>
              <w:rPr>
                <w:rFonts w:eastAsia="Arial"/>
                <w:sz w:val="22"/>
                <w:szCs w:val="22"/>
              </w:rPr>
            </w:pPr>
          </w:p>
        </w:tc>
        <w:tc>
          <w:tcPr>
            <w:tcW w:w="4961" w:type="dxa"/>
            <w:vMerge w:val="continue"/>
          </w:tcPr>
          <w:p>
            <w:pPr>
              <w:tabs>
                <w:tab w:val="left" w:pos="0"/>
              </w:tabs>
              <w:spacing w:after="60" w:line="240" w:lineRule="exact"/>
              <w:rPr>
                <w:rFonts w:eastAsia="Arial"/>
                <w:sz w:val="22"/>
                <w:szCs w:val="22"/>
              </w:rPr>
            </w:pPr>
          </w:p>
        </w:tc>
        <w:tc>
          <w:tcPr>
            <w:tcW w:w="6095" w:type="dxa"/>
          </w:tcPr>
          <w:p>
            <w:pPr>
              <w:spacing w:line="240" w:lineRule="exact"/>
              <w:rPr>
                <w:rFonts w:eastAsia="Arial"/>
                <w:sz w:val="22"/>
                <w:szCs w:val="22"/>
              </w:rPr>
            </w:pPr>
            <w:r>
              <w:rPr>
                <w:rFonts w:eastAsia="Arial"/>
                <w:sz w:val="22"/>
                <w:szCs w:val="22"/>
              </w:rPr>
              <w:t>Subsidized Sale Flats at Shatin Area 36C for Hong Kong Housing Society</w:t>
            </w:r>
          </w:p>
        </w:tc>
        <w:tc>
          <w:tcPr>
            <w:tcW w:w="1843" w:type="dxa"/>
          </w:tcPr>
          <w:p>
            <w:pPr>
              <w:widowControl w:val="0"/>
              <w:tabs>
                <w:tab w:val="left" w:pos="0"/>
              </w:tabs>
              <w:spacing w:before="60" w:after="60" w:line="240" w:lineRule="exact"/>
              <w:jc w:val="center"/>
              <w:rPr>
                <w:rFonts w:eastAsia="Arial"/>
                <w:sz w:val="22"/>
                <w:szCs w:val="22"/>
              </w:rPr>
            </w:pPr>
            <w:r>
              <w:rPr>
                <w:rFonts w:eastAsia="Arial"/>
                <w:sz w:val="22"/>
                <w:szCs w:val="22"/>
              </w:rPr>
              <w:t>2300M</w:t>
            </w:r>
          </w:p>
        </w:tc>
        <w:tc>
          <w:tcPr>
            <w:tcW w:w="1559" w:type="dxa"/>
          </w:tcPr>
          <w:p>
            <w:pPr>
              <w:widowControl w:val="0"/>
              <w:tabs>
                <w:tab w:val="left" w:pos="0"/>
              </w:tabs>
              <w:spacing w:before="60" w:after="60"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87"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Redevelopment of Residential House at No. 6 York Road, Kowloon Tong for the Liaison Office of the Central People’s Government in the HKSAR</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tabs>
                <w:tab w:val="left" w:pos="0"/>
              </w:tabs>
              <w:spacing w:before="60" w:after="60"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368"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Flat-for-Sale Housing Development at Tsing Luk Street, Tsing Yi for Hong Kong Housing Society</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tabs>
                <w:tab w:val="left" w:pos="0"/>
              </w:tabs>
              <w:spacing w:before="60" w:after="60"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228"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vMerge w:val="restart"/>
          </w:tcPr>
          <w:p>
            <w:pPr>
              <w:spacing w:line="240" w:lineRule="exact"/>
              <w:rPr>
                <w:rFonts w:eastAsia="Arial"/>
                <w:sz w:val="22"/>
                <w:szCs w:val="22"/>
              </w:rPr>
            </w:pPr>
            <w:r>
              <w:rPr>
                <w:rFonts w:eastAsia="Arial"/>
                <w:sz w:val="22"/>
                <w:szCs w:val="22"/>
              </w:rPr>
              <w:t>Departmental Quarters at Hong Ning Road, Kwun Tong for ArchSD</w:t>
            </w:r>
          </w:p>
        </w:tc>
        <w:tc>
          <w:tcPr>
            <w:tcW w:w="1843" w:type="dxa"/>
            <w:vMerge w:val="restart"/>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71"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vMerge w:val="continue"/>
          </w:tcPr>
          <w:p>
            <w:pPr>
              <w:spacing w:line="240" w:lineRule="exact"/>
              <w:rPr>
                <w:rFonts w:eastAsia="Arial"/>
                <w:sz w:val="22"/>
                <w:szCs w:val="22"/>
              </w:rPr>
            </w:pPr>
          </w:p>
        </w:tc>
        <w:tc>
          <w:tcPr>
            <w:tcW w:w="1843" w:type="dxa"/>
            <w:vMerge w:val="continue"/>
          </w:tcPr>
          <w:p>
            <w:pPr>
              <w:tabs>
                <w:tab w:val="left" w:pos="0"/>
              </w:tabs>
              <w:spacing w:after="60" w:line="240" w:lineRule="exact"/>
              <w:jc w:val="center"/>
              <w:rPr>
                <w:rFonts w:eastAsia="Arial"/>
                <w:sz w:val="22"/>
                <w:szCs w:val="22"/>
              </w:rPr>
            </w:pP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306"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Composite Development at 82-92 Queen’s Road West, Sheung Wan for Tung Wah Group of Hospitals</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99"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Proposed Development at Ka Wai Man Road, Kennedy Town for Urban Renewal Authority</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15"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Public Housing for Small Household Infill Site Development at Lai Yiu Estate for Hong Kong Housing Authority</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272"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A&amp;A works at 60 Connaught Road West, HK for the Liaison Office of the Central People’s Government in the HKSAR</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272"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A&amp;A works to a residential house at No. 60 Mount Kellett Road, the Peak</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15" w:hRule="atLeast"/>
        </w:trPr>
        <w:tc>
          <w:tcPr>
            <w:tcW w:w="2405" w:type="dxa"/>
            <w:vMerge w:val="continue"/>
          </w:tcPr>
          <w:p>
            <w:pPr>
              <w:widowControl w:val="0"/>
              <w:rPr>
                <w:rFonts w:eastAsia="Arial"/>
                <w:sz w:val="22"/>
                <w:szCs w:val="22"/>
              </w:rPr>
            </w:pPr>
          </w:p>
        </w:tc>
        <w:tc>
          <w:tcPr>
            <w:tcW w:w="1276" w:type="dxa"/>
            <w:vMerge w:val="continue"/>
          </w:tcPr>
          <w:p>
            <w:pPr>
              <w:pStyle w:val="63"/>
              <w:snapToGrid w:val="0"/>
              <w:spacing w:before="60" w:after="170"/>
              <w:ind w:left="0"/>
              <w:jc w:val="left"/>
              <w:rPr>
                <w:rFonts w:eastAsia="Arial"/>
                <w:sz w:val="22"/>
                <w:szCs w:val="22"/>
                <w:lang w:val="en-GB"/>
              </w:rPr>
            </w:pPr>
          </w:p>
        </w:tc>
        <w:tc>
          <w:tcPr>
            <w:tcW w:w="1276" w:type="dxa"/>
            <w:vMerge w:val="continue"/>
          </w:tcPr>
          <w:p>
            <w:pPr>
              <w:pStyle w:val="63"/>
              <w:snapToGrid w:val="0"/>
              <w:spacing w:before="60" w:after="170"/>
              <w:ind w:left="0"/>
              <w:jc w:val="left"/>
              <w:rPr>
                <w:rFonts w:eastAsia="Arial"/>
                <w:sz w:val="22"/>
                <w:szCs w:val="22"/>
                <w:lang w:val="en-GB"/>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District Open Space at Areas 3 &amp; 8, Tsing Yi for Architectural Services Department</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272" w:hRule="atLeast"/>
        </w:trPr>
        <w:tc>
          <w:tcPr>
            <w:tcW w:w="2405" w:type="dxa"/>
            <w:vMerge w:val="continue"/>
          </w:tcPr>
          <w:p>
            <w:pPr>
              <w:widowControl w:val="0"/>
              <w:rPr>
                <w:rFonts w:eastAsia="Arial"/>
                <w:sz w:val="22"/>
                <w:szCs w:val="22"/>
              </w:rPr>
            </w:pPr>
          </w:p>
        </w:tc>
        <w:tc>
          <w:tcPr>
            <w:tcW w:w="1276" w:type="dxa"/>
            <w:vMerge w:val="continue"/>
          </w:tcPr>
          <w:p>
            <w:pPr>
              <w:pStyle w:val="63"/>
              <w:numPr>
                <w:ilvl w:val="0"/>
                <w:numId w:val="0"/>
              </w:numPr>
              <w:tabs>
                <w:tab w:val="clear" w:pos="288"/>
              </w:tabs>
              <w:snapToGrid w:val="0"/>
              <w:spacing w:before="60" w:after="170"/>
              <w:jc w:val="left"/>
              <w:rPr>
                <w:rFonts w:ascii="Century Gothic" w:hAnsi="Century Gothic" w:eastAsia="Swis721 Th BT"/>
                <w:sz w:val="22"/>
                <w:szCs w:val="22"/>
                <w:lang w:val="en-GB" w:bidi="en-US"/>
              </w:rPr>
            </w:pPr>
          </w:p>
        </w:tc>
        <w:tc>
          <w:tcPr>
            <w:tcW w:w="1276" w:type="dxa"/>
            <w:vMerge w:val="continue"/>
          </w:tcPr>
          <w:p>
            <w:pPr>
              <w:pStyle w:val="63"/>
              <w:numPr>
                <w:ilvl w:val="0"/>
                <w:numId w:val="0"/>
              </w:numPr>
              <w:tabs>
                <w:tab w:val="clear" w:pos="288"/>
              </w:tabs>
              <w:snapToGrid w:val="0"/>
              <w:spacing w:before="60" w:after="170"/>
              <w:jc w:val="left"/>
              <w:rPr>
                <w:rFonts w:ascii="Century Gothic" w:hAnsi="Century Gothic" w:eastAsia="Swis721 Th BT"/>
                <w:sz w:val="22"/>
                <w:szCs w:val="22"/>
                <w:lang w:val="en-GB" w:bidi="en-US"/>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District Open Space at Area 18, Tuen Mun for Architectural Services Department</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44" w:hRule="atLeast"/>
        </w:trPr>
        <w:tc>
          <w:tcPr>
            <w:tcW w:w="2405"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School Improvement Programme for Ko Ho Ning Memorial Primary School at Lai Yiu Estate, Lai Yiu</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44" w:hRule="atLeast"/>
        </w:trPr>
        <w:tc>
          <w:tcPr>
            <w:tcW w:w="2405"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School Improvement Programme for Tang Shiu Kin Primary School at On Ting Estate, Tuen Mun for Tung Wah Group of Hospitals</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400" w:hRule="atLeast"/>
        </w:trPr>
        <w:tc>
          <w:tcPr>
            <w:tcW w:w="2405"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Tai Tung Pui Care and Elderly Hostel, Tuen Mun for Tung Wah Group of Hospitals</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44" w:hRule="atLeast"/>
        </w:trPr>
        <w:tc>
          <w:tcPr>
            <w:tcW w:w="2405"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School Improvement Programme, Final Phase (Package 7) for Architectural Services Department</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44" w:hRule="atLeast"/>
        </w:trPr>
        <w:tc>
          <w:tcPr>
            <w:tcW w:w="2405"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1276" w:type="dxa"/>
            <w:vMerge w:val="continue"/>
          </w:tcPr>
          <w:p>
            <w:pPr>
              <w:widowControl w:val="0"/>
              <w:rPr>
                <w:rFonts w:eastAsia="Arial"/>
                <w:sz w:val="22"/>
                <w:szCs w:val="22"/>
              </w:rPr>
            </w:pPr>
          </w:p>
        </w:tc>
        <w:tc>
          <w:tcPr>
            <w:tcW w:w="2268" w:type="dxa"/>
            <w:vMerge w:val="continue"/>
          </w:tcPr>
          <w:p>
            <w:pPr>
              <w:widowControl w:val="0"/>
              <w:rPr>
                <w:rFonts w:eastAsia="Arial"/>
                <w:sz w:val="22"/>
                <w:szCs w:val="22"/>
              </w:rPr>
            </w:pP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Tactical Training Complex at Police Training School, Aberdeen, HK for Architectural Services Department</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420" w:hRule="atLeast"/>
        </w:trPr>
        <w:tc>
          <w:tcPr>
            <w:tcW w:w="2405" w:type="dxa"/>
          </w:tcPr>
          <w:p>
            <w:pPr>
              <w:rPr>
                <w:rFonts w:eastAsia="Arial"/>
                <w:sz w:val="22"/>
                <w:szCs w:val="22"/>
              </w:rPr>
            </w:pPr>
            <w:r>
              <w:rPr>
                <w:rFonts w:eastAsia="Arial"/>
                <w:sz w:val="22"/>
                <w:szCs w:val="22"/>
              </w:rPr>
              <w:t>DT &amp; Associates Ltd</w:t>
            </w:r>
          </w:p>
        </w:tc>
        <w:tc>
          <w:tcPr>
            <w:tcW w:w="1276" w:type="dxa"/>
          </w:tcPr>
          <w:p>
            <w:pPr>
              <w:jc w:val="center"/>
              <w:rPr>
                <w:rFonts w:eastAsia="Arial"/>
                <w:sz w:val="22"/>
                <w:szCs w:val="22"/>
              </w:rPr>
            </w:pPr>
            <w:r>
              <w:rPr>
                <w:rFonts w:eastAsia="Arial"/>
                <w:sz w:val="22"/>
                <w:szCs w:val="22"/>
              </w:rPr>
              <w:t>2013</w:t>
            </w:r>
          </w:p>
        </w:tc>
        <w:tc>
          <w:tcPr>
            <w:tcW w:w="1276" w:type="dxa"/>
          </w:tcPr>
          <w:p>
            <w:pPr>
              <w:jc w:val="center"/>
              <w:rPr>
                <w:rFonts w:eastAsia="Arial"/>
                <w:sz w:val="22"/>
                <w:szCs w:val="22"/>
              </w:rPr>
            </w:pPr>
            <w:r>
              <w:rPr>
                <w:rFonts w:eastAsia="Arial"/>
                <w:sz w:val="22"/>
                <w:szCs w:val="22"/>
              </w:rPr>
              <w:t>2017</w:t>
            </w:r>
          </w:p>
        </w:tc>
        <w:tc>
          <w:tcPr>
            <w:tcW w:w="2268" w:type="dxa"/>
          </w:tcPr>
          <w:p>
            <w:pPr>
              <w:rPr>
                <w:rFonts w:eastAsia="Arial"/>
                <w:sz w:val="22"/>
                <w:szCs w:val="22"/>
              </w:rPr>
            </w:pPr>
            <w:r>
              <w:rPr>
                <w:rFonts w:eastAsia="Arial"/>
                <w:sz w:val="22"/>
                <w:szCs w:val="22"/>
              </w:rPr>
              <w:t>Director</w:t>
            </w:r>
          </w:p>
        </w:tc>
        <w:tc>
          <w:tcPr>
            <w:tcW w:w="4961" w:type="dxa"/>
            <w:vMerge w:val="restart"/>
          </w:tcPr>
          <w:p>
            <w:pPr>
              <w:tabs>
                <w:tab w:val="left" w:pos="0"/>
              </w:tabs>
              <w:spacing w:after="60" w:line="240" w:lineRule="exact"/>
              <w:rPr>
                <w:rFonts w:eastAsia="Arial"/>
                <w:sz w:val="22"/>
                <w:szCs w:val="22"/>
              </w:rPr>
            </w:pPr>
            <w:r>
              <w:rPr>
                <w:rFonts w:eastAsia="Arial"/>
                <w:sz w:val="22"/>
                <w:szCs w:val="22"/>
              </w:rPr>
              <w:t xml:space="preserve">She is/was responsible for design, supervision, management and contract administration in building and interior fitting-out, liaison and </w:t>
            </w:r>
            <w:r>
              <w:rPr>
                <w:rFonts w:eastAsia="Arial"/>
                <w:sz w:val="22"/>
                <w:szCs w:val="22"/>
              </w:rPr>
              <w:br w:type="textWrapping"/>
            </w:r>
            <w:r>
              <w:rPr>
                <w:rFonts w:eastAsia="Arial"/>
                <w:sz w:val="22"/>
                <w:szCs w:val="22"/>
              </w:rPr>
              <w:t>co-ordination amongst clients, government authorities, utility companies, consultants of various disciplines and the contractors</w:t>
            </w:r>
          </w:p>
        </w:tc>
        <w:tc>
          <w:tcPr>
            <w:tcW w:w="6095" w:type="dxa"/>
          </w:tcPr>
          <w:p>
            <w:pPr>
              <w:tabs>
                <w:tab w:val="left" w:pos="0"/>
              </w:tabs>
              <w:spacing w:after="60" w:line="240" w:lineRule="exact"/>
              <w:rPr>
                <w:rFonts w:eastAsia="Arial"/>
                <w:sz w:val="22"/>
                <w:szCs w:val="22"/>
              </w:rPr>
            </w:pPr>
            <w:r>
              <w:rPr>
                <w:rFonts w:eastAsia="Arial"/>
                <w:sz w:val="22"/>
                <w:szCs w:val="22"/>
              </w:rPr>
              <w:t>West Island School annual renovation summer works 2016-2017, Pokfulam, HK for English Schools Foundation</w:t>
            </w:r>
          </w:p>
        </w:tc>
        <w:tc>
          <w:tcPr>
            <w:tcW w:w="1843" w:type="dxa"/>
          </w:tcPr>
          <w:p>
            <w:pPr>
              <w:spacing w:line="240" w:lineRule="exact"/>
              <w:jc w:val="center"/>
              <w:rPr>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44" w:hRule="atLeast"/>
        </w:trPr>
        <w:tc>
          <w:tcPr>
            <w:tcW w:w="2405" w:type="dxa"/>
            <w:vMerge w:val="restart"/>
          </w:tcPr>
          <w:p>
            <w:pPr>
              <w:rPr>
                <w:rFonts w:eastAsia="Arial"/>
                <w:sz w:val="22"/>
                <w:szCs w:val="22"/>
              </w:rPr>
            </w:pPr>
            <w:r>
              <w:rPr>
                <w:rFonts w:eastAsia="Arial"/>
                <w:sz w:val="22"/>
                <w:szCs w:val="22"/>
              </w:rPr>
              <w:t>Lotus Architects Ltd.</w:t>
            </w:r>
          </w:p>
        </w:tc>
        <w:tc>
          <w:tcPr>
            <w:tcW w:w="1276" w:type="dxa"/>
            <w:vMerge w:val="restart"/>
          </w:tcPr>
          <w:p>
            <w:pPr>
              <w:pStyle w:val="63"/>
              <w:numPr>
                <w:ilvl w:val="0"/>
                <w:numId w:val="0"/>
              </w:numPr>
              <w:tabs>
                <w:tab w:val="clear" w:pos="288"/>
              </w:tabs>
              <w:spacing w:before="60" w:after="170" w:line="276" w:lineRule="auto"/>
              <w:jc w:val="center"/>
              <w:rPr>
                <w:rFonts w:eastAsia="Arial"/>
                <w:sz w:val="22"/>
                <w:szCs w:val="22"/>
                <w:lang w:val="en-GB" w:eastAsia="zh-TW"/>
              </w:rPr>
            </w:pPr>
            <w:r>
              <w:rPr>
                <w:rFonts w:eastAsia="Arial"/>
                <w:sz w:val="22"/>
                <w:szCs w:val="22"/>
                <w:lang w:val="en-GB" w:eastAsia="zh-TW"/>
              </w:rPr>
              <w:t>1996</w:t>
            </w:r>
          </w:p>
        </w:tc>
        <w:tc>
          <w:tcPr>
            <w:tcW w:w="1276" w:type="dxa"/>
            <w:vMerge w:val="restart"/>
          </w:tcPr>
          <w:p>
            <w:pPr>
              <w:pStyle w:val="63"/>
              <w:numPr>
                <w:ilvl w:val="0"/>
                <w:numId w:val="0"/>
              </w:numPr>
              <w:tabs>
                <w:tab w:val="clear" w:pos="288"/>
              </w:tabs>
              <w:spacing w:before="60" w:after="170" w:line="276" w:lineRule="auto"/>
              <w:jc w:val="center"/>
              <w:rPr>
                <w:rFonts w:eastAsia="Arial"/>
                <w:sz w:val="22"/>
                <w:szCs w:val="22"/>
                <w:lang w:val="en-GB" w:eastAsia="zh-TW"/>
              </w:rPr>
            </w:pPr>
            <w:r>
              <w:rPr>
                <w:rFonts w:eastAsia="Arial"/>
                <w:sz w:val="22"/>
                <w:szCs w:val="22"/>
                <w:lang w:val="en-GB" w:eastAsia="zh-TW"/>
              </w:rPr>
              <w:t>2013</w:t>
            </w:r>
          </w:p>
        </w:tc>
        <w:tc>
          <w:tcPr>
            <w:tcW w:w="2268" w:type="dxa"/>
            <w:vMerge w:val="restart"/>
          </w:tcPr>
          <w:p>
            <w:pPr>
              <w:tabs>
                <w:tab w:val="left" w:pos="0"/>
              </w:tabs>
              <w:spacing w:before="60" w:after="60"/>
              <w:rPr>
                <w:rFonts w:eastAsia="Arial"/>
                <w:sz w:val="22"/>
                <w:szCs w:val="22"/>
              </w:rPr>
            </w:pPr>
            <w:r>
              <w:rPr>
                <w:rFonts w:eastAsia="Arial"/>
                <w:sz w:val="22"/>
                <w:szCs w:val="22"/>
              </w:rPr>
              <w:t>Senior Architect and Authorized Person</w:t>
            </w:r>
          </w:p>
          <w:p>
            <w:pPr>
              <w:tabs>
                <w:tab w:val="left" w:pos="0"/>
              </w:tabs>
              <w:spacing w:before="60" w:after="60"/>
              <w:rPr>
                <w:rFonts w:eastAsia="Arial"/>
                <w:sz w:val="22"/>
                <w:szCs w:val="22"/>
              </w:rPr>
            </w:pPr>
            <w:r>
              <w:rPr>
                <w:rFonts w:eastAsia="Arial"/>
                <w:sz w:val="22"/>
                <w:szCs w:val="22"/>
              </w:rPr>
              <w:t>(2012 – 2013)</w:t>
            </w:r>
          </w:p>
          <w:p>
            <w:pPr>
              <w:tabs>
                <w:tab w:val="left" w:pos="0"/>
              </w:tabs>
              <w:spacing w:before="60" w:after="60"/>
              <w:rPr>
                <w:rFonts w:eastAsia="Arial"/>
                <w:sz w:val="22"/>
                <w:szCs w:val="22"/>
              </w:rPr>
            </w:pPr>
          </w:p>
          <w:p>
            <w:pPr>
              <w:tabs>
                <w:tab w:val="left" w:pos="0"/>
              </w:tabs>
              <w:spacing w:before="60" w:after="60"/>
              <w:rPr>
                <w:rFonts w:eastAsia="Arial"/>
                <w:sz w:val="22"/>
                <w:szCs w:val="22"/>
              </w:rPr>
            </w:pPr>
            <w:r>
              <w:rPr>
                <w:rFonts w:eastAsia="Arial"/>
                <w:sz w:val="22"/>
                <w:szCs w:val="22"/>
              </w:rPr>
              <w:t>Senior Architect and Authorized Person</w:t>
            </w:r>
          </w:p>
          <w:p>
            <w:pPr>
              <w:tabs>
                <w:tab w:val="left" w:pos="0"/>
              </w:tabs>
              <w:spacing w:before="60" w:after="60"/>
              <w:rPr>
                <w:rFonts w:eastAsia="Arial"/>
                <w:sz w:val="22"/>
                <w:szCs w:val="22"/>
              </w:rPr>
            </w:pPr>
            <w:r>
              <w:rPr>
                <w:rFonts w:eastAsia="Arial"/>
                <w:sz w:val="22"/>
                <w:szCs w:val="22"/>
              </w:rPr>
              <w:t>(2004 – 2007)</w:t>
            </w:r>
          </w:p>
          <w:p>
            <w:pPr>
              <w:tabs>
                <w:tab w:val="left" w:pos="0"/>
              </w:tabs>
              <w:spacing w:before="60" w:after="60"/>
              <w:rPr>
                <w:rFonts w:eastAsia="Arial"/>
                <w:sz w:val="22"/>
                <w:szCs w:val="22"/>
              </w:rPr>
            </w:pPr>
          </w:p>
          <w:p>
            <w:pPr>
              <w:tabs>
                <w:tab w:val="left" w:pos="0"/>
              </w:tabs>
              <w:spacing w:before="60" w:after="60"/>
              <w:rPr>
                <w:rFonts w:eastAsia="Arial"/>
                <w:sz w:val="22"/>
                <w:szCs w:val="22"/>
              </w:rPr>
            </w:pPr>
            <w:r>
              <w:rPr>
                <w:rFonts w:eastAsia="Arial"/>
                <w:sz w:val="22"/>
                <w:szCs w:val="22"/>
              </w:rPr>
              <w:t>Architectural Assistant</w:t>
            </w:r>
          </w:p>
          <w:p>
            <w:pPr>
              <w:tabs>
                <w:tab w:val="left" w:pos="0"/>
              </w:tabs>
              <w:spacing w:before="60" w:after="60"/>
              <w:rPr>
                <w:rFonts w:eastAsia="Arial"/>
                <w:sz w:val="22"/>
                <w:szCs w:val="22"/>
              </w:rPr>
            </w:pPr>
            <w:r>
              <w:rPr>
                <w:rFonts w:eastAsia="Arial"/>
                <w:sz w:val="22"/>
                <w:szCs w:val="22"/>
              </w:rPr>
              <w:t>(1996 – 1997)</w:t>
            </w: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West Island School annual renovation summer works 2015, Pokfulam, HK for English Schools Foundation</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44" w:hRule="atLeast"/>
        </w:trPr>
        <w:tc>
          <w:tcPr>
            <w:tcW w:w="2405" w:type="dxa"/>
            <w:vMerge w:val="continue"/>
          </w:tcPr>
          <w:p>
            <w:pPr>
              <w:rPr>
                <w:rFonts w:eastAsia="Arial"/>
                <w:sz w:val="22"/>
                <w:szCs w:val="22"/>
              </w:rPr>
            </w:pPr>
          </w:p>
        </w:tc>
        <w:tc>
          <w:tcPr>
            <w:tcW w:w="1276" w:type="dxa"/>
            <w:vMerge w:val="continue"/>
          </w:tcPr>
          <w:p>
            <w:pPr>
              <w:rPr>
                <w:rFonts w:eastAsia="Arial"/>
                <w:sz w:val="22"/>
                <w:szCs w:val="22"/>
              </w:rPr>
            </w:pPr>
          </w:p>
        </w:tc>
        <w:tc>
          <w:tcPr>
            <w:tcW w:w="1276" w:type="dxa"/>
            <w:vMerge w:val="continue"/>
          </w:tcPr>
          <w:p>
            <w:pPr>
              <w:rPr>
                <w:rFonts w:eastAsia="Arial"/>
                <w:sz w:val="22"/>
                <w:szCs w:val="22"/>
              </w:rPr>
            </w:pPr>
          </w:p>
        </w:tc>
        <w:tc>
          <w:tcPr>
            <w:tcW w:w="2268" w:type="dxa"/>
            <w:vMerge w:val="continue"/>
          </w:tcPr>
          <w:p>
            <w:pPr>
              <w:rPr>
                <w:rFonts w:eastAsia="Arial"/>
                <w:sz w:val="22"/>
                <w:szCs w:val="22"/>
              </w:rPr>
            </w:pPr>
          </w:p>
        </w:tc>
        <w:tc>
          <w:tcPr>
            <w:tcW w:w="4961" w:type="dxa"/>
            <w:vMerge w:val="continue"/>
          </w:tcPr>
          <w:p>
            <w:pPr>
              <w:rPr>
                <w:rFonts w:eastAsia="Arial"/>
                <w:sz w:val="22"/>
                <w:szCs w:val="22"/>
              </w:rPr>
            </w:pPr>
          </w:p>
        </w:tc>
        <w:tc>
          <w:tcPr>
            <w:tcW w:w="6095" w:type="dxa"/>
          </w:tcPr>
          <w:p>
            <w:pPr>
              <w:spacing w:line="240" w:lineRule="exact"/>
              <w:rPr>
                <w:rFonts w:eastAsia="Arial"/>
                <w:sz w:val="22"/>
                <w:szCs w:val="22"/>
              </w:rPr>
            </w:pPr>
            <w:r>
              <w:rPr>
                <w:rFonts w:eastAsia="Arial"/>
                <w:sz w:val="22"/>
                <w:szCs w:val="22"/>
              </w:rPr>
              <w:t>Senior Project Manager for Conversion of Existing Classroom to Multi-purpose Studio, Tung Wah College, Kowloon, HK</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09" w:hRule="atLeast"/>
        </w:trPr>
        <w:tc>
          <w:tcPr>
            <w:tcW w:w="2405" w:type="dxa"/>
            <w:vMerge w:val="continue"/>
          </w:tcPr>
          <w:p>
            <w:pPr>
              <w:rPr>
                <w:rFonts w:eastAsia="Arial"/>
                <w:sz w:val="22"/>
                <w:szCs w:val="22"/>
              </w:rPr>
            </w:pPr>
          </w:p>
        </w:tc>
        <w:tc>
          <w:tcPr>
            <w:tcW w:w="1276" w:type="dxa"/>
            <w:vMerge w:val="continue"/>
          </w:tcPr>
          <w:p>
            <w:pPr>
              <w:rPr>
                <w:rFonts w:eastAsia="Arial"/>
                <w:sz w:val="22"/>
                <w:szCs w:val="22"/>
              </w:rPr>
            </w:pPr>
          </w:p>
        </w:tc>
        <w:tc>
          <w:tcPr>
            <w:tcW w:w="1276" w:type="dxa"/>
            <w:vMerge w:val="continue"/>
          </w:tcPr>
          <w:p>
            <w:pPr>
              <w:rPr>
                <w:rFonts w:eastAsia="Arial"/>
                <w:sz w:val="22"/>
                <w:szCs w:val="22"/>
              </w:rPr>
            </w:pPr>
          </w:p>
        </w:tc>
        <w:tc>
          <w:tcPr>
            <w:tcW w:w="2268" w:type="dxa"/>
            <w:vMerge w:val="continue"/>
          </w:tcPr>
          <w:p>
            <w:pPr>
              <w:rPr>
                <w:rFonts w:eastAsia="Arial"/>
                <w:sz w:val="22"/>
                <w:szCs w:val="22"/>
              </w:rPr>
            </w:pPr>
          </w:p>
        </w:tc>
        <w:tc>
          <w:tcPr>
            <w:tcW w:w="4961" w:type="dxa"/>
            <w:vMerge w:val="continue"/>
          </w:tcPr>
          <w:p>
            <w:pPr>
              <w:rPr>
                <w:rFonts w:eastAsia="Arial"/>
                <w:sz w:val="22"/>
                <w:szCs w:val="22"/>
              </w:rPr>
            </w:pPr>
          </w:p>
        </w:tc>
        <w:tc>
          <w:tcPr>
            <w:tcW w:w="6095" w:type="dxa"/>
          </w:tcPr>
          <w:p>
            <w:pPr>
              <w:spacing w:line="240" w:lineRule="exact"/>
              <w:rPr>
                <w:rFonts w:eastAsia="Arial"/>
                <w:sz w:val="22"/>
                <w:szCs w:val="22"/>
              </w:rPr>
            </w:pPr>
            <w:r>
              <w:rPr>
                <w:rFonts w:eastAsia="Arial"/>
                <w:sz w:val="22"/>
                <w:szCs w:val="22"/>
              </w:rPr>
              <w:t>Senior Project Manager for Conversion of Existing Learning Centres and Administration Offices to Departmental Office, Tung Wah college, Kowloon</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048" w:hRule="atLeast"/>
        </w:trPr>
        <w:tc>
          <w:tcPr>
            <w:tcW w:w="2405" w:type="dxa"/>
            <w:vMerge w:val="continue"/>
          </w:tcPr>
          <w:p>
            <w:pPr>
              <w:rPr>
                <w:rFonts w:eastAsia="Arial"/>
                <w:sz w:val="22"/>
                <w:szCs w:val="22"/>
              </w:rPr>
            </w:pPr>
          </w:p>
        </w:tc>
        <w:tc>
          <w:tcPr>
            <w:tcW w:w="1276" w:type="dxa"/>
            <w:vMerge w:val="continue"/>
          </w:tcPr>
          <w:p>
            <w:pPr>
              <w:rPr>
                <w:rFonts w:eastAsia="Arial"/>
                <w:sz w:val="22"/>
                <w:szCs w:val="22"/>
              </w:rPr>
            </w:pPr>
          </w:p>
        </w:tc>
        <w:tc>
          <w:tcPr>
            <w:tcW w:w="1276" w:type="dxa"/>
            <w:vMerge w:val="continue"/>
          </w:tcPr>
          <w:p>
            <w:pPr>
              <w:rPr>
                <w:rFonts w:eastAsia="Arial"/>
                <w:sz w:val="22"/>
                <w:szCs w:val="22"/>
              </w:rPr>
            </w:pPr>
          </w:p>
        </w:tc>
        <w:tc>
          <w:tcPr>
            <w:tcW w:w="2268" w:type="dxa"/>
            <w:vMerge w:val="continue"/>
          </w:tcPr>
          <w:p>
            <w:pPr>
              <w:rPr>
                <w:rFonts w:eastAsia="Arial"/>
                <w:sz w:val="22"/>
                <w:szCs w:val="22"/>
              </w:rPr>
            </w:pPr>
          </w:p>
        </w:tc>
        <w:tc>
          <w:tcPr>
            <w:tcW w:w="4961" w:type="dxa"/>
            <w:vMerge w:val="continue"/>
          </w:tcPr>
          <w:p>
            <w:pPr>
              <w:rPr>
                <w:rFonts w:eastAsia="Arial"/>
                <w:sz w:val="22"/>
                <w:szCs w:val="22"/>
              </w:rPr>
            </w:pPr>
          </w:p>
        </w:tc>
        <w:tc>
          <w:tcPr>
            <w:tcW w:w="6095" w:type="dxa"/>
          </w:tcPr>
          <w:p>
            <w:pPr>
              <w:spacing w:line="240" w:lineRule="exact"/>
              <w:rPr>
                <w:rFonts w:eastAsia="Arial"/>
                <w:sz w:val="22"/>
                <w:szCs w:val="22"/>
              </w:rPr>
            </w:pPr>
            <w:r>
              <w:rPr>
                <w:rFonts w:eastAsia="Arial"/>
                <w:sz w:val="22"/>
                <w:szCs w:val="22"/>
              </w:rPr>
              <w:t>Senior Project Manager for Conversion of Existing Classrooms to Occupational Therapy Laboratories, Tung Wah College, Kowloon, HK</w:t>
            </w:r>
          </w:p>
        </w:tc>
        <w:tc>
          <w:tcPr>
            <w:tcW w:w="1843" w:type="dxa"/>
          </w:tcPr>
          <w:p>
            <w:pPr>
              <w:tabs>
                <w:tab w:val="left" w:pos="0"/>
              </w:tabs>
              <w:spacing w:after="60" w:line="240" w:lineRule="exact"/>
              <w:jc w:val="center"/>
              <w:rPr>
                <w:rFonts w:eastAsia="Arial"/>
                <w:sz w:val="22"/>
                <w:szCs w:val="22"/>
              </w:rPr>
            </w:pPr>
            <w:r>
              <w:rPr>
                <w:rFonts w:eastAsia="Arial"/>
                <w:sz w:val="22"/>
                <w:szCs w:val="22"/>
              </w:rPr>
              <w:t>-</w:t>
            </w:r>
          </w:p>
          <w:p>
            <w:pPr>
              <w:tabs>
                <w:tab w:val="left" w:pos="0"/>
              </w:tabs>
              <w:spacing w:after="60" w:line="240" w:lineRule="exact"/>
              <w:jc w:val="center"/>
              <w:rPr>
                <w:rFonts w:eastAsia="Arial"/>
                <w:sz w:val="22"/>
                <w:szCs w:val="22"/>
              </w:rPr>
            </w:pP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109" w:hRule="atLeast"/>
        </w:trPr>
        <w:tc>
          <w:tcPr>
            <w:tcW w:w="2405" w:type="dxa"/>
          </w:tcPr>
          <w:p>
            <w:pPr>
              <w:rPr>
                <w:rFonts w:eastAsia="Arial"/>
                <w:sz w:val="22"/>
                <w:szCs w:val="22"/>
              </w:rPr>
            </w:pPr>
            <w:r>
              <w:rPr>
                <w:rFonts w:eastAsia="Arial"/>
                <w:sz w:val="22"/>
                <w:szCs w:val="22"/>
              </w:rPr>
              <w:t>Atelier Pacific Ltd.</w:t>
            </w:r>
          </w:p>
        </w:tc>
        <w:tc>
          <w:tcPr>
            <w:tcW w:w="1276" w:type="dxa"/>
          </w:tcPr>
          <w:p>
            <w:pPr>
              <w:pStyle w:val="63"/>
              <w:numPr>
                <w:ilvl w:val="0"/>
                <w:numId w:val="0"/>
              </w:numPr>
              <w:tabs>
                <w:tab w:val="clear" w:pos="288"/>
              </w:tabs>
              <w:spacing w:before="60" w:after="170" w:line="276" w:lineRule="auto"/>
              <w:jc w:val="left"/>
              <w:rPr>
                <w:rFonts w:eastAsia="Arial"/>
                <w:sz w:val="22"/>
                <w:szCs w:val="22"/>
                <w:lang w:val="en-GB" w:eastAsia="zh-TW"/>
              </w:rPr>
            </w:pPr>
            <w:r>
              <w:rPr>
                <w:rFonts w:eastAsia="Arial"/>
                <w:sz w:val="22"/>
                <w:szCs w:val="22"/>
                <w:lang w:val="en-GB" w:eastAsia="zh-TW"/>
              </w:rPr>
              <w:t xml:space="preserve">2007 </w:t>
            </w:r>
          </w:p>
        </w:tc>
        <w:tc>
          <w:tcPr>
            <w:tcW w:w="1276" w:type="dxa"/>
          </w:tcPr>
          <w:p>
            <w:pPr>
              <w:pStyle w:val="63"/>
              <w:numPr>
                <w:ilvl w:val="0"/>
                <w:numId w:val="0"/>
              </w:numPr>
              <w:tabs>
                <w:tab w:val="clear" w:pos="288"/>
              </w:tabs>
              <w:spacing w:before="60" w:after="170" w:line="276" w:lineRule="auto"/>
              <w:jc w:val="left"/>
              <w:rPr>
                <w:rFonts w:eastAsia="Arial"/>
                <w:sz w:val="22"/>
                <w:szCs w:val="22"/>
                <w:lang w:val="en-GB" w:eastAsia="zh-TW"/>
              </w:rPr>
            </w:pPr>
            <w:r>
              <w:rPr>
                <w:rFonts w:eastAsia="Arial"/>
                <w:sz w:val="22"/>
                <w:szCs w:val="22"/>
                <w:lang w:val="en-GB" w:eastAsia="zh-TW"/>
              </w:rPr>
              <w:t>2010</w:t>
            </w:r>
          </w:p>
        </w:tc>
        <w:tc>
          <w:tcPr>
            <w:tcW w:w="2268" w:type="dxa"/>
          </w:tcPr>
          <w:p>
            <w:pPr>
              <w:tabs>
                <w:tab w:val="left" w:pos="0"/>
              </w:tabs>
              <w:spacing w:before="60" w:after="60"/>
              <w:rPr>
                <w:rFonts w:eastAsia="Arial"/>
                <w:sz w:val="22"/>
                <w:szCs w:val="22"/>
              </w:rPr>
            </w:pPr>
            <w:r>
              <w:rPr>
                <w:rFonts w:eastAsia="Arial"/>
                <w:sz w:val="22"/>
                <w:szCs w:val="22"/>
              </w:rPr>
              <w:t>Architect</w:t>
            </w: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Residential Development at 16 &amp; 18 Bonham Road, HK</w:t>
            </w:r>
          </w:p>
        </w:tc>
        <w:tc>
          <w:tcPr>
            <w:tcW w:w="1843" w:type="dxa"/>
          </w:tcPr>
          <w:p>
            <w:pPr>
              <w:jc w:val="center"/>
              <w:rPr>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 w:type="dxa"/>
          <w:trHeight w:val="840" w:hRule="atLeast"/>
        </w:trPr>
        <w:tc>
          <w:tcPr>
            <w:tcW w:w="2405" w:type="dxa"/>
          </w:tcPr>
          <w:p>
            <w:pPr>
              <w:rPr>
                <w:rFonts w:eastAsia="Arial"/>
                <w:sz w:val="22"/>
                <w:szCs w:val="22"/>
              </w:rPr>
            </w:pPr>
            <w:r>
              <w:rPr>
                <w:rFonts w:eastAsia="Arial"/>
                <w:sz w:val="22"/>
                <w:szCs w:val="22"/>
              </w:rPr>
              <w:t>Leigh &amp; Orange Ltd.</w:t>
            </w:r>
          </w:p>
        </w:tc>
        <w:tc>
          <w:tcPr>
            <w:tcW w:w="1276" w:type="dxa"/>
          </w:tcPr>
          <w:p>
            <w:pPr>
              <w:pStyle w:val="63"/>
              <w:numPr>
                <w:ilvl w:val="0"/>
                <w:numId w:val="0"/>
              </w:numPr>
              <w:tabs>
                <w:tab w:val="clear" w:pos="288"/>
              </w:tabs>
              <w:spacing w:before="60" w:after="170"/>
              <w:jc w:val="left"/>
              <w:rPr>
                <w:rFonts w:eastAsia="Arial"/>
                <w:sz w:val="22"/>
                <w:szCs w:val="22"/>
                <w:lang w:val="en-GB" w:eastAsia="fr-FR"/>
              </w:rPr>
            </w:pPr>
            <w:r>
              <w:rPr>
                <w:rFonts w:eastAsia="Arial"/>
                <w:sz w:val="22"/>
                <w:szCs w:val="22"/>
                <w:lang w:val="en-GB" w:eastAsia="fr-FR"/>
              </w:rPr>
              <w:t>2010</w:t>
            </w:r>
          </w:p>
        </w:tc>
        <w:tc>
          <w:tcPr>
            <w:tcW w:w="1276" w:type="dxa"/>
          </w:tcPr>
          <w:p>
            <w:pPr>
              <w:pStyle w:val="63"/>
              <w:numPr>
                <w:ilvl w:val="0"/>
                <w:numId w:val="0"/>
              </w:numPr>
              <w:tabs>
                <w:tab w:val="clear" w:pos="288"/>
              </w:tabs>
              <w:spacing w:before="60" w:after="170"/>
              <w:jc w:val="left"/>
              <w:rPr>
                <w:rFonts w:eastAsia="Arial"/>
                <w:sz w:val="22"/>
                <w:szCs w:val="22"/>
                <w:lang w:val="en-GB" w:eastAsia="fr-FR"/>
              </w:rPr>
            </w:pPr>
            <w:r>
              <w:rPr>
                <w:rFonts w:eastAsia="Arial"/>
                <w:sz w:val="22"/>
                <w:szCs w:val="22"/>
                <w:lang w:val="en-GB" w:eastAsia="fr-FR"/>
              </w:rPr>
              <w:t>2012</w:t>
            </w:r>
          </w:p>
        </w:tc>
        <w:tc>
          <w:tcPr>
            <w:tcW w:w="2268" w:type="dxa"/>
          </w:tcPr>
          <w:p>
            <w:pPr>
              <w:tabs>
                <w:tab w:val="left" w:pos="0"/>
              </w:tabs>
              <w:spacing w:before="60" w:after="60"/>
              <w:rPr>
                <w:rFonts w:eastAsia="Arial"/>
                <w:sz w:val="22"/>
                <w:szCs w:val="22"/>
              </w:rPr>
            </w:pPr>
            <w:r>
              <w:rPr>
                <w:rFonts w:eastAsia="Arial"/>
                <w:sz w:val="22"/>
                <w:szCs w:val="22"/>
              </w:rPr>
              <w:t>Senior Resident Architect</w:t>
            </w:r>
          </w:p>
        </w:tc>
        <w:tc>
          <w:tcPr>
            <w:tcW w:w="4961" w:type="dxa"/>
            <w:vMerge w:val="continue"/>
          </w:tcPr>
          <w:p>
            <w:pPr>
              <w:widowControl w:val="0"/>
              <w:rPr>
                <w:rFonts w:eastAsia="Arial"/>
                <w:sz w:val="22"/>
                <w:szCs w:val="22"/>
              </w:rPr>
            </w:pPr>
          </w:p>
        </w:tc>
        <w:tc>
          <w:tcPr>
            <w:tcW w:w="6095" w:type="dxa"/>
          </w:tcPr>
          <w:p>
            <w:pPr>
              <w:spacing w:line="240" w:lineRule="exact"/>
              <w:rPr>
                <w:rFonts w:eastAsia="Arial"/>
                <w:sz w:val="22"/>
                <w:szCs w:val="22"/>
              </w:rPr>
            </w:pPr>
            <w:r>
              <w:rPr>
                <w:rFonts w:eastAsia="Arial"/>
                <w:sz w:val="22"/>
                <w:szCs w:val="22"/>
              </w:rPr>
              <w:t>Master Redevelopment Project for Thrill Mountain Play Area and Polar Adventure Building at Ocean Park, HK</w:t>
            </w:r>
          </w:p>
        </w:tc>
        <w:tc>
          <w:tcPr>
            <w:tcW w:w="1843" w:type="dxa"/>
          </w:tcPr>
          <w:p>
            <w:pPr>
              <w:jc w:val="center"/>
              <w:rPr>
                <w:sz w:val="22"/>
                <w:szCs w:val="22"/>
              </w:rPr>
            </w:pPr>
            <w:r>
              <w:rPr>
                <w:rFonts w:eastAsia="Arial"/>
                <w:sz w:val="22"/>
                <w:szCs w:val="22"/>
              </w:rPr>
              <w:t>-</w:t>
            </w:r>
          </w:p>
        </w:tc>
        <w:tc>
          <w:tcPr>
            <w:tcW w:w="1559" w:type="dxa"/>
          </w:tcPr>
          <w:p>
            <w:pPr>
              <w:widowControl w:val="0"/>
              <w:spacing w:line="240" w:lineRule="exact"/>
              <w:rPr>
                <w:rFonts w:eastAsia="Arial"/>
                <w:sz w:val="22"/>
                <w:szCs w:val="22"/>
              </w:rPr>
            </w:pPr>
          </w:p>
        </w:tc>
      </w:tr>
    </w:tbl>
    <w:p>
      <w:pPr>
        <w:pStyle w:val="63"/>
        <w:numPr>
          <w:ilvl w:val="0"/>
          <w:numId w:val="0"/>
        </w:numPr>
        <w:tabs>
          <w:tab w:val="left" w:pos="480"/>
          <w:tab w:val="clear" w:pos="288"/>
        </w:tabs>
        <w:adjustRightInd w:val="0"/>
        <w:snapToGrid w:val="0"/>
        <w:spacing w:before="60" w:after="60" w:line="240" w:lineRule="exact"/>
        <w:ind w:left="286" w:hanging="286" w:hangingChars="130"/>
        <w:jc w:val="left"/>
        <w:rPr>
          <w:rFonts w:cs="Arial"/>
          <w:kern w:val="2"/>
          <w:sz w:val="22"/>
          <w:szCs w:val="22"/>
        </w:rPr>
      </w:pPr>
    </w:p>
    <w:p>
      <w:pPr>
        <w:pStyle w:val="63"/>
        <w:numPr>
          <w:ilvl w:val="0"/>
          <w:numId w:val="0"/>
        </w:numPr>
        <w:tabs>
          <w:tab w:val="left" w:pos="480"/>
          <w:tab w:val="clear" w:pos="288"/>
        </w:tabs>
        <w:adjustRightInd w:val="0"/>
        <w:snapToGrid w:val="0"/>
        <w:spacing w:before="60" w:after="60" w:line="240" w:lineRule="exact"/>
        <w:ind w:left="286" w:hanging="286" w:hangingChars="130"/>
        <w:jc w:val="left"/>
        <w:rPr>
          <w:rFonts w:cs="Arial"/>
          <w:kern w:val="2"/>
          <w:sz w:val="22"/>
          <w:szCs w:val="22"/>
        </w:rPr>
      </w:pPr>
    </w:p>
    <w:p>
      <w:pPr>
        <w:pStyle w:val="63"/>
        <w:numPr>
          <w:ilvl w:val="0"/>
          <w:numId w:val="0"/>
        </w:numPr>
        <w:tabs>
          <w:tab w:val="left" w:pos="480"/>
          <w:tab w:val="clear" w:pos="288"/>
        </w:tabs>
        <w:adjustRightInd w:val="0"/>
        <w:snapToGrid w:val="0"/>
        <w:spacing w:before="60" w:after="60" w:line="240" w:lineRule="exact"/>
        <w:ind w:left="286" w:hanging="286" w:hangingChars="130"/>
        <w:jc w:val="left"/>
        <w:rPr>
          <w:rFonts w:cs="Arial"/>
          <w:kern w:val="2"/>
          <w:sz w:val="22"/>
          <w:szCs w:val="22"/>
        </w:rPr>
      </w:pPr>
    </w:p>
    <w:p>
      <w:pPr>
        <w:pStyle w:val="63"/>
        <w:numPr>
          <w:ilvl w:val="0"/>
          <w:numId w:val="0"/>
        </w:numPr>
        <w:tabs>
          <w:tab w:val="left" w:pos="480"/>
          <w:tab w:val="clear" w:pos="288"/>
        </w:tabs>
        <w:adjustRightInd w:val="0"/>
        <w:snapToGrid w:val="0"/>
        <w:spacing w:before="60" w:after="60" w:line="240" w:lineRule="exact"/>
        <w:ind w:left="286" w:hanging="286" w:hangingChars="130"/>
        <w:jc w:val="left"/>
        <w:rPr>
          <w:rFonts w:cs="Arial"/>
          <w:kern w:val="2"/>
          <w:sz w:val="22"/>
          <w:szCs w:val="22"/>
        </w:rPr>
      </w:pPr>
    </w:p>
    <w:tbl>
      <w:tblPr>
        <w:tblStyle w:val="29"/>
        <w:tblW w:w="209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1" w:type="dxa"/>
          <w:bottom w:w="0" w:type="dxa"/>
          <w:right w:w="115" w:type="dxa"/>
        </w:tblCellMar>
      </w:tblPr>
      <w:tblGrid>
        <w:gridCol w:w="2025"/>
        <w:gridCol w:w="6660"/>
        <w:gridCol w:w="122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373" w:hRule="atLeast"/>
        </w:trPr>
        <w:tc>
          <w:tcPr>
            <w:tcW w:w="2025" w:type="dxa"/>
            <w:vMerge w:val="restart"/>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r>
              <w:rPr>
                <w:rFonts w:cs="Arial"/>
                <w:kern w:val="2"/>
                <w:szCs w:val="22"/>
                <w:lang w:val="en-US" w:eastAsia="zh-HK"/>
              </w:rPr>
              <w:t>NAME</w:t>
            </w:r>
          </w:p>
        </w:tc>
        <w:tc>
          <w:tcPr>
            <w:tcW w:w="6660" w:type="dxa"/>
            <w:vMerge w:val="restart"/>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r>
              <w:rPr>
                <w:rFonts w:cs="Arial"/>
                <w:kern w:val="2"/>
                <w:szCs w:val="22"/>
                <w:lang w:val="en-US" w:eastAsia="zh-HK"/>
              </w:rPr>
              <w:t>PROJECT TITLES</w:t>
            </w:r>
          </w:p>
        </w:tc>
        <w:tc>
          <w:tcPr>
            <w:tcW w:w="12289" w:type="dxa"/>
            <w:vMerge w:val="restart"/>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r>
              <w:rPr>
                <w:rFonts w:cs="Arial"/>
                <w:kern w:val="2"/>
                <w:szCs w:val="22"/>
                <w:lang w:val="en-US" w:eastAsia="zh-HK"/>
              </w:rPr>
              <w:t xml:space="preserve">Past Performance Record </w:t>
            </w:r>
          </w:p>
          <w:p>
            <w:pPr>
              <w:widowControl w:val="0"/>
              <w:jc w:val="center"/>
              <w:rPr>
                <w:rFonts w:cs="Arial"/>
                <w:kern w:val="2"/>
                <w:szCs w:val="22"/>
                <w:lang w:val="en-US"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16" w:hRule="atLeast"/>
        </w:trPr>
        <w:tc>
          <w:tcPr>
            <w:tcW w:w="2025" w:type="dxa"/>
            <w:vMerge w:val="continue"/>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widowControl w:val="0"/>
              <w:jc w:val="center"/>
              <w:rPr>
                <w:rFonts w:cs="Arial"/>
                <w:kern w:val="2"/>
                <w:szCs w:val="22"/>
                <w:lang w:val="en-US" w:eastAsia="zh-HK"/>
              </w:rPr>
            </w:pPr>
          </w:p>
        </w:tc>
        <w:tc>
          <w:tcPr>
            <w:tcW w:w="6660" w:type="dxa"/>
            <w:vMerge w:val="continue"/>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rPr>
                <w:rFonts w:eastAsia="Swis721 Th BT" w:cs="Arial"/>
                <w:szCs w:val="22"/>
                <w:lang w:eastAsia="en-US" w:bidi="en-US"/>
              </w:rPr>
            </w:pPr>
          </w:p>
        </w:tc>
        <w:tc>
          <w:tcPr>
            <w:tcW w:w="12289" w:type="dxa"/>
            <w:vMerge w:val="continue"/>
            <w:tcBorders>
              <w:top w:val="single" w:color="000000" w:sz="4" w:space="0"/>
              <w:left w:val="single" w:color="000000" w:sz="4" w:space="0"/>
              <w:bottom w:val="single" w:color="000000" w:sz="4" w:space="0"/>
              <w:right w:val="single" w:color="000000" w:sz="4" w:space="0"/>
            </w:tcBorders>
            <w:shd w:val="clear" w:color="auto" w:fill="E2EFD9" w:themeFill="accent6" w:themeFillTint="33"/>
            <w:vAlign w:val="center"/>
          </w:tcPr>
          <w:p>
            <w:pPr>
              <w:rPr>
                <w:rFonts w:eastAsia="Swis721 Th BT" w:cs="Arial"/>
                <w:szCs w:val="22"/>
                <w:lang w:eastAsia="en-US" w:bidi="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33" w:hRule="atLeast"/>
        </w:trPr>
        <w:tc>
          <w:tcPr>
            <w:tcW w:w="2025" w:type="dxa"/>
            <w:vMerge w:val="restart"/>
            <w:tcBorders>
              <w:top w:val="single" w:color="000000" w:sz="4" w:space="0"/>
              <w:left w:val="single" w:color="000000" w:sz="4" w:space="0"/>
              <w:right w:val="single" w:color="000000" w:sz="4" w:space="0"/>
            </w:tcBorders>
          </w:tcPr>
          <w:p>
            <w:pPr>
              <w:jc w:val="center"/>
              <w:rPr>
                <w:rFonts w:eastAsia="標楷體" w:cs="Arial"/>
                <w:szCs w:val="22"/>
                <w:lang w:eastAsia="zh-HK"/>
              </w:rPr>
            </w:pPr>
            <w:r>
              <w:rPr>
                <w:rFonts w:cs="Arial"/>
                <w:szCs w:val="22"/>
                <w:lang w:eastAsia="zh-HK"/>
              </w:rPr>
              <w:t>Tang Yuet Ching, Doris</w:t>
            </w:r>
          </w:p>
        </w:tc>
        <w:tc>
          <w:tcPr>
            <w:tcW w:w="6660" w:type="dxa"/>
            <w:vMerge w:val="restart"/>
            <w:tcBorders>
              <w:top w:val="single" w:color="000000" w:sz="4" w:space="0"/>
              <w:left w:val="single" w:color="000000" w:sz="4" w:space="0"/>
              <w:right w:val="single" w:color="000000" w:sz="4" w:space="0"/>
            </w:tcBorders>
            <w:vAlign w:val="center"/>
          </w:tcPr>
          <w:p>
            <w:pPr>
              <w:pStyle w:val="57"/>
              <w:ind w:left="360"/>
              <w:jc w:val="center"/>
              <w:rPr>
                <w:rFonts w:eastAsiaTheme="minorEastAsia"/>
                <w:szCs w:val="22"/>
                <w:lang w:eastAsia="zh-TW"/>
              </w:rPr>
            </w:pPr>
            <w:r>
              <w:rPr>
                <w:rFonts w:eastAsia="Arial"/>
                <w:szCs w:val="22"/>
              </w:rPr>
              <w:t>Renovation Works for the HQ of an International Organization</w:t>
            </w:r>
          </w:p>
          <w:p>
            <w:pPr>
              <w:pStyle w:val="57"/>
              <w:ind w:left="360"/>
              <w:jc w:val="center"/>
              <w:rPr>
                <w:rFonts w:cs="Arial" w:eastAsiaTheme="minorEastAsia"/>
                <w:bCs/>
                <w:szCs w:val="22"/>
                <w:lang w:eastAsia="zh-TW"/>
              </w:rPr>
            </w:pPr>
            <w:r>
              <w:rPr>
                <w:rFonts w:eastAsia="Arial"/>
                <w:color w:val="3B3838"/>
                <w:szCs w:val="22"/>
              </w:rPr>
              <w:t>(International Organization for Mediation</w:t>
            </w:r>
            <w:r>
              <w:rPr>
                <w:rFonts w:hint="eastAsia" w:eastAsiaTheme="minorEastAsia"/>
                <w:color w:val="3B3838"/>
                <w:szCs w:val="22"/>
                <w:lang w:eastAsia="zh-TW"/>
              </w:rPr>
              <w:t>)</w:t>
            </w:r>
          </w:p>
        </w:tc>
        <w:tc>
          <w:tcPr>
            <w:tcW w:w="12289" w:type="dxa"/>
            <w:vMerge w:val="restart"/>
            <w:tcBorders>
              <w:top w:val="single" w:color="000000" w:sz="4" w:space="0"/>
              <w:left w:val="single" w:color="000000" w:sz="4" w:space="0"/>
              <w:right w:val="single" w:color="000000" w:sz="4" w:space="0"/>
            </w:tcBorders>
            <w:vAlign w:val="center"/>
          </w:tcPr>
          <w:p>
            <w:pPr>
              <w:tabs>
                <w:tab w:val="left" w:pos="0"/>
              </w:tabs>
              <w:jc w:val="center"/>
              <w:rPr>
                <w:rFonts w:eastAsia="標楷體" w:cs="Arial"/>
                <w:szCs w:val="22"/>
                <w:lang w:eastAsia="zh-HK"/>
              </w:rPr>
            </w:pPr>
            <w:r>
              <w:rPr>
                <w:rFonts w:hint="eastAsia" w:eastAsia="標楷體" w:cs="Arial"/>
                <w:szCs w:val="22"/>
                <w:lang w:eastAsia="zh-HK"/>
              </w:rPr>
              <w:t>QBA award 2026 Commendation Merit Award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tcPr>
          <w:p>
            <w:pPr>
              <w:rPr>
                <w:rFonts w:cs="Arial"/>
                <w:szCs w:val="22"/>
                <w:lang w:eastAsia="zh-HK"/>
              </w:rPr>
            </w:pPr>
          </w:p>
        </w:tc>
        <w:tc>
          <w:tcPr>
            <w:tcW w:w="6660" w:type="dxa"/>
            <w:vMerge w:val="continue"/>
            <w:tcBorders>
              <w:left w:val="single" w:color="000000" w:sz="4" w:space="0"/>
              <w:right w:val="single" w:color="000000" w:sz="4" w:space="0"/>
            </w:tcBorders>
            <w:vAlign w:val="center"/>
          </w:tcPr>
          <w:p>
            <w:pPr>
              <w:pStyle w:val="57"/>
              <w:numPr>
                <w:ilvl w:val="0"/>
                <w:numId w:val="9"/>
              </w:numPr>
              <w:jc w:val="center"/>
              <w:rPr>
                <w:rFonts w:cs="Arial"/>
                <w:bCs/>
                <w:szCs w:val="22"/>
              </w:rPr>
            </w:pPr>
          </w:p>
        </w:tc>
        <w:tc>
          <w:tcPr>
            <w:tcW w:w="12289" w:type="dxa"/>
            <w:vMerge w:val="continue"/>
            <w:tcBorders>
              <w:left w:val="single" w:color="000000" w:sz="4" w:space="0"/>
              <w:right w:val="single" w:color="000000" w:sz="4" w:space="0"/>
            </w:tcBorders>
            <w:vAlign w:val="center"/>
          </w:tcPr>
          <w:p>
            <w:pPr>
              <w:tabs>
                <w:tab w:val="left" w:pos="0"/>
              </w:tabs>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tcPr>
          <w:p>
            <w:pPr>
              <w:rPr>
                <w:rFonts w:cs="Arial"/>
                <w:szCs w:val="22"/>
                <w:lang w:eastAsia="zh-HK"/>
              </w:rPr>
            </w:pPr>
          </w:p>
        </w:tc>
        <w:tc>
          <w:tcPr>
            <w:tcW w:w="6660" w:type="dxa"/>
            <w:vMerge w:val="continue"/>
            <w:tcBorders>
              <w:left w:val="single" w:color="000000" w:sz="4" w:space="0"/>
              <w:bottom w:val="single" w:color="000000" w:sz="4" w:space="0"/>
              <w:right w:val="single" w:color="000000" w:sz="4" w:space="0"/>
            </w:tcBorders>
            <w:vAlign w:val="center"/>
          </w:tcPr>
          <w:p>
            <w:pPr>
              <w:pStyle w:val="57"/>
              <w:numPr>
                <w:ilvl w:val="0"/>
                <w:numId w:val="9"/>
              </w:numPr>
              <w:jc w:val="center"/>
              <w:rPr>
                <w:rFonts w:cs="Arial"/>
                <w:bCs/>
                <w:szCs w:val="22"/>
              </w:rPr>
            </w:pPr>
          </w:p>
        </w:tc>
        <w:tc>
          <w:tcPr>
            <w:tcW w:w="12289" w:type="dxa"/>
            <w:vMerge w:val="continue"/>
            <w:tcBorders>
              <w:left w:val="single" w:color="000000" w:sz="4" w:space="0"/>
              <w:bottom w:val="single" w:color="000000" w:sz="4" w:space="0"/>
              <w:right w:val="single" w:color="000000" w:sz="4" w:space="0"/>
            </w:tcBorders>
            <w:vAlign w:val="center"/>
          </w:tcPr>
          <w:p>
            <w:pPr>
              <w:tabs>
                <w:tab w:val="left" w:pos="0"/>
              </w:tabs>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restart"/>
            <w:tcBorders>
              <w:top w:val="single" w:color="000000" w:sz="4" w:space="0"/>
              <w:left w:val="single" w:color="000000" w:sz="4" w:space="0"/>
              <w:right w:val="single" w:color="000000" w:sz="4" w:space="0"/>
            </w:tcBorders>
            <w:vAlign w:val="center"/>
          </w:tcPr>
          <w:p>
            <w:pPr>
              <w:pStyle w:val="57"/>
              <w:ind w:left="360"/>
              <w:jc w:val="center"/>
              <w:rPr>
                <w:rFonts w:cs="Arial"/>
                <w:szCs w:val="22"/>
              </w:rPr>
            </w:pPr>
            <w:r>
              <w:rPr>
                <w:rFonts w:eastAsia="Arial"/>
                <w:szCs w:val="22"/>
              </w:rPr>
              <w:t>District Open Space at Areas 3 &amp; 8, Tsing Yi for Architectural Services Department</w:t>
            </w:r>
          </w:p>
        </w:tc>
        <w:tc>
          <w:tcPr>
            <w:tcW w:w="12289" w:type="dxa"/>
            <w:vMerge w:val="restart"/>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r>
              <w:rPr>
                <w:rFonts w:eastAsia="標楷體" w:cs="Arial"/>
                <w:szCs w:val="22"/>
                <w:lang w:val="en-US" w:eastAsia="zh-TW"/>
              </w:rPr>
              <w:drawing>
                <wp:anchor distT="0" distB="0" distL="114300" distR="114300" simplePos="0" relativeHeight="251678720" behindDoc="0" locked="0" layoutInCell="1" allowOverlap="1">
                  <wp:simplePos x="0" y="0"/>
                  <wp:positionH relativeFrom="column">
                    <wp:posOffset>630555</wp:posOffset>
                  </wp:positionH>
                  <wp:positionV relativeFrom="paragraph">
                    <wp:posOffset>192405</wp:posOffset>
                  </wp:positionV>
                  <wp:extent cx="2096770" cy="1158875"/>
                  <wp:effectExtent l="0" t="0" r="0" b="3175"/>
                  <wp:wrapNone/>
                  <wp:docPr id="296116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16498"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l="15892" t="8333" r="16711" b="65310"/>
                          <a:stretch>
                            <a:fillRect/>
                          </a:stretch>
                        </pic:blipFill>
                        <pic:spPr>
                          <a:xfrm>
                            <a:off x="0" y="0"/>
                            <a:ext cx="2096770" cy="1158875"/>
                          </a:xfrm>
                          <a:prstGeom prst="rect">
                            <a:avLst/>
                          </a:prstGeom>
                          <a:noFill/>
                          <a:ln>
                            <a:noFill/>
                          </a:ln>
                        </pic:spPr>
                      </pic:pic>
                    </a:graphicData>
                  </a:graphic>
                </wp:anchor>
              </w:drawing>
            </w: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jc w:val="center"/>
              <w:rPr>
                <w:rFonts w:eastAsia="標楷體" w:cs="Arial"/>
                <w:szCs w:val="22"/>
                <w:lang w:eastAsia="zh-HK"/>
              </w:rPr>
            </w:pPr>
          </w:p>
          <w:p>
            <w:pPr>
              <w:tabs>
                <w:tab w:val="left" w:pos="0"/>
              </w:tabs>
              <w:spacing w:before="60" w:after="60" w:line="240" w:lineRule="exact"/>
              <w:jc w:val="center"/>
              <w:rPr>
                <w:rFonts w:cs="Arial"/>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continue"/>
            <w:tcBorders>
              <w:left w:val="single" w:color="000000" w:sz="4" w:space="0"/>
              <w:right w:val="single" w:color="000000" w:sz="4" w:space="0"/>
            </w:tcBorders>
            <w:vAlign w:val="center"/>
          </w:tcPr>
          <w:p>
            <w:pPr>
              <w:pStyle w:val="57"/>
              <w:numPr>
                <w:ilvl w:val="0"/>
                <w:numId w:val="9"/>
              </w:numPr>
              <w:jc w:val="center"/>
              <w:rPr>
                <w:rFonts w:cs="Arial"/>
                <w:bCs/>
                <w:szCs w:val="22"/>
              </w:rPr>
            </w:pPr>
          </w:p>
        </w:tc>
        <w:tc>
          <w:tcPr>
            <w:tcW w:w="12289" w:type="dxa"/>
            <w:vMerge w:val="continue"/>
            <w:tcBorders>
              <w:left w:val="single" w:color="000000" w:sz="4" w:space="0"/>
              <w:right w:val="single" w:color="000000" w:sz="4" w:space="0"/>
            </w:tcBorders>
            <w:vAlign w:val="center"/>
          </w:tcPr>
          <w:p>
            <w:pPr>
              <w:tabs>
                <w:tab w:val="left" w:pos="0"/>
              </w:tabs>
              <w:spacing w:before="60" w:after="60" w:line="240" w:lineRule="exact"/>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continue"/>
            <w:tcBorders>
              <w:left w:val="single" w:color="000000" w:sz="4" w:space="0"/>
              <w:bottom w:val="single" w:color="000000" w:sz="4" w:space="0"/>
              <w:right w:val="single" w:color="000000" w:sz="4" w:space="0"/>
            </w:tcBorders>
            <w:vAlign w:val="center"/>
          </w:tcPr>
          <w:p>
            <w:pPr>
              <w:pStyle w:val="57"/>
              <w:numPr>
                <w:ilvl w:val="0"/>
                <w:numId w:val="9"/>
              </w:numPr>
              <w:jc w:val="center"/>
              <w:rPr>
                <w:rFonts w:cs="Arial"/>
                <w:bCs/>
                <w:szCs w:val="22"/>
              </w:rPr>
            </w:pPr>
          </w:p>
        </w:tc>
        <w:tc>
          <w:tcPr>
            <w:tcW w:w="12289" w:type="dxa"/>
            <w:vMerge w:val="continue"/>
            <w:tcBorders>
              <w:left w:val="single" w:color="000000" w:sz="4" w:space="0"/>
              <w:bottom w:val="single" w:color="000000" w:sz="4" w:space="0"/>
              <w:right w:val="single" w:color="000000" w:sz="4" w:space="0"/>
            </w:tcBorders>
            <w:vAlign w:val="center"/>
          </w:tcPr>
          <w:p>
            <w:pPr>
              <w:tabs>
                <w:tab w:val="left" w:pos="0"/>
              </w:tabs>
              <w:spacing w:before="60" w:after="60" w:line="240" w:lineRule="exact"/>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restart"/>
            <w:tcBorders>
              <w:top w:val="single" w:color="000000" w:sz="4" w:space="0"/>
              <w:left w:val="single" w:color="000000" w:sz="4" w:space="0"/>
              <w:right w:val="single" w:color="000000" w:sz="4" w:space="0"/>
            </w:tcBorders>
            <w:vAlign w:val="center"/>
          </w:tcPr>
          <w:p>
            <w:pPr>
              <w:pStyle w:val="57"/>
              <w:autoSpaceDE w:val="0"/>
              <w:autoSpaceDN w:val="0"/>
              <w:adjustRightInd w:val="0"/>
              <w:ind w:left="357"/>
              <w:jc w:val="center"/>
              <w:rPr>
                <w:bCs/>
                <w:szCs w:val="22"/>
              </w:rPr>
            </w:pPr>
          </w:p>
        </w:tc>
        <w:tc>
          <w:tcPr>
            <w:tcW w:w="12289" w:type="dxa"/>
            <w:vMerge w:val="restart"/>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continue"/>
            <w:tcBorders>
              <w:left w:val="single" w:color="000000" w:sz="4" w:space="0"/>
              <w:right w:val="single" w:color="000000" w:sz="4" w:space="0"/>
            </w:tcBorders>
            <w:vAlign w:val="center"/>
          </w:tcPr>
          <w:p>
            <w:pPr>
              <w:pStyle w:val="57"/>
              <w:numPr>
                <w:ilvl w:val="0"/>
                <w:numId w:val="9"/>
              </w:numPr>
              <w:autoSpaceDE w:val="0"/>
              <w:autoSpaceDN w:val="0"/>
              <w:adjustRightInd w:val="0"/>
              <w:ind w:left="357" w:hanging="357"/>
              <w:jc w:val="center"/>
              <w:rPr>
                <w:rFonts w:cs="Arial"/>
                <w:bCs/>
                <w:szCs w:val="22"/>
              </w:rPr>
            </w:pPr>
          </w:p>
        </w:tc>
        <w:tc>
          <w:tcPr>
            <w:tcW w:w="12289" w:type="dxa"/>
            <w:vMerge w:val="continue"/>
            <w:tcBorders>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continue"/>
            <w:tcBorders>
              <w:left w:val="single" w:color="000000" w:sz="4" w:space="0"/>
              <w:bottom w:val="single" w:color="000000" w:sz="4" w:space="0"/>
              <w:right w:val="single" w:color="000000" w:sz="4" w:space="0"/>
            </w:tcBorders>
            <w:vAlign w:val="center"/>
          </w:tcPr>
          <w:p>
            <w:pPr>
              <w:pStyle w:val="57"/>
              <w:numPr>
                <w:ilvl w:val="0"/>
                <w:numId w:val="9"/>
              </w:numPr>
              <w:autoSpaceDE w:val="0"/>
              <w:autoSpaceDN w:val="0"/>
              <w:adjustRightInd w:val="0"/>
              <w:ind w:left="357" w:hanging="357"/>
              <w:jc w:val="center"/>
              <w:rPr>
                <w:rFonts w:cs="Arial"/>
                <w:bCs/>
                <w:szCs w:val="22"/>
              </w:rPr>
            </w:pPr>
          </w:p>
        </w:tc>
        <w:tc>
          <w:tcPr>
            <w:tcW w:w="12289" w:type="dxa"/>
            <w:vMerge w:val="continue"/>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restart"/>
            <w:tcBorders>
              <w:top w:val="single" w:color="000000" w:sz="4" w:space="0"/>
              <w:left w:val="single" w:color="000000" w:sz="4" w:space="0"/>
              <w:right w:val="single" w:color="000000" w:sz="4" w:space="0"/>
            </w:tcBorders>
            <w:vAlign w:val="center"/>
          </w:tcPr>
          <w:p>
            <w:pPr>
              <w:pStyle w:val="57"/>
              <w:autoSpaceDE w:val="0"/>
              <w:autoSpaceDN w:val="0"/>
              <w:adjustRightInd w:val="0"/>
              <w:ind w:left="357"/>
              <w:jc w:val="center"/>
              <w:rPr>
                <w:bCs/>
                <w:szCs w:val="22"/>
              </w:rPr>
            </w:pPr>
          </w:p>
        </w:tc>
        <w:tc>
          <w:tcPr>
            <w:tcW w:w="12289" w:type="dxa"/>
            <w:vMerge w:val="restart"/>
            <w:tcBorders>
              <w:top w:val="single" w:color="000000" w:sz="4" w:space="0"/>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continue"/>
            <w:tcBorders>
              <w:left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eastAsia="HelveticaNeueLTStd-Roman" w:cs="Arial"/>
                <w:szCs w:val="22"/>
              </w:rPr>
            </w:pPr>
          </w:p>
        </w:tc>
        <w:tc>
          <w:tcPr>
            <w:tcW w:w="12289" w:type="dxa"/>
            <w:vMerge w:val="continue"/>
            <w:tcBorders>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continue"/>
            <w:tcBorders>
              <w:left w:val="single" w:color="000000" w:sz="4" w:space="0"/>
              <w:bottom w:val="single" w:color="000000" w:sz="4" w:space="0"/>
              <w:right w:val="single" w:color="000000" w:sz="4" w:space="0"/>
            </w:tcBorders>
            <w:vAlign w:val="center"/>
          </w:tcPr>
          <w:p>
            <w:pPr>
              <w:pStyle w:val="57"/>
              <w:numPr>
                <w:ilvl w:val="0"/>
                <w:numId w:val="9"/>
              </w:numPr>
              <w:autoSpaceDE w:val="0"/>
              <w:autoSpaceDN w:val="0"/>
              <w:adjustRightInd w:val="0"/>
              <w:ind w:left="357" w:hanging="357"/>
              <w:rPr>
                <w:rFonts w:eastAsia="HelveticaNeueLTStd-Roman" w:cs="Arial"/>
                <w:szCs w:val="22"/>
              </w:rPr>
            </w:pPr>
          </w:p>
        </w:tc>
        <w:tc>
          <w:tcPr>
            <w:tcW w:w="12289" w:type="dxa"/>
            <w:vMerge w:val="continue"/>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right w:val="single" w:color="000000" w:sz="4" w:space="0"/>
            </w:tcBorders>
            <w:vAlign w:val="center"/>
          </w:tcPr>
          <w:p>
            <w:pPr>
              <w:rPr>
                <w:rFonts w:eastAsia="標楷體" w:cs="Arial"/>
                <w:szCs w:val="22"/>
                <w:lang w:eastAsia="zh-HK"/>
              </w:rPr>
            </w:pPr>
          </w:p>
        </w:tc>
        <w:tc>
          <w:tcPr>
            <w:tcW w:w="6660" w:type="dxa"/>
            <w:vMerge w:val="continue"/>
            <w:tcBorders>
              <w:left w:val="single" w:color="000000" w:sz="4" w:space="0"/>
              <w:right w:val="single" w:color="000000" w:sz="4" w:space="0"/>
            </w:tcBorders>
            <w:vAlign w:val="center"/>
          </w:tcPr>
          <w:p>
            <w:pPr>
              <w:pStyle w:val="57"/>
              <w:numPr>
                <w:ilvl w:val="0"/>
                <w:numId w:val="9"/>
              </w:numPr>
              <w:autoSpaceDE w:val="0"/>
              <w:autoSpaceDN w:val="0"/>
              <w:adjustRightInd w:val="0"/>
              <w:ind w:left="357" w:hanging="357"/>
              <w:rPr>
                <w:bCs/>
                <w:szCs w:val="22"/>
              </w:rPr>
            </w:pPr>
          </w:p>
        </w:tc>
        <w:tc>
          <w:tcPr>
            <w:tcW w:w="12289" w:type="dxa"/>
            <w:vMerge w:val="continue"/>
            <w:tcBorders>
              <w:left w:val="single" w:color="000000" w:sz="4" w:space="0"/>
              <w:right w:val="single" w:color="000000" w:sz="4" w:space="0"/>
            </w:tcBorders>
            <w:vAlign w:val="center"/>
          </w:tcPr>
          <w:p>
            <w:pPr>
              <w:jc w:val="center"/>
              <w:rPr>
                <w:rFonts w:eastAsia="標楷體" w:cs="Arial"/>
                <w:szCs w:val="22"/>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493" w:hRule="atLeast"/>
        </w:trPr>
        <w:tc>
          <w:tcPr>
            <w:tcW w:w="2025" w:type="dxa"/>
            <w:vMerge w:val="continue"/>
            <w:tcBorders>
              <w:left w:val="single" w:color="000000" w:sz="4" w:space="0"/>
              <w:bottom w:val="single" w:color="000000" w:sz="4" w:space="0"/>
              <w:right w:val="single" w:color="000000" w:sz="4" w:space="0"/>
            </w:tcBorders>
            <w:vAlign w:val="center"/>
          </w:tcPr>
          <w:p>
            <w:pPr>
              <w:rPr>
                <w:rFonts w:eastAsia="標楷體" w:cs="Arial"/>
                <w:szCs w:val="22"/>
                <w:lang w:eastAsia="zh-HK"/>
              </w:rPr>
            </w:pPr>
          </w:p>
        </w:tc>
        <w:tc>
          <w:tcPr>
            <w:tcW w:w="6660" w:type="dxa"/>
            <w:vMerge w:val="continue"/>
            <w:tcBorders>
              <w:left w:val="single" w:color="000000" w:sz="4" w:space="0"/>
              <w:bottom w:val="single" w:color="000000" w:sz="4" w:space="0"/>
              <w:right w:val="single" w:color="000000" w:sz="4" w:space="0"/>
            </w:tcBorders>
            <w:vAlign w:val="center"/>
          </w:tcPr>
          <w:p>
            <w:pPr>
              <w:pStyle w:val="57"/>
              <w:numPr>
                <w:ilvl w:val="0"/>
                <w:numId w:val="9"/>
              </w:numPr>
              <w:autoSpaceDE w:val="0"/>
              <w:autoSpaceDN w:val="0"/>
              <w:adjustRightInd w:val="0"/>
              <w:ind w:left="357" w:hanging="357"/>
              <w:rPr>
                <w:bCs/>
                <w:szCs w:val="22"/>
              </w:rPr>
            </w:pPr>
          </w:p>
        </w:tc>
        <w:tc>
          <w:tcPr>
            <w:tcW w:w="12289" w:type="dxa"/>
            <w:vMerge w:val="continue"/>
            <w:tcBorders>
              <w:left w:val="single" w:color="000000" w:sz="4" w:space="0"/>
              <w:bottom w:val="single" w:color="000000" w:sz="4" w:space="0"/>
              <w:right w:val="single" w:color="000000" w:sz="4" w:space="0"/>
            </w:tcBorders>
            <w:vAlign w:val="center"/>
          </w:tcPr>
          <w:p>
            <w:pPr>
              <w:jc w:val="center"/>
              <w:rPr>
                <w:rFonts w:eastAsia="標楷體" w:cs="Arial"/>
                <w:szCs w:val="22"/>
                <w:lang w:eastAsia="zh-HK"/>
              </w:rPr>
            </w:pPr>
          </w:p>
        </w:tc>
      </w:tr>
    </w:tbl>
    <w:p>
      <w:pPr>
        <w:pStyle w:val="63"/>
        <w:numPr>
          <w:ilvl w:val="0"/>
          <w:numId w:val="0"/>
        </w:numPr>
        <w:tabs>
          <w:tab w:val="left" w:pos="480"/>
          <w:tab w:val="clear" w:pos="288"/>
        </w:tabs>
        <w:adjustRightInd w:val="0"/>
        <w:snapToGrid w:val="0"/>
        <w:spacing w:before="60" w:after="60" w:line="240" w:lineRule="exact"/>
        <w:ind w:left="286" w:hanging="286" w:hangingChars="130"/>
        <w:jc w:val="left"/>
        <w:rPr>
          <w:rFonts w:cs="Arial"/>
          <w:kern w:val="2"/>
          <w:sz w:val="22"/>
          <w:szCs w:val="22"/>
        </w:rPr>
      </w:pPr>
    </w:p>
    <w:p>
      <w:pPr>
        <w:pStyle w:val="63"/>
        <w:numPr>
          <w:ilvl w:val="0"/>
          <w:numId w:val="0"/>
        </w:numPr>
        <w:tabs>
          <w:tab w:val="left" w:pos="480"/>
          <w:tab w:val="clear" w:pos="288"/>
        </w:tabs>
        <w:adjustRightInd w:val="0"/>
        <w:snapToGrid w:val="0"/>
        <w:spacing w:before="60" w:after="60" w:line="240" w:lineRule="exact"/>
        <w:ind w:left="286" w:hanging="286" w:hangingChars="130"/>
        <w:jc w:val="left"/>
        <w:rPr>
          <w:rFonts w:cs="Arial"/>
          <w:kern w:val="2"/>
          <w:sz w:val="22"/>
          <w:szCs w:val="22"/>
        </w:rPr>
      </w:pPr>
    </w:p>
    <w:sectPr>
      <w:pgSz w:w="23814" w:h="16839" w:orient="landscape"/>
      <w:pgMar w:top="862" w:right="1843" w:bottom="1440" w:left="1843" w:header="142" w:footer="43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新細明體">
    <w:panose1 w:val="02020500000000000000"/>
    <w:charset w:val="88"/>
    <w:family w:val="roman"/>
    <w:pitch w:val="default"/>
    <w:sig w:usb0="A00002FF" w:usb1="28CFFCFA" w:usb2="00000016" w:usb3="00000000" w:csb0="00100001"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Arial Bold">
    <w:altName w:val="Arial"/>
    <w:panose1 w:val="020B0704020202020204"/>
    <w:charset w:val="00"/>
    <w:family w:val="auto"/>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Swis721 Th BT">
    <w:altName w:val="Trebuchet MS"/>
    <w:panose1 w:val="00000000000000000000"/>
    <w:charset w:val="00"/>
    <w:family w:val="swiss"/>
    <w:pitch w:val="default"/>
    <w:sig w:usb0="00000000" w:usb1="00000000" w:usb2="00000000" w:usb3="00000000" w:csb0="0000001B" w:csb1="00000000"/>
  </w:font>
  <w:font w:name="標楷體">
    <w:panose1 w:val="03000509000000000000"/>
    <w:charset w:val="88"/>
    <w:family w:val="script"/>
    <w:pitch w:val="default"/>
    <w:sig w:usb0="00000003" w:usb1="082E0000" w:usb2="00000016" w:usb3="00000000" w:csb0="00100001" w:csb1="00000000"/>
  </w:font>
  <w:font w:name="Calibri Bold">
    <w:altName w:val="Calibr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Arial Unicode MS">
    <w:altName w:val="Arial"/>
    <w:panose1 w:val="020B0604020202020204"/>
    <w:charset w:val="88"/>
    <w:family w:val="swiss"/>
    <w:pitch w:val="default"/>
    <w:sig w:usb0="00000000" w:usb1="00000000" w:usb2="0000007F" w:usb3="00000000" w:csb0="003F01FF" w:csb1="00000000"/>
  </w:font>
  <w:font w:name="細明體">
    <w:panose1 w:val="02020509000000000000"/>
    <w:charset w:val="88"/>
    <w:family w:val="modern"/>
    <w:pitch w:val="default"/>
    <w:sig w:usb0="A00002FF" w:usb1="28CFFCFA" w:usb2="00000016" w:usb3="00000000" w:csb0="00100001" w:csb1="00000000"/>
  </w:font>
  <w:font w:name="HelveticaNeueLTStd-Roman">
    <w:altName w:val="微軟正黑體"/>
    <w:panose1 w:val="00000000000000000000"/>
    <w:charset w:val="88"/>
    <w:family w:val="swiss"/>
    <w:pitch w:val="default"/>
    <w:sig w:usb0="00000000" w:usb1="00000000" w:usb2="00000010" w:usb3="00000000" w:csb0="00100000" w:csb1="00000000"/>
  </w:font>
  <w:font w:name="Century Gothic">
    <w:altName w:val="Yu Gothic UI"/>
    <w:panose1 w:val="020B0502020202020204"/>
    <w:charset w:val="00"/>
    <w:family w:val="swiss"/>
    <w:pitch w:val="default"/>
    <w:sig w:usb0="00000000" w:usb1="00000000" w:usb2="00000000" w:usb3="00000000" w:csb0="0000009F" w:csb1="00000000"/>
  </w:font>
  <w:font w:name="Yu Gothic UI">
    <w:panose1 w:val="020B0500000000000000"/>
    <w:charset w:val="80"/>
    <w:family w:val="auto"/>
    <w:pitch w:val="default"/>
    <w:sig w:usb0="E00002FF" w:usb1="2AC7FDFF" w:usb2="00000016" w:usb3="00000000" w:csb0="2002009F" w:csb1="00000000"/>
  </w:font>
  <w:font w:name="Trebuchet MS">
    <w:panose1 w:val="020B0603020202020204"/>
    <w:charset w:val="00"/>
    <w:family w:val="auto"/>
    <w:pitch w:val="default"/>
    <w:sig w:usb0="00000687" w:usb1="00000000" w:usb2="00000000" w:usb3="00000000" w:csb0="2000009F" w:csb1="00000000"/>
  </w:font>
  <w:font w:name="微軟正黑體">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21600" w:type="dxa"/>
      <w:tblInd w:w="-851" w:type="dxa"/>
      <w:tblBorders>
        <w:top w:val="single" w:color="00B050" w:sz="2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29"/>
      <w:gridCol w:w="2227"/>
      <w:gridCol w:w="18595"/>
      <w:gridCol w:w="2851"/>
    </w:tblGrid>
    <w:tr>
      <w:tblPrEx>
        <w:tblBorders>
          <w:top w:val="single" w:color="00B050" w:sz="2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29" w:type="dxa"/>
          <w:shd w:val="clear" w:color="auto" w:fill="auto"/>
          <w:vAlign w:val="top"/>
        </w:tcPr>
        <w:p>
          <w:pPr>
            <w:spacing w:before="40" w:after="40"/>
            <w:rPr>
              <w:rFonts w:ascii="Arial" w:hAnsi="Arial" w:eastAsia="新細明體" w:cs="Times New Roman"/>
              <w:sz w:val="20"/>
              <w:lang w:val="en-GB" w:eastAsia="fr-FR" w:bidi="ar-SA"/>
            </w:rPr>
          </w:pPr>
          <w:r>
            <w:rPr>
              <w:sz w:val="20"/>
            </w:rPr>
            <w:drawing>
              <wp:anchor distT="0" distB="0" distL="114300" distR="114300" simplePos="0" relativeHeight="251691008" behindDoc="0" locked="0" layoutInCell="1" allowOverlap="1">
                <wp:simplePos x="0" y="0"/>
                <wp:positionH relativeFrom="column">
                  <wp:posOffset>5397500</wp:posOffset>
                </wp:positionH>
                <wp:positionV relativeFrom="paragraph">
                  <wp:posOffset>193040</wp:posOffset>
                </wp:positionV>
                <wp:extent cx="1203960" cy="293370"/>
                <wp:effectExtent l="0" t="0" r="15240" b="1143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sz w:val="20"/>
            </w:rPr>
            <w:drawing>
              <wp:anchor distT="0" distB="0" distL="114300" distR="114300" simplePos="0" relativeHeight="251696128" behindDoc="0" locked="0" layoutInCell="1" allowOverlap="1">
                <wp:simplePos x="0" y="0"/>
                <wp:positionH relativeFrom="column">
                  <wp:posOffset>4787900</wp:posOffset>
                </wp:positionH>
                <wp:positionV relativeFrom="paragraph">
                  <wp:posOffset>165735</wp:posOffset>
                </wp:positionV>
                <wp:extent cx="380365" cy="321945"/>
                <wp:effectExtent l="0" t="0" r="635" b="190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sz w:val="20"/>
              <w:lang w:eastAsia="zh-CN"/>
            </w:rPr>
            <w:drawing>
              <wp:anchor distT="0" distB="0" distL="114300" distR="114300" simplePos="0" relativeHeight="251688960" behindDoc="0" locked="0" layoutInCell="1" allowOverlap="1">
                <wp:simplePos x="0" y="0"/>
                <wp:positionH relativeFrom="column">
                  <wp:posOffset>2139950</wp:posOffset>
                </wp:positionH>
                <wp:positionV relativeFrom="paragraph">
                  <wp:posOffset>213995</wp:posOffset>
                </wp:positionV>
                <wp:extent cx="2409825" cy="274320"/>
                <wp:effectExtent l="0" t="0" r="9525" b="11430"/>
                <wp:wrapSquare wrapText="bothSides"/>
                <wp:docPr id="2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sz w:val="20"/>
            </w:rPr>
            <w:drawing>
              <wp:anchor distT="0" distB="0" distL="114300" distR="114300" simplePos="0" relativeHeight="251694080" behindDoc="0" locked="0" layoutInCell="1" allowOverlap="1">
                <wp:simplePos x="0" y="0"/>
                <wp:positionH relativeFrom="column">
                  <wp:posOffset>-31750</wp:posOffset>
                </wp:positionH>
                <wp:positionV relativeFrom="paragraph">
                  <wp:posOffset>181610</wp:posOffset>
                </wp:positionV>
                <wp:extent cx="2000250" cy="305435"/>
                <wp:effectExtent l="0" t="0" r="0" b="1841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sz w:val="20"/>
            </w:rPr>
            <w:drawing>
              <wp:anchor distT="0" distB="0" distL="114300" distR="114300" simplePos="0" relativeHeight="251693056" behindDoc="0" locked="0" layoutInCell="1" allowOverlap="1">
                <wp:simplePos x="0" y="0"/>
                <wp:positionH relativeFrom="column">
                  <wp:posOffset>10398125</wp:posOffset>
                </wp:positionH>
                <wp:positionV relativeFrom="paragraph">
                  <wp:posOffset>205105</wp:posOffset>
                </wp:positionV>
                <wp:extent cx="1156970" cy="312420"/>
                <wp:effectExtent l="0" t="0" r="5080" b="11430"/>
                <wp:wrapSquare wrapText="bothSides"/>
                <wp:docPr id="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8"/>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sz w:val="20"/>
            </w:rPr>
            <w:drawing>
              <wp:anchor distT="0" distB="0" distL="114300" distR="114300" simplePos="0" relativeHeight="251692032" behindDoc="0" locked="0" layoutInCell="1" allowOverlap="1">
                <wp:simplePos x="0" y="0"/>
                <wp:positionH relativeFrom="column">
                  <wp:posOffset>9169400</wp:posOffset>
                </wp:positionH>
                <wp:positionV relativeFrom="paragraph">
                  <wp:posOffset>251460</wp:posOffset>
                </wp:positionV>
                <wp:extent cx="1149985" cy="266700"/>
                <wp:effectExtent l="0" t="0" r="1206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sz w:val="20"/>
            </w:rPr>
            <w:drawing>
              <wp:anchor distT="0" distB="0" distL="114300" distR="114300" simplePos="0" relativeHeight="251689984" behindDoc="0" locked="0" layoutInCell="1" allowOverlap="1">
                <wp:simplePos x="0" y="0"/>
                <wp:positionH relativeFrom="column">
                  <wp:posOffset>6750050</wp:posOffset>
                </wp:positionH>
                <wp:positionV relativeFrom="paragraph">
                  <wp:posOffset>231140</wp:posOffset>
                </wp:positionV>
                <wp:extent cx="2353310" cy="289560"/>
                <wp:effectExtent l="0" t="0" r="8890" b="1524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sz w:val="20"/>
            </w:rPr>
            <w:drawing>
              <wp:anchor distT="0" distB="0" distL="114300" distR="114300" simplePos="0" relativeHeight="251695104" behindDoc="0" locked="0" layoutInCell="1" allowOverlap="1">
                <wp:simplePos x="0" y="0"/>
                <wp:positionH relativeFrom="column">
                  <wp:posOffset>11705590</wp:posOffset>
                </wp:positionH>
                <wp:positionV relativeFrom="paragraph">
                  <wp:posOffset>202565</wp:posOffset>
                </wp:positionV>
                <wp:extent cx="857250" cy="282575"/>
                <wp:effectExtent l="0" t="0" r="0" b="317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2227" w:type="dxa"/>
          <w:shd w:val="clear" w:color="auto" w:fill="auto"/>
          <w:vAlign w:val="top"/>
        </w:tcPr>
        <w:p>
          <w:pPr>
            <w:jc w:val="right"/>
            <w:rPr>
              <w:rFonts w:hint="default"/>
              <w:b/>
              <w:sz w:val="22"/>
              <w:szCs w:val="22"/>
              <w:lang w:val="en-US"/>
            </w:rPr>
          </w:pPr>
          <w:r>
            <w:rPr>
              <w:b/>
              <w:sz w:val="22"/>
              <w:szCs w:val="22"/>
            </w:rPr>
            <w:t xml:space="preserve">SECTION </w:t>
          </w:r>
          <w:r>
            <w:rPr>
              <w:rFonts w:hint="default"/>
              <w:b/>
              <w:sz w:val="22"/>
              <w:szCs w:val="22"/>
              <w:lang w:val="en-US"/>
            </w:rPr>
            <w:t>4</w:t>
          </w:r>
          <w:r>
            <w:rPr>
              <w:b/>
              <w:sz w:val="22"/>
              <w:szCs w:val="22"/>
            </w:rPr>
            <w:t>(i</w:t>
          </w:r>
          <w:r>
            <w:rPr>
              <w:rFonts w:hint="default"/>
              <w:b/>
              <w:sz w:val="22"/>
              <w:szCs w:val="22"/>
              <w:lang w:val="en-US"/>
            </w:rPr>
            <w:t>i</w:t>
          </w:r>
          <w:r>
            <w:rPr>
              <w:b/>
              <w:sz w:val="22"/>
              <w:szCs w:val="22"/>
            </w:rPr>
            <w:t>)</w:t>
          </w:r>
          <w:r>
            <w:rPr>
              <w:rFonts w:hint="default"/>
              <w:b/>
              <w:sz w:val="22"/>
              <w:szCs w:val="22"/>
              <w:lang w:val="en-US"/>
            </w:rPr>
            <w:t>&amp;(iii)</w:t>
          </w:r>
        </w:p>
        <w:p>
          <w:pPr>
            <w:jc w:val="right"/>
            <w:rPr>
              <w:rFonts w:ascii="Arial" w:hAnsi="Arial" w:eastAsia="新細明體" w:cs="Times New Roman"/>
              <w:sz w:val="22"/>
              <w:szCs w:val="22"/>
              <w:lang w:val="en-GB" w:eastAsia="fr-FR" w:bidi="ar-SA"/>
            </w:rPr>
          </w:pPr>
          <w:r>
            <w:rPr>
              <w:sz w:val="22"/>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c>
        <w:tcPr>
          <w:tcW w:w="18595" w:type="dxa"/>
        </w:tcPr>
        <w:p>
          <w:pPr>
            <w:spacing w:before="40" w:after="40"/>
            <w:rPr>
              <w:sz w:val="20"/>
            </w:rPr>
          </w:pPr>
        </w:p>
      </w:tc>
      <w:tc>
        <w:tcPr>
          <w:tcW w:w="2851" w:type="dxa"/>
        </w:tcPr>
        <w:p>
          <w:pPr>
            <w:jc w:val="right"/>
            <w:rPr>
              <w:szCs w:val="22"/>
            </w:rPr>
          </w:pPr>
        </w:p>
      </w:tc>
    </w:tr>
  </w:tbl>
  <w:p>
    <w:pPr>
      <w:pStyle w:val="20"/>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21972" w:type="dxa"/>
      <w:tblInd w:w="-851" w:type="dxa"/>
      <w:tblBorders>
        <w:top w:val="none" w:color="auto" w:sz="0" w:space="0"/>
        <w:left w:val="none" w:color="auto" w:sz="0" w:space="0"/>
        <w:bottom w:val="single" w:color="00B050"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18805"/>
    </w:tblGrid>
    <w:tr>
      <w:tblPrEx>
        <w:tblBorders>
          <w:top w:val="none" w:color="auto" w:sz="0" w:space="0"/>
          <w:left w:val="none" w:color="auto" w:sz="0" w:space="0"/>
          <w:bottom w:val="single" w:color="00B050"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3167" w:type="dxa"/>
        </w:tcPr>
        <w:p>
          <w:pPr>
            <w:pStyle w:val="21"/>
            <w:snapToGrid w:val="0"/>
            <w:jc w:val="both"/>
            <w:rPr>
              <w:sz w:val="18"/>
            </w:rPr>
          </w:pPr>
          <w:r>
            <w:rPr>
              <w:rFonts w:hint="eastAsia"/>
              <w:sz w:val="18"/>
              <w:lang w:val="en-US" w:eastAsia="zh-CN"/>
            </w:rPr>
            <w:drawing>
              <wp:anchor distT="0" distB="0" distL="114300" distR="114300" simplePos="0" relativeHeight="251685888" behindDoc="1" locked="0" layoutInCell="1" allowOverlap="1">
                <wp:simplePos x="0" y="0"/>
                <wp:positionH relativeFrom="column">
                  <wp:posOffset>24765</wp:posOffset>
                </wp:positionH>
                <wp:positionV relativeFrom="paragraph">
                  <wp:posOffset>74930</wp:posOffset>
                </wp:positionV>
                <wp:extent cx="1323975" cy="1090295"/>
                <wp:effectExtent l="0" t="0" r="9525" b="0"/>
                <wp:wrapTight wrapText="bothSides">
                  <wp:wrapPolygon>
                    <wp:start x="5905" y="755"/>
                    <wp:lineTo x="5283" y="12832"/>
                    <wp:lineTo x="0" y="18870"/>
                    <wp:lineTo x="311" y="20380"/>
                    <wp:lineTo x="21445" y="20380"/>
                    <wp:lineTo x="21445" y="18870"/>
                    <wp:lineTo x="16161" y="12832"/>
                    <wp:lineTo x="15540" y="755"/>
                    <wp:lineTo x="5905" y="755"/>
                  </wp:wrapPolygon>
                </wp:wrapTight>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pPr>
            <w:spacing w:before="40" w:after="40"/>
            <w:ind w:right="440"/>
            <w:jc w:val="both"/>
            <w:rPr>
              <w:sz w:val="22"/>
              <w:szCs w:val="22"/>
            </w:rPr>
          </w:pPr>
          <w:r>
            <w:rPr>
              <w:sz w:val="16"/>
            </w:rPr>
            <mc:AlternateContent>
              <mc:Choice Requires="wps">
                <w:drawing>
                  <wp:anchor distT="0" distB="0" distL="114300" distR="114300" simplePos="0" relativeHeight="251687936" behindDoc="0" locked="0" layoutInCell="1" allowOverlap="1">
                    <wp:simplePos x="0" y="0"/>
                    <wp:positionH relativeFrom="column">
                      <wp:posOffset>8211820</wp:posOffset>
                    </wp:positionH>
                    <wp:positionV relativeFrom="paragraph">
                      <wp:posOffset>713740</wp:posOffset>
                    </wp:positionV>
                    <wp:extent cx="3674745" cy="542925"/>
                    <wp:effectExtent l="0" t="0" r="0" b="0"/>
                    <wp:wrapNone/>
                    <wp:docPr id="14" name="文本框 14"/>
                    <wp:cNvGraphicFramePr/>
                    <a:graphic xmlns:a="http://schemas.openxmlformats.org/drawingml/2006/main">
                      <a:graphicData uri="http://schemas.microsoft.com/office/word/2010/wordprocessingShape">
                        <wps:wsp>
                          <wps:cNvSpPr txBox="1"/>
                          <wps:spPr>
                            <a:xfrm>
                              <a:off x="13190855" y="1270000"/>
                              <a:ext cx="3674745" cy="542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Section 4 - Technical Submission</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(ii) &amp; (iii) Team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6.6pt;margin-top:56.2pt;height:42.75pt;width:289.35pt;z-index:251687936;mso-width-relative:page;mso-height-relative:page;" filled="f" stroked="f" coordsize="21600,21600" o:gfxdata="UEsDBAoAAAAAAIdO4kAAAAAAAAAAAAAAAAAEAAAAZHJzL1BLAwQUAAAACACHTuJAZbRzQ9wAAAAN&#10;AQAADwAAAGRycy9kb3ducmV2LnhtbE2PS0/DMBCE70j8B2uRuFEn5tEkxKlQpAqpgkNLL9yc2E0i&#10;7HWI3Qf99WxPcJvRfpqdKRcnZ9nBTGHwKCGdJcAMtl4P2EnYfizvMmAhKtTKejQSfkyARXV9VapC&#10;+yOuzWETO0YhGAoloY9xLDgPbW+cCjM/GqTbzk9ORbJTx/WkjhTuLBdJ8sSdGpA+9Go0dW/ar83e&#10;SVjVy3e1boTLzrZ+fdu9jN/bz0cpb2/S5BlYNKf4B8OlPlWHijo1fo86MEte5PeCWFKpeAB2QbJ5&#10;mgNrSOXzHHhV8v8rql9QSwMEFAAAAAgAh07iQH3lSV9IAgAAdQQAAA4AAABkcnMvZTJvRG9jLnht&#10;bK1UQW7bMBC8F+gfCN5rybIUJ4blwI3hokDQBEiLnmmKsgSQXJakI6UPaH/QUy+99115R5eU7Rhp&#10;DznUB3rJHe9yZoeeX/ZKknthXQu6pONRSonQHKpWb0v66eP6zTklzjNdMQlalPRBOHq5eP1q3pmZ&#10;yKABWQlLsIh2s86UtPHezJLE8UYo5kZghMZkDVYxj1u7TSrLOqyuZJKl6VnSga2MBS6cw9PVkKT7&#10;ivYlBaGuWy5WwHdKaD9UtUIyj5Rc0xpHF/G2dS24v6lrJzyRJUWmPq7YBONNWJPFnM22lpmm5fsr&#10;sJdc4RknxVqNTY+lVswzsrPtX6VUyy04qP2Ig0oGIlERZDFOn2lz1zAjIheU2pmj6O7/leUf7m8t&#10;aSt0Qk6JZgon/vjj++PP34+/vhE8Q4E642aIuzOI9P1b6BF8OHd4GHj3tVXhGxmRkJ+ML9LzoqDk&#10;ATfZNMXPoLXoPeGImJxN82mOAI6IIs8usiIAkqdSxjr/ToAiISipxVlGidn9tfMD9AAJnTWsWynj&#10;PKUmXUnPJkUaf3DMYHGpsUcgNFw8RL7f9HuWG6gekKSFwSfO8HWLza+Z87fMojHQNvh0/A0utQRs&#10;AvuIkgbs13+dBzzOC7OUdGi0krovO2YFJfK9xklejPM8ODNu8mKa4caeZjanGb1TV4BeHuMjNTyG&#10;Ae/lIawtqM/4wpahK6aY5ti7pP4QXvnB/vhCuVguIwi9aJi/1neGh9KDnMudh7qNSgeZBm326qEb&#10;46z2LyfY/XQfUU//Fo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ZbRzQ9wAAAANAQAADwAAAAAA&#10;AAABACAAAAAiAAAAZHJzL2Rvd25yZXYueG1sUEsBAhQAFAAAAAgAh07iQH3lSV9IAgAAdQQAAA4A&#10;AAAAAAAAAQAgAAAAKwEAAGRycy9lMm9Eb2MueG1sUEsFBgAAAAAGAAYAWQEAAOUFAAAAAA==&#10;">
                    <v:fill on="f" focussize="0,0"/>
                    <v:stroke on="f" weight="0.5pt"/>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Section 4 - Technical Submission</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(ii) &amp; (iii) Team Structure</w:t>
                          </w:r>
                        </w:p>
                      </w:txbxContent>
                    </v:textbox>
                  </v:shape>
                </w:pict>
              </mc:Fallback>
            </mc:AlternateContent>
          </w:r>
          <w:r>
            <w:rPr>
              <w:rFonts w:hint="eastAsia"/>
              <w:sz w:val="16"/>
              <w:szCs w:val="16"/>
              <w:lang w:val="en-US" w:eastAsia="zh-CN"/>
            </w:rPr>
            <w:drawing>
              <wp:anchor distT="0" distB="0" distL="114300" distR="114300" simplePos="0" relativeHeight="251684864" behindDoc="1" locked="0" layoutInCell="1" allowOverlap="1">
                <wp:simplePos x="0" y="0"/>
                <wp:positionH relativeFrom="column">
                  <wp:posOffset>-498475</wp:posOffset>
                </wp:positionH>
                <wp:positionV relativeFrom="paragraph">
                  <wp:posOffset>114300</wp:posOffset>
                </wp:positionV>
                <wp:extent cx="12352020" cy="1105535"/>
                <wp:effectExtent l="0" t="0" r="11430" b="1841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sz w:val="16"/>
              <w:szCs w:val="16"/>
              <w:lang w:val="en-US" w:eastAsia="zh-CN"/>
            </w:rPr>
            <mc:AlternateContent>
              <mc:Choice Requires="wps">
                <w:drawing>
                  <wp:anchor distT="45720" distB="45720" distL="114300" distR="114300" simplePos="0" relativeHeight="251686912" behindDoc="0" locked="0" layoutInCell="1" allowOverlap="1">
                    <wp:simplePos x="0" y="0"/>
                    <wp:positionH relativeFrom="column">
                      <wp:posOffset>-499110</wp:posOffset>
                    </wp:positionH>
                    <wp:positionV relativeFrom="paragraph">
                      <wp:posOffset>181610</wp:posOffset>
                    </wp:positionV>
                    <wp:extent cx="3903345" cy="887095"/>
                    <wp:effectExtent l="0" t="0" r="0" b="0"/>
                    <wp:wrapNone/>
                    <wp:docPr id="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id="Text Box 2" o:spid="_x0000_s1026" o:spt="202" type="#_x0000_t202" style="position:absolute;left:0pt;margin-left:-39.3pt;margin-top:14.3pt;height:69.85pt;width:307.35pt;z-index:251686912;mso-width-relative:page;mso-height-relative:page;" filled="f" stroked="f" coordsize="21600,21600" o:gfxdata="UEsDBAoAAAAAAIdO4kAAAAAAAAAAAAAAAAAEAAAAZHJzL1BLAwQUAAAACACHTuJAsoeuF9kAAAAK&#10;AQAADwAAAGRycy9kb3ducmV2LnhtbE2Py07DMBBF90j8gzVI7Fo7rTAhxKkQghUSIg0Llk48TazG&#10;4xC7D/4edwWr0WiO7pxbbs5uZEecg/WkIFsKYEidN5Z6BZ/N6yIHFqImo0dPqOAHA2yq66tSF8af&#10;qMbjNvYshVAotIIhxqngPHQDOh2WfkJKt52fnY5pnXtuZn1K4W7kKyEkd9pS+jDoCZ8H7Pbbg1Pw&#10;9EX1i/1+bz/qXW2b5kHQm9wrdXuTiUdgEc/xD4aLflKHKjm1/kAmsFHB4j6XCVWwuswE3K1lBqxN&#10;pMzXwKuS/69Q/QJQSwMEFAAAAAgAh07iQNzW6aAIAgAAGAQAAA4AAABkcnMvZTJvRG9jLnhtbK1T&#10;wW7bMAy9D9g/CLqvdlIka404Rdeiw4BuHdDuAxhZjoVJoiYpsbOvHyU7WdBdepgPBi2Kj3yPz6ub&#10;wWi2lz4otDWfXZScSSuwUXZb8x8vDx+uOAsRbAMaraz5QQZ+s37/btW7Ss6xQ91IzwjEhqp3Ne9i&#10;dFVRBNFJA+ECnbSUbNEbiPTpt0XjoSd0o4t5WS6LHn3jPAoZAp3ej0k+Ifq3AGLbKiHvUeyMtHFE&#10;9VJDJEqhUy7wdZ62baWIT20bZGS65sQ05jc1oXiT3sV6BdXWg+uUmEaAt4zwipMBZanpCeoeIrCd&#10;V/9AGSU8BmzjhUBTjESyIsRiVr7S5rkDJzMXkjq4k+jh/8GKb/vvnqmm5kvOLBha+IscIvuEA5sn&#10;dXoXKrr07OhaHOiYPJOZBveI4mdgFu86sFt56z32nYSGppulyuKsdMQJCWTTf8WG2sAuYgYaWm+S&#10;dCQGI3TazOG0mTSKoMPL6/JyvqSUoNzV1cdZucgtoDpWOx/iZ4mGpaDmnjaf0WH/GGKaBqrjldTM&#10;4oPSOm9fW9bX/HoxX+SCs4xRkayulaGeZXqmntpO7BKhkVocNsOk1gabA/H0OJqNfjUKOvS/OevJ&#10;aDUPv3bgJWf6iyWtkiuPgT8Gm2MAVlBpzSNnY3gXs3tHDrekYasyvST22HmajQyTWU/mTo48/863&#10;/v7Q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yh64X2QAAAAoBAAAPAAAAAAAAAAEAIAAAACIA&#10;AABkcnMvZG93bnJldi54bWxQSwECFAAUAAAACACHTuJA3NbpoAgCAAAYBAAADgAAAAAAAAABACAA&#10;AAAoAQAAZHJzL2Uyb0RvYy54bWxQSwUGAAAAAAYABgBZAQAAogUAAAAA&#10;">
                    <v:fill on="f" focussize="0,0"/>
                    <v:stroke on="f" miterlimit="8" joinstyle="miter"/>
                    <v:imagedata o:title=""/>
                    <o:lock v:ext="edit" aspectratio="f"/>
                    <v:textbox inset="0mm,0mm,0mm,0mm">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pPr>
      <w:pStyle w:val="21"/>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21972" w:type="dxa"/>
      <w:tblInd w:w="-851" w:type="dxa"/>
      <w:tblBorders>
        <w:top w:val="none" w:color="auto" w:sz="0" w:space="0"/>
        <w:left w:val="none" w:color="auto" w:sz="0" w:space="0"/>
        <w:bottom w:val="single" w:color="00B050"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18805"/>
    </w:tblGrid>
    <w:tr>
      <w:tblPrEx>
        <w:tblBorders>
          <w:top w:val="none" w:color="auto" w:sz="0" w:space="0"/>
          <w:left w:val="none" w:color="auto" w:sz="0" w:space="0"/>
          <w:bottom w:val="single" w:color="00B050"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3167" w:type="dxa"/>
        </w:tcPr>
        <w:p>
          <w:pPr>
            <w:pStyle w:val="21"/>
            <w:snapToGrid w:val="0"/>
            <w:jc w:val="both"/>
            <w:rPr>
              <w:sz w:val="18"/>
            </w:rPr>
          </w:pPr>
          <w:r>
            <w:rPr>
              <w:rFonts w:hint="eastAsia"/>
              <w:sz w:val="18"/>
              <w:lang w:val="en-US" w:eastAsia="zh-TW"/>
            </w:rPr>
            <w:drawing>
              <wp:anchor distT="0" distB="0" distL="114300" distR="114300" simplePos="0" relativeHeight="251673600" behindDoc="1" locked="0" layoutInCell="1" allowOverlap="1">
                <wp:simplePos x="0" y="0"/>
                <wp:positionH relativeFrom="column">
                  <wp:posOffset>24765</wp:posOffset>
                </wp:positionH>
                <wp:positionV relativeFrom="paragraph">
                  <wp:posOffset>74930</wp:posOffset>
                </wp:positionV>
                <wp:extent cx="1323975" cy="1090295"/>
                <wp:effectExtent l="0" t="0" r="9525" b="0"/>
                <wp:wrapTight wrapText="bothSides">
                  <wp:wrapPolygon>
                    <wp:start x="5594" y="0"/>
                    <wp:lineTo x="4973" y="12832"/>
                    <wp:lineTo x="0" y="18870"/>
                    <wp:lineTo x="311" y="20380"/>
                    <wp:lineTo x="21445" y="20380"/>
                    <wp:lineTo x="21445" y="18493"/>
                    <wp:lineTo x="16472" y="12832"/>
                    <wp:lineTo x="15850" y="0"/>
                    <wp:lineTo x="5594" y="0"/>
                  </wp:wrapPolygon>
                </wp:wrapTight>
                <wp:docPr id="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pPr>
            <w:spacing w:before="40" w:after="40"/>
            <w:ind w:right="440"/>
            <w:jc w:val="both"/>
            <w:rPr>
              <w:sz w:val="22"/>
              <w:szCs w:val="22"/>
            </w:rPr>
          </w:pPr>
          <w:r>
            <w:rPr>
              <w:rFonts w:hint="eastAsia"/>
              <w:sz w:val="16"/>
              <w:szCs w:val="16"/>
              <w:lang w:val="en-US" w:eastAsia="zh-TW"/>
            </w:rPr>
            <w:drawing>
              <wp:anchor distT="0" distB="0" distL="114300" distR="114300" simplePos="0" relativeHeight="251672576" behindDoc="1" locked="0" layoutInCell="1" allowOverlap="1">
                <wp:simplePos x="0" y="0"/>
                <wp:positionH relativeFrom="column">
                  <wp:posOffset>-535940</wp:posOffset>
                </wp:positionH>
                <wp:positionV relativeFrom="paragraph">
                  <wp:posOffset>52070</wp:posOffset>
                </wp:positionV>
                <wp:extent cx="12385675" cy="1160145"/>
                <wp:effectExtent l="0" t="0" r="0" b="1905"/>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
                          <a:extLst>
                            <a:ext uri="{28A0092B-C50C-407E-A947-70E740481C1C}">
                              <a14:useLocalDpi xmlns:a14="http://schemas.microsoft.com/office/drawing/2010/main" val="0"/>
                            </a:ext>
                          </a:extLst>
                        </a:blip>
                        <a:srcRect t="13551" b="7809"/>
                        <a:stretch>
                          <a:fillRect/>
                        </a:stretch>
                      </pic:blipFill>
                      <pic:spPr>
                        <a:xfrm>
                          <a:off x="0" y="0"/>
                          <a:ext cx="12390443" cy="1160565"/>
                        </a:xfrm>
                        <a:prstGeom prst="rect">
                          <a:avLst/>
                        </a:prstGeom>
                        <a:ln>
                          <a:noFill/>
                        </a:ln>
                      </pic:spPr>
                    </pic:pic>
                  </a:graphicData>
                </a:graphic>
              </wp:anchor>
            </w:drawing>
          </w:r>
          <w:r>
            <w:rPr>
              <w:sz w:val="16"/>
              <w:szCs w:val="16"/>
              <w:lang w:val="en-US" w:eastAsia="zh-TW"/>
            </w:rPr>
            <mc:AlternateContent>
              <mc:Choice Requires="wps">
                <w:drawing>
                  <wp:anchor distT="45720" distB="45720" distL="114300" distR="114300" simplePos="0" relativeHeight="251674624" behindDoc="0" locked="0" layoutInCell="1" allowOverlap="1">
                    <wp:simplePos x="0" y="0"/>
                    <wp:positionH relativeFrom="column">
                      <wp:posOffset>-503555</wp:posOffset>
                    </wp:positionH>
                    <wp:positionV relativeFrom="paragraph">
                      <wp:posOffset>690245</wp:posOffset>
                    </wp:positionV>
                    <wp:extent cx="4324350" cy="413385"/>
                    <wp:effectExtent l="0" t="0" r="0" b="5715"/>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24350" cy="413468"/>
                            </a:xfrm>
                            <a:prstGeom prst="rect">
                              <a:avLst/>
                            </a:prstGeom>
                            <a:noFill/>
                            <a:ln w="9525">
                              <a:noFill/>
                              <a:miter lim="800000"/>
                            </a:ln>
                          </wps:spPr>
                          <wps:txbx>
                            <w:txbxContent>
                              <w:p>
                                <w:pPr>
                                  <w:spacing w:before="80" w:after="80"/>
                                  <w:rPr>
                                    <w:b/>
                                    <w:sz w:val="20"/>
                                    <w:u w:val="single"/>
                                  </w:rPr>
                                </w:pPr>
                                <w:r>
                                  <w:rPr>
                                    <w:b/>
                                    <w:sz w:val="20"/>
                                    <w:u w:val="single"/>
                                  </w:rPr>
                                  <w:t>RFP NO. T25000075</w:t>
                                </w:r>
                              </w:p>
                              <w:p>
                                <w:pPr>
                                  <w:spacing w:before="80" w:after="80"/>
                                  <w:rPr>
                                    <w:b/>
                                  </w:rPr>
                                </w:pPr>
                                <w:r>
                                  <w:rPr>
                                    <w:b/>
                                  </w:rPr>
                                  <w:t>Transformation of Middleton Towers to Student Hostels</w:t>
                                </w:r>
                              </w:p>
                            </w:txbxContent>
                          </wps:txbx>
                          <wps:bodyPr rot="0" vert="horz" wrap="square" lIns="0" tIns="0" rIns="0" bIns="0" anchor="t" anchorCtr="0">
                            <a:noAutofit/>
                          </wps:bodyPr>
                        </wps:wsp>
                      </a:graphicData>
                    </a:graphic>
                  </wp:anchor>
                </w:drawing>
              </mc:Choice>
              <mc:Fallback>
                <w:pict>
                  <v:shape id="Text Box 2" o:spid="_x0000_s1026" o:spt="202" type="#_x0000_t202" style="position:absolute;left:0pt;margin-left:-39.65pt;margin-top:54.35pt;height:32.55pt;width:340.5pt;z-index:251674624;mso-width-relative:page;mso-height-relative:page;" filled="f" stroked="f" coordsize="21600,21600" o:gfxdata="UEsDBAoAAAAAAIdO4kAAAAAAAAAAAAAAAAAEAAAAZHJzL1BLAwQUAAAACACHTuJAgYZX4tkAAAAL&#10;AQAADwAAAGRycy9kb3ducmV2LnhtbE2PzU7DMBCE70i8g7VI3Fo7VErSEKdCFZyQEGk4cHRiN7Ea&#10;r9PY/eHtWU70trszmv2m3FzdyM5mDtajhGQpgBnsvLbYS/hq3hY5sBAVajV6NBJ+TIBNdX9XqkL7&#10;C9bmvIs9oxAMhZIwxDgVnIduME6FpZ8Mkrb3s1OR1rnnelYXCncjfxIi5U5ZpA+Dmsx2MN1hd3IS&#10;Xr6xfrXHj/az3te2adYC39ODlI8PiXgGFs01/pvhD5/QoSKm1p9QBzZKWGTrFVlJEHkGjBypSGho&#10;6ZKtcuBVyW87VL9QSwMEFAAAAAgAh07iQH1KV8sIAgAAGAQAAA4AAABkcnMvZTJvRG9jLnhtbK1T&#10;TW/bMAy9D9h/EHRfnM+iM+IUXYMOA7p1QLsfwMhyLEwSNUmJ3f36UbKTBd2lh/lgUCL5yPdIrW96&#10;o9lR+qDQVnw2mXImrcBa2X3Ffzzff7jmLESwNWi0suIvMvCbzft3686Vco4t6lp6RiA2lJ2reBuj&#10;K4siiFYaCBN00pKzQW8g0tHvi9pDR+hGF/Pp9Kro0NfOo5Ah0O12cPIR0b8FEJtGCblFcTDSxgHV&#10;Sw2RKIVWucA3udumkSI+Nk2QkemKE9OY/1SE7F36F5s1lHsPrlVibAHe0sIrTgaUpaJnqC1EYAev&#10;/oEySngM2MSJQFMMRLIixGI2faXNUwtOZi4kdXBn0cP/gxXfjt89UzVtAmcWDA38WfaRfcKezZM6&#10;nQslBT05Cos9XafIxDS4BxQ/A7N414Ldy1vvsWsl1NTdLGUWF6kDTkggu+4r1lQGDhEzUN94kwBJ&#10;DEboNJmX82RSK4Iul4v5crEilyDfcrZYXl3nElCesp0P8bNEw5JRcU+Tz+hwfAgxdQPlKSQVs3iv&#10;tM7T15Z1Ff+4mq9ywoXHqEirrpWp+PU0fWNNbUd2idBALfa7flRrh/UL8fQ4LBs9NTJa9L8562jR&#10;Kh5+HcBLzvQXS1qlrTwZ/mTsTgZYQakVj5wN5l3M2ztwuCUNG5XpJbGHymNvtDCZ9bjcaSMvzznq&#10;74Pe/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Bhlfi2QAAAAsBAAAPAAAAAAAAAAEAIAAAACIA&#10;AABkcnMvZG93bnJldi54bWxQSwECFAAUAAAACACHTuJAfUpXywgCAAAYBAAADgAAAAAAAAABACAA&#10;AAAoAQAAZHJzL2Uyb0RvYy54bWxQSwUGAAAAAAYABgBZAQAAogUAAAAA&#10;">
                    <v:fill on="f" focussize="0,0"/>
                    <v:stroke on="f" miterlimit="8" joinstyle="miter"/>
                    <v:imagedata o:title=""/>
                    <o:lock v:ext="edit" aspectratio="f"/>
                    <v:textbox inset="0mm,0mm,0mm,0mm">
                      <w:txbxContent>
                        <w:p>
                          <w:pPr>
                            <w:spacing w:before="80" w:after="80"/>
                            <w:rPr>
                              <w:b/>
                              <w:sz w:val="20"/>
                              <w:u w:val="single"/>
                            </w:rPr>
                          </w:pPr>
                          <w:r>
                            <w:rPr>
                              <w:b/>
                              <w:sz w:val="20"/>
                              <w:u w:val="single"/>
                            </w:rPr>
                            <w:t>RFP NO. T25000075</w:t>
                          </w:r>
                        </w:p>
                        <w:p>
                          <w:pPr>
                            <w:spacing w:before="80" w:after="80"/>
                            <w:rPr>
                              <w:b/>
                            </w:rPr>
                          </w:pPr>
                          <w:r>
                            <w:rPr>
                              <w:b/>
                            </w:rPr>
                            <w:t>Transformation of Middleton Towers to Student Hostels</w:t>
                          </w:r>
                        </w:p>
                      </w:txbxContent>
                    </v:textbox>
                  </v:shape>
                </w:pict>
              </mc:Fallback>
            </mc:AlternateContent>
          </w:r>
        </w:p>
      </w:tc>
    </w:tr>
  </w:tbl>
  <w:p>
    <w:pPr>
      <w:pStyle w:val="21"/>
      <w:rPr>
        <w:rFonts w:asciiTheme="minorHAnsi" w:hAnsiTheme="minorHAnsi"/>
        <w:b w:val="0"/>
        <w:sz w:val="2"/>
        <w:szCs w:val="2"/>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B123A"/>
    <w:multiLevelType w:val="multilevel"/>
    <w:tmpl w:val="078B123A"/>
    <w:lvl w:ilvl="0" w:tentative="0">
      <w:start w:val="1"/>
      <w:numFmt w:val="bullet"/>
      <w:pStyle w:val="63"/>
      <w:lvlText w:val=""/>
      <w:lvlJc w:val="left"/>
      <w:pPr>
        <w:tabs>
          <w:tab w:val="left" w:pos="470"/>
        </w:tabs>
        <w:ind w:left="398" w:hanging="288"/>
      </w:pPr>
      <w:rPr>
        <w:rFonts w:hint="default" w:ascii="Wingdings" w:hAnsi="Wingdings"/>
        <w:color w:val="auto"/>
        <w:sz w:val="12"/>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1EB70B52"/>
    <w:multiLevelType w:val="multilevel"/>
    <w:tmpl w:val="1EB70B52"/>
    <w:lvl w:ilvl="0" w:tentative="0">
      <w:start w:val="1"/>
      <w:numFmt w:val="upperRoman"/>
      <w:pStyle w:val="6"/>
      <w:lvlText w:val="%1."/>
      <w:lvlJc w:val="left"/>
      <w:pPr>
        <w:ind w:left="504" w:hanging="504"/>
      </w:pPr>
      <w:rPr>
        <w:rFonts w:hint="default"/>
        <w:color w:val="595959" w:themeColor="text1" w:themeTint="A6"/>
        <w14:textFill>
          <w14:solidFill>
            <w14:schemeClr w14:val="tx1">
              <w14:lumMod w14:val="65000"/>
              <w14:lumOff w14:val="35000"/>
            </w14:schemeClr>
          </w14:solidFill>
        </w14:textFill>
      </w:rPr>
    </w:lvl>
    <w:lvl w:ilvl="1" w:tentative="0">
      <w:start w:val="1"/>
      <w:numFmt w:val="lowerLetter"/>
      <w:lvlText w:val="%2."/>
      <w:lvlJc w:val="left"/>
      <w:pPr>
        <w:ind w:left="2007" w:hanging="360"/>
      </w:pPr>
      <w:rPr>
        <w:rFonts w:hint="default"/>
      </w:rPr>
    </w:lvl>
    <w:lvl w:ilvl="2" w:tentative="0">
      <w:start w:val="1"/>
      <w:numFmt w:val="lowerRoman"/>
      <w:lvlText w:val="%3."/>
      <w:lvlJc w:val="right"/>
      <w:pPr>
        <w:ind w:left="2727" w:hanging="180"/>
      </w:pPr>
      <w:rPr>
        <w:rFonts w:hint="default"/>
      </w:rPr>
    </w:lvl>
    <w:lvl w:ilvl="3" w:tentative="0">
      <w:start w:val="1"/>
      <w:numFmt w:val="decimal"/>
      <w:lvlText w:val="%4."/>
      <w:lvlJc w:val="left"/>
      <w:pPr>
        <w:ind w:left="3447" w:hanging="360"/>
      </w:pPr>
      <w:rPr>
        <w:rFonts w:hint="default"/>
      </w:rPr>
    </w:lvl>
    <w:lvl w:ilvl="4" w:tentative="0">
      <w:start w:val="1"/>
      <w:numFmt w:val="lowerLetter"/>
      <w:lvlText w:val="%5."/>
      <w:lvlJc w:val="left"/>
      <w:pPr>
        <w:ind w:left="4167" w:hanging="360"/>
      </w:pPr>
      <w:rPr>
        <w:rFonts w:hint="default"/>
      </w:rPr>
    </w:lvl>
    <w:lvl w:ilvl="5" w:tentative="0">
      <w:start w:val="1"/>
      <w:numFmt w:val="lowerRoman"/>
      <w:lvlText w:val="%6."/>
      <w:lvlJc w:val="right"/>
      <w:pPr>
        <w:ind w:left="4887" w:hanging="180"/>
      </w:pPr>
      <w:rPr>
        <w:rFonts w:hint="default"/>
      </w:rPr>
    </w:lvl>
    <w:lvl w:ilvl="6" w:tentative="0">
      <w:start w:val="1"/>
      <w:numFmt w:val="decimal"/>
      <w:lvlText w:val="%7."/>
      <w:lvlJc w:val="left"/>
      <w:pPr>
        <w:ind w:left="5607" w:hanging="360"/>
      </w:pPr>
      <w:rPr>
        <w:rFonts w:hint="default"/>
      </w:rPr>
    </w:lvl>
    <w:lvl w:ilvl="7" w:tentative="0">
      <w:start w:val="1"/>
      <w:numFmt w:val="lowerLetter"/>
      <w:lvlText w:val="%8."/>
      <w:lvlJc w:val="left"/>
      <w:pPr>
        <w:ind w:left="6327" w:hanging="360"/>
      </w:pPr>
      <w:rPr>
        <w:rFonts w:hint="default"/>
      </w:rPr>
    </w:lvl>
    <w:lvl w:ilvl="8" w:tentative="0">
      <w:start w:val="1"/>
      <w:numFmt w:val="lowerRoman"/>
      <w:lvlText w:val="%9."/>
      <w:lvlJc w:val="right"/>
      <w:pPr>
        <w:ind w:left="7047" w:hanging="180"/>
      </w:pPr>
      <w:rPr>
        <w:rFonts w:hint="default"/>
      </w:rPr>
    </w:lvl>
  </w:abstractNum>
  <w:abstractNum w:abstractNumId="2">
    <w:nsid w:val="249C2E8C"/>
    <w:multiLevelType w:val="multilevel"/>
    <w:tmpl w:val="249C2E8C"/>
    <w:lvl w:ilvl="0" w:tentative="0">
      <w:start w:val="1"/>
      <w:numFmt w:val="decimal"/>
      <w:lvlText w:val="2.%1"/>
      <w:lvlJc w:val="left"/>
      <w:pPr>
        <w:tabs>
          <w:tab w:val="left" w:pos="1080"/>
        </w:tabs>
        <w:ind w:left="657" w:hanging="657"/>
      </w:pPr>
      <w:rPr>
        <w:rFonts w:hint="default"/>
        <w:b/>
        <w:i w:val="0"/>
        <w:color w:val="595959" w:themeColor="text1" w:themeTint="A6"/>
        <w:sz w:val="24"/>
        <w:szCs w:val="24"/>
        <w14:textFill>
          <w14:solidFill>
            <w14:schemeClr w14:val="tx1">
              <w14:lumMod w14:val="65000"/>
              <w14:lumOff w14:val="35000"/>
            </w14:schemeClr>
          </w14:solidFill>
        </w14:textFill>
      </w:rPr>
    </w:lvl>
    <w:lvl w:ilvl="1" w:tentative="0">
      <w:start w:val="1"/>
      <w:numFmt w:val="lowerLetter"/>
      <w:pStyle w:val="3"/>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textFill>
          <w14:solidFill>
            <w14:schemeClr w14:val="tx1">
              <w14:lumMod w14:val="65000"/>
              <w14:lumOff w14:val="35000"/>
            </w14:schemeClr>
          </w14:solidFill>
        </w14:textFill>
        <w14:ligatures w14:val="none"/>
        <w14:numForm w14:val="default"/>
        <w14:numSpacing w14:val="default"/>
        <w14:cntxtalts w14:val="0"/>
      </w:rPr>
    </w:lvl>
    <w:lvl w:ilvl="2" w:tentative="0">
      <w:start w:val="1"/>
      <w:numFmt w:val="decimalZero"/>
      <w:pStyle w:val="4"/>
      <w:lvlText w:val="(%3)"/>
      <w:lvlJc w:val="left"/>
      <w:pPr>
        <w:tabs>
          <w:tab w:val="left" w:pos="720"/>
        </w:tabs>
        <w:ind w:left="720" w:hanging="720"/>
      </w:pPr>
      <w:rPr>
        <w:rFonts w:hint="default"/>
        <w:color w:val="595959" w:themeColor="text1" w:themeTint="A6"/>
        <w14:textFill>
          <w14:solidFill>
            <w14:schemeClr w14:val="tx1">
              <w14:lumMod w14:val="65000"/>
              <w14:lumOff w14:val="35000"/>
            </w14:schemeClr>
          </w14:solidFill>
        </w14:textFill>
      </w:rPr>
    </w:lvl>
    <w:lvl w:ilvl="3" w:tentative="0">
      <w:start w:val="1"/>
      <w:numFmt w:val="lowerRoman"/>
      <w:pStyle w:val="5"/>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2B24440B"/>
    <w:multiLevelType w:val="multilevel"/>
    <w:tmpl w:val="2B24440B"/>
    <w:lvl w:ilvl="0" w:tentative="0">
      <w:start w:val="1"/>
      <w:numFmt w:val="bullet"/>
      <w:lvlText w:val=""/>
      <w:lvlJc w:val="left"/>
      <w:pPr>
        <w:ind w:left="480" w:hanging="480"/>
      </w:pPr>
      <w:rPr>
        <w:rFonts w:hint="default" w:ascii="Symbol" w:hAnsi="Symbol"/>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4">
    <w:nsid w:val="2CC9459B"/>
    <w:multiLevelType w:val="multilevel"/>
    <w:tmpl w:val="2CC945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568637A"/>
    <w:multiLevelType w:val="multilevel"/>
    <w:tmpl w:val="4568637A"/>
    <w:lvl w:ilvl="0" w:tentative="0">
      <w:start w:val="2002"/>
      <w:numFmt w:val="bullet"/>
      <w:lvlText w:val="-"/>
      <w:lvlJc w:val="left"/>
      <w:pPr>
        <w:ind w:left="360" w:hanging="360"/>
      </w:pPr>
      <w:rPr>
        <w:rFonts w:hint="default" w:ascii="Arial" w:hAnsi="Arial" w:eastAsia="新細明體" w:cs="Arial"/>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5BD83443"/>
    <w:multiLevelType w:val="singleLevel"/>
    <w:tmpl w:val="5BD83443"/>
    <w:lvl w:ilvl="0" w:tentative="0">
      <w:start w:val="1"/>
      <w:numFmt w:val="bullet"/>
      <w:pStyle w:val="43"/>
      <w:lvlText w:val=""/>
      <w:lvlJc w:val="left"/>
      <w:pPr>
        <w:tabs>
          <w:tab w:val="left" w:pos="1440"/>
        </w:tabs>
        <w:ind w:left="1440" w:hanging="432"/>
      </w:pPr>
      <w:rPr>
        <w:rFonts w:hint="default" w:ascii="Wingdings" w:hAnsi="Wingdings"/>
        <w:sz w:val="22"/>
      </w:rPr>
    </w:lvl>
  </w:abstractNum>
  <w:abstractNum w:abstractNumId="7">
    <w:nsid w:val="6346528F"/>
    <w:multiLevelType w:val="multilevel"/>
    <w:tmpl w:val="6346528F"/>
    <w:lvl w:ilvl="0" w:tentative="0">
      <w:start w:val="1"/>
      <w:numFmt w:val="decimal"/>
      <w:lvlText w:val="%1"/>
      <w:lvlJc w:val="left"/>
      <w:pPr>
        <w:ind w:left="360" w:hanging="360"/>
      </w:pPr>
      <w:rPr>
        <w:rFonts w:hint="default"/>
        <w:sz w:val="24"/>
      </w:rPr>
    </w:lvl>
    <w:lvl w:ilvl="1" w:tentative="0">
      <w:start w:val="1"/>
      <w:numFmt w:val="decimal"/>
      <w:lvlText w:val="%1.%2"/>
      <w:lvlJc w:val="left"/>
      <w:pPr>
        <w:ind w:left="1211" w:hanging="360"/>
      </w:pPr>
      <w:rPr>
        <w:rFonts w:hint="default"/>
        <w:sz w:val="24"/>
      </w:rPr>
    </w:lvl>
    <w:lvl w:ilvl="2" w:tentative="0">
      <w:start w:val="1"/>
      <w:numFmt w:val="decimal"/>
      <w:lvlText w:val="%1.%2.%3"/>
      <w:lvlJc w:val="left"/>
      <w:pPr>
        <w:ind w:left="2422" w:hanging="720"/>
      </w:pPr>
      <w:rPr>
        <w:rFonts w:hint="default"/>
        <w:sz w:val="24"/>
      </w:rPr>
    </w:lvl>
    <w:lvl w:ilvl="3" w:tentative="0">
      <w:start w:val="1"/>
      <w:numFmt w:val="decimal"/>
      <w:lvlText w:val="%1.%2.%3.%4"/>
      <w:lvlJc w:val="left"/>
      <w:pPr>
        <w:ind w:left="3273" w:hanging="720"/>
      </w:pPr>
      <w:rPr>
        <w:rFonts w:hint="default"/>
        <w:sz w:val="24"/>
      </w:rPr>
    </w:lvl>
    <w:lvl w:ilvl="4" w:tentative="0">
      <w:start w:val="1"/>
      <w:numFmt w:val="decimal"/>
      <w:lvlText w:val="%1.%2.%3.%4.%5"/>
      <w:lvlJc w:val="left"/>
      <w:pPr>
        <w:ind w:left="4484" w:hanging="1080"/>
      </w:pPr>
      <w:rPr>
        <w:rFonts w:hint="default"/>
        <w:sz w:val="24"/>
      </w:rPr>
    </w:lvl>
    <w:lvl w:ilvl="5" w:tentative="0">
      <w:start w:val="1"/>
      <w:numFmt w:val="decimal"/>
      <w:lvlText w:val="%1.%2.%3.%4.%5.%6"/>
      <w:lvlJc w:val="left"/>
      <w:pPr>
        <w:ind w:left="5335" w:hanging="1080"/>
      </w:pPr>
      <w:rPr>
        <w:rFonts w:hint="default"/>
        <w:sz w:val="24"/>
      </w:rPr>
    </w:lvl>
    <w:lvl w:ilvl="6" w:tentative="0">
      <w:start w:val="1"/>
      <w:numFmt w:val="decimal"/>
      <w:lvlText w:val="%1.%2.%3.%4.%5.%6.%7"/>
      <w:lvlJc w:val="left"/>
      <w:pPr>
        <w:ind w:left="6546" w:hanging="1440"/>
      </w:pPr>
      <w:rPr>
        <w:rFonts w:hint="default"/>
        <w:sz w:val="24"/>
      </w:rPr>
    </w:lvl>
    <w:lvl w:ilvl="7" w:tentative="0">
      <w:start w:val="1"/>
      <w:numFmt w:val="decimal"/>
      <w:lvlText w:val="%1.%2.%3.%4.%5.%6.%7.%8"/>
      <w:lvlJc w:val="left"/>
      <w:pPr>
        <w:ind w:left="7397" w:hanging="1440"/>
      </w:pPr>
      <w:rPr>
        <w:rFonts w:hint="default"/>
        <w:sz w:val="24"/>
      </w:rPr>
    </w:lvl>
    <w:lvl w:ilvl="8" w:tentative="0">
      <w:start w:val="1"/>
      <w:numFmt w:val="decimal"/>
      <w:lvlText w:val="%1.%2.%3.%4.%5.%6.%7.%8.%9"/>
      <w:lvlJc w:val="left"/>
      <w:pPr>
        <w:ind w:left="8608" w:hanging="1800"/>
      </w:pPr>
      <w:rPr>
        <w:rFonts w:hint="default"/>
        <w:sz w:val="24"/>
      </w:rPr>
    </w:lvl>
  </w:abstractNum>
  <w:abstractNum w:abstractNumId="8">
    <w:nsid w:val="668F3AC2"/>
    <w:multiLevelType w:val="multilevel"/>
    <w:tmpl w:val="668F3AC2"/>
    <w:lvl w:ilvl="0" w:tentative="0">
      <w:start w:val="5"/>
      <w:numFmt w:val="bullet"/>
      <w:pStyle w:val="46"/>
      <w:lvlText w:val="-"/>
      <w:lvlJc w:val="left"/>
      <w:pPr>
        <w:ind w:left="360" w:hanging="360"/>
      </w:pPr>
      <w:rPr>
        <w:rFonts w:hint="default" w:ascii="Times New Roman" w:hAnsi="Times New Roman" w:eastAsia="Times New Roman" w:cs="Times New Roman"/>
        <w:sz w:val="20"/>
      </w:rPr>
    </w:lvl>
    <w:lvl w:ilvl="1" w:tentative="0">
      <w:start w:val="0"/>
      <w:numFmt w:val="bullet"/>
      <w:lvlText w:val="-"/>
      <w:lvlJc w:val="left"/>
      <w:pPr>
        <w:tabs>
          <w:tab w:val="left" w:pos="769"/>
        </w:tabs>
        <w:ind w:left="769" w:hanging="360"/>
      </w:pPr>
      <w:rPr>
        <w:rFonts w:hint="default" w:ascii="Times New Roman" w:hAnsi="Times New Roman" w:eastAsia="Times New Roman" w:cs="Times New Roman"/>
      </w:rPr>
    </w:lvl>
    <w:lvl w:ilvl="2" w:tentative="0">
      <w:start w:val="1"/>
      <w:numFmt w:val="bullet"/>
      <w:lvlText w:val=""/>
      <w:lvlJc w:val="left"/>
      <w:pPr>
        <w:tabs>
          <w:tab w:val="left" w:pos="1489"/>
        </w:tabs>
        <w:ind w:left="1489" w:hanging="360"/>
      </w:pPr>
      <w:rPr>
        <w:rFonts w:hint="default" w:ascii="Wingdings" w:hAnsi="Wingdings"/>
      </w:rPr>
    </w:lvl>
    <w:lvl w:ilvl="3" w:tentative="0">
      <w:start w:val="1"/>
      <w:numFmt w:val="bullet"/>
      <w:lvlText w:val=""/>
      <w:lvlJc w:val="left"/>
      <w:pPr>
        <w:tabs>
          <w:tab w:val="left" w:pos="2209"/>
        </w:tabs>
        <w:ind w:left="2209" w:hanging="360"/>
      </w:pPr>
      <w:rPr>
        <w:rFonts w:hint="default" w:ascii="Symbol" w:hAnsi="Symbol"/>
      </w:rPr>
    </w:lvl>
    <w:lvl w:ilvl="4" w:tentative="0">
      <w:start w:val="1"/>
      <w:numFmt w:val="bullet"/>
      <w:lvlText w:val="o"/>
      <w:lvlJc w:val="left"/>
      <w:pPr>
        <w:tabs>
          <w:tab w:val="left" w:pos="2929"/>
        </w:tabs>
        <w:ind w:left="2929" w:hanging="360"/>
      </w:pPr>
      <w:rPr>
        <w:rFonts w:hint="default" w:ascii="Courier New" w:hAnsi="Courier New"/>
      </w:rPr>
    </w:lvl>
    <w:lvl w:ilvl="5" w:tentative="0">
      <w:start w:val="1"/>
      <w:numFmt w:val="bullet"/>
      <w:lvlText w:val=""/>
      <w:lvlJc w:val="left"/>
      <w:pPr>
        <w:tabs>
          <w:tab w:val="left" w:pos="3649"/>
        </w:tabs>
        <w:ind w:left="3649" w:hanging="360"/>
      </w:pPr>
      <w:rPr>
        <w:rFonts w:hint="default" w:ascii="Wingdings" w:hAnsi="Wingdings"/>
      </w:rPr>
    </w:lvl>
    <w:lvl w:ilvl="6" w:tentative="0">
      <w:start w:val="1"/>
      <w:numFmt w:val="bullet"/>
      <w:lvlText w:val=""/>
      <w:lvlJc w:val="left"/>
      <w:pPr>
        <w:tabs>
          <w:tab w:val="left" w:pos="4369"/>
        </w:tabs>
        <w:ind w:left="4369" w:hanging="360"/>
      </w:pPr>
      <w:rPr>
        <w:rFonts w:hint="default" w:ascii="Symbol" w:hAnsi="Symbol"/>
      </w:rPr>
    </w:lvl>
    <w:lvl w:ilvl="7" w:tentative="0">
      <w:start w:val="1"/>
      <w:numFmt w:val="bullet"/>
      <w:lvlText w:val="o"/>
      <w:lvlJc w:val="left"/>
      <w:pPr>
        <w:tabs>
          <w:tab w:val="left" w:pos="5089"/>
        </w:tabs>
        <w:ind w:left="5089" w:hanging="360"/>
      </w:pPr>
      <w:rPr>
        <w:rFonts w:hint="default" w:ascii="Courier New" w:hAnsi="Courier New"/>
      </w:rPr>
    </w:lvl>
    <w:lvl w:ilvl="8" w:tentative="0">
      <w:start w:val="1"/>
      <w:numFmt w:val="bullet"/>
      <w:lvlText w:val=""/>
      <w:lvlJc w:val="left"/>
      <w:pPr>
        <w:tabs>
          <w:tab w:val="left" w:pos="5809"/>
        </w:tabs>
        <w:ind w:left="5809" w:hanging="360"/>
      </w:pPr>
      <w:rPr>
        <w:rFonts w:hint="default" w:ascii="Wingdings" w:hAnsi="Wingdings"/>
      </w:rPr>
    </w:lvl>
  </w:abstractNum>
  <w:num w:numId="1">
    <w:abstractNumId w:val="2"/>
  </w:num>
  <w:num w:numId="2">
    <w:abstractNumId w:val="1"/>
  </w:num>
  <w:num w:numId="3">
    <w:abstractNumId w:val="6"/>
  </w:num>
  <w:num w:numId="4">
    <w:abstractNumId w:val="8"/>
  </w:num>
  <w:num w:numId="5">
    <w:abstractNumId w:val="0"/>
  </w:num>
  <w:num w:numId="6">
    <w:abstractNumId w:val="7"/>
  </w:num>
  <w:num w:numId="7">
    <w:abstractNumId w:val="4"/>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C84"/>
    <w:rsid w:val="00005E2D"/>
    <w:rsid w:val="000171C3"/>
    <w:rsid w:val="00017F9F"/>
    <w:rsid w:val="00033236"/>
    <w:rsid w:val="000423BE"/>
    <w:rsid w:val="00042D00"/>
    <w:rsid w:val="0004394B"/>
    <w:rsid w:val="00047986"/>
    <w:rsid w:val="00050D7C"/>
    <w:rsid w:val="00083DFC"/>
    <w:rsid w:val="00086787"/>
    <w:rsid w:val="000949C8"/>
    <w:rsid w:val="000A3DAC"/>
    <w:rsid w:val="000C2783"/>
    <w:rsid w:val="000C5CFB"/>
    <w:rsid w:val="000D3E09"/>
    <w:rsid w:val="000E0EE9"/>
    <w:rsid w:val="000E0F8F"/>
    <w:rsid w:val="000E24A7"/>
    <w:rsid w:val="000F1CC9"/>
    <w:rsid w:val="00112BB1"/>
    <w:rsid w:val="00123003"/>
    <w:rsid w:val="00133DA3"/>
    <w:rsid w:val="001347D7"/>
    <w:rsid w:val="00135B90"/>
    <w:rsid w:val="00135C94"/>
    <w:rsid w:val="0014552D"/>
    <w:rsid w:val="001759A0"/>
    <w:rsid w:val="001770A5"/>
    <w:rsid w:val="0017739C"/>
    <w:rsid w:val="00182424"/>
    <w:rsid w:val="001958AD"/>
    <w:rsid w:val="001C3CAB"/>
    <w:rsid w:val="001C4D84"/>
    <w:rsid w:val="001C7B67"/>
    <w:rsid w:val="001E1065"/>
    <w:rsid w:val="001E2767"/>
    <w:rsid w:val="001E7AC8"/>
    <w:rsid w:val="001F5EF9"/>
    <w:rsid w:val="002002AF"/>
    <w:rsid w:val="00223116"/>
    <w:rsid w:val="002256EA"/>
    <w:rsid w:val="002602C0"/>
    <w:rsid w:val="002766E1"/>
    <w:rsid w:val="0029515B"/>
    <w:rsid w:val="0029604D"/>
    <w:rsid w:val="002A53AC"/>
    <w:rsid w:val="002A68BF"/>
    <w:rsid w:val="002B1B3A"/>
    <w:rsid w:val="002C50F9"/>
    <w:rsid w:val="002E1374"/>
    <w:rsid w:val="002E198C"/>
    <w:rsid w:val="002E2AFB"/>
    <w:rsid w:val="002F45BA"/>
    <w:rsid w:val="002F4E3F"/>
    <w:rsid w:val="002F7F3A"/>
    <w:rsid w:val="00303BAC"/>
    <w:rsid w:val="003050DB"/>
    <w:rsid w:val="003177B0"/>
    <w:rsid w:val="00326FA5"/>
    <w:rsid w:val="00346656"/>
    <w:rsid w:val="00357BC0"/>
    <w:rsid w:val="00374E38"/>
    <w:rsid w:val="00390A16"/>
    <w:rsid w:val="003A32B7"/>
    <w:rsid w:val="003B5F0A"/>
    <w:rsid w:val="003B6134"/>
    <w:rsid w:val="003D2E5F"/>
    <w:rsid w:val="003E0884"/>
    <w:rsid w:val="003E6E2D"/>
    <w:rsid w:val="003E72E0"/>
    <w:rsid w:val="003F1624"/>
    <w:rsid w:val="004055CF"/>
    <w:rsid w:val="00410D48"/>
    <w:rsid w:val="00415B36"/>
    <w:rsid w:val="00417834"/>
    <w:rsid w:val="004332F2"/>
    <w:rsid w:val="00436740"/>
    <w:rsid w:val="00454BA8"/>
    <w:rsid w:val="004564A5"/>
    <w:rsid w:val="00463E4D"/>
    <w:rsid w:val="0047033C"/>
    <w:rsid w:val="004751A9"/>
    <w:rsid w:val="0049445C"/>
    <w:rsid w:val="00494538"/>
    <w:rsid w:val="004A17E3"/>
    <w:rsid w:val="004A692B"/>
    <w:rsid w:val="004B346D"/>
    <w:rsid w:val="004C722B"/>
    <w:rsid w:val="004D0909"/>
    <w:rsid w:val="004D1C94"/>
    <w:rsid w:val="004F7AD2"/>
    <w:rsid w:val="00530925"/>
    <w:rsid w:val="00542160"/>
    <w:rsid w:val="00543DC7"/>
    <w:rsid w:val="00550C84"/>
    <w:rsid w:val="00555F66"/>
    <w:rsid w:val="005A1966"/>
    <w:rsid w:val="005B2E89"/>
    <w:rsid w:val="005B3E84"/>
    <w:rsid w:val="005B550D"/>
    <w:rsid w:val="005B680D"/>
    <w:rsid w:val="005C0E00"/>
    <w:rsid w:val="005D089B"/>
    <w:rsid w:val="005D5398"/>
    <w:rsid w:val="005F4852"/>
    <w:rsid w:val="006046C9"/>
    <w:rsid w:val="006176F0"/>
    <w:rsid w:val="00623BCE"/>
    <w:rsid w:val="00630220"/>
    <w:rsid w:val="00634831"/>
    <w:rsid w:val="00645051"/>
    <w:rsid w:val="006461C8"/>
    <w:rsid w:val="00660BA4"/>
    <w:rsid w:val="006632C4"/>
    <w:rsid w:val="00672BE4"/>
    <w:rsid w:val="00672FF8"/>
    <w:rsid w:val="006833C1"/>
    <w:rsid w:val="0068610F"/>
    <w:rsid w:val="006955EA"/>
    <w:rsid w:val="006A548E"/>
    <w:rsid w:val="006B4AAD"/>
    <w:rsid w:val="006E394A"/>
    <w:rsid w:val="006F4B8E"/>
    <w:rsid w:val="00720279"/>
    <w:rsid w:val="0073141E"/>
    <w:rsid w:val="00743B7D"/>
    <w:rsid w:val="00751D1B"/>
    <w:rsid w:val="007539F4"/>
    <w:rsid w:val="00756EEC"/>
    <w:rsid w:val="00765D2E"/>
    <w:rsid w:val="00766375"/>
    <w:rsid w:val="007673F7"/>
    <w:rsid w:val="00772DBA"/>
    <w:rsid w:val="00773659"/>
    <w:rsid w:val="00780467"/>
    <w:rsid w:val="00792815"/>
    <w:rsid w:val="0079574A"/>
    <w:rsid w:val="007976CD"/>
    <w:rsid w:val="00797B94"/>
    <w:rsid w:val="007B2C3D"/>
    <w:rsid w:val="007B38B6"/>
    <w:rsid w:val="007B7AA5"/>
    <w:rsid w:val="007B7C2E"/>
    <w:rsid w:val="007C4223"/>
    <w:rsid w:val="007C6BD7"/>
    <w:rsid w:val="007E5DD9"/>
    <w:rsid w:val="007F7362"/>
    <w:rsid w:val="00817E18"/>
    <w:rsid w:val="008215D0"/>
    <w:rsid w:val="00823F3C"/>
    <w:rsid w:val="008354AA"/>
    <w:rsid w:val="00836A32"/>
    <w:rsid w:val="00837AB9"/>
    <w:rsid w:val="00845B87"/>
    <w:rsid w:val="00871805"/>
    <w:rsid w:val="008830B6"/>
    <w:rsid w:val="008A2578"/>
    <w:rsid w:val="008C3BD4"/>
    <w:rsid w:val="008D04AF"/>
    <w:rsid w:val="008D3BA2"/>
    <w:rsid w:val="008D569B"/>
    <w:rsid w:val="008F1BB4"/>
    <w:rsid w:val="008F2A4D"/>
    <w:rsid w:val="008F5512"/>
    <w:rsid w:val="009133F4"/>
    <w:rsid w:val="00923EA6"/>
    <w:rsid w:val="0093440C"/>
    <w:rsid w:val="00937FD0"/>
    <w:rsid w:val="0094285B"/>
    <w:rsid w:val="0095787A"/>
    <w:rsid w:val="0096234F"/>
    <w:rsid w:val="0096343B"/>
    <w:rsid w:val="00967BE3"/>
    <w:rsid w:val="009718C5"/>
    <w:rsid w:val="00987BA4"/>
    <w:rsid w:val="009973ED"/>
    <w:rsid w:val="009B6408"/>
    <w:rsid w:val="009D17E7"/>
    <w:rsid w:val="009D446D"/>
    <w:rsid w:val="009E618B"/>
    <w:rsid w:val="009E667B"/>
    <w:rsid w:val="009F2750"/>
    <w:rsid w:val="00A02BD4"/>
    <w:rsid w:val="00A106EC"/>
    <w:rsid w:val="00A22933"/>
    <w:rsid w:val="00A3545E"/>
    <w:rsid w:val="00A372E3"/>
    <w:rsid w:val="00A416FD"/>
    <w:rsid w:val="00A4290F"/>
    <w:rsid w:val="00A54CF1"/>
    <w:rsid w:val="00A55940"/>
    <w:rsid w:val="00A57B57"/>
    <w:rsid w:val="00A6784F"/>
    <w:rsid w:val="00A70F77"/>
    <w:rsid w:val="00A80005"/>
    <w:rsid w:val="00A81731"/>
    <w:rsid w:val="00A84A65"/>
    <w:rsid w:val="00A87C24"/>
    <w:rsid w:val="00A9151E"/>
    <w:rsid w:val="00AA4287"/>
    <w:rsid w:val="00AF2CD3"/>
    <w:rsid w:val="00AF329E"/>
    <w:rsid w:val="00AF5CF5"/>
    <w:rsid w:val="00AF7A66"/>
    <w:rsid w:val="00B00658"/>
    <w:rsid w:val="00B02C18"/>
    <w:rsid w:val="00B0574D"/>
    <w:rsid w:val="00B13F06"/>
    <w:rsid w:val="00B22227"/>
    <w:rsid w:val="00B36AEA"/>
    <w:rsid w:val="00B45691"/>
    <w:rsid w:val="00B471C5"/>
    <w:rsid w:val="00B47C10"/>
    <w:rsid w:val="00B50BFA"/>
    <w:rsid w:val="00B53953"/>
    <w:rsid w:val="00B574A7"/>
    <w:rsid w:val="00B75954"/>
    <w:rsid w:val="00B8631D"/>
    <w:rsid w:val="00B91D06"/>
    <w:rsid w:val="00B930A5"/>
    <w:rsid w:val="00BC049A"/>
    <w:rsid w:val="00BC4CC4"/>
    <w:rsid w:val="00BC6DCA"/>
    <w:rsid w:val="00BD3E3D"/>
    <w:rsid w:val="00BD6D2C"/>
    <w:rsid w:val="00BE43A3"/>
    <w:rsid w:val="00BE64A2"/>
    <w:rsid w:val="00BF252C"/>
    <w:rsid w:val="00BF4E34"/>
    <w:rsid w:val="00C13337"/>
    <w:rsid w:val="00C25258"/>
    <w:rsid w:val="00C40BA8"/>
    <w:rsid w:val="00C46E4B"/>
    <w:rsid w:val="00C64A7E"/>
    <w:rsid w:val="00C7132F"/>
    <w:rsid w:val="00CA38BE"/>
    <w:rsid w:val="00CA5DA7"/>
    <w:rsid w:val="00CB4BDA"/>
    <w:rsid w:val="00CB6197"/>
    <w:rsid w:val="00CB7109"/>
    <w:rsid w:val="00CB7792"/>
    <w:rsid w:val="00CB7E01"/>
    <w:rsid w:val="00CD7B0D"/>
    <w:rsid w:val="00CD7EE2"/>
    <w:rsid w:val="00D13AFD"/>
    <w:rsid w:val="00D23C3F"/>
    <w:rsid w:val="00D343DF"/>
    <w:rsid w:val="00D34AF2"/>
    <w:rsid w:val="00D3599D"/>
    <w:rsid w:val="00D569B0"/>
    <w:rsid w:val="00D62E0F"/>
    <w:rsid w:val="00D6357F"/>
    <w:rsid w:val="00D65378"/>
    <w:rsid w:val="00D67518"/>
    <w:rsid w:val="00D701C7"/>
    <w:rsid w:val="00D74E50"/>
    <w:rsid w:val="00D94249"/>
    <w:rsid w:val="00D9471A"/>
    <w:rsid w:val="00D97D1B"/>
    <w:rsid w:val="00DA163C"/>
    <w:rsid w:val="00DB09AE"/>
    <w:rsid w:val="00DC25CE"/>
    <w:rsid w:val="00DD479A"/>
    <w:rsid w:val="00DD69D8"/>
    <w:rsid w:val="00DE38AE"/>
    <w:rsid w:val="00DF7FD4"/>
    <w:rsid w:val="00E2045D"/>
    <w:rsid w:val="00E54495"/>
    <w:rsid w:val="00E63D7D"/>
    <w:rsid w:val="00E63ED6"/>
    <w:rsid w:val="00E72227"/>
    <w:rsid w:val="00E804DA"/>
    <w:rsid w:val="00E94A2F"/>
    <w:rsid w:val="00E975EB"/>
    <w:rsid w:val="00EA4552"/>
    <w:rsid w:val="00EA6AB7"/>
    <w:rsid w:val="00EB2A27"/>
    <w:rsid w:val="00EC78F2"/>
    <w:rsid w:val="00ED524D"/>
    <w:rsid w:val="00EF2D1A"/>
    <w:rsid w:val="00F13EE5"/>
    <w:rsid w:val="00F20DC6"/>
    <w:rsid w:val="00F21A28"/>
    <w:rsid w:val="00F2388A"/>
    <w:rsid w:val="00F27D6F"/>
    <w:rsid w:val="00F34A27"/>
    <w:rsid w:val="00F509F7"/>
    <w:rsid w:val="00F627BB"/>
    <w:rsid w:val="00F65EA0"/>
    <w:rsid w:val="00F87EA6"/>
    <w:rsid w:val="00F92B05"/>
    <w:rsid w:val="00F943F3"/>
    <w:rsid w:val="00F97B8B"/>
    <w:rsid w:val="00FA3E95"/>
    <w:rsid w:val="00FB0CEF"/>
    <w:rsid w:val="00FB5339"/>
    <w:rsid w:val="00FB58AF"/>
    <w:rsid w:val="00FD35DF"/>
    <w:rsid w:val="00FD77B6"/>
    <w:rsid w:val="00FE0156"/>
    <w:rsid w:val="00FE0865"/>
    <w:rsid w:val="00FF216D"/>
    <w:rsid w:val="24604424"/>
    <w:rsid w:val="3F9A565B"/>
    <w:rsid w:val="493B6ABB"/>
    <w:rsid w:val="545A3859"/>
    <w:rsid w:val="58AB1D89"/>
    <w:rsid w:val="766F612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uiPriority="0"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0" w:name="annotation reference"/>
    <w:lsdException w:uiPriority="99" w:name="line number"/>
    <w:lsdException w:uiPriority="0" w:name="page number"/>
    <w:lsdException w:uiPriority="99" w:name="endnote reference"/>
    <w:lsdException w:uiPriority="99" w:name="endnote text"/>
    <w:lsdException w:qFormat="1" w:unhideWhenUsed="0" w:uiPriority="0" w:name="table of authorities"/>
    <w:lsdException w:uiPriority="99" w:name="macro"/>
    <w:lsdException w:qFormat="1" w:unhideWhenUsed="0" w:uiPriority="0" w:name="toa heading"/>
    <w:lsdException w:uiPriority="0" w:name="List"/>
    <w:lsdException w:uiPriority="99" w:name="List Bullet"/>
    <w:lsdException w:uiPriority="99" w:name="List Number"/>
    <w:lsdException w:uiPriority="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0"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0"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0" w:name="Message Header"/>
    <w:lsdException w:unhideWhenUsed="0" w:uiPriority="11" w:semiHidden="0" w:name="Subtitle"/>
    <w:lsdException w:uiPriority="99" w:name="Salutation"/>
    <w:lsdException w:uiPriority="0" w:name="Date"/>
    <w:lsdException w:uiPriority="99" w:name="Body Text First Indent"/>
    <w:lsdException w:uiPriority="99" w:name="Body Text First Indent 2"/>
    <w:lsdException w:uiPriority="99" w:name="Note Heading"/>
    <w:lsdException w:uiPriority="0" w:name="Body Text 2"/>
    <w:lsdException w:uiPriority="0" w:name="Body Text 3"/>
    <w:lsdException w:uiPriority="0" w:name="Body Text Indent 2"/>
    <w:lsdException w:uiPriority="0" w:name="Body Text Indent 3"/>
    <w:lsdException w:uiPriority="99" w:name="Block Text"/>
    <w:lsdException w:qFormat="1" w:unhideWhenUsed="0" w:uiPriority="99" w:semiHidden="0" w:name="Hyperlink"/>
    <w:lsdException w:uiPriority="0" w:name="FollowedHyperlink"/>
    <w:lsdException w:unhideWhenUsed="0" w:uiPriority="22" w:semiHidden="0" w:name="Strong"/>
    <w:lsdException w:unhideWhenUsed="0" w:uiPriority="20" w:semiHidden="0" w:name="Emphasis"/>
    <w:lsdException w:qFormat="1"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Arial" w:hAnsi="Arial" w:eastAsia="新細明體" w:cs="Times New Roman"/>
      <w:sz w:val="22"/>
      <w:szCs w:val="20"/>
      <w:lang w:val="en-GB" w:eastAsia="fr-FR" w:bidi="ar-SA"/>
    </w:rPr>
  </w:style>
  <w:style w:type="paragraph" w:styleId="2">
    <w:name w:val="heading 1"/>
    <w:basedOn w:val="1"/>
    <w:next w:val="1"/>
    <w:link w:val="48"/>
    <w:qFormat/>
    <w:uiPriority w:val="0"/>
    <w:pPr>
      <w:widowControl w:val="0"/>
      <w:tabs>
        <w:tab w:val="left" w:pos="576"/>
      </w:tabs>
      <w:kinsoku w:val="0"/>
      <w:overflowPunct w:val="0"/>
      <w:autoSpaceDE w:val="0"/>
      <w:autoSpaceDN w:val="0"/>
      <w:outlineLvl w:val="0"/>
    </w:pPr>
    <w:rPr>
      <w:b/>
      <w:color w:val="595959" w:themeColor="text1" w:themeTint="A6"/>
      <w:kern w:val="28"/>
      <w:sz w:val="24"/>
      <w14:textFill>
        <w14:solidFill>
          <w14:schemeClr w14:val="tx1">
            <w14:lumMod w14:val="65000"/>
            <w14:lumOff w14:val="35000"/>
          </w14:schemeClr>
        </w14:solidFill>
      </w14:textFill>
    </w:rPr>
  </w:style>
  <w:style w:type="paragraph" w:styleId="3">
    <w:name w:val="heading 2"/>
    <w:basedOn w:val="1"/>
    <w:next w:val="1"/>
    <w:link w:val="49"/>
    <w:qFormat/>
    <w:uiPriority w:val="0"/>
    <w:pPr>
      <w:keepNext/>
      <w:numPr>
        <w:ilvl w:val="1"/>
        <w:numId w:val="1"/>
      </w:numPr>
      <w:tabs>
        <w:tab w:val="left" w:pos="576"/>
      </w:tabs>
      <w:outlineLvl w:val="1"/>
    </w:pPr>
    <w:rPr>
      <w:b/>
      <w:color w:val="595959" w:themeColor="text1" w:themeTint="A6"/>
      <w:sz w:val="24"/>
      <w14:textFill>
        <w14:solidFill>
          <w14:schemeClr w14:val="tx1">
            <w14:lumMod w14:val="65000"/>
            <w14:lumOff w14:val="35000"/>
          </w14:schemeClr>
        </w14:solidFill>
      </w14:textFill>
    </w:rPr>
  </w:style>
  <w:style w:type="paragraph" w:styleId="4">
    <w:name w:val="heading 3"/>
    <w:basedOn w:val="3"/>
    <w:next w:val="1"/>
    <w:link w:val="50"/>
    <w:qFormat/>
    <w:uiPriority w:val="0"/>
    <w:pPr>
      <w:numPr>
        <w:ilvl w:val="2"/>
      </w:numPr>
      <w:tabs>
        <w:tab w:val="clear" w:pos="576"/>
      </w:tabs>
      <w:jc w:val="both"/>
      <w:outlineLvl w:val="2"/>
    </w:pPr>
    <w:rPr>
      <w:szCs w:val="24"/>
    </w:rPr>
  </w:style>
  <w:style w:type="paragraph" w:styleId="5">
    <w:name w:val="heading 4"/>
    <w:basedOn w:val="4"/>
    <w:next w:val="1"/>
    <w:link w:val="51"/>
    <w:qFormat/>
    <w:uiPriority w:val="0"/>
    <w:pPr>
      <w:numPr>
        <w:ilvl w:val="3"/>
      </w:numPr>
      <w:outlineLvl w:val="3"/>
    </w:pPr>
  </w:style>
  <w:style w:type="paragraph" w:styleId="6">
    <w:name w:val="heading 5"/>
    <w:basedOn w:val="1"/>
    <w:next w:val="1"/>
    <w:link w:val="52"/>
    <w:qFormat/>
    <w:uiPriority w:val="0"/>
    <w:pPr>
      <w:keepNext/>
      <w:numPr>
        <w:ilvl w:val="0"/>
        <w:numId w:val="2"/>
      </w:numPr>
      <w:outlineLvl w:val="4"/>
    </w:pPr>
    <w:rPr>
      <w:b/>
      <w:color w:val="595959" w:themeColor="text1" w:themeTint="A6"/>
      <w14:textFill>
        <w14:solidFill>
          <w14:schemeClr w14:val="tx1">
            <w14:lumMod w14:val="65000"/>
            <w14:lumOff w14:val="35000"/>
          </w14:schemeClr>
        </w14:solidFill>
      </w14:textFill>
    </w:rPr>
  </w:style>
  <w:style w:type="paragraph" w:styleId="7">
    <w:name w:val="heading 6"/>
    <w:basedOn w:val="1"/>
    <w:next w:val="1"/>
    <w:link w:val="53"/>
    <w:qFormat/>
    <w:uiPriority w:val="0"/>
    <w:pPr>
      <w:keepNext/>
      <w:ind w:left="1134"/>
      <w:outlineLvl w:val="5"/>
    </w:pPr>
    <w:rPr>
      <w:i/>
    </w:rPr>
  </w:style>
  <w:style w:type="paragraph" w:styleId="8">
    <w:name w:val="heading 7"/>
    <w:basedOn w:val="1"/>
    <w:next w:val="1"/>
    <w:link w:val="54"/>
    <w:qFormat/>
    <w:uiPriority w:val="0"/>
    <w:pPr>
      <w:keepNext/>
      <w:outlineLvl w:val="6"/>
    </w:pPr>
    <w:rPr>
      <w:b/>
      <w:bCs/>
    </w:rPr>
  </w:style>
  <w:style w:type="paragraph" w:styleId="9">
    <w:name w:val="heading 8"/>
    <w:basedOn w:val="1"/>
    <w:next w:val="1"/>
    <w:link w:val="55"/>
    <w:qFormat/>
    <w:uiPriority w:val="0"/>
    <w:pPr>
      <w:keepNext/>
      <w:outlineLvl w:val="7"/>
    </w:pPr>
    <w:rPr>
      <w:rFonts w:cs="Arial"/>
      <w:bCs/>
      <w:i/>
      <w:iCs/>
    </w:rPr>
  </w:style>
  <w:style w:type="paragraph" w:styleId="10">
    <w:name w:val="heading 9"/>
    <w:basedOn w:val="1"/>
    <w:next w:val="1"/>
    <w:link w:val="56"/>
    <w:qFormat/>
    <w:uiPriority w:val="0"/>
    <w:pPr>
      <w:keepNext/>
      <w:ind w:left="1418"/>
      <w:outlineLvl w:val="8"/>
    </w:pPr>
    <w:rPr>
      <w:i/>
      <w:iCs/>
      <w:lang w:val="en-US"/>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1320"/>
    </w:pPr>
    <w:rPr>
      <w:sz w:val="18"/>
    </w:rPr>
  </w:style>
  <w:style w:type="paragraph" w:styleId="12">
    <w:name w:val="table of authorities"/>
    <w:basedOn w:val="1"/>
    <w:next w:val="1"/>
    <w:semiHidden/>
    <w:qFormat/>
    <w:uiPriority w:val="0"/>
    <w:pPr>
      <w:tabs>
        <w:tab w:val="right" w:leader="dot" w:pos="7560"/>
      </w:tabs>
      <w:ind w:left="1440" w:hanging="360"/>
    </w:pPr>
    <w:rPr>
      <w:spacing w:val="-5"/>
      <w:sz w:val="20"/>
      <w:lang w:val="en-US" w:eastAsia="en-US"/>
    </w:rPr>
  </w:style>
  <w:style w:type="paragraph" w:styleId="13">
    <w:name w:val="Normal Indent"/>
    <w:basedOn w:val="1"/>
    <w:qFormat/>
    <w:uiPriority w:val="0"/>
    <w:pPr>
      <w:widowControl w:val="0"/>
      <w:spacing w:before="0" w:after="0"/>
      <w:ind w:left="480" w:leftChars="200"/>
    </w:pPr>
    <w:rPr>
      <w:rFonts w:cs="Arial"/>
      <w:kern w:val="2"/>
      <w:sz w:val="24"/>
      <w:szCs w:val="22"/>
      <w:lang w:val="en-US" w:eastAsia="zh-TW"/>
    </w:rPr>
  </w:style>
  <w:style w:type="paragraph" w:styleId="14">
    <w:name w:val="Document Map"/>
    <w:basedOn w:val="1"/>
    <w:link w:val="45"/>
    <w:semiHidden/>
    <w:qFormat/>
    <w:uiPriority w:val="0"/>
    <w:pPr>
      <w:shd w:val="clear" w:color="auto" w:fill="000080"/>
    </w:pPr>
    <w:rPr>
      <w:rFonts w:ascii="Tahoma" w:hAnsi="Tahoma" w:cs="Tahoma"/>
      <w:sz w:val="20"/>
    </w:rPr>
  </w:style>
  <w:style w:type="paragraph" w:styleId="15">
    <w:name w:val="toa heading"/>
    <w:basedOn w:val="1"/>
    <w:next w:val="12"/>
    <w:semiHidden/>
    <w:qFormat/>
    <w:uiPriority w:val="0"/>
    <w:pPr>
      <w:keepNext/>
      <w:spacing w:line="480" w:lineRule="atLeast"/>
      <w:ind w:left="1080"/>
    </w:pPr>
    <w:rPr>
      <w:rFonts w:ascii="Arial Black" w:hAnsi="Arial Black"/>
      <w:b/>
      <w:spacing w:val="-10"/>
      <w:kern w:val="28"/>
      <w:sz w:val="20"/>
      <w:lang w:val="en-US" w:eastAsia="en-US"/>
    </w:rPr>
  </w:style>
  <w:style w:type="paragraph" w:styleId="16">
    <w:name w:val="toc 5"/>
    <w:basedOn w:val="1"/>
    <w:next w:val="1"/>
    <w:semiHidden/>
    <w:qFormat/>
    <w:uiPriority w:val="0"/>
    <w:pPr>
      <w:ind w:left="880"/>
    </w:pPr>
    <w:rPr>
      <w:sz w:val="18"/>
    </w:rPr>
  </w:style>
  <w:style w:type="paragraph" w:styleId="17">
    <w:name w:val="toc 3"/>
    <w:basedOn w:val="1"/>
    <w:next w:val="1"/>
    <w:qFormat/>
    <w:uiPriority w:val="39"/>
    <w:pPr>
      <w:ind w:left="440"/>
    </w:pPr>
    <w:rPr>
      <w:i/>
      <w:sz w:val="20"/>
    </w:rPr>
  </w:style>
  <w:style w:type="paragraph" w:styleId="18">
    <w:name w:val="toc 8"/>
    <w:basedOn w:val="1"/>
    <w:next w:val="1"/>
    <w:semiHidden/>
    <w:qFormat/>
    <w:uiPriority w:val="0"/>
    <w:pPr>
      <w:ind w:left="1540"/>
    </w:pPr>
    <w:rPr>
      <w:sz w:val="18"/>
    </w:rPr>
  </w:style>
  <w:style w:type="paragraph" w:styleId="19">
    <w:name w:val="Balloon Text"/>
    <w:basedOn w:val="1"/>
    <w:link w:val="37"/>
    <w:semiHidden/>
    <w:qFormat/>
    <w:uiPriority w:val="0"/>
    <w:rPr>
      <w:rFonts w:ascii="Tahoma" w:hAnsi="Tahoma" w:cs="Tahoma"/>
      <w:sz w:val="16"/>
      <w:szCs w:val="16"/>
    </w:rPr>
  </w:style>
  <w:style w:type="paragraph" w:styleId="20">
    <w:name w:val="footer"/>
    <w:basedOn w:val="1"/>
    <w:link w:val="35"/>
    <w:unhideWhenUsed/>
    <w:qFormat/>
    <w:uiPriority w:val="99"/>
    <w:pPr>
      <w:tabs>
        <w:tab w:val="center" w:pos="4680"/>
        <w:tab w:val="right" w:pos="9360"/>
      </w:tabs>
    </w:pPr>
  </w:style>
  <w:style w:type="paragraph" w:styleId="21">
    <w:name w:val="header"/>
    <w:basedOn w:val="1"/>
    <w:link w:val="34"/>
    <w:qFormat/>
    <w:uiPriority w:val="0"/>
    <w:pPr>
      <w:tabs>
        <w:tab w:val="center" w:pos="4536"/>
        <w:tab w:val="right" w:pos="9072"/>
      </w:tabs>
    </w:pPr>
    <w:rPr>
      <w:rFonts w:ascii="Arial Bold" w:hAnsi="Arial Bold"/>
      <w:b/>
      <w:caps/>
      <w:sz w:val="26"/>
    </w:rPr>
  </w:style>
  <w:style w:type="paragraph" w:styleId="22">
    <w:name w:val="toc 1"/>
    <w:basedOn w:val="1"/>
    <w:next w:val="1"/>
    <w:qFormat/>
    <w:uiPriority w:val="39"/>
    <w:pPr>
      <w:tabs>
        <w:tab w:val="left" w:pos="440"/>
        <w:tab w:val="right" w:leader="dot" w:pos="9628"/>
      </w:tabs>
    </w:pPr>
    <w:rPr>
      <w:rFonts w:ascii="Arial Bold" w:hAnsi="Arial Bold"/>
      <w:b/>
      <w:caps/>
      <w:sz w:val="24"/>
      <w:szCs w:val="24"/>
    </w:rPr>
  </w:style>
  <w:style w:type="paragraph" w:styleId="23">
    <w:name w:val="toc 4"/>
    <w:basedOn w:val="1"/>
    <w:next w:val="1"/>
    <w:semiHidden/>
    <w:qFormat/>
    <w:uiPriority w:val="0"/>
    <w:pPr>
      <w:ind w:left="660"/>
    </w:pPr>
    <w:rPr>
      <w:sz w:val="18"/>
    </w:rPr>
  </w:style>
  <w:style w:type="paragraph" w:styleId="24">
    <w:name w:val="footnote text"/>
    <w:basedOn w:val="1"/>
    <w:link w:val="47"/>
    <w:qFormat/>
    <w:uiPriority w:val="0"/>
    <w:pPr>
      <w:jc w:val="both"/>
    </w:pPr>
    <w:rPr>
      <w:sz w:val="24"/>
      <w:szCs w:val="24"/>
      <w:lang w:val="en-US" w:eastAsia="zh-TW"/>
    </w:rPr>
  </w:style>
  <w:style w:type="paragraph" w:styleId="25">
    <w:name w:val="toc 6"/>
    <w:basedOn w:val="1"/>
    <w:next w:val="1"/>
    <w:semiHidden/>
    <w:qFormat/>
    <w:uiPriority w:val="0"/>
    <w:pPr>
      <w:ind w:left="1100"/>
    </w:pPr>
    <w:rPr>
      <w:sz w:val="18"/>
    </w:rPr>
  </w:style>
  <w:style w:type="paragraph" w:styleId="26">
    <w:name w:val="toc 2"/>
    <w:basedOn w:val="1"/>
    <w:next w:val="1"/>
    <w:qFormat/>
    <w:uiPriority w:val="39"/>
    <w:pPr>
      <w:tabs>
        <w:tab w:val="left" w:pos="880"/>
        <w:tab w:val="right" w:leader="dot" w:pos="9623"/>
      </w:tabs>
      <w:spacing w:before="40" w:after="20" w:line="288" w:lineRule="auto"/>
      <w:ind w:left="216"/>
    </w:pPr>
    <w:rPr>
      <w:smallCaps/>
      <w:sz w:val="20"/>
    </w:rPr>
  </w:style>
  <w:style w:type="paragraph" w:styleId="27">
    <w:name w:val="toc 9"/>
    <w:basedOn w:val="1"/>
    <w:next w:val="1"/>
    <w:semiHidden/>
    <w:qFormat/>
    <w:uiPriority w:val="0"/>
    <w:pPr>
      <w:ind w:left="1760"/>
    </w:pPr>
    <w:rPr>
      <w:sz w:val="18"/>
    </w:rPr>
  </w:style>
  <w:style w:type="paragraph" w:styleId="28">
    <w:name w:val="Normal (Web)"/>
    <w:basedOn w:val="1"/>
    <w:semiHidden/>
    <w:unhideWhenUsed/>
    <w:qFormat/>
    <w:uiPriority w:val="99"/>
    <w:pPr>
      <w:spacing w:before="100" w:beforeAutospacing="1" w:after="100" w:afterAutospacing="1"/>
      <w:jc w:val="both"/>
    </w:pPr>
    <w:rPr>
      <w:rFonts w:ascii="Times New Roman" w:hAnsi="Times New Roman" w:eastAsiaTheme="minorEastAsia"/>
      <w:sz w:val="24"/>
      <w:szCs w:val="24"/>
      <w:lang w:eastAsia="zh-TW"/>
    </w:rPr>
  </w:style>
  <w:style w:type="table" w:styleId="30">
    <w:name w:val="Table Grid"/>
    <w:basedOn w:val="29"/>
    <w:qFormat/>
    <w:uiPriority w:val="0"/>
    <w:pPr>
      <w:spacing w:after="0" w:line="240" w:lineRule="auto"/>
    </w:pPr>
    <w:rPr>
      <w:rFonts w:ascii="Times New Roman" w:hAnsi="Times New Roman" w:eastAsia="新細明體"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Hyperlink"/>
    <w:basedOn w:val="31"/>
    <w:qFormat/>
    <w:uiPriority w:val="99"/>
    <w:rPr>
      <w:rFonts w:ascii="Arial" w:hAnsi="Arial"/>
      <w:color w:val="auto"/>
      <w:u w:val="single"/>
    </w:rPr>
  </w:style>
  <w:style w:type="character" w:styleId="33">
    <w:name w:val="footnote reference"/>
    <w:basedOn w:val="31"/>
    <w:qFormat/>
    <w:uiPriority w:val="99"/>
    <w:rPr>
      <w:vertAlign w:val="superscript"/>
    </w:rPr>
  </w:style>
  <w:style w:type="character" w:customStyle="1" w:styleId="34">
    <w:name w:val="頁首 字元"/>
    <w:basedOn w:val="31"/>
    <w:link w:val="21"/>
    <w:qFormat/>
    <w:uiPriority w:val="0"/>
    <w:rPr>
      <w:rFonts w:ascii="Arial Bold" w:hAnsi="Arial Bold" w:eastAsia="新細明體" w:cs="Times New Roman"/>
      <w:b/>
      <w:caps/>
      <w:sz w:val="26"/>
      <w:szCs w:val="20"/>
      <w:lang w:val="fr-FR" w:eastAsia="fr-FR"/>
    </w:rPr>
  </w:style>
  <w:style w:type="character" w:customStyle="1" w:styleId="35">
    <w:name w:val="頁尾 字元"/>
    <w:basedOn w:val="31"/>
    <w:link w:val="20"/>
    <w:qFormat/>
    <w:uiPriority w:val="99"/>
    <w:rPr>
      <w:rFonts w:ascii="Times New Roman" w:hAnsi="Times New Roman" w:eastAsia="新細明體" w:cs="Times New Roman"/>
      <w:szCs w:val="20"/>
      <w:lang w:val="fr-FR" w:eastAsia="fr-FR"/>
    </w:rPr>
  </w:style>
  <w:style w:type="paragraph" w:customStyle="1" w:styleId="36">
    <w:name w:val="HEADING 01"/>
    <w:basedOn w:val="21"/>
    <w:qFormat/>
    <w:uiPriority w:val="0"/>
    <w:rPr>
      <w:caps w:val="0"/>
      <w:color w:val="595959" w:themeColor="text1" w:themeTint="A6"/>
      <w:sz w:val="24"/>
      <w:lang w:val="en-US"/>
      <w14:textFill>
        <w14:solidFill>
          <w14:schemeClr w14:val="tx1">
            <w14:lumMod w14:val="65000"/>
            <w14:lumOff w14:val="35000"/>
          </w14:schemeClr>
        </w14:solidFill>
      </w14:textFill>
    </w:rPr>
  </w:style>
  <w:style w:type="character" w:customStyle="1" w:styleId="37">
    <w:name w:val="註解方塊文字 字元"/>
    <w:basedOn w:val="31"/>
    <w:link w:val="19"/>
    <w:semiHidden/>
    <w:qFormat/>
    <w:uiPriority w:val="0"/>
    <w:rPr>
      <w:rFonts w:ascii="Tahoma" w:hAnsi="Tahoma" w:eastAsia="新細明體" w:cs="Tahoma"/>
      <w:sz w:val="16"/>
      <w:szCs w:val="16"/>
      <w:lang w:val="fr-FR" w:eastAsia="fr-FR"/>
    </w:rPr>
  </w:style>
  <w:style w:type="paragraph" w:customStyle="1" w:styleId="38">
    <w:name w:val="Sub-Heading 1"/>
    <w:basedOn w:val="2"/>
    <w:qFormat/>
    <w:uiPriority w:val="0"/>
    <w:pPr>
      <w:ind w:left="576" w:hanging="576"/>
    </w:pPr>
  </w:style>
  <w:style w:type="paragraph" w:customStyle="1" w:styleId="39">
    <w:name w:val="Sub-Heading 2"/>
    <w:basedOn w:val="3"/>
    <w:qFormat/>
    <w:uiPriority w:val="0"/>
    <w:pPr>
      <w:ind w:left="576"/>
    </w:pPr>
    <w:rPr>
      <w:sz w:val="22"/>
    </w:rPr>
  </w:style>
  <w:style w:type="paragraph" w:customStyle="1" w:styleId="40">
    <w:name w:val="Sub-Heading 4"/>
    <w:basedOn w:val="5"/>
    <w:qFormat/>
    <w:uiPriority w:val="0"/>
    <w:pPr>
      <w:spacing w:before="0" w:after="0"/>
    </w:pPr>
    <w:rPr>
      <w:sz w:val="22"/>
    </w:rPr>
  </w:style>
  <w:style w:type="paragraph" w:styleId="41">
    <w:name w:val="Quote"/>
    <w:basedOn w:val="1"/>
    <w:next w:val="1"/>
    <w:link w:val="42"/>
    <w:qFormat/>
    <w:uiPriority w:val="29"/>
    <w:pPr>
      <w:spacing w:before="200" w:line="240" w:lineRule="exact"/>
      <w:ind w:left="1152" w:right="1152"/>
    </w:pPr>
    <w:rPr>
      <w:rFonts w:eastAsia="Arial"/>
      <w:iCs/>
      <w:color w:val="AFABAB" w:themeColor="background2" w:themeShade="BF"/>
    </w:rPr>
  </w:style>
  <w:style w:type="character" w:customStyle="1" w:styleId="42">
    <w:name w:val="引文 字元"/>
    <w:basedOn w:val="31"/>
    <w:link w:val="41"/>
    <w:qFormat/>
    <w:uiPriority w:val="29"/>
    <w:rPr>
      <w:rFonts w:ascii="Arial" w:hAnsi="Arial" w:eastAsia="Arial"/>
      <w:iCs/>
      <w:color w:val="AFABAB" w:themeColor="background2" w:themeShade="BF"/>
    </w:rPr>
  </w:style>
  <w:style w:type="paragraph" w:customStyle="1" w:styleId="43">
    <w:name w:val="dot"/>
    <w:basedOn w:val="1"/>
    <w:qFormat/>
    <w:uiPriority w:val="0"/>
    <w:pPr>
      <w:numPr>
        <w:ilvl w:val="0"/>
        <w:numId w:val="3"/>
      </w:numPr>
      <w:spacing w:before="0" w:after="0"/>
      <w:jc w:val="both"/>
    </w:pPr>
    <w:rPr>
      <w:rFonts w:eastAsia="SimSun" w:asciiTheme="minorHAnsi" w:hAnsiTheme="minorHAnsi"/>
      <w:sz w:val="24"/>
      <w:lang w:val="en-US" w:eastAsia="zh-CN"/>
    </w:rPr>
  </w:style>
  <w:style w:type="paragraph" w:customStyle="1" w:styleId="44">
    <w:name w:val="Figure Text"/>
    <w:basedOn w:val="1"/>
    <w:qFormat/>
    <w:uiPriority w:val="0"/>
    <w:pPr>
      <w:spacing w:before="0" w:after="0"/>
    </w:pPr>
    <w:rPr>
      <w:i/>
      <w:sz w:val="20"/>
    </w:rPr>
  </w:style>
  <w:style w:type="character" w:customStyle="1" w:styleId="45">
    <w:name w:val="文件引導模式 字元"/>
    <w:basedOn w:val="31"/>
    <w:link w:val="14"/>
    <w:semiHidden/>
    <w:qFormat/>
    <w:uiPriority w:val="0"/>
    <w:rPr>
      <w:rFonts w:ascii="Tahoma" w:hAnsi="Tahoma" w:eastAsia="新細明體" w:cs="Tahoma"/>
      <w:sz w:val="20"/>
      <w:szCs w:val="20"/>
      <w:shd w:val="clear" w:color="auto" w:fill="000080"/>
      <w:lang w:val="fr-FR" w:eastAsia="fr-FR"/>
    </w:rPr>
  </w:style>
  <w:style w:type="paragraph" w:customStyle="1" w:styleId="46">
    <w:name w:val="Tab"/>
    <w:basedOn w:val="1"/>
    <w:qFormat/>
    <w:uiPriority w:val="0"/>
    <w:pPr>
      <w:numPr>
        <w:ilvl w:val="0"/>
        <w:numId w:val="4"/>
      </w:numPr>
      <w:tabs>
        <w:tab w:val="left" w:pos="288"/>
      </w:tabs>
    </w:pPr>
  </w:style>
  <w:style w:type="character" w:customStyle="1" w:styleId="47">
    <w:name w:val="註腳文字 字元"/>
    <w:basedOn w:val="31"/>
    <w:link w:val="24"/>
    <w:qFormat/>
    <w:uiPriority w:val="0"/>
    <w:rPr>
      <w:rFonts w:ascii="Times New Roman" w:hAnsi="Times New Roman" w:eastAsia="新細明體" w:cs="Times New Roman"/>
      <w:sz w:val="24"/>
      <w:szCs w:val="24"/>
    </w:rPr>
  </w:style>
  <w:style w:type="character" w:customStyle="1" w:styleId="48">
    <w:name w:val="標題 1 字元"/>
    <w:basedOn w:val="31"/>
    <w:link w:val="2"/>
    <w:qFormat/>
    <w:uiPriority w:val="0"/>
    <w:rPr>
      <w:rFonts w:ascii="Arial" w:hAnsi="Arial" w:eastAsia="新細明體" w:cs="Times New Roman"/>
      <w:b/>
      <w:color w:val="595959" w:themeColor="text1" w:themeTint="A6"/>
      <w:kern w:val="28"/>
      <w:sz w:val="24"/>
      <w:szCs w:val="20"/>
      <w:lang w:val="fr-FR" w:eastAsia="fr-FR"/>
      <w14:textFill>
        <w14:solidFill>
          <w14:schemeClr w14:val="tx1">
            <w14:lumMod w14:val="65000"/>
            <w14:lumOff w14:val="35000"/>
          </w14:schemeClr>
        </w14:solidFill>
      </w14:textFill>
    </w:rPr>
  </w:style>
  <w:style w:type="character" w:customStyle="1" w:styleId="49">
    <w:name w:val="標題 2 字元"/>
    <w:basedOn w:val="31"/>
    <w:link w:val="3"/>
    <w:qFormat/>
    <w:uiPriority w:val="0"/>
    <w:rPr>
      <w:rFonts w:ascii="Arial" w:hAnsi="Arial" w:eastAsia="新細明體" w:cs="Times New Roman"/>
      <w:b/>
      <w:color w:val="595959" w:themeColor="text1" w:themeTint="A6"/>
      <w:sz w:val="24"/>
      <w:szCs w:val="20"/>
      <w:lang w:val="en-GB" w:eastAsia="fr-FR"/>
      <w14:textFill>
        <w14:solidFill>
          <w14:schemeClr w14:val="tx1">
            <w14:lumMod w14:val="65000"/>
            <w14:lumOff w14:val="35000"/>
          </w14:schemeClr>
        </w14:solidFill>
      </w14:textFill>
    </w:rPr>
  </w:style>
  <w:style w:type="character" w:customStyle="1" w:styleId="50">
    <w:name w:val="標題 3 字元"/>
    <w:basedOn w:val="31"/>
    <w:link w:val="4"/>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1">
    <w:name w:val="標題 4 字元"/>
    <w:basedOn w:val="31"/>
    <w:link w:val="5"/>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2">
    <w:name w:val="標題 5 字元"/>
    <w:basedOn w:val="31"/>
    <w:link w:val="6"/>
    <w:qFormat/>
    <w:uiPriority w:val="0"/>
    <w:rPr>
      <w:rFonts w:ascii="Arial" w:hAnsi="Arial" w:eastAsia="新細明體" w:cs="Times New Roman"/>
      <w:b/>
      <w:color w:val="595959" w:themeColor="text1" w:themeTint="A6"/>
      <w:szCs w:val="20"/>
      <w:lang w:val="en-GB" w:eastAsia="fr-FR"/>
      <w14:textFill>
        <w14:solidFill>
          <w14:schemeClr w14:val="tx1">
            <w14:lumMod w14:val="65000"/>
            <w14:lumOff w14:val="35000"/>
          </w14:schemeClr>
        </w14:solidFill>
      </w14:textFill>
    </w:rPr>
  </w:style>
  <w:style w:type="character" w:customStyle="1" w:styleId="53">
    <w:name w:val="標題 6 字元"/>
    <w:basedOn w:val="31"/>
    <w:link w:val="7"/>
    <w:qFormat/>
    <w:uiPriority w:val="0"/>
    <w:rPr>
      <w:rFonts w:ascii="Times New Roman" w:hAnsi="Times New Roman" w:eastAsia="新細明體" w:cs="Times New Roman"/>
      <w:i/>
      <w:szCs w:val="20"/>
      <w:lang w:val="fr-FR" w:eastAsia="fr-FR"/>
    </w:rPr>
  </w:style>
  <w:style w:type="character" w:customStyle="1" w:styleId="54">
    <w:name w:val="標題 7 字元"/>
    <w:basedOn w:val="31"/>
    <w:link w:val="8"/>
    <w:qFormat/>
    <w:uiPriority w:val="0"/>
    <w:rPr>
      <w:rFonts w:ascii="Times New Roman" w:hAnsi="Times New Roman" w:eastAsia="新細明體" w:cs="Times New Roman"/>
      <w:b/>
      <w:bCs/>
      <w:szCs w:val="20"/>
      <w:lang w:val="fr-FR" w:eastAsia="fr-FR"/>
    </w:rPr>
  </w:style>
  <w:style w:type="character" w:customStyle="1" w:styleId="55">
    <w:name w:val="標題 8 字元"/>
    <w:basedOn w:val="31"/>
    <w:link w:val="9"/>
    <w:qFormat/>
    <w:uiPriority w:val="0"/>
    <w:rPr>
      <w:rFonts w:ascii="Times New Roman" w:hAnsi="Times New Roman" w:eastAsia="新細明體" w:cs="Arial"/>
      <w:bCs/>
      <w:i/>
      <w:iCs/>
      <w:szCs w:val="20"/>
      <w:lang w:val="en-GB" w:eastAsia="fr-FR"/>
    </w:rPr>
  </w:style>
  <w:style w:type="character" w:customStyle="1" w:styleId="56">
    <w:name w:val="標題 9 字元"/>
    <w:basedOn w:val="31"/>
    <w:link w:val="10"/>
    <w:qFormat/>
    <w:uiPriority w:val="0"/>
    <w:rPr>
      <w:rFonts w:ascii="Times New Roman" w:hAnsi="Times New Roman" w:eastAsia="新細明體" w:cs="Times New Roman"/>
      <w:i/>
      <w:iCs/>
      <w:szCs w:val="20"/>
      <w:lang w:eastAsia="fr-FR"/>
    </w:rPr>
  </w:style>
  <w:style w:type="paragraph" w:styleId="57">
    <w:name w:val="List Paragraph"/>
    <w:basedOn w:val="1"/>
    <w:link w:val="65"/>
    <w:qFormat/>
    <w:uiPriority w:val="1"/>
    <w:pPr>
      <w:ind w:left="720"/>
    </w:pPr>
  </w:style>
  <w:style w:type="paragraph" w:customStyle="1" w:styleId="58">
    <w:name w:val="Normal2"/>
    <w:basedOn w:val="4"/>
    <w:qFormat/>
    <w:uiPriority w:val="0"/>
    <w:pPr>
      <w:numPr>
        <w:ilvl w:val="0"/>
        <w:numId w:val="0"/>
      </w:numPr>
      <w:spacing w:before="40" w:after="40" w:line="264" w:lineRule="auto"/>
      <w:ind w:left="864"/>
    </w:pPr>
    <w:rPr>
      <w:i/>
      <w:color w:val="000000"/>
      <w:lang w:eastAsia="zh-TW"/>
    </w:rPr>
  </w:style>
  <w:style w:type="table" w:customStyle="1" w:styleId="59">
    <w:name w:val="Table Grid1"/>
    <w:basedOn w:val="29"/>
    <w:qFormat/>
    <w:uiPriority w:val="59"/>
    <w:pPr>
      <w:spacing w:after="0" w:line="240" w:lineRule="auto"/>
      <w:jc w:val="both"/>
    </w:pPr>
    <w:rPr>
      <w:rFonts w:ascii="Times New Roman" w:hAnsi="Times New Roman" w:eastAsiaTheme="minorHAnsi"/>
      <w:sz w:val="24"/>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0">
    <w:name w:val="Texte de bulles"/>
    <w:basedOn w:val="1"/>
    <w:semiHidden/>
    <w:qFormat/>
    <w:uiPriority w:val="0"/>
    <w:rPr>
      <w:rFonts w:ascii="Tahoma" w:hAnsi="Tahoma" w:cs="Tahoma"/>
      <w:sz w:val="16"/>
      <w:szCs w:val="16"/>
    </w:rPr>
  </w:style>
  <w:style w:type="paragraph" w:customStyle="1" w:styleId="61">
    <w:name w:val="TOC Heading"/>
    <w:basedOn w:val="2"/>
    <w:next w:val="1"/>
    <w:semiHidden/>
    <w:unhideWhenUsed/>
    <w:qFormat/>
    <w:uiPriority w:val="39"/>
    <w:pPr>
      <w:keepLines/>
      <w:tabs>
        <w:tab w:val="clear" w:pos="576"/>
      </w:tabs>
      <w:spacing w:before="480" w:after="0" w:line="276" w:lineRule="auto"/>
      <w:outlineLvl w:val="9"/>
    </w:pPr>
    <w:rPr>
      <w:rFonts w:ascii="Cambria" w:hAnsi="Cambria"/>
      <w:bCs/>
      <w:caps/>
      <w:color w:val="365F91"/>
      <w:kern w:val="0"/>
      <w:sz w:val="28"/>
      <w:szCs w:val="28"/>
      <w:lang w:val="en-US" w:eastAsia="en-US"/>
    </w:rPr>
  </w:style>
  <w:style w:type="paragraph" w:customStyle="1" w:styleId="62">
    <w:name w:val="CV Text"/>
    <w:basedOn w:val="1"/>
    <w:qFormat/>
    <w:uiPriority w:val="0"/>
    <w:pPr>
      <w:spacing w:before="0" w:after="170" w:line="260" w:lineRule="exact"/>
    </w:pPr>
    <w:rPr>
      <w:rFonts w:ascii="Times New Roman" w:hAnsi="Times New Roman"/>
      <w:sz w:val="24"/>
      <w:lang w:eastAsia="en-US"/>
    </w:rPr>
  </w:style>
  <w:style w:type="paragraph" w:customStyle="1" w:styleId="63">
    <w:name w:val="dot CV"/>
    <w:qFormat/>
    <w:uiPriority w:val="0"/>
    <w:pPr>
      <w:numPr>
        <w:ilvl w:val="0"/>
        <w:numId w:val="5"/>
      </w:numPr>
      <w:tabs>
        <w:tab w:val="left" w:pos="288"/>
      </w:tabs>
      <w:spacing w:before="20" w:after="40" w:line="240" w:lineRule="auto"/>
      <w:jc w:val="both"/>
    </w:pPr>
    <w:rPr>
      <w:rFonts w:ascii="Arial" w:hAnsi="Arial" w:eastAsia="新細明體" w:cs="Times New Roman"/>
      <w:sz w:val="20"/>
      <w:szCs w:val="20"/>
      <w:lang w:val="en-US" w:eastAsia="en-US" w:bidi="ar-SA"/>
    </w:rPr>
  </w:style>
  <w:style w:type="paragraph" w:customStyle="1" w:styleId="64">
    <w:name w:val="Level2 BodyText"/>
    <w:qFormat/>
    <w:uiPriority w:val="0"/>
    <w:pPr>
      <w:widowControl w:val="0"/>
      <w:tabs>
        <w:tab w:val="left" w:pos="1276"/>
        <w:tab w:val="left" w:pos="1417"/>
      </w:tabs>
      <w:suppressAutoHyphens/>
      <w:autoSpaceDE w:val="0"/>
      <w:autoSpaceDN w:val="0"/>
      <w:adjustRightInd w:val="0"/>
      <w:spacing w:after="170" w:line="240" w:lineRule="auto"/>
      <w:ind w:left="1276"/>
      <w:jc w:val="both"/>
      <w:textAlignment w:val="center"/>
    </w:pPr>
    <w:rPr>
      <w:rFonts w:ascii="Arial" w:hAnsi="Arial" w:eastAsia="Swis721 Th BT" w:cs="Swis721 Th BT"/>
      <w:color w:val="505050"/>
      <w:sz w:val="22"/>
      <w:szCs w:val="22"/>
      <w:lang w:val="en-GB" w:eastAsia="en-US" w:bidi="en-US"/>
    </w:rPr>
  </w:style>
  <w:style w:type="character" w:customStyle="1" w:styleId="65">
    <w:name w:val="清單段落 字元"/>
    <w:link w:val="57"/>
    <w:qFormat/>
    <w:uiPriority w:val="1"/>
    <w:rPr>
      <w:rFonts w:ascii="Arial" w:hAnsi="Arial" w:eastAsia="新細明體" w:cs="Times New Roman"/>
      <w:szCs w:val="20"/>
      <w:lang w:val="en-GB" w:eastAsia="fr-FR"/>
    </w:rPr>
  </w:style>
  <w:style w:type="paragraph" w:customStyle="1" w:styleId="66">
    <w:name w:val="Default"/>
    <w:qFormat/>
    <w:uiPriority w:val="0"/>
    <w:pPr>
      <w:autoSpaceDE w:val="0"/>
      <w:autoSpaceDN w:val="0"/>
      <w:adjustRightInd w:val="0"/>
      <w:spacing w:after="0" w:line="240" w:lineRule="auto"/>
    </w:pPr>
    <w:rPr>
      <w:rFonts w:ascii="Arial" w:hAnsi="Arial" w:cs="Arial" w:eastAsiaTheme="minorEastAsia"/>
      <w:color w:val="000000"/>
      <w:sz w:val="24"/>
      <w:szCs w:val="24"/>
      <w:lang w:val="en-US" w:eastAsia="zh-TW"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31.jpeg"/><Relationship Id="rId31" Type="http://schemas.openxmlformats.org/officeDocument/2006/relationships/image" Target="media/image30.jpeg"/><Relationship Id="rId30" Type="http://schemas.openxmlformats.org/officeDocument/2006/relationships/image" Target="media/image29.jpeg"/><Relationship Id="rId3" Type="http://schemas.openxmlformats.org/officeDocument/2006/relationships/footnotes" Target="footnotes.xml"/><Relationship Id="rId29" Type="http://schemas.openxmlformats.org/officeDocument/2006/relationships/image" Target="media/image28.tiff"/><Relationship Id="rId28" Type="http://schemas.openxmlformats.org/officeDocument/2006/relationships/image" Target="media/image27.jpeg"/><Relationship Id="rId27" Type="http://schemas.openxmlformats.org/officeDocument/2006/relationships/image" Target="media/image26.jpeg"/><Relationship Id="rId26" Type="http://schemas.openxmlformats.org/officeDocument/2006/relationships/image" Target="media/image25.jpeg"/><Relationship Id="rId25" Type="http://schemas.openxmlformats.org/officeDocument/2006/relationships/image" Target="media/image24.jpeg"/><Relationship Id="rId24" Type="http://schemas.openxmlformats.org/officeDocument/2006/relationships/image" Target="media/image23.jpeg"/><Relationship Id="rId23" Type="http://schemas.openxmlformats.org/officeDocument/2006/relationships/image" Target="media/image22.jpeg"/><Relationship Id="rId22" Type="http://schemas.openxmlformats.org/officeDocument/2006/relationships/image" Target="media/image21.jpeg"/><Relationship Id="rId21" Type="http://schemas.openxmlformats.org/officeDocument/2006/relationships/image" Target="media/image20.jpeg"/><Relationship Id="rId20" Type="http://schemas.openxmlformats.org/officeDocument/2006/relationships/image" Target="media/image19.jpeg"/><Relationship Id="rId2" Type="http://schemas.openxmlformats.org/officeDocument/2006/relationships/settings" Target="settings.xml"/><Relationship Id="rId19" Type="http://schemas.openxmlformats.org/officeDocument/2006/relationships/image" Target="media/image18.jpeg"/><Relationship Id="rId18" Type="http://schemas.openxmlformats.org/officeDocument/2006/relationships/image" Target="media/image17.jpeg"/><Relationship Id="rId17" Type="http://schemas.openxmlformats.org/officeDocument/2006/relationships/image" Target="media/image16.jpeg"/><Relationship Id="rId16" Type="http://schemas.openxmlformats.org/officeDocument/2006/relationships/image" Target="media/image15.jpeg"/><Relationship Id="rId15" Type="http://schemas.openxmlformats.org/officeDocument/2006/relationships/image" Target="media/image14.jpeg"/><Relationship Id="rId14" Type="http://schemas.openxmlformats.org/officeDocument/2006/relationships/image" Target="media/image13.jpeg"/><Relationship Id="rId13" Type="http://schemas.openxmlformats.org/officeDocument/2006/relationships/image" Target="media/image12.jpe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10.jpeg"/><Relationship Id="rId7" Type="http://schemas.openxmlformats.org/officeDocument/2006/relationships/image" Target="media/image9.jpeg"/><Relationship Id="rId6" Type="http://schemas.openxmlformats.org/officeDocument/2006/relationships/image" Target="media/image8.png"/><Relationship Id="rId5" Type="http://schemas.openxmlformats.org/officeDocument/2006/relationships/image" Target="media/image7.jpeg"/><Relationship Id="rId4" Type="http://schemas.openxmlformats.org/officeDocument/2006/relationships/image" Target="media/image6.jpeg"/><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AAA90B-7DF1-45C5-B7C1-BBB668D8B5E1}">
  <ds:schemaRefs/>
</ds:datastoreItem>
</file>

<file path=docProps/app.xml><?xml version="1.0" encoding="utf-8"?>
<Properties xmlns="http://schemas.openxmlformats.org/officeDocument/2006/extended-properties" xmlns:vt="http://schemas.openxmlformats.org/officeDocument/2006/docPropsVTypes">
  <Template>Template format</Template>
  <Pages>18</Pages>
  <Words>4161</Words>
  <Characters>23723</Characters>
  <Lines>197</Lines>
  <Paragraphs>55</Paragraphs>
  <TotalTime>1</TotalTime>
  <ScaleCrop>false</ScaleCrop>
  <LinksUpToDate>false</LinksUpToDate>
  <CharactersWithSpaces>27829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2026-06-05T10:53:00Z</dcterms:created>
  <dc:creator>Katherine Ng</dc:creator>
  <cp:lastModifiedBy>yujie.xie</cp:lastModifiedBy>
  <cp:lastPrinted>2026-06-01T09:07:00Z</cp:lastPrinted>
  <dcterms:modified xsi:type="dcterms:W3CDTF">2026-06-09T06:07:07Z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A809F2F131C5447D88F4C9E90E862255</vt:lpwstr>
  </property>
</Properties>
</file>