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9"/>
        <w:tblW w:w="0" w:type="auto"/>
        <w:tblInd w:w="13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"/>
        <w:gridCol w:w="1218"/>
        <w:gridCol w:w="6221"/>
        <w:gridCol w:w="121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</w:trPr>
        <w:tc>
          <w:tcPr>
            <w:tcW w:w="2120" w:type="dxa"/>
            <w:gridSpan w:val="2"/>
            <w:shd w:val="clear" w:color="auto" w:fill="auto"/>
            <w:vAlign w:val="top"/>
          </w:tcPr>
          <w:p>
            <w:pPr>
              <w:widowControl w:val="0"/>
              <w:snapToGrid w:val="0"/>
              <w:spacing w:before="0" w:after="0"/>
              <w:ind w:left="2"/>
              <w:jc w:val="both"/>
              <w:rPr>
                <w:rFonts w:eastAsia="SimHei" w:cs="Arial"/>
                <w:b/>
                <w:kern w:val="2"/>
                <w:sz w:val="28"/>
                <w:szCs w:val="28"/>
                <w:lang w:val="zh-CN"/>
              </w:rPr>
            </w:pPr>
            <w:r>
              <w:rPr>
                <w:rFonts w:eastAsia="SimHei" w:cs="Arial"/>
                <w:b/>
                <w:kern w:val="2"/>
                <w:sz w:val="28"/>
                <w:szCs w:val="28"/>
                <w:lang w:val="zh-CN"/>
              </w:rPr>
              <w:t>Section 4(i)</w:t>
            </w:r>
          </w:p>
        </w:tc>
        <w:tc>
          <w:tcPr>
            <w:tcW w:w="7439" w:type="dxa"/>
            <w:gridSpan w:val="2"/>
            <w:shd w:val="clear" w:color="auto" w:fill="auto"/>
            <w:vAlign w:val="top"/>
          </w:tcPr>
          <w:p>
            <w:pPr>
              <w:widowControl w:val="0"/>
              <w:snapToGrid w:val="0"/>
              <w:spacing w:before="0" w:after="0"/>
              <w:ind w:left="2"/>
              <w:jc w:val="both"/>
              <w:rPr>
                <w:rFonts w:eastAsia="SimHei" w:cs="Arial"/>
                <w:b/>
                <w:kern w:val="2"/>
                <w:sz w:val="28"/>
                <w:szCs w:val="28"/>
                <w:lang w:val="zh-CN"/>
              </w:rPr>
            </w:pPr>
            <w:r>
              <w:rPr>
                <w:rFonts w:eastAsia="SimHei" w:cs="Arial"/>
                <w:b/>
                <w:kern w:val="2"/>
                <w:sz w:val="28"/>
                <w:szCs w:val="28"/>
                <w:lang w:val="zh-CN"/>
              </w:rPr>
              <w:t>Corporate Profile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gridSpan w:val="2"/>
            <w:shd w:val="clear" w:color="auto" w:fill="auto"/>
            <w:vAlign w:val="top"/>
          </w:tcPr>
          <w:p>
            <w:pPr>
              <w:widowControl w:val="0"/>
              <w:snapToGrid w:val="0"/>
              <w:spacing w:before="0" w:after="0"/>
              <w:ind w:left="2"/>
              <w:jc w:val="both"/>
              <w:rPr>
                <w:rFonts w:eastAsia="SimHei" w:cs="Arial"/>
                <w:b/>
                <w:kern w:val="2"/>
                <w:sz w:val="28"/>
                <w:szCs w:val="28"/>
                <w:lang w:val="zh-CN"/>
              </w:rPr>
            </w:pPr>
            <w:r>
              <w:rPr>
                <w:rFonts w:eastAsia="SimHei" w:cs="Arial"/>
                <w:b/>
                <w:kern w:val="2"/>
                <w:sz w:val="28"/>
                <w:szCs w:val="28"/>
                <w:lang w:val="zh-CN"/>
              </w:rPr>
              <w:t>Section 4(i)(b)</w:t>
            </w:r>
          </w:p>
        </w:tc>
        <w:tc>
          <w:tcPr>
            <w:tcW w:w="7439" w:type="dxa"/>
            <w:gridSpan w:val="2"/>
            <w:shd w:val="clear" w:color="auto" w:fill="auto"/>
            <w:vAlign w:val="top"/>
          </w:tcPr>
          <w:p>
            <w:pPr>
              <w:widowControl w:val="0"/>
              <w:snapToGrid w:val="0"/>
              <w:spacing w:before="0" w:after="0"/>
              <w:ind w:left="2"/>
              <w:jc w:val="both"/>
              <w:rPr>
                <w:rFonts w:eastAsia="SimHei" w:cs="Arial"/>
                <w:b/>
                <w:kern w:val="2"/>
                <w:sz w:val="28"/>
                <w:szCs w:val="28"/>
                <w:lang w:val="zh-CN"/>
              </w:rPr>
            </w:pPr>
            <w:r>
              <w:rPr>
                <w:rFonts w:eastAsia="SimHei" w:cs="Arial"/>
                <w:b/>
                <w:kern w:val="2"/>
                <w:sz w:val="28"/>
                <w:szCs w:val="28"/>
                <w:lang w:val="zh-CN"/>
              </w:rPr>
              <w:t>Detailed information of not more than 5 job references for each discipline of similar size as the Accommodation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gridSpan w:val="2"/>
            <w:shd w:val="clear" w:color="auto" w:fill="auto"/>
            <w:vAlign w:val="top"/>
          </w:tcPr>
          <w:p>
            <w:pPr>
              <w:widowControl w:val="0"/>
              <w:snapToGrid w:val="0"/>
              <w:spacing w:before="0" w:after="0"/>
              <w:ind w:left="2"/>
              <w:jc w:val="both"/>
              <w:rPr>
                <w:rFonts w:eastAsia="SimHei" w:cs="Arial"/>
                <w:b/>
                <w:kern w:val="2"/>
                <w:sz w:val="28"/>
                <w:szCs w:val="28"/>
                <w:lang w:val="zh-CN"/>
              </w:rPr>
            </w:pPr>
          </w:p>
        </w:tc>
        <w:tc>
          <w:tcPr>
            <w:tcW w:w="7439" w:type="dxa"/>
            <w:gridSpan w:val="2"/>
            <w:shd w:val="clear" w:color="auto" w:fill="auto"/>
            <w:vAlign w:val="top"/>
          </w:tcPr>
          <w:p>
            <w:pPr>
              <w:widowControl w:val="0"/>
              <w:snapToGrid w:val="0"/>
              <w:spacing w:before="0" w:after="0"/>
              <w:ind w:left="2"/>
              <w:jc w:val="both"/>
              <w:rPr>
                <w:rFonts w:eastAsia="SimHei" w:cs="Arial"/>
                <w:b/>
                <w:kern w:val="2"/>
                <w:sz w:val="28"/>
                <w:szCs w:val="28"/>
                <w:lang w:val="zh-CN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  <w:shd w:val="clear" w:color="auto" w:fill="auto"/>
            <w:vAlign w:val="top"/>
          </w:tcPr>
          <w:p>
            <w:pPr>
              <w:widowControl w:val="0"/>
              <w:snapToGrid w:val="0"/>
              <w:spacing w:before="0" w:after="0"/>
              <w:ind w:left="2"/>
              <w:jc w:val="both"/>
              <w:rPr>
                <w:rFonts w:eastAsia="SimHei" w:cs="Arial"/>
                <w:b/>
                <w:kern w:val="2"/>
                <w:sz w:val="28"/>
                <w:szCs w:val="28"/>
                <w:lang w:val="zh-CN"/>
              </w:rPr>
            </w:pPr>
            <w:r>
              <w:rPr>
                <w:rFonts w:hint="default" w:eastAsia="SimHei" w:cs="Arial"/>
                <w:b/>
                <w:kern w:val="2"/>
                <w:sz w:val="28"/>
                <w:szCs w:val="28"/>
                <w:lang w:val="en-US"/>
              </w:rPr>
              <w:t>3</w:t>
            </w:r>
            <w:r>
              <w:rPr>
                <w:rFonts w:eastAsia="SimHei" w:cs="Arial"/>
                <w:b/>
                <w:kern w:val="2"/>
                <w:sz w:val="28"/>
                <w:szCs w:val="28"/>
                <w:lang w:val="zh-CN"/>
              </w:rPr>
              <w:t xml:space="preserve">.0 </w:t>
            </w:r>
          </w:p>
        </w:tc>
        <w:tc>
          <w:tcPr>
            <w:tcW w:w="7439" w:type="dxa"/>
            <w:gridSpan w:val="2"/>
            <w:shd w:val="clear" w:color="auto" w:fill="auto"/>
            <w:vAlign w:val="top"/>
          </w:tcPr>
          <w:p>
            <w:pPr>
              <w:widowControl w:val="0"/>
              <w:snapToGrid w:val="0"/>
              <w:spacing w:before="0" w:after="0"/>
              <w:ind w:left="2"/>
              <w:jc w:val="both"/>
              <w:rPr>
                <w:rFonts w:hint="eastAsia" w:eastAsia="SimHei" w:cs="Arial"/>
                <w:b/>
                <w:kern w:val="2"/>
                <w:sz w:val="28"/>
                <w:szCs w:val="28"/>
                <w:lang w:val="zh-CN"/>
              </w:rPr>
            </w:pPr>
            <w:r>
              <w:rPr>
                <w:rFonts w:hint="eastAsia" w:eastAsia="SimHei" w:cs="Arial"/>
                <w:b/>
                <w:kern w:val="2"/>
                <w:sz w:val="28"/>
                <w:szCs w:val="28"/>
                <w:lang w:val="zh-CN"/>
              </w:rPr>
              <w:t>Building Services Engineer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 w:val="0"/>
              <w:ind w:left="849" w:leftChars="0" w:hanging="849" w:hangingChars="386"/>
            </w:pPr>
          </w:p>
        </w:tc>
      </w:tr>
    </w:tbl>
    <w:p/>
    <w:tbl>
      <w:tblPr>
        <w:tblStyle w:val="30"/>
        <w:tblW w:w="0" w:type="auto"/>
        <w:tblInd w:w="85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68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tabs>
                <w:tab w:val="left" w:pos="360"/>
              </w:tabs>
              <w:rPr>
                <w:rFonts w:eastAsia="新細明體" w:cs="Arial"/>
                <w:b/>
                <w:szCs w:val="22"/>
                <w:lang w:val="zh-CN"/>
              </w:rPr>
            </w:pPr>
            <w:r>
              <w:rPr>
                <w:rFonts w:cs="Arial"/>
                <w:sz w:val="20"/>
                <w:lang w:val="zh-CN"/>
              </w:rPr>
              <w:br w:type="column"/>
            </w:r>
            <w:r>
              <w:rPr>
                <w:rFonts w:cs="Arial"/>
                <w:b/>
                <w:szCs w:val="22"/>
                <w:lang w:val="zh-CN"/>
              </w:rPr>
              <w:t>Project:</w:t>
            </w:r>
          </w:p>
        </w:tc>
        <w:tc>
          <w:tcPr>
            <w:tcW w:w="6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4"/>
              <w:spacing w:after="0" w:line="240" w:lineRule="auto"/>
              <w:jc w:val="both"/>
              <w:rPr>
                <w:rFonts w:eastAsia="新細明體"/>
                <w:b/>
                <w:sz w:val="22"/>
                <w:szCs w:val="22"/>
                <w:lang w:val="zh-CN" w:eastAsia="zh-HK"/>
              </w:rPr>
            </w:pPr>
            <w:r>
              <w:rPr>
                <w:rFonts w:eastAsia="新細明體"/>
                <w:b/>
                <w:sz w:val="22"/>
                <w:szCs w:val="22"/>
                <w:lang w:val="zh-CN"/>
              </w:rPr>
              <w:t>"LST Housing"「樂屋」</w:t>
            </w:r>
          </w:p>
          <w:p>
            <w:pPr>
              <w:pStyle w:val="64"/>
              <w:spacing w:after="0" w:line="240" w:lineRule="auto"/>
              <w:jc w:val="both"/>
              <w:rPr>
                <w:rFonts w:eastAsia="新細明體"/>
                <w:sz w:val="22"/>
                <w:szCs w:val="22"/>
                <w:lang w:val="zh-CN"/>
              </w:rPr>
            </w:pPr>
            <w:r>
              <w:rPr>
                <w:rFonts w:eastAsia="新細明體"/>
                <w:sz w:val="22"/>
                <w:szCs w:val="22"/>
                <w:lang w:val="zh-CN" w:eastAsia="zh-HK"/>
              </w:rPr>
              <w:t>Conversation of Ex-Tsuen Wan Lutheran School for</w:t>
            </w:r>
            <w:r>
              <w:rPr>
                <w:rFonts w:eastAsia="新細明體"/>
                <w:sz w:val="22"/>
                <w:szCs w:val="22"/>
                <w:lang w:val="zh-CN" w:eastAsia="zh-HK"/>
              </w:rPr>
              <w:br w:type="textWrapping"/>
            </w:r>
            <w:r>
              <w:rPr>
                <w:rFonts w:eastAsia="新細明體"/>
                <w:sz w:val="22"/>
                <w:szCs w:val="22"/>
                <w:lang w:val="zh-CN" w:eastAsia="zh-HK"/>
              </w:rPr>
              <w:t>Transitional Housing at Cheung Shan Est., Tsuen Wan</w:t>
            </w:r>
            <w:r>
              <w:rPr>
                <w:rFonts w:hint="eastAsia" w:eastAsia="新細明體"/>
                <w:sz w:val="22"/>
                <w:szCs w:val="22"/>
                <w:lang w:val="zh-CN" w:eastAsia="zh-HK"/>
              </w:rPr>
              <w:t>, HK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2" w:hRule="atLeast"/>
        </w:trPr>
        <w:tc>
          <w:tcPr>
            <w:tcW w:w="88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tabs>
                <w:tab w:val="left" w:pos="360"/>
              </w:tabs>
              <w:jc w:val="center"/>
              <w:rPr>
                <w:rFonts w:hint="eastAsia" w:eastAsiaTheme="minorEastAsia"/>
                <w:szCs w:val="22"/>
                <w:lang w:val="en-US"/>
              </w:rPr>
            </w:pPr>
          </w:p>
          <w:p>
            <w:pPr>
              <w:widowControl w:val="0"/>
              <w:tabs>
                <w:tab w:val="left" w:pos="360"/>
              </w:tabs>
              <w:jc w:val="center"/>
              <w:rPr>
                <w:rFonts w:hint="eastAsia" w:eastAsiaTheme="minorEastAsia"/>
                <w:szCs w:val="22"/>
                <w:lang w:val="en-US"/>
              </w:rPr>
            </w:pPr>
            <w:r>
              <w:rPr>
                <w:rFonts w:hint="eastAsia" w:eastAsiaTheme="minorEastAsia"/>
                <w:szCs w:val="22"/>
                <w:lang w:val="en-US"/>
              </w:rPr>
              <w:drawing>
                <wp:inline distT="0" distB="0" distL="114300" distR="114300">
                  <wp:extent cx="4799965" cy="3599815"/>
                  <wp:effectExtent l="0" t="0" r="635" b="635"/>
                  <wp:docPr id="8" name="Picture 8" descr="2.12 TH at cheung shan 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2.12 TH at cheung shan est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9965" cy="3599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tabs>
                <w:tab w:val="left" w:pos="360"/>
              </w:tabs>
              <w:jc w:val="both"/>
              <w:rPr>
                <w:rFonts w:hint="eastAsia" w:eastAsiaTheme="minorEastAsia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4"/>
              <w:spacing w:after="0" w:line="240" w:lineRule="auto"/>
              <w:jc w:val="both"/>
              <w:rPr>
                <w:rFonts w:eastAsia="新細明體"/>
                <w:b/>
                <w:bCs/>
                <w:color w:val="auto"/>
                <w:sz w:val="22"/>
                <w:szCs w:val="22"/>
                <w:u w:val="single"/>
                <w:lang w:val="zh-CN" w:eastAsia="fr-FR"/>
              </w:rPr>
            </w:pPr>
            <w:r>
              <w:rPr>
                <w:rFonts w:eastAsia="新細明體"/>
                <w:b/>
                <w:bCs/>
                <w:color w:val="auto"/>
                <w:sz w:val="22"/>
                <w:szCs w:val="22"/>
                <w:u w:val="single"/>
                <w:lang w:val="zh-CN" w:eastAsia="fr-FR"/>
              </w:rPr>
              <w:t>Project Description</w:t>
            </w:r>
          </w:p>
          <w:p>
            <w:pPr>
              <w:pStyle w:val="64"/>
              <w:spacing w:after="0" w:line="240" w:lineRule="auto"/>
              <w:jc w:val="both"/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</w:pPr>
            <w:r>
              <w:rPr>
                <w:rFonts w:eastAsia="新細明體"/>
                <w:color w:val="auto"/>
                <w:sz w:val="22"/>
                <w:szCs w:val="22"/>
                <w:lang w:val="zh-CN" w:eastAsia="zh-HK"/>
              </w:rPr>
              <w:t xml:space="preserve">The transitional housing of 145 flat units is converted from an existing vacant primary school building with site area </w:t>
            </w:r>
            <w:r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  <w:t xml:space="preserve">of </w:t>
            </w:r>
            <w:r>
              <w:rPr>
                <w:rFonts w:eastAsia="新細明體"/>
                <w:color w:val="auto"/>
                <w:sz w:val="22"/>
                <w:szCs w:val="22"/>
                <w:lang w:val="zh-CN" w:eastAsia="zh-HK"/>
              </w:rPr>
              <w:t>1450m2</w:t>
            </w:r>
            <w:r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  <w:t xml:space="preserve"> </w:t>
            </w:r>
            <w:r>
              <w:rPr>
                <w:rFonts w:eastAsia="新細明體"/>
                <w:color w:val="auto"/>
                <w:sz w:val="22"/>
                <w:szCs w:val="22"/>
                <w:lang w:val="zh-CN" w:eastAsia="zh-HK"/>
              </w:rPr>
              <w:t>locate</w:t>
            </w:r>
            <w:r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  <w:t>d</w:t>
            </w:r>
            <w:r>
              <w:rPr>
                <w:rFonts w:eastAsia="新細明體"/>
                <w:color w:val="auto"/>
                <w:sz w:val="22"/>
                <w:szCs w:val="22"/>
                <w:lang w:val="zh-CN" w:eastAsia="zh-HK"/>
              </w:rPr>
              <w:t xml:space="preserve"> in Cheung Shan Estate, Tsuen Wan. </w:t>
            </w:r>
            <w:r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  <w:t xml:space="preserve"> </w:t>
            </w:r>
            <w:r>
              <w:rPr>
                <w:rFonts w:eastAsia="新細明體"/>
                <w:color w:val="auto"/>
                <w:sz w:val="22"/>
                <w:szCs w:val="22"/>
                <w:lang w:val="zh-CN" w:eastAsia="zh-HK"/>
              </w:rPr>
              <w:t>This project aims to provide affordable rental housing for low-income families.  Talent carried out M&amp;E design and project administration for the project.  The transitional houses were completed and officially put into service in the first quarter of 2022.</w:t>
            </w:r>
            <w:r>
              <w:rPr>
                <w:rFonts w:hint="eastAsia" w:eastAsia="新細明體"/>
                <w:color w:val="auto"/>
                <w:sz w:val="22"/>
                <w:szCs w:val="22"/>
                <w:lang w:val="zh-CN" w:eastAsia="fr-FR"/>
              </w:rPr>
              <w:t xml:space="preserve"> </w:t>
            </w:r>
            <w:r>
              <w:rPr>
                <w:rFonts w:hint="eastAsia" w:eastAsia="新細明體"/>
                <w:color w:val="auto"/>
                <w:sz w:val="22"/>
                <w:szCs w:val="22"/>
                <w:lang w:val="zh-CN" w:eastAsia="zh-HK"/>
              </w:rPr>
              <w:t>This marks the vicissitudes of the city from baby booming era to the aging of the society.</w:t>
            </w:r>
          </w:p>
          <w:p>
            <w:pPr>
              <w:pStyle w:val="64"/>
              <w:spacing w:after="0" w:line="240" w:lineRule="auto"/>
              <w:jc w:val="both"/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4"/>
              <w:spacing w:after="0" w:line="240" w:lineRule="auto"/>
              <w:jc w:val="both"/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tabs>
                <w:tab w:val="left" w:pos="360"/>
              </w:tabs>
              <w:rPr>
                <w:rFonts w:cs="Arial"/>
                <w:b/>
                <w:szCs w:val="22"/>
                <w:lang w:val="zh-CN"/>
              </w:rPr>
            </w:pPr>
            <w:r>
              <w:rPr>
                <w:rFonts w:cs="Arial"/>
                <w:b/>
                <w:szCs w:val="22"/>
                <w:lang w:val="zh-CN"/>
              </w:rPr>
              <w:t>Project Type:</w:t>
            </w:r>
          </w:p>
        </w:tc>
        <w:tc>
          <w:tcPr>
            <w:tcW w:w="6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4"/>
              <w:spacing w:after="0" w:line="240" w:lineRule="auto"/>
              <w:jc w:val="both"/>
              <w:rPr>
                <w:rFonts w:eastAsia="新細明體"/>
                <w:sz w:val="22"/>
                <w:szCs w:val="22"/>
                <w:lang w:val="zh-CN"/>
              </w:rPr>
            </w:pPr>
            <w:r>
              <w:rPr>
                <w:rFonts w:eastAsia="新細明體"/>
                <w:sz w:val="22"/>
                <w:szCs w:val="22"/>
                <w:lang w:val="zh-CN"/>
              </w:rPr>
              <w:t>Residential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tabs>
                <w:tab w:val="left" w:pos="360"/>
              </w:tabs>
              <w:rPr>
                <w:rFonts w:cs="Arial"/>
                <w:b/>
                <w:szCs w:val="22"/>
                <w:lang w:val="zh-CN" w:eastAsia="fr-FR"/>
              </w:rPr>
            </w:pPr>
            <w:r>
              <w:rPr>
                <w:rFonts w:cs="Arial"/>
                <w:b/>
                <w:szCs w:val="22"/>
                <w:lang w:val="zh-CN"/>
              </w:rPr>
              <w:t>Project Cost:</w:t>
            </w:r>
          </w:p>
        </w:tc>
        <w:tc>
          <w:tcPr>
            <w:tcW w:w="6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4"/>
              <w:spacing w:after="0" w:line="240" w:lineRule="auto"/>
              <w:jc w:val="both"/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</w:pPr>
            <w:r>
              <w:rPr>
                <w:rFonts w:eastAsia="新細明體"/>
                <w:sz w:val="22"/>
                <w:szCs w:val="22"/>
                <w:lang w:val="zh-CN"/>
              </w:rPr>
              <w:t>HK</w:t>
            </w:r>
            <w:r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  <w:t>$</w:t>
            </w:r>
            <w:r>
              <w:rPr>
                <w:rFonts w:hint="default" w:eastAsia="新細明體"/>
                <w:color w:val="auto"/>
                <w:sz w:val="22"/>
                <w:szCs w:val="22"/>
                <w:lang w:val="en-US"/>
              </w:rPr>
              <w:t>46</w:t>
            </w:r>
            <w:r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tabs>
                <w:tab w:val="left" w:pos="360"/>
              </w:tabs>
              <w:rPr>
                <w:rFonts w:cs="Arial"/>
                <w:b/>
                <w:szCs w:val="22"/>
                <w:lang w:val="zh-CN" w:eastAsia="fr-FR"/>
              </w:rPr>
            </w:pPr>
            <w:r>
              <w:rPr>
                <w:rFonts w:cs="Arial"/>
                <w:b/>
                <w:szCs w:val="22"/>
                <w:lang w:val="zh-CN"/>
              </w:rPr>
              <w:t>Completion:</w:t>
            </w:r>
          </w:p>
        </w:tc>
        <w:tc>
          <w:tcPr>
            <w:tcW w:w="6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4"/>
              <w:spacing w:after="0" w:line="240" w:lineRule="auto"/>
              <w:jc w:val="both"/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</w:pPr>
            <w:r>
              <w:rPr>
                <w:rFonts w:hint="eastAsia" w:eastAsia="新細明體"/>
                <w:color w:val="auto"/>
                <w:sz w:val="22"/>
                <w:szCs w:val="22"/>
                <w:lang w:val="zh-CN" w:eastAsia="fr-FR"/>
              </w:rPr>
              <w:t>Jun., 2021 - Feb., 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tabs>
                <w:tab w:val="left" w:pos="360"/>
              </w:tabs>
              <w:rPr>
                <w:rFonts w:cs="Arial"/>
                <w:b/>
                <w:szCs w:val="22"/>
                <w:lang w:val="zh-CN" w:eastAsia="fr-FR"/>
              </w:rPr>
            </w:pPr>
            <w:r>
              <w:rPr>
                <w:rFonts w:cs="Arial"/>
                <w:b/>
                <w:szCs w:val="22"/>
                <w:lang w:val="zh-CN"/>
              </w:rPr>
              <w:t>Client:</w:t>
            </w:r>
          </w:p>
        </w:tc>
        <w:tc>
          <w:tcPr>
            <w:tcW w:w="6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4"/>
              <w:spacing w:after="0" w:line="240" w:lineRule="auto"/>
              <w:jc w:val="both"/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</w:pPr>
            <w:r>
              <w:rPr>
                <w:rFonts w:hint="eastAsia" w:eastAsia="新細明體"/>
                <w:color w:val="auto"/>
                <w:sz w:val="22"/>
                <w:szCs w:val="22"/>
                <w:lang w:val="zh-CN" w:eastAsia="fr-FR"/>
              </w:rPr>
              <w:t>Lok Sin Tong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tabs>
                <w:tab w:val="left" w:pos="360"/>
              </w:tabs>
              <w:rPr>
                <w:rFonts w:cs="Arial"/>
                <w:b/>
                <w:szCs w:val="22"/>
                <w:lang w:val="zh-CN"/>
              </w:rPr>
            </w:pPr>
          </w:p>
        </w:tc>
        <w:tc>
          <w:tcPr>
            <w:tcW w:w="6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4"/>
              <w:spacing w:after="0" w:line="240" w:lineRule="auto"/>
              <w:jc w:val="both"/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</w:pPr>
          </w:p>
        </w:tc>
      </w:tr>
    </w:tbl>
    <w:p>
      <w:pPr>
        <w:widowControl w:val="0"/>
        <w:tabs>
          <w:tab w:val="left" w:pos="360"/>
        </w:tabs>
        <w:ind w:left="851"/>
        <w:rPr>
          <w:rFonts w:eastAsia="新細明體" w:cs="Arial"/>
          <w:sz w:val="10"/>
          <w:szCs w:val="20"/>
          <w:lang w:val="zh-CN" w:eastAsia="fr-FR"/>
        </w:rPr>
      </w:pPr>
    </w:p>
    <w:p>
      <w:pPr>
        <w:rPr>
          <w:rFonts w:cs="Arial"/>
          <w:sz w:val="10"/>
          <w:lang w:val="zh-CN"/>
        </w:rPr>
      </w:pPr>
      <w:r>
        <w:rPr>
          <w:rFonts w:cs="Arial"/>
          <w:sz w:val="10"/>
          <w:lang w:val="zh-CN"/>
        </w:rPr>
        <w:br w:type="page"/>
      </w:r>
    </w:p>
    <w:p>
      <w:pPr>
        <w:widowControl w:val="0"/>
        <w:tabs>
          <w:tab w:val="left" w:pos="360"/>
        </w:tabs>
        <w:ind w:left="851"/>
        <w:rPr>
          <w:rFonts w:cs="Arial"/>
          <w:sz w:val="10"/>
          <w:lang w:val="zh-CN"/>
        </w:rPr>
      </w:pPr>
    </w:p>
    <w:tbl>
      <w:tblPr>
        <w:tblStyle w:val="30"/>
        <w:tblW w:w="0" w:type="auto"/>
        <w:tblInd w:w="85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68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新細明體" w:cs="Arial"/>
                <w:b/>
                <w:szCs w:val="22"/>
                <w:lang w:val="zh-CN"/>
              </w:rPr>
            </w:pPr>
            <w:r>
              <w:br w:type="page"/>
            </w:r>
            <w:r>
              <w:br w:type="page"/>
            </w:r>
            <w:r>
              <w:rPr>
                <w:rFonts w:cs="Arial"/>
                <w:sz w:val="20"/>
                <w:lang w:val="zh-CN"/>
              </w:rPr>
              <w:br w:type="column"/>
            </w:r>
            <w:r>
              <w:rPr>
                <w:rFonts w:cs="Arial"/>
                <w:b/>
                <w:szCs w:val="22"/>
                <w:lang w:val="zh-CN"/>
              </w:rPr>
              <w:t>Project:</w:t>
            </w:r>
          </w:p>
        </w:tc>
        <w:tc>
          <w:tcPr>
            <w:tcW w:w="6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4"/>
              <w:spacing w:after="0" w:line="240" w:lineRule="auto"/>
              <w:jc w:val="both"/>
              <w:rPr>
                <w:rFonts w:hint="eastAsia" w:eastAsia="新細明體"/>
                <w:b/>
                <w:sz w:val="22"/>
                <w:szCs w:val="22"/>
                <w:lang w:val="zh-CN"/>
              </w:rPr>
            </w:pPr>
            <w:r>
              <w:rPr>
                <w:rFonts w:eastAsia="新細明體"/>
                <w:b/>
                <w:sz w:val="22"/>
                <w:szCs w:val="22"/>
                <w:lang w:val="zh-CN"/>
              </w:rPr>
              <w:t>8-12 Peak Road</w:t>
            </w:r>
          </w:p>
          <w:p>
            <w:pPr>
              <w:pStyle w:val="64"/>
              <w:spacing w:after="0" w:line="240" w:lineRule="auto"/>
              <w:jc w:val="both"/>
              <w:rPr>
                <w:rFonts w:eastAsia="新細明體"/>
                <w:sz w:val="22"/>
                <w:szCs w:val="22"/>
                <w:lang w:val="zh-CN"/>
              </w:rPr>
            </w:pPr>
            <w:r>
              <w:rPr>
                <w:rFonts w:eastAsia="新細明體"/>
                <w:sz w:val="22"/>
                <w:szCs w:val="22"/>
                <w:lang w:val="zh-CN"/>
              </w:rPr>
              <w:t>Renovation for Residential Development at I.L. 7878,</w:t>
            </w:r>
            <w:r>
              <w:rPr>
                <w:rFonts w:hint="eastAsia" w:eastAsia="新細明體"/>
                <w:sz w:val="22"/>
                <w:szCs w:val="22"/>
                <w:lang w:val="zh-CN"/>
              </w:rPr>
              <w:br w:type="textWrapping"/>
            </w:r>
            <w:r>
              <w:rPr>
                <w:rFonts w:eastAsia="新細明體"/>
                <w:sz w:val="22"/>
                <w:szCs w:val="22"/>
                <w:lang w:val="zh-CN"/>
              </w:rPr>
              <w:t>8-12 Peak Road, H</w:t>
            </w:r>
            <w:r>
              <w:rPr>
                <w:rFonts w:hint="eastAsia" w:eastAsia="新細明體"/>
                <w:sz w:val="22"/>
                <w:szCs w:val="22"/>
                <w:lang w:val="zh-CN"/>
              </w:rPr>
              <w:t xml:space="preserve">ong </w:t>
            </w:r>
            <w:r>
              <w:rPr>
                <w:rFonts w:eastAsia="新細明體"/>
                <w:sz w:val="22"/>
                <w:szCs w:val="22"/>
                <w:lang w:val="zh-CN"/>
              </w:rPr>
              <w:t>K</w:t>
            </w:r>
            <w:r>
              <w:rPr>
                <w:rFonts w:hint="eastAsia" w:eastAsia="新細明體"/>
                <w:sz w:val="22"/>
                <w:szCs w:val="22"/>
                <w:lang w:val="zh-CN"/>
              </w:rPr>
              <w:t>ong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97" w:hRule="atLeast"/>
        </w:trPr>
        <w:tc>
          <w:tcPr>
            <w:tcW w:w="88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tabs>
                <w:tab w:val="left" w:pos="360"/>
              </w:tabs>
              <w:jc w:val="center"/>
              <w:rPr>
                <w:szCs w:val="22"/>
                <w:lang w:val="en-US"/>
              </w:rPr>
            </w:pPr>
          </w:p>
          <w:p>
            <w:pPr>
              <w:widowControl w:val="0"/>
              <w:tabs>
                <w:tab w:val="left" w:pos="360"/>
              </w:tabs>
              <w:jc w:val="center"/>
              <w:rPr>
                <w:rFonts w:hint="eastAsia" w:eastAsiaTheme="minorEastAsia"/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drawing>
                <wp:inline distT="0" distB="0" distL="114300" distR="114300">
                  <wp:extent cx="5280025" cy="3959860"/>
                  <wp:effectExtent l="0" t="0" r="15875" b="2540"/>
                  <wp:docPr id="9" name="Picture 9" descr="2.4 10-12 Peak R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2.4 10-12 Peak Road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0025" cy="395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tabs>
                <w:tab w:val="left" w:pos="360"/>
              </w:tabs>
              <w:rPr>
                <w:rFonts w:hint="eastAsia" w:eastAsiaTheme="minorEastAsia"/>
                <w:szCs w:val="22"/>
                <w:lang w:val="en-US"/>
              </w:rPr>
            </w:pPr>
          </w:p>
          <w:p>
            <w:pPr>
              <w:widowControl w:val="0"/>
              <w:tabs>
                <w:tab w:val="left" w:pos="360"/>
              </w:tabs>
              <w:rPr>
                <w:rFonts w:hint="eastAsia" w:eastAsiaTheme="minorEastAsia"/>
                <w:szCs w:val="22"/>
                <w:lang w:val="en-US"/>
              </w:rPr>
            </w:pPr>
          </w:p>
          <w:p>
            <w:pPr>
              <w:widowControl w:val="0"/>
              <w:tabs>
                <w:tab w:val="left" w:pos="360"/>
              </w:tabs>
              <w:rPr>
                <w:rFonts w:hint="eastAsia" w:eastAsiaTheme="minorEastAsia"/>
                <w:szCs w:val="22"/>
                <w:lang w:val="en-US"/>
              </w:rPr>
            </w:pPr>
          </w:p>
          <w:p>
            <w:pPr>
              <w:widowControl w:val="0"/>
              <w:tabs>
                <w:tab w:val="left" w:pos="360"/>
              </w:tabs>
              <w:rPr>
                <w:rFonts w:hint="eastAsia" w:eastAsiaTheme="minorEastAsia"/>
                <w:szCs w:val="22"/>
                <w:lang w:val="en-US"/>
              </w:rPr>
            </w:pPr>
          </w:p>
          <w:p>
            <w:pPr>
              <w:widowControl w:val="0"/>
              <w:tabs>
                <w:tab w:val="left" w:pos="360"/>
              </w:tabs>
              <w:rPr>
                <w:rFonts w:hint="eastAsia" w:eastAsiaTheme="minorEastAsia"/>
                <w:szCs w:val="22"/>
                <w:lang w:val="en-US"/>
              </w:rPr>
            </w:pPr>
          </w:p>
          <w:p>
            <w:pPr>
              <w:widowControl w:val="0"/>
              <w:tabs>
                <w:tab w:val="left" w:pos="360"/>
              </w:tabs>
              <w:rPr>
                <w:rFonts w:hint="eastAsia" w:eastAsiaTheme="minorEastAsia"/>
                <w:szCs w:val="22"/>
                <w:lang w:val="en-US"/>
              </w:rPr>
            </w:pPr>
          </w:p>
          <w:p>
            <w:pPr>
              <w:widowControl w:val="0"/>
              <w:tabs>
                <w:tab w:val="left" w:pos="360"/>
              </w:tabs>
              <w:rPr>
                <w:rFonts w:hint="eastAsia" w:eastAsiaTheme="minorEastAsia"/>
                <w:szCs w:val="22"/>
                <w:lang w:val="en-US"/>
              </w:rPr>
            </w:pPr>
          </w:p>
          <w:p>
            <w:pPr>
              <w:widowControl w:val="0"/>
              <w:tabs>
                <w:tab w:val="left" w:pos="360"/>
              </w:tabs>
              <w:rPr>
                <w:rFonts w:hint="eastAsia" w:eastAsiaTheme="minorEastAsia"/>
                <w:szCs w:val="22"/>
                <w:lang w:val="en-US"/>
              </w:rPr>
            </w:pPr>
          </w:p>
          <w:p>
            <w:pPr>
              <w:widowControl w:val="0"/>
              <w:tabs>
                <w:tab w:val="left" w:pos="360"/>
              </w:tabs>
              <w:rPr>
                <w:rFonts w:hint="eastAsia" w:eastAsiaTheme="minorEastAsia"/>
                <w:szCs w:val="22"/>
                <w:lang w:val="en-US"/>
              </w:rPr>
            </w:pPr>
          </w:p>
          <w:p>
            <w:pPr>
              <w:widowControl w:val="0"/>
              <w:tabs>
                <w:tab w:val="left" w:pos="360"/>
              </w:tabs>
              <w:rPr>
                <w:rFonts w:hint="eastAsia" w:eastAsiaTheme="minorEastAsia"/>
                <w:szCs w:val="22"/>
                <w:lang w:val="en-US"/>
              </w:rPr>
            </w:pPr>
          </w:p>
          <w:p>
            <w:pPr>
              <w:widowControl w:val="0"/>
              <w:tabs>
                <w:tab w:val="left" w:pos="360"/>
              </w:tabs>
              <w:rPr>
                <w:rFonts w:hint="eastAsia" w:eastAsiaTheme="minorEastAsia"/>
                <w:szCs w:val="22"/>
                <w:lang w:val="en-US"/>
              </w:rPr>
            </w:pPr>
          </w:p>
          <w:p>
            <w:pPr>
              <w:widowControl w:val="0"/>
              <w:tabs>
                <w:tab w:val="left" w:pos="360"/>
              </w:tabs>
              <w:rPr>
                <w:rFonts w:hint="eastAsia" w:eastAsiaTheme="minorEastAsia"/>
                <w:szCs w:val="22"/>
                <w:lang w:val="en-US"/>
              </w:rPr>
            </w:pPr>
          </w:p>
          <w:p>
            <w:pPr>
              <w:widowControl w:val="0"/>
              <w:tabs>
                <w:tab w:val="left" w:pos="360"/>
              </w:tabs>
              <w:jc w:val="center"/>
              <w:rPr>
                <w:rFonts w:hint="eastAsia" w:eastAsiaTheme="minorEastAsia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4"/>
              <w:spacing w:after="0" w:line="240" w:lineRule="auto"/>
              <w:jc w:val="both"/>
              <w:rPr>
                <w:rFonts w:eastAsia="新細明體"/>
                <w:b/>
                <w:color w:val="auto"/>
                <w:sz w:val="22"/>
                <w:szCs w:val="22"/>
                <w:u w:val="single"/>
                <w:lang w:val="zh-CN" w:eastAsia="fr-FR"/>
              </w:rPr>
            </w:pPr>
            <w:r>
              <w:rPr>
                <w:rFonts w:eastAsia="新細明體"/>
                <w:b/>
                <w:sz w:val="20"/>
                <w:szCs w:val="22"/>
                <w:u w:val="single"/>
              </w:rPr>
              <w:t>Project Description</w:t>
            </w:r>
          </w:p>
          <w:p>
            <w:pPr>
              <w:pStyle w:val="64"/>
              <w:spacing w:after="0" w:line="240" w:lineRule="auto"/>
              <w:jc w:val="both"/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</w:pPr>
            <w:r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  <w:t>The existing premises comprise 2 blocks of 11-storey deluxe residential towers, 1 block of private house together with basement carpark and clubhouse with total domestic gloss floor area of around 8,500m</w:t>
            </w:r>
            <w:r>
              <w:rPr>
                <w:rFonts w:eastAsia="新細明體"/>
                <w:color w:val="auto"/>
                <w:sz w:val="22"/>
                <w:szCs w:val="22"/>
                <w:vertAlign w:val="superscript"/>
                <w:lang w:val="zh-CN" w:eastAsia="fr-FR"/>
              </w:rPr>
              <w:t>2</w:t>
            </w:r>
            <w:r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  <w:t xml:space="preserve">. </w:t>
            </w:r>
            <w:r>
              <w:rPr>
                <w:rFonts w:hint="eastAsia" w:eastAsia="新細明體"/>
                <w:color w:val="auto"/>
                <w:sz w:val="22"/>
                <w:szCs w:val="22"/>
                <w:lang w:val="zh-CN"/>
              </w:rPr>
              <w:t xml:space="preserve"> </w:t>
            </w:r>
            <w:r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  <w:t xml:space="preserve">Major renovations include two parts, common area and apartment area. </w:t>
            </w:r>
            <w:r>
              <w:rPr>
                <w:rFonts w:hint="eastAsia" w:eastAsia="新細明體"/>
                <w:color w:val="auto"/>
                <w:sz w:val="22"/>
                <w:szCs w:val="22"/>
                <w:lang w:val="zh-CN"/>
              </w:rPr>
              <w:t xml:space="preserve"> </w:t>
            </w:r>
            <w:r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  <w:t>The major scope of work includes M&amp;E associated modification for re-partitioning, complete replacement and upgrading of existing M&amp;E services and security system.</w:t>
            </w:r>
          </w:p>
          <w:p>
            <w:pPr>
              <w:pStyle w:val="64"/>
              <w:spacing w:after="0" w:line="240" w:lineRule="auto"/>
              <w:jc w:val="both"/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4"/>
              <w:spacing w:after="0" w:line="240" w:lineRule="auto"/>
              <w:jc w:val="both"/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tabs>
                <w:tab w:val="left" w:pos="360"/>
              </w:tabs>
              <w:rPr>
                <w:rFonts w:cs="Arial"/>
                <w:b/>
                <w:szCs w:val="22"/>
                <w:lang w:val="zh-CN"/>
              </w:rPr>
            </w:pPr>
            <w:r>
              <w:rPr>
                <w:rFonts w:cs="Arial"/>
                <w:b/>
                <w:szCs w:val="22"/>
                <w:lang w:val="zh-CN"/>
              </w:rPr>
              <w:t>Project Type:</w:t>
            </w:r>
          </w:p>
        </w:tc>
        <w:tc>
          <w:tcPr>
            <w:tcW w:w="6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4"/>
              <w:spacing w:after="0" w:line="240" w:lineRule="auto"/>
              <w:jc w:val="both"/>
              <w:rPr>
                <w:rFonts w:eastAsia="新細明體"/>
                <w:sz w:val="22"/>
                <w:szCs w:val="22"/>
                <w:lang w:val="zh-CN"/>
              </w:rPr>
            </w:pPr>
            <w:r>
              <w:rPr>
                <w:rFonts w:eastAsia="新細明體"/>
                <w:sz w:val="22"/>
                <w:szCs w:val="22"/>
                <w:lang w:val="zh-CN"/>
              </w:rPr>
              <w:t>Residential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tabs>
                <w:tab w:val="left" w:pos="360"/>
              </w:tabs>
              <w:rPr>
                <w:rFonts w:cs="Arial"/>
                <w:b/>
                <w:szCs w:val="22"/>
                <w:lang w:val="zh-CN" w:eastAsia="fr-FR"/>
              </w:rPr>
            </w:pPr>
            <w:r>
              <w:rPr>
                <w:rFonts w:cs="Arial"/>
                <w:b/>
                <w:szCs w:val="22"/>
                <w:lang w:val="zh-CN"/>
              </w:rPr>
              <w:t>Project Cost:</w:t>
            </w:r>
          </w:p>
        </w:tc>
        <w:tc>
          <w:tcPr>
            <w:tcW w:w="6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4"/>
              <w:spacing w:after="0" w:line="240" w:lineRule="auto"/>
              <w:jc w:val="both"/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</w:pPr>
            <w:r>
              <w:rPr>
                <w:rFonts w:eastAsia="新細明體"/>
                <w:sz w:val="22"/>
                <w:szCs w:val="22"/>
                <w:lang w:val="zh-CN"/>
              </w:rPr>
              <w:t>HK</w:t>
            </w:r>
            <w:r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  <w:t>$</w:t>
            </w:r>
            <w:r>
              <w:rPr>
                <w:rFonts w:hint="eastAsia" w:eastAsia="新細明體"/>
                <w:color w:val="auto"/>
                <w:sz w:val="22"/>
                <w:szCs w:val="22"/>
                <w:lang w:val="zh-CN"/>
              </w:rPr>
              <w:t>18</w:t>
            </w:r>
            <w:r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tabs>
                <w:tab w:val="left" w:pos="360"/>
              </w:tabs>
              <w:rPr>
                <w:rFonts w:cs="Arial"/>
                <w:b/>
                <w:szCs w:val="22"/>
                <w:lang w:val="zh-CN" w:eastAsia="fr-FR"/>
              </w:rPr>
            </w:pPr>
            <w:r>
              <w:rPr>
                <w:rFonts w:cs="Arial"/>
                <w:b/>
                <w:szCs w:val="22"/>
                <w:lang w:val="zh-CN"/>
              </w:rPr>
              <w:t>Completion:</w:t>
            </w:r>
          </w:p>
        </w:tc>
        <w:tc>
          <w:tcPr>
            <w:tcW w:w="6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4"/>
              <w:spacing w:after="0" w:line="240" w:lineRule="auto"/>
              <w:jc w:val="both"/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</w:pPr>
            <w:r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  <w:t>Nov., 2016 - Dec., 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tabs>
                <w:tab w:val="left" w:pos="360"/>
              </w:tabs>
              <w:rPr>
                <w:rFonts w:cs="Arial"/>
                <w:b/>
                <w:szCs w:val="22"/>
                <w:lang w:val="zh-CN" w:eastAsia="fr-FR"/>
              </w:rPr>
            </w:pPr>
            <w:r>
              <w:rPr>
                <w:rFonts w:cs="Arial"/>
                <w:b/>
                <w:szCs w:val="22"/>
                <w:lang w:val="zh-CN"/>
              </w:rPr>
              <w:t>Client:</w:t>
            </w:r>
          </w:p>
        </w:tc>
        <w:tc>
          <w:tcPr>
            <w:tcW w:w="6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4"/>
              <w:spacing w:after="0" w:line="240" w:lineRule="auto"/>
              <w:jc w:val="both"/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</w:pPr>
            <w:r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  <w:t>Couture Homes Ltd.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tabs>
                <w:tab w:val="left" w:pos="360"/>
              </w:tabs>
              <w:rPr>
                <w:rFonts w:cs="Arial"/>
                <w:b/>
                <w:szCs w:val="22"/>
                <w:lang w:val="zh-CN"/>
              </w:rPr>
            </w:pPr>
          </w:p>
        </w:tc>
        <w:tc>
          <w:tcPr>
            <w:tcW w:w="6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4"/>
              <w:spacing w:after="0" w:line="240" w:lineRule="auto"/>
              <w:jc w:val="both"/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</w:pPr>
          </w:p>
        </w:tc>
      </w:tr>
    </w:tbl>
    <w:p>
      <w:pPr>
        <w:rPr>
          <w:rFonts w:hint="eastAsia" w:eastAsiaTheme="minorEastAsia"/>
        </w:rPr>
      </w:pPr>
      <w:r>
        <w:br w:type="page"/>
      </w:r>
    </w:p>
    <w:tbl>
      <w:tblPr>
        <w:tblStyle w:val="30"/>
        <w:tblW w:w="0" w:type="auto"/>
        <w:tblInd w:w="85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68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tabs>
                <w:tab w:val="left" w:pos="360"/>
              </w:tabs>
              <w:rPr>
                <w:rFonts w:eastAsia="新細明體" w:cs="Arial"/>
                <w:b/>
                <w:szCs w:val="22"/>
                <w:lang w:val="zh-CN"/>
              </w:rPr>
            </w:pPr>
            <w:r>
              <w:rPr>
                <w:rFonts w:cs="Arial"/>
                <w:sz w:val="20"/>
                <w:lang w:val="zh-CN"/>
              </w:rPr>
              <w:br w:type="column"/>
            </w:r>
            <w:r>
              <w:rPr>
                <w:rFonts w:cs="Arial"/>
                <w:b/>
                <w:szCs w:val="22"/>
                <w:lang w:val="zh-CN"/>
              </w:rPr>
              <w:t>Project:</w:t>
            </w:r>
          </w:p>
        </w:tc>
        <w:tc>
          <w:tcPr>
            <w:tcW w:w="6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4"/>
              <w:spacing w:after="0" w:line="240" w:lineRule="auto"/>
              <w:rPr>
                <w:rFonts w:eastAsia="新細明體"/>
                <w:b/>
                <w:sz w:val="22"/>
                <w:szCs w:val="22"/>
                <w:lang w:val="zh-CN"/>
              </w:rPr>
            </w:pPr>
            <w:r>
              <w:rPr>
                <w:rFonts w:eastAsia="新細明體"/>
                <w:b/>
                <w:sz w:val="22"/>
                <w:szCs w:val="22"/>
                <w:lang w:val="zh-CN"/>
              </w:rPr>
              <w:t>Victoria Skye (</w:t>
            </w:r>
            <w:r>
              <w:rPr>
                <w:rFonts w:hint="eastAsia" w:eastAsia="新細明體"/>
                <w:b/>
                <w:sz w:val="22"/>
                <w:szCs w:val="22"/>
                <w:lang w:val="zh-CN"/>
              </w:rPr>
              <w:t>天寰</w:t>
            </w:r>
            <w:r>
              <w:rPr>
                <w:rFonts w:eastAsia="新細明體"/>
                <w:b/>
                <w:sz w:val="22"/>
                <w:szCs w:val="22"/>
                <w:lang w:val="zh-CN"/>
              </w:rPr>
              <w:t>)</w:t>
            </w:r>
          </w:p>
          <w:p>
            <w:pPr>
              <w:pStyle w:val="64"/>
              <w:spacing w:after="0" w:line="240" w:lineRule="auto"/>
              <w:jc w:val="both"/>
              <w:rPr>
                <w:rFonts w:eastAsia="新細明體"/>
                <w:sz w:val="22"/>
                <w:szCs w:val="22"/>
                <w:lang w:val="zh-CN"/>
              </w:rPr>
            </w:pPr>
            <w:r>
              <w:rPr>
                <w:rFonts w:eastAsia="新細明體"/>
                <w:sz w:val="22"/>
                <w:szCs w:val="22"/>
                <w:lang w:val="zh-CN"/>
              </w:rPr>
              <w:t>Proposed Residential Development at NKIL 6525, Kai Tak, H</w:t>
            </w:r>
            <w:r>
              <w:rPr>
                <w:rFonts w:hint="eastAsia" w:eastAsia="新細明體"/>
                <w:sz w:val="22"/>
                <w:szCs w:val="22"/>
                <w:lang w:val="zh-CN"/>
              </w:rPr>
              <w:t xml:space="preserve">ong </w:t>
            </w:r>
            <w:r>
              <w:rPr>
                <w:rFonts w:eastAsia="新細明體"/>
                <w:sz w:val="22"/>
                <w:szCs w:val="22"/>
                <w:lang w:val="zh-CN"/>
              </w:rPr>
              <w:t>K</w:t>
            </w:r>
            <w:r>
              <w:rPr>
                <w:rFonts w:hint="eastAsia" w:eastAsia="新細明體"/>
                <w:sz w:val="22"/>
                <w:szCs w:val="22"/>
                <w:lang w:val="zh-CN"/>
              </w:rPr>
              <w:t>ong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tabs>
                <w:tab w:val="left" w:pos="360"/>
              </w:tabs>
              <w:jc w:val="center"/>
              <w:rPr>
                <w:szCs w:val="22"/>
                <w:lang w:val="en-US"/>
              </w:rPr>
            </w:pPr>
          </w:p>
          <w:p>
            <w:pPr>
              <w:widowControl w:val="0"/>
              <w:tabs>
                <w:tab w:val="left" w:pos="360"/>
              </w:tabs>
              <w:jc w:val="center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drawing>
                <wp:inline distT="0" distB="0" distL="114300" distR="114300">
                  <wp:extent cx="3996055" cy="3599815"/>
                  <wp:effectExtent l="0" t="0" r="4445" b="635"/>
                  <wp:docPr id="12" name="Picture 12" descr="2.1a Kai Ta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2.1a Kai Tak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6055" cy="3599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tabs>
                <w:tab w:val="left" w:pos="360"/>
              </w:tabs>
              <w:jc w:val="both"/>
              <w:rPr>
                <w:rFonts w:hint="eastAsia" w:eastAsiaTheme="minorEastAsia"/>
                <w:szCs w:val="22"/>
                <w:lang w:val="en-US"/>
              </w:rPr>
            </w:pPr>
            <w:r>
              <w:rPr>
                <w:rFonts w:hint="eastAsia" w:eastAsiaTheme="minorEastAsia"/>
                <w:szCs w:val="22"/>
                <w:lang w:val="en-US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1488440</wp:posOffset>
                  </wp:positionH>
                  <wp:positionV relativeFrom="paragraph">
                    <wp:posOffset>24130</wp:posOffset>
                  </wp:positionV>
                  <wp:extent cx="2780030" cy="3658235"/>
                  <wp:effectExtent l="0" t="0" r="1270" b="18415"/>
                  <wp:wrapSquare wrapText="bothSides"/>
                  <wp:docPr id="13" name="Picture 13" descr="2.1b Kai Ta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2.1b Kai Tak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0030" cy="3658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widowControl w:val="0"/>
              <w:tabs>
                <w:tab w:val="left" w:pos="360"/>
              </w:tabs>
              <w:jc w:val="center"/>
              <w:rPr>
                <w:rFonts w:hint="eastAsia" w:eastAsiaTheme="minorEastAsia"/>
                <w:szCs w:val="22"/>
                <w:lang w:val="en-US"/>
              </w:rPr>
            </w:pPr>
          </w:p>
          <w:p>
            <w:pPr>
              <w:widowControl w:val="0"/>
              <w:tabs>
                <w:tab w:val="left" w:pos="360"/>
              </w:tabs>
              <w:jc w:val="center"/>
              <w:rPr>
                <w:rFonts w:hint="eastAsia" w:eastAsiaTheme="minorEastAsia"/>
                <w:szCs w:val="22"/>
                <w:lang w:val="en-US"/>
              </w:rPr>
            </w:pPr>
          </w:p>
          <w:p>
            <w:pPr>
              <w:widowControl w:val="0"/>
              <w:tabs>
                <w:tab w:val="left" w:pos="360"/>
              </w:tabs>
              <w:jc w:val="center"/>
              <w:rPr>
                <w:rFonts w:hint="eastAsia" w:eastAsiaTheme="minorEastAsia"/>
                <w:szCs w:val="22"/>
                <w:lang w:val="en-US"/>
              </w:rPr>
            </w:pPr>
          </w:p>
          <w:p>
            <w:pPr>
              <w:widowControl w:val="0"/>
              <w:tabs>
                <w:tab w:val="left" w:pos="360"/>
              </w:tabs>
              <w:jc w:val="center"/>
              <w:rPr>
                <w:rFonts w:hint="eastAsia" w:eastAsiaTheme="minorEastAsia"/>
                <w:szCs w:val="22"/>
                <w:lang w:val="en-US"/>
              </w:rPr>
            </w:pPr>
          </w:p>
          <w:p>
            <w:pPr>
              <w:widowControl w:val="0"/>
              <w:tabs>
                <w:tab w:val="left" w:pos="360"/>
              </w:tabs>
              <w:jc w:val="center"/>
              <w:rPr>
                <w:rFonts w:hint="eastAsia" w:eastAsiaTheme="minorEastAsia"/>
                <w:szCs w:val="22"/>
                <w:lang w:val="en-US"/>
              </w:rPr>
            </w:pPr>
          </w:p>
          <w:p>
            <w:pPr>
              <w:widowControl w:val="0"/>
              <w:tabs>
                <w:tab w:val="left" w:pos="360"/>
              </w:tabs>
              <w:jc w:val="center"/>
              <w:rPr>
                <w:rFonts w:hint="eastAsia" w:eastAsiaTheme="minorEastAsia"/>
                <w:szCs w:val="22"/>
                <w:lang w:val="en-US"/>
              </w:rPr>
            </w:pPr>
          </w:p>
          <w:p>
            <w:pPr>
              <w:widowControl w:val="0"/>
              <w:tabs>
                <w:tab w:val="left" w:pos="360"/>
              </w:tabs>
              <w:jc w:val="center"/>
              <w:rPr>
                <w:rFonts w:hint="eastAsia" w:eastAsiaTheme="minorEastAsia"/>
                <w:szCs w:val="22"/>
                <w:lang w:val="en-US"/>
              </w:rPr>
            </w:pPr>
          </w:p>
          <w:p>
            <w:pPr>
              <w:widowControl w:val="0"/>
              <w:tabs>
                <w:tab w:val="left" w:pos="360"/>
              </w:tabs>
              <w:jc w:val="center"/>
              <w:rPr>
                <w:rFonts w:hint="eastAsia" w:eastAsiaTheme="minorEastAsia"/>
                <w:szCs w:val="22"/>
                <w:lang w:val="en-US"/>
              </w:rPr>
            </w:pPr>
          </w:p>
          <w:p>
            <w:pPr>
              <w:widowControl w:val="0"/>
              <w:tabs>
                <w:tab w:val="left" w:pos="360"/>
              </w:tabs>
              <w:jc w:val="center"/>
              <w:rPr>
                <w:rFonts w:hint="eastAsia" w:eastAsiaTheme="minorEastAsia"/>
                <w:szCs w:val="22"/>
                <w:lang w:val="en-US"/>
              </w:rPr>
            </w:pPr>
          </w:p>
          <w:p>
            <w:pPr>
              <w:widowControl w:val="0"/>
              <w:tabs>
                <w:tab w:val="left" w:pos="360"/>
              </w:tabs>
              <w:jc w:val="center"/>
              <w:rPr>
                <w:rFonts w:hint="eastAsia" w:eastAsiaTheme="minorEastAsia"/>
                <w:szCs w:val="22"/>
                <w:lang w:val="en-US"/>
              </w:rPr>
            </w:pPr>
          </w:p>
          <w:p>
            <w:pPr>
              <w:widowControl w:val="0"/>
              <w:tabs>
                <w:tab w:val="left" w:pos="360"/>
              </w:tabs>
              <w:jc w:val="center"/>
              <w:rPr>
                <w:rFonts w:hint="eastAsia" w:eastAsiaTheme="minorEastAsia"/>
                <w:szCs w:val="22"/>
                <w:lang w:val="en-US"/>
              </w:rPr>
            </w:pPr>
          </w:p>
          <w:p>
            <w:pPr>
              <w:widowControl w:val="0"/>
              <w:tabs>
                <w:tab w:val="left" w:pos="360"/>
              </w:tabs>
              <w:jc w:val="both"/>
              <w:rPr>
                <w:rFonts w:hint="eastAsia" w:eastAsiaTheme="minorEastAsia"/>
                <w:szCs w:val="22"/>
                <w:lang w:val="en-US"/>
              </w:rPr>
            </w:pPr>
          </w:p>
          <w:p>
            <w:pPr>
              <w:widowControl w:val="0"/>
              <w:tabs>
                <w:tab w:val="left" w:pos="360"/>
              </w:tabs>
              <w:jc w:val="both"/>
              <w:rPr>
                <w:rFonts w:hint="eastAsia" w:eastAsiaTheme="minorEastAsia"/>
                <w:szCs w:val="22"/>
                <w:lang w:val="en-US"/>
              </w:rPr>
            </w:pPr>
          </w:p>
          <w:p>
            <w:pPr>
              <w:widowControl w:val="0"/>
              <w:tabs>
                <w:tab w:val="left" w:pos="360"/>
              </w:tabs>
              <w:jc w:val="both"/>
              <w:rPr>
                <w:rFonts w:hint="eastAsia" w:eastAsiaTheme="minorEastAsia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4"/>
              <w:spacing w:after="0" w:line="240" w:lineRule="auto"/>
              <w:jc w:val="both"/>
              <w:rPr>
                <w:rFonts w:eastAsia="新細明體"/>
                <w:b/>
                <w:sz w:val="20"/>
                <w:szCs w:val="22"/>
                <w:u w:val="single"/>
                <w:lang w:val="zh-CN" w:eastAsia="fr-FR"/>
              </w:rPr>
            </w:pPr>
            <w:r>
              <w:rPr>
                <w:rFonts w:eastAsia="新細明體"/>
                <w:b/>
                <w:sz w:val="20"/>
                <w:szCs w:val="22"/>
                <w:u w:val="single"/>
              </w:rPr>
              <w:t>Project Description</w:t>
            </w:r>
          </w:p>
          <w:p>
            <w:pPr>
              <w:pStyle w:val="64"/>
              <w:spacing w:after="0" w:line="240" w:lineRule="auto"/>
              <w:jc w:val="both"/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</w:pPr>
            <w:r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  <w:t>The development comprises 2 high rise and 4 low rise residential towers with total floor area of around 48,000m</w:t>
            </w:r>
            <w:r>
              <w:rPr>
                <w:rFonts w:eastAsia="新細明體"/>
                <w:color w:val="auto"/>
                <w:sz w:val="22"/>
                <w:szCs w:val="22"/>
                <w:vertAlign w:val="superscript"/>
                <w:lang w:val="zh-CN" w:eastAsia="fr-FR"/>
              </w:rPr>
              <w:t>2</w:t>
            </w:r>
            <w:r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  <w:t xml:space="preserve"> and 822 flats including residents' club houses, swimming pool, basement carpark and landscape garden.  The project was designed and constructed under the BEAM Plus "Unclassified" rating.</w:t>
            </w:r>
          </w:p>
          <w:p>
            <w:pPr>
              <w:pStyle w:val="64"/>
              <w:spacing w:after="0" w:line="240" w:lineRule="auto"/>
              <w:jc w:val="both"/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4"/>
              <w:spacing w:after="0" w:line="240" w:lineRule="auto"/>
              <w:jc w:val="both"/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tabs>
                <w:tab w:val="left" w:pos="360"/>
              </w:tabs>
              <w:rPr>
                <w:rFonts w:cs="Arial"/>
                <w:b/>
                <w:szCs w:val="22"/>
                <w:lang w:val="zh-CN"/>
              </w:rPr>
            </w:pPr>
            <w:r>
              <w:rPr>
                <w:rFonts w:cs="Arial"/>
                <w:b/>
                <w:szCs w:val="22"/>
                <w:lang w:val="zh-CN"/>
              </w:rPr>
              <w:t>Project Type:</w:t>
            </w:r>
          </w:p>
        </w:tc>
        <w:tc>
          <w:tcPr>
            <w:tcW w:w="6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4"/>
              <w:spacing w:after="0" w:line="240" w:lineRule="auto"/>
              <w:jc w:val="both"/>
              <w:rPr>
                <w:rFonts w:eastAsia="新細明體"/>
                <w:sz w:val="22"/>
                <w:szCs w:val="22"/>
                <w:lang w:val="zh-CN"/>
              </w:rPr>
            </w:pPr>
            <w:r>
              <w:rPr>
                <w:rFonts w:eastAsia="新細明體"/>
                <w:sz w:val="22"/>
                <w:szCs w:val="22"/>
                <w:lang w:val="zh-CN"/>
              </w:rPr>
              <w:t>Residential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tabs>
                <w:tab w:val="left" w:pos="360"/>
              </w:tabs>
              <w:rPr>
                <w:rFonts w:cs="Arial"/>
                <w:b/>
                <w:szCs w:val="22"/>
                <w:lang w:val="zh-CN" w:eastAsia="fr-FR"/>
              </w:rPr>
            </w:pPr>
            <w:r>
              <w:rPr>
                <w:rFonts w:cs="Arial"/>
                <w:b/>
                <w:szCs w:val="22"/>
                <w:lang w:val="zh-CN"/>
              </w:rPr>
              <w:t>Project Cost:</w:t>
            </w:r>
          </w:p>
        </w:tc>
        <w:tc>
          <w:tcPr>
            <w:tcW w:w="6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4"/>
              <w:spacing w:after="0" w:line="240" w:lineRule="auto"/>
              <w:jc w:val="both"/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</w:pPr>
            <w:r>
              <w:rPr>
                <w:rFonts w:eastAsia="新細明體"/>
                <w:sz w:val="22"/>
                <w:szCs w:val="22"/>
                <w:lang w:val="zh-CN"/>
              </w:rPr>
              <w:t>HK</w:t>
            </w:r>
            <w:r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  <w:t>$</w:t>
            </w:r>
            <w:r>
              <w:rPr>
                <w:rFonts w:hint="eastAsia" w:eastAsia="新細明體"/>
                <w:color w:val="auto"/>
                <w:sz w:val="22"/>
                <w:szCs w:val="22"/>
                <w:lang w:val="zh-CN"/>
              </w:rPr>
              <w:t>370</w:t>
            </w:r>
            <w:r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tabs>
                <w:tab w:val="left" w:pos="360"/>
              </w:tabs>
              <w:rPr>
                <w:rFonts w:cs="Arial"/>
                <w:b/>
                <w:szCs w:val="22"/>
                <w:lang w:val="zh-CN" w:eastAsia="fr-FR"/>
              </w:rPr>
            </w:pPr>
            <w:r>
              <w:rPr>
                <w:rFonts w:cs="Arial"/>
                <w:b/>
                <w:szCs w:val="22"/>
                <w:lang w:val="zh-CN"/>
              </w:rPr>
              <w:t>Completion:</w:t>
            </w:r>
          </w:p>
        </w:tc>
        <w:tc>
          <w:tcPr>
            <w:tcW w:w="6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4"/>
              <w:spacing w:after="0" w:line="240" w:lineRule="auto"/>
              <w:jc w:val="both"/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</w:pPr>
            <w:r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  <w:t>Jul., 2014 - Nov., 2019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tabs>
                <w:tab w:val="left" w:pos="360"/>
              </w:tabs>
              <w:rPr>
                <w:rFonts w:cs="Arial"/>
                <w:b/>
                <w:szCs w:val="22"/>
                <w:lang w:val="zh-CN" w:eastAsia="fr-FR"/>
              </w:rPr>
            </w:pPr>
            <w:r>
              <w:rPr>
                <w:rFonts w:cs="Arial"/>
                <w:b/>
                <w:szCs w:val="22"/>
                <w:lang w:val="zh-CN"/>
              </w:rPr>
              <w:t>Client:</w:t>
            </w:r>
          </w:p>
        </w:tc>
        <w:tc>
          <w:tcPr>
            <w:tcW w:w="6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4"/>
              <w:spacing w:after="0" w:line="240" w:lineRule="auto"/>
              <w:jc w:val="both"/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</w:pPr>
            <w:r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  <w:t>K&amp;K Property Holdings Ltd.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tabs>
                <w:tab w:val="left" w:pos="360"/>
              </w:tabs>
              <w:rPr>
                <w:rFonts w:cs="Arial"/>
                <w:b/>
                <w:szCs w:val="22"/>
                <w:lang w:val="zh-CN"/>
              </w:rPr>
            </w:pPr>
          </w:p>
        </w:tc>
        <w:tc>
          <w:tcPr>
            <w:tcW w:w="6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4"/>
              <w:spacing w:after="0" w:line="240" w:lineRule="auto"/>
              <w:jc w:val="both"/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</w:pPr>
          </w:p>
        </w:tc>
      </w:tr>
    </w:tbl>
    <w:p>
      <w:pPr>
        <w:widowControl w:val="0"/>
        <w:tabs>
          <w:tab w:val="left" w:pos="360"/>
        </w:tabs>
        <w:ind w:left="851"/>
        <w:rPr>
          <w:rFonts w:eastAsia="新細明體" w:cs="Arial"/>
          <w:sz w:val="10"/>
          <w:szCs w:val="20"/>
          <w:lang w:val="zh-CN" w:eastAsia="fr-FR"/>
        </w:rPr>
      </w:pPr>
    </w:p>
    <w:p>
      <w:pPr>
        <w:adjustRightInd/>
        <w:snapToGrid/>
        <w:jc w:val="left"/>
        <w:rPr>
          <w:rFonts w:hint="eastAsia" w:eastAsiaTheme="minorEastAsia"/>
        </w:rPr>
      </w:pPr>
      <w:r>
        <w:br w:type="page"/>
      </w:r>
    </w:p>
    <w:tbl>
      <w:tblPr>
        <w:tblStyle w:val="30"/>
        <w:tblW w:w="0" w:type="auto"/>
        <w:tblInd w:w="85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8"/>
        <w:gridCol w:w="68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tabs>
                <w:tab w:val="left" w:pos="360"/>
              </w:tabs>
              <w:rPr>
                <w:rFonts w:eastAsia="新細明體" w:cs="Arial"/>
                <w:b/>
                <w:szCs w:val="22"/>
                <w:lang w:val="zh-CN"/>
              </w:rPr>
            </w:pPr>
            <w:r>
              <w:rPr>
                <w:rFonts w:cs="Arial"/>
                <w:sz w:val="20"/>
                <w:lang w:val="zh-CN"/>
              </w:rPr>
              <w:br w:type="column"/>
            </w:r>
            <w:r>
              <w:rPr>
                <w:rFonts w:cs="Arial"/>
                <w:b/>
                <w:szCs w:val="22"/>
                <w:lang w:val="zh-CN"/>
              </w:rPr>
              <w:t>Project:</w:t>
            </w:r>
          </w:p>
        </w:tc>
        <w:tc>
          <w:tcPr>
            <w:tcW w:w="6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4"/>
              <w:spacing w:after="0" w:line="240" w:lineRule="auto"/>
              <w:rPr>
                <w:rFonts w:eastAsia="新細明體"/>
                <w:b/>
                <w:sz w:val="22"/>
                <w:szCs w:val="22"/>
                <w:lang w:val="zh-CN"/>
              </w:rPr>
            </w:pPr>
            <w:r>
              <w:rPr>
                <w:rFonts w:eastAsia="新細明體"/>
                <w:b/>
                <w:sz w:val="22"/>
                <w:szCs w:val="22"/>
                <w:lang w:val="zh-CN"/>
              </w:rPr>
              <w:t>Dragons Range (</w:t>
            </w:r>
            <w:r>
              <w:rPr>
                <w:rFonts w:hint="eastAsia" w:eastAsia="新細明體"/>
                <w:b/>
                <w:sz w:val="22"/>
                <w:szCs w:val="22"/>
                <w:lang w:val="zh-CN"/>
              </w:rPr>
              <w:t>玖瓏山</w:t>
            </w:r>
            <w:r>
              <w:rPr>
                <w:rFonts w:eastAsia="新細明體"/>
                <w:b/>
                <w:sz w:val="22"/>
                <w:szCs w:val="22"/>
                <w:lang w:val="zh-CN"/>
              </w:rPr>
              <w:t>)</w:t>
            </w:r>
          </w:p>
          <w:p>
            <w:pPr>
              <w:pStyle w:val="64"/>
              <w:spacing w:after="0" w:line="240" w:lineRule="auto"/>
              <w:jc w:val="both"/>
              <w:rPr>
                <w:rFonts w:eastAsia="新細明體"/>
                <w:sz w:val="22"/>
                <w:szCs w:val="22"/>
                <w:lang w:val="zh-CN"/>
              </w:rPr>
            </w:pPr>
            <w:r>
              <w:rPr>
                <w:rFonts w:eastAsia="新細明體"/>
                <w:sz w:val="22"/>
                <w:szCs w:val="22"/>
                <w:lang w:val="zh-CN"/>
              </w:rPr>
              <w:t>Residential Development at STTL 525, Kau To Shan, Shatin, H</w:t>
            </w:r>
            <w:r>
              <w:rPr>
                <w:rFonts w:hint="eastAsia" w:eastAsia="新細明體"/>
                <w:sz w:val="22"/>
                <w:szCs w:val="22"/>
                <w:lang w:val="zh-CN"/>
              </w:rPr>
              <w:t xml:space="preserve">ong </w:t>
            </w:r>
            <w:r>
              <w:rPr>
                <w:rFonts w:eastAsia="新細明體"/>
                <w:sz w:val="22"/>
                <w:szCs w:val="22"/>
                <w:lang w:val="zh-CN"/>
              </w:rPr>
              <w:t>K</w:t>
            </w:r>
            <w:r>
              <w:rPr>
                <w:rFonts w:hint="eastAsia" w:eastAsia="新細明體"/>
                <w:sz w:val="22"/>
                <w:szCs w:val="22"/>
                <w:lang w:val="zh-CN"/>
              </w:rPr>
              <w:t>ong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41" w:hRule="atLeast"/>
        </w:trPr>
        <w:tc>
          <w:tcPr>
            <w:tcW w:w="94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tabs>
                <w:tab w:val="left" w:pos="360"/>
              </w:tabs>
              <w:jc w:val="center"/>
              <w:rPr>
                <w:szCs w:val="22"/>
                <w:lang w:val="en-US"/>
              </w:rPr>
            </w:pPr>
          </w:p>
          <w:p>
            <w:pPr>
              <w:widowControl w:val="0"/>
              <w:tabs>
                <w:tab w:val="left" w:pos="360"/>
              </w:tabs>
              <w:jc w:val="center"/>
              <w:rPr>
                <w:rFonts w:hint="eastAsia" w:eastAsiaTheme="minorEastAsia"/>
                <w:szCs w:val="22"/>
                <w:lang w:val="en-US"/>
              </w:rPr>
            </w:pPr>
            <w:r>
              <w:rPr>
                <w:rFonts w:hint="eastAsia" w:eastAsiaTheme="minorEastAsia"/>
                <w:szCs w:val="22"/>
                <w:lang w:val="en-US"/>
              </w:rPr>
              <w:drawing>
                <wp:inline distT="0" distB="0" distL="114300" distR="114300">
                  <wp:extent cx="5473065" cy="2828925"/>
                  <wp:effectExtent l="0" t="0" r="13335" b="9525"/>
                  <wp:docPr id="14" name="Picture 14" descr="2.3 Kau To Sha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2.3 Kau To Shan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3065" cy="282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tabs>
                <w:tab w:val="left" w:pos="360"/>
              </w:tabs>
              <w:rPr>
                <w:rFonts w:hint="eastAsia" w:eastAsiaTheme="minorEastAsia"/>
                <w:szCs w:val="22"/>
                <w:lang w:val="en-US"/>
              </w:rPr>
            </w:pPr>
          </w:p>
          <w:p>
            <w:pPr>
              <w:widowControl w:val="0"/>
              <w:tabs>
                <w:tab w:val="left" w:pos="360"/>
              </w:tabs>
              <w:jc w:val="center"/>
              <w:rPr>
                <w:rFonts w:hint="eastAsia" w:eastAsiaTheme="minorEastAsia"/>
                <w:szCs w:val="22"/>
                <w:lang w:val="en-US"/>
              </w:rPr>
            </w:pPr>
            <w:r>
              <w:rPr>
                <w:rFonts w:hint="eastAsia" w:eastAsiaTheme="minorEastAsia"/>
                <w:szCs w:val="22"/>
                <w:lang w:val="en-US"/>
              </w:rPr>
              <w:drawing>
                <wp:inline distT="0" distB="0" distL="114300" distR="114300">
                  <wp:extent cx="5400040" cy="2997200"/>
                  <wp:effectExtent l="0" t="0" r="10160" b="12700"/>
                  <wp:docPr id="15" name="Picture 15" descr="2.4 Kau To Shan 2 Clubhouse_Facade 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2.4 Kau To Shan 2 Clubhouse_Facade 0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99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tabs>
                <w:tab w:val="left" w:pos="360"/>
              </w:tabs>
              <w:rPr>
                <w:rFonts w:hint="eastAsia" w:eastAsiaTheme="minorEastAsia"/>
                <w:szCs w:val="22"/>
                <w:lang w:val="en-US"/>
              </w:rPr>
            </w:pPr>
          </w:p>
          <w:p>
            <w:pPr>
              <w:widowControl w:val="0"/>
              <w:tabs>
                <w:tab w:val="left" w:pos="360"/>
              </w:tabs>
              <w:rPr>
                <w:rFonts w:hint="eastAsia" w:eastAsiaTheme="minorEastAsia"/>
                <w:szCs w:val="22"/>
                <w:lang w:val="en-US"/>
              </w:rPr>
            </w:pPr>
          </w:p>
          <w:p>
            <w:pPr>
              <w:widowControl w:val="0"/>
              <w:tabs>
                <w:tab w:val="left" w:pos="360"/>
              </w:tabs>
              <w:rPr>
                <w:rFonts w:hint="eastAsia" w:eastAsiaTheme="minorEastAsia"/>
                <w:szCs w:val="22"/>
                <w:lang w:val="en-US"/>
              </w:rPr>
            </w:pPr>
          </w:p>
          <w:p>
            <w:pPr>
              <w:widowControl w:val="0"/>
              <w:tabs>
                <w:tab w:val="left" w:pos="360"/>
              </w:tabs>
              <w:rPr>
                <w:rFonts w:hint="eastAsia" w:eastAsiaTheme="minorEastAsia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4"/>
              <w:spacing w:after="0" w:line="240" w:lineRule="auto"/>
              <w:jc w:val="both"/>
              <w:rPr>
                <w:rFonts w:eastAsia="新細明體"/>
                <w:b/>
                <w:color w:val="auto"/>
                <w:sz w:val="22"/>
                <w:szCs w:val="22"/>
                <w:u w:val="single"/>
                <w:lang w:val="zh-CN" w:eastAsia="fr-FR"/>
              </w:rPr>
            </w:pPr>
            <w:r>
              <w:rPr>
                <w:rFonts w:eastAsia="新細明體"/>
                <w:b/>
                <w:sz w:val="20"/>
                <w:szCs w:val="22"/>
                <w:u w:val="single"/>
              </w:rPr>
              <w:t>Project Description</w:t>
            </w:r>
          </w:p>
          <w:p>
            <w:pPr>
              <w:pStyle w:val="64"/>
              <w:spacing w:after="0" w:line="240" w:lineRule="auto"/>
              <w:jc w:val="both"/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</w:pPr>
            <w:r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  <w:t>The development comprises of ten residential blocks together with clubhouse, carparks and landscape garden with total floor area of 96,000m</w:t>
            </w:r>
            <w:r>
              <w:rPr>
                <w:rFonts w:eastAsia="新細明體"/>
                <w:color w:val="auto"/>
                <w:sz w:val="22"/>
                <w:szCs w:val="22"/>
                <w:vertAlign w:val="superscript"/>
                <w:lang w:val="zh-CN" w:eastAsia="fr-FR"/>
              </w:rPr>
              <w:t>2</w:t>
            </w:r>
            <w:r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  <w:t xml:space="preserve"> approximately and 973 flats.</w:t>
            </w:r>
            <w:r>
              <w:rPr>
                <w:rFonts w:hint="eastAsia" w:eastAsia="新細明體"/>
                <w:color w:val="auto"/>
                <w:sz w:val="22"/>
                <w:szCs w:val="22"/>
                <w:lang w:val="zh-CN"/>
              </w:rPr>
              <w:t xml:space="preserve"> </w:t>
            </w:r>
            <w:r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  <w:t xml:space="preserve">  This project is with complex slope condition / site formation.  Talent carried out M&amp;E design and project administration.</w:t>
            </w:r>
          </w:p>
          <w:p>
            <w:pPr>
              <w:pStyle w:val="64"/>
              <w:spacing w:after="0" w:line="240" w:lineRule="auto"/>
              <w:jc w:val="both"/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4"/>
              <w:spacing w:after="0" w:line="240" w:lineRule="auto"/>
              <w:jc w:val="both"/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tabs>
                <w:tab w:val="left" w:pos="360"/>
              </w:tabs>
              <w:rPr>
                <w:rFonts w:cs="Arial"/>
                <w:b/>
                <w:szCs w:val="22"/>
                <w:lang w:val="zh-CN"/>
              </w:rPr>
            </w:pPr>
            <w:r>
              <w:rPr>
                <w:rFonts w:cs="Arial"/>
                <w:b/>
                <w:szCs w:val="22"/>
                <w:lang w:val="zh-CN"/>
              </w:rPr>
              <w:t>Project Type:</w:t>
            </w:r>
          </w:p>
        </w:tc>
        <w:tc>
          <w:tcPr>
            <w:tcW w:w="6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4"/>
              <w:spacing w:after="0" w:line="240" w:lineRule="auto"/>
              <w:jc w:val="both"/>
              <w:rPr>
                <w:rFonts w:eastAsia="新細明體"/>
                <w:sz w:val="22"/>
                <w:szCs w:val="22"/>
                <w:lang w:val="zh-CN"/>
              </w:rPr>
            </w:pPr>
            <w:r>
              <w:rPr>
                <w:rFonts w:eastAsia="新細明體"/>
                <w:sz w:val="22"/>
                <w:szCs w:val="22"/>
                <w:lang w:val="zh-CN"/>
              </w:rPr>
              <w:t>Residential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tabs>
                <w:tab w:val="left" w:pos="360"/>
              </w:tabs>
              <w:rPr>
                <w:rFonts w:cs="Arial"/>
                <w:b/>
                <w:szCs w:val="22"/>
                <w:lang w:val="zh-CN" w:eastAsia="fr-FR"/>
              </w:rPr>
            </w:pPr>
            <w:r>
              <w:rPr>
                <w:rFonts w:cs="Arial"/>
                <w:b/>
                <w:szCs w:val="22"/>
                <w:lang w:val="zh-CN"/>
              </w:rPr>
              <w:t>Project Cost:</w:t>
            </w:r>
          </w:p>
        </w:tc>
        <w:tc>
          <w:tcPr>
            <w:tcW w:w="6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4"/>
              <w:spacing w:after="0" w:line="240" w:lineRule="auto"/>
              <w:jc w:val="both"/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</w:pPr>
            <w:r>
              <w:rPr>
                <w:rFonts w:eastAsia="新細明體"/>
                <w:sz w:val="22"/>
                <w:szCs w:val="22"/>
                <w:lang w:val="zh-CN"/>
              </w:rPr>
              <w:t>HK</w:t>
            </w:r>
            <w:r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  <w:t>$</w:t>
            </w:r>
            <w:r>
              <w:rPr>
                <w:rFonts w:hint="eastAsia" w:eastAsia="新細明體"/>
                <w:color w:val="auto"/>
                <w:sz w:val="22"/>
                <w:szCs w:val="22"/>
                <w:lang w:val="zh-CN"/>
              </w:rPr>
              <w:t>460</w:t>
            </w:r>
            <w:r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tabs>
                <w:tab w:val="left" w:pos="360"/>
              </w:tabs>
              <w:rPr>
                <w:rFonts w:cs="Arial"/>
                <w:b/>
                <w:szCs w:val="22"/>
                <w:lang w:val="zh-CN" w:eastAsia="fr-FR"/>
              </w:rPr>
            </w:pPr>
            <w:r>
              <w:rPr>
                <w:rFonts w:cs="Arial"/>
                <w:b/>
                <w:szCs w:val="22"/>
                <w:lang w:val="zh-CN"/>
              </w:rPr>
              <w:t>Completion:</w:t>
            </w:r>
          </w:p>
        </w:tc>
        <w:tc>
          <w:tcPr>
            <w:tcW w:w="6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4"/>
              <w:spacing w:after="0" w:line="240" w:lineRule="auto"/>
              <w:jc w:val="both"/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</w:pPr>
            <w:r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  <w:t>Oct., 2011 - Oct., 2015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tabs>
                <w:tab w:val="left" w:pos="360"/>
              </w:tabs>
              <w:rPr>
                <w:rFonts w:cs="Arial"/>
                <w:b/>
                <w:szCs w:val="22"/>
                <w:lang w:val="zh-CN" w:eastAsia="fr-FR"/>
              </w:rPr>
            </w:pPr>
            <w:r>
              <w:rPr>
                <w:rFonts w:cs="Arial"/>
                <w:b/>
                <w:szCs w:val="22"/>
                <w:lang w:val="zh-CN"/>
              </w:rPr>
              <w:t>Client:</w:t>
            </w:r>
          </w:p>
        </w:tc>
        <w:tc>
          <w:tcPr>
            <w:tcW w:w="6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4"/>
              <w:spacing w:after="0" w:line="240" w:lineRule="auto"/>
              <w:jc w:val="both"/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</w:pPr>
            <w:r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  <w:t>Kerry Project Management (HK) Ltd.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tabs>
                <w:tab w:val="left" w:pos="360"/>
              </w:tabs>
              <w:rPr>
                <w:rFonts w:cs="Arial"/>
                <w:b/>
                <w:szCs w:val="22"/>
                <w:lang w:val="zh-CN"/>
              </w:rPr>
            </w:pPr>
          </w:p>
        </w:tc>
        <w:tc>
          <w:tcPr>
            <w:tcW w:w="6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4"/>
              <w:spacing w:after="0" w:line="240" w:lineRule="auto"/>
              <w:jc w:val="both"/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</w:pPr>
          </w:p>
        </w:tc>
      </w:tr>
    </w:tbl>
    <w:p>
      <w:pPr>
        <w:adjustRightInd/>
        <w:snapToGrid/>
        <w:jc w:val="left"/>
        <w:rPr>
          <w:rFonts w:hint="eastAsia" w:eastAsiaTheme="minorEastAsia"/>
        </w:rPr>
      </w:pPr>
      <w:r>
        <w:br w:type="page"/>
      </w:r>
      <w:bookmarkStart w:id="0" w:name="_GoBack"/>
      <w:bookmarkEnd w:id="0"/>
    </w:p>
    <w:tbl>
      <w:tblPr>
        <w:tblStyle w:val="30"/>
        <w:tblW w:w="0" w:type="auto"/>
        <w:tblInd w:w="85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68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tabs>
                <w:tab w:val="left" w:pos="360"/>
              </w:tabs>
              <w:rPr>
                <w:rFonts w:eastAsia="新細明體" w:cs="Arial"/>
                <w:b/>
                <w:szCs w:val="22"/>
                <w:lang w:val="zh-CN"/>
              </w:rPr>
            </w:pPr>
            <w:r>
              <w:rPr>
                <w:rFonts w:cs="Arial"/>
                <w:sz w:val="20"/>
                <w:lang w:val="zh-CN"/>
              </w:rPr>
              <w:br w:type="column"/>
            </w:r>
            <w:r>
              <w:rPr>
                <w:rFonts w:cs="Arial"/>
                <w:b/>
                <w:szCs w:val="22"/>
                <w:lang w:val="zh-CN"/>
              </w:rPr>
              <w:t>Project:</w:t>
            </w:r>
          </w:p>
        </w:tc>
        <w:tc>
          <w:tcPr>
            <w:tcW w:w="6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4"/>
              <w:spacing w:after="0" w:line="240" w:lineRule="auto"/>
              <w:rPr>
                <w:rFonts w:eastAsia="新細明體"/>
                <w:b/>
                <w:sz w:val="22"/>
                <w:szCs w:val="22"/>
                <w:lang w:val="zh-CN"/>
              </w:rPr>
            </w:pPr>
            <w:r>
              <w:rPr>
                <w:rFonts w:eastAsia="新細明體"/>
                <w:b/>
                <w:sz w:val="22"/>
                <w:szCs w:val="22"/>
                <w:lang w:val="zh-CN"/>
              </w:rPr>
              <w:t>Mayfair by the Sea I &amp; II</w:t>
            </w:r>
            <w:r>
              <w:rPr>
                <w:rFonts w:hint="eastAsia" w:eastAsia="新細明體"/>
                <w:b/>
                <w:sz w:val="22"/>
                <w:szCs w:val="22"/>
                <w:lang w:val="zh-CN"/>
              </w:rPr>
              <w:t xml:space="preserve">  </w:t>
            </w:r>
            <w:r>
              <w:rPr>
                <w:rFonts w:eastAsia="新細明體"/>
                <w:b/>
                <w:sz w:val="22"/>
                <w:szCs w:val="22"/>
                <w:lang w:val="zh-CN"/>
              </w:rPr>
              <w:t>(</w:t>
            </w:r>
            <w:r>
              <w:rPr>
                <w:rFonts w:hint="eastAsia" w:eastAsia="新細明體"/>
                <w:b/>
                <w:sz w:val="22"/>
                <w:szCs w:val="22"/>
                <w:lang w:val="zh-CN"/>
              </w:rPr>
              <w:t>逸瓏灣</w:t>
            </w:r>
            <w:r>
              <w:rPr>
                <w:rFonts w:eastAsia="新細明體"/>
                <w:b/>
                <w:sz w:val="22"/>
                <w:szCs w:val="22"/>
                <w:lang w:val="zh-CN"/>
              </w:rPr>
              <w:t xml:space="preserve">  I &amp; II )</w:t>
            </w:r>
          </w:p>
          <w:p>
            <w:pPr>
              <w:pStyle w:val="64"/>
              <w:spacing w:after="0" w:line="240" w:lineRule="auto"/>
              <w:jc w:val="both"/>
              <w:rPr>
                <w:rFonts w:eastAsia="新細明體"/>
                <w:sz w:val="22"/>
                <w:szCs w:val="22"/>
                <w:lang w:val="zh-CN"/>
              </w:rPr>
            </w:pPr>
            <w:r>
              <w:rPr>
                <w:rFonts w:eastAsia="新細明體"/>
                <w:sz w:val="22"/>
                <w:szCs w:val="22"/>
                <w:lang w:val="zh-CN"/>
              </w:rPr>
              <w:t>Residential Development at TPTL 200 &amp; 201, Pak Shek Kok, Tai Po, H</w:t>
            </w:r>
            <w:r>
              <w:rPr>
                <w:rFonts w:hint="eastAsia" w:eastAsia="新細明體"/>
                <w:sz w:val="22"/>
                <w:szCs w:val="22"/>
                <w:lang w:val="zh-CN"/>
              </w:rPr>
              <w:t xml:space="preserve">ong </w:t>
            </w:r>
            <w:r>
              <w:rPr>
                <w:rFonts w:eastAsia="新細明體"/>
                <w:sz w:val="22"/>
                <w:szCs w:val="22"/>
                <w:lang w:val="zh-CN"/>
              </w:rPr>
              <w:t>K</w:t>
            </w:r>
            <w:r>
              <w:rPr>
                <w:rFonts w:hint="eastAsia" w:eastAsia="新細明體"/>
                <w:sz w:val="22"/>
                <w:szCs w:val="22"/>
                <w:lang w:val="zh-CN"/>
              </w:rPr>
              <w:t>ong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tabs>
                <w:tab w:val="left" w:pos="360"/>
              </w:tabs>
              <w:jc w:val="center"/>
              <w:rPr>
                <w:szCs w:val="22"/>
                <w:lang w:val="en-US"/>
              </w:rPr>
            </w:pPr>
          </w:p>
          <w:p>
            <w:pPr>
              <w:widowControl w:val="0"/>
              <w:tabs>
                <w:tab w:val="left" w:pos="360"/>
              </w:tabs>
              <w:rPr>
                <w:rFonts w:hint="eastAsia" w:eastAsiaTheme="minorEastAsia"/>
                <w:szCs w:val="22"/>
                <w:lang w:val="en-US"/>
              </w:rPr>
            </w:pPr>
            <w:r>
              <w:rPr>
                <w:rFonts w:hint="eastAsia" w:eastAsiaTheme="minorEastAsia"/>
                <w:szCs w:val="22"/>
                <w:lang w:val="en-US"/>
              </w:rPr>
              <w:drawing>
                <wp:inline distT="0" distB="0" distL="114300" distR="114300">
                  <wp:extent cx="5455285" cy="2636520"/>
                  <wp:effectExtent l="0" t="0" r="12065" b="11430"/>
                  <wp:docPr id="16" name="Picture 16" descr="2.1 Pak Shek Ko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2.1 Pak Shek Kok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285" cy="2636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tabs>
                <w:tab w:val="left" w:pos="360"/>
              </w:tabs>
              <w:rPr>
                <w:rFonts w:hint="eastAsia" w:eastAsiaTheme="minorEastAsia"/>
                <w:szCs w:val="22"/>
                <w:lang w:val="en-US"/>
              </w:rPr>
            </w:pPr>
          </w:p>
          <w:p>
            <w:pPr>
              <w:widowControl w:val="0"/>
              <w:tabs>
                <w:tab w:val="left" w:pos="360"/>
              </w:tabs>
              <w:rPr>
                <w:rFonts w:hint="eastAsia" w:eastAsiaTheme="minorEastAsia"/>
                <w:szCs w:val="22"/>
                <w:lang w:val="en-US"/>
              </w:rPr>
            </w:pPr>
            <w:r>
              <w:rPr>
                <w:rFonts w:hint="eastAsia" w:eastAsiaTheme="minorEastAsia"/>
                <w:szCs w:val="22"/>
                <w:lang w:val="en-US"/>
              </w:rPr>
              <w:drawing>
                <wp:inline distT="0" distB="0" distL="114300" distR="114300">
                  <wp:extent cx="5462270" cy="3088640"/>
                  <wp:effectExtent l="0" t="0" r="5080" b="16510"/>
                  <wp:docPr id="17" name="Picture 17" descr="2.2 Pak Shek Ko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2.2 Pak Shek Kok 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2270" cy="308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tabs>
                <w:tab w:val="left" w:pos="360"/>
              </w:tabs>
              <w:rPr>
                <w:rFonts w:hint="eastAsia" w:eastAsiaTheme="minorEastAsia"/>
                <w:szCs w:val="22"/>
                <w:lang w:val="en-US"/>
              </w:rPr>
            </w:pPr>
          </w:p>
          <w:p>
            <w:pPr>
              <w:widowControl w:val="0"/>
              <w:tabs>
                <w:tab w:val="left" w:pos="360"/>
              </w:tabs>
              <w:rPr>
                <w:rFonts w:hint="eastAsia" w:eastAsiaTheme="minorEastAsia"/>
                <w:szCs w:val="22"/>
                <w:lang w:val="en-US"/>
              </w:rPr>
            </w:pPr>
          </w:p>
          <w:p>
            <w:pPr>
              <w:widowControl w:val="0"/>
              <w:tabs>
                <w:tab w:val="left" w:pos="360"/>
              </w:tabs>
              <w:rPr>
                <w:rFonts w:hint="eastAsia" w:eastAsiaTheme="minorEastAsia"/>
                <w:szCs w:val="22"/>
                <w:lang w:val="en-US"/>
              </w:rPr>
            </w:pPr>
          </w:p>
          <w:p>
            <w:pPr>
              <w:widowControl w:val="0"/>
              <w:tabs>
                <w:tab w:val="left" w:pos="360"/>
              </w:tabs>
              <w:rPr>
                <w:rFonts w:hint="eastAsia" w:eastAsiaTheme="minorEastAsia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4"/>
              <w:spacing w:after="0" w:line="240" w:lineRule="auto"/>
              <w:jc w:val="both"/>
              <w:rPr>
                <w:rFonts w:eastAsia="新細明體"/>
                <w:b/>
                <w:color w:val="auto"/>
                <w:sz w:val="22"/>
                <w:szCs w:val="22"/>
                <w:u w:val="single"/>
                <w:lang w:val="zh-CN" w:eastAsia="fr-FR"/>
              </w:rPr>
            </w:pPr>
            <w:r>
              <w:rPr>
                <w:rFonts w:eastAsia="新細明體"/>
                <w:b/>
                <w:sz w:val="20"/>
                <w:szCs w:val="22"/>
                <w:u w:val="single"/>
              </w:rPr>
              <w:t>Project Description</w:t>
            </w:r>
          </w:p>
          <w:p>
            <w:pPr>
              <w:pStyle w:val="64"/>
              <w:spacing w:after="0" w:line="240" w:lineRule="auto"/>
              <w:jc w:val="both"/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</w:pPr>
            <w:r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  <w:t>The development comprises of 23 residential blocks and 12 villa houses together with clubhouse, carparks, retails and landscape garden with total floor area of 160,000 m</w:t>
            </w:r>
            <w:r>
              <w:rPr>
                <w:rFonts w:eastAsia="新細明體"/>
                <w:color w:val="auto"/>
                <w:sz w:val="22"/>
                <w:szCs w:val="22"/>
                <w:vertAlign w:val="superscript"/>
                <w:lang w:val="zh-CN" w:eastAsia="fr-FR"/>
              </w:rPr>
              <w:t>2</w:t>
            </w:r>
            <w:r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  <w:t xml:space="preserve"> approximately.  The project is designed to obtain a platinum grade certification under the Environmental Standard of HK BEAM Plus.  Talent carried out M&amp;E design and project administration.</w:t>
            </w:r>
          </w:p>
          <w:p>
            <w:pPr>
              <w:pStyle w:val="64"/>
              <w:spacing w:after="0" w:line="240" w:lineRule="auto"/>
              <w:jc w:val="both"/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4"/>
              <w:spacing w:after="0" w:line="240" w:lineRule="auto"/>
              <w:jc w:val="both"/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tabs>
                <w:tab w:val="left" w:pos="360"/>
              </w:tabs>
              <w:rPr>
                <w:rFonts w:cs="Arial"/>
                <w:b/>
                <w:szCs w:val="22"/>
                <w:lang w:val="zh-CN"/>
              </w:rPr>
            </w:pPr>
            <w:r>
              <w:rPr>
                <w:rFonts w:cs="Arial"/>
                <w:b/>
                <w:szCs w:val="22"/>
                <w:lang w:val="zh-CN"/>
              </w:rPr>
              <w:t>Project Type:</w:t>
            </w:r>
          </w:p>
        </w:tc>
        <w:tc>
          <w:tcPr>
            <w:tcW w:w="6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4"/>
              <w:spacing w:after="0" w:line="240" w:lineRule="auto"/>
              <w:jc w:val="both"/>
              <w:rPr>
                <w:rFonts w:eastAsia="新細明體"/>
                <w:sz w:val="22"/>
                <w:szCs w:val="22"/>
                <w:lang w:val="zh-CN"/>
              </w:rPr>
            </w:pPr>
            <w:r>
              <w:rPr>
                <w:rFonts w:eastAsia="新細明體"/>
                <w:sz w:val="22"/>
                <w:szCs w:val="22"/>
                <w:lang w:val="zh-CN"/>
              </w:rPr>
              <w:t>Residential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tabs>
                <w:tab w:val="left" w:pos="360"/>
              </w:tabs>
              <w:rPr>
                <w:rFonts w:cs="Arial"/>
                <w:b/>
                <w:szCs w:val="22"/>
                <w:lang w:val="zh-CN" w:eastAsia="fr-FR"/>
              </w:rPr>
            </w:pPr>
            <w:r>
              <w:rPr>
                <w:rFonts w:cs="Arial"/>
                <w:b/>
                <w:szCs w:val="22"/>
                <w:lang w:val="zh-CN"/>
              </w:rPr>
              <w:t>Project Cost:</w:t>
            </w:r>
          </w:p>
        </w:tc>
        <w:tc>
          <w:tcPr>
            <w:tcW w:w="6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4"/>
              <w:spacing w:after="0" w:line="240" w:lineRule="auto"/>
              <w:jc w:val="both"/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</w:pPr>
            <w:r>
              <w:rPr>
                <w:rFonts w:eastAsia="新細明體"/>
                <w:sz w:val="22"/>
                <w:szCs w:val="22"/>
                <w:lang w:val="zh-CN"/>
              </w:rPr>
              <w:t>HK</w:t>
            </w:r>
            <w:r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  <w:t>$</w:t>
            </w:r>
            <w:r>
              <w:rPr>
                <w:rFonts w:hint="eastAsia" w:eastAsia="新細明體"/>
                <w:color w:val="auto"/>
                <w:sz w:val="22"/>
                <w:szCs w:val="22"/>
                <w:lang w:val="zh-CN"/>
              </w:rPr>
              <w:t>600</w:t>
            </w:r>
            <w:r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tabs>
                <w:tab w:val="left" w:pos="360"/>
              </w:tabs>
              <w:rPr>
                <w:rFonts w:cs="Arial"/>
                <w:b/>
                <w:szCs w:val="22"/>
                <w:lang w:val="zh-CN" w:eastAsia="fr-FR"/>
              </w:rPr>
            </w:pPr>
            <w:r>
              <w:rPr>
                <w:rFonts w:cs="Arial"/>
                <w:b/>
                <w:szCs w:val="22"/>
                <w:lang w:val="zh-CN"/>
              </w:rPr>
              <w:t>Completion:</w:t>
            </w:r>
          </w:p>
        </w:tc>
        <w:tc>
          <w:tcPr>
            <w:tcW w:w="6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4"/>
              <w:spacing w:after="0" w:line="240" w:lineRule="auto"/>
              <w:jc w:val="both"/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</w:pPr>
            <w:r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  <w:t>Jan., 2010 - Jun., 2015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tabs>
                <w:tab w:val="left" w:pos="360"/>
              </w:tabs>
              <w:rPr>
                <w:rFonts w:cs="Arial"/>
                <w:b/>
                <w:szCs w:val="22"/>
                <w:lang w:val="zh-CN" w:eastAsia="fr-FR"/>
              </w:rPr>
            </w:pPr>
            <w:r>
              <w:rPr>
                <w:rFonts w:cs="Arial"/>
                <w:b/>
                <w:szCs w:val="22"/>
                <w:lang w:val="zh-CN"/>
              </w:rPr>
              <w:t>Client:</w:t>
            </w:r>
          </w:p>
        </w:tc>
        <w:tc>
          <w:tcPr>
            <w:tcW w:w="6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4"/>
              <w:spacing w:after="0" w:line="240" w:lineRule="auto"/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</w:pPr>
            <w:r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  <w:t>Top Gallant Ltd.</w:t>
            </w:r>
            <w:r>
              <w:rPr>
                <w:rFonts w:hint="eastAsia" w:eastAsia="新細明體"/>
                <w:color w:val="auto"/>
                <w:sz w:val="22"/>
                <w:szCs w:val="22"/>
                <w:lang w:val="zh-CN"/>
              </w:rPr>
              <w:t xml:space="preserve"> </w:t>
            </w:r>
            <w:r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  <w:t>/</w:t>
            </w:r>
            <w:r>
              <w:rPr>
                <w:rFonts w:hint="eastAsia" w:eastAsia="新細明體"/>
                <w:color w:val="auto"/>
                <w:sz w:val="22"/>
                <w:szCs w:val="22"/>
                <w:lang w:val="zh-CN"/>
              </w:rPr>
              <w:t xml:space="preserve"> </w:t>
            </w:r>
            <w:r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  <w:t>King Regent Ltd.</w:t>
            </w:r>
            <w:r>
              <w:rPr>
                <w:rFonts w:hint="eastAsia" w:eastAsia="新細明體"/>
                <w:color w:val="auto"/>
                <w:sz w:val="22"/>
                <w:szCs w:val="22"/>
                <w:lang w:val="zh-CN"/>
              </w:rPr>
              <w:t xml:space="preserve"> </w:t>
            </w:r>
            <w:r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  <w:t>(Sino Land)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tabs>
                <w:tab w:val="left" w:pos="360"/>
              </w:tabs>
              <w:rPr>
                <w:rFonts w:cs="Arial"/>
                <w:b/>
                <w:szCs w:val="22"/>
                <w:lang w:val="zh-CN"/>
              </w:rPr>
            </w:pPr>
          </w:p>
        </w:tc>
        <w:tc>
          <w:tcPr>
            <w:tcW w:w="6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4"/>
              <w:spacing w:after="0" w:line="240" w:lineRule="auto"/>
              <w:jc w:val="both"/>
              <w:rPr>
                <w:rFonts w:eastAsia="新細明體"/>
                <w:color w:val="auto"/>
                <w:sz w:val="22"/>
                <w:szCs w:val="22"/>
                <w:lang w:val="zh-CN" w:eastAsia="fr-FR"/>
              </w:rPr>
            </w:pPr>
          </w:p>
        </w:tc>
      </w:tr>
    </w:tbl>
    <w:p>
      <w:pPr>
        <w:widowControl w:val="0"/>
        <w:tabs>
          <w:tab w:val="left" w:pos="360"/>
        </w:tabs>
        <w:rPr>
          <w:rFonts w:cs="Arial"/>
          <w:sz w:val="10"/>
          <w:lang w:val="zh-CN"/>
        </w:rPr>
      </w:pPr>
    </w:p>
    <w:sectPr>
      <w:headerReference r:id="rId5" w:type="default"/>
      <w:footerReference r:id="rId6" w:type="default"/>
      <w:pgSz w:w="23814" w:h="16839" w:orient="landscape"/>
      <w:pgMar w:top="862" w:right="850" w:bottom="1440" w:left="1843" w:header="142" w:footer="431" w:gutter="0"/>
      <w:cols w:space="881" w:num="2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細明體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Arial Bold">
    <w:altName w:val="Arial"/>
    <w:panose1 w:val="020B0704020202020204"/>
    <w:charset w:val="00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altName w:val="Arial"/>
    <w:panose1 w:val="020B0604020202020204"/>
    <w:charset w:val="88"/>
    <w:family w:val="swiss"/>
    <w:pitch w:val="default"/>
    <w:sig w:usb0="00000000" w:usb1="00000000" w:usb2="0000007F" w:usb3="00000000" w:csb0="203F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0"/>
      <w:tblW w:w="21830" w:type="dxa"/>
      <w:tblInd w:w="-851" w:type="dxa"/>
      <w:tblBorders>
        <w:top w:val="single" w:color="00B050" w:sz="2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0129"/>
      <w:gridCol w:w="1701"/>
    </w:tblGrid>
    <w:tr>
      <w:tblPrEx>
        <w:tblBorders>
          <w:top w:val="single" w:color="00B050" w:sz="2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0129" w:type="dxa"/>
        </w:tcPr>
        <w:p>
          <w:pPr>
            <w:spacing w:before="40" w:after="40"/>
            <w:rPr>
              <w:sz w:val="20"/>
            </w:rPr>
          </w:pPr>
          <w:r>
            <w:rPr>
              <w:sz w:val="20"/>
            </w:rPr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5397500</wp:posOffset>
                </wp:positionH>
                <wp:positionV relativeFrom="paragraph">
                  <wp:posOffset>193040</wp:posOffset>
                </wp:positionV>
                <wp:extent cx="1203960" cy="293370"/>
                <wp:effectExtent l="0" t="0" r="0" b="0"/>
                <wp:wrapSquare wrapText="bothSides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535" t="38291" r="3548" b="3876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3960" cy="2933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sz w:val="20"/>
            </w:rPr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4787900</wp:posOffset>
                </wp:positionH>
                <wp:positionV relativeFrom="paragraph">
                  <wp:posOffset>165735</wp:posOffset>
                </wp:positionV>
                <wp:extent cx="380365" cy="321945"/>
                <wp:effectExtent l="0" t="0" r="635" b="1905"/>
                <wp:wrapSquare wrapText="bothSides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0365" cy="3219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sz w:val="20"/>
              <w:lang w:eastAsia="zh-CN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2139950</wp:posOffset>
                </wp:positionH>
                <wp:positionV relativeFrom="paragraph">
                  <wp:posOffset>213995</wp:posOffset>
                </wp:positionV>
                <wp:extent cx="2409825" cy="274320"/>
                <wp:effectExtent l="0" t="0" r="9525" b="0"/>
                <wp:wrapSquare wrapText="bothSides"/>
                <wp:docPr id="36" name="Picture 1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Picture 108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1" t="-1500" r="-1005" b="-963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9825" cy="2743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sz w:val="20"/>
            </w:rPr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-31750</wp:posOffset>
                </wp:positionH>
                <wp:positionV relativeFrom="paragraph">
                  <wp:posOffset>181610</wp:posOffset>
                </wp:positionV>
                <wp:extent cx="2000250" cy="305435"/>
                <wp:effectExtent l="0" t="0" r="0" b="0"/>
                <wp:wrapSquare wrapText="bothSides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5732" b="1182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0" cy="3054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sz w:val="20"/>
            </w:rPr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10398125</wp:posOffset>
                </wp:positionH>
                <wp:positionV relativeFrom="paragraph">
                  <wp:posOffset>205105</wp:posOffset>
                </wp:positionV>
                <wp:extent cx="1156970" cy="312420"/>
                <wp:effectExtent l="0" t="0" r="5080" b="0"/>
                <wp:wrapSquare wrapText="bothSides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6970" cy="3124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sz w:val="20"/>
            </w:rPr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9169400</wp:posOffset>
                </wp:positionH>
                <wp:positionV relativeFrom="paragraph">
                  <wp:posOffset>251460</wp:posOffset>
                </wp:positionV>
                <wp:extent cx="1149985" cy="266700"/>
                <wp:effectExtent l="0" t="0" r="0" b="0"/>
                <wp:wrapSquare wrapText="bothSides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spect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9985" cy="26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sz w:val="20"/>
            </w:rPr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6750050</wp:posOffset>
                </wp:positionH>
                <wp:positionV relativeFrom="paragraph">
                  <wp:posOffset>231140</wp:posOffset>
                </wp:positionV>
                <wp:extent cx="2353310" cy="289560"/>
                <wp:effectExtent l="0" t="0" r="8890" b="0"/>
                <wp:wrapSquare wrapText="bothSides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53310" cy="289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sz w:val="20"/>
            </w:rPr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11705590</wp:posOffset>
                </wp:positionH>
                <wp:positionV relativeFrom="paragraph">
                  <wp:posOffset>202565</wp:posOffset>
                </wp:positionV>
                <wp:extent cx="857250" cy="282575"/>
                <wp:effectExtent l="0" t="0" r="0" b="3175"/>
                <wp:wrapSquare wrapText="bothSides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/>
                        <pic:cNvPicPr>
                          <a:picLocks noChangeAspect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7250" cy="282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sz w:val="20"/>
            </w:rPr>
            <w:t xml:space="preserve">   </w:t>
          </w:r>
        </w:p>
      </w:tc>
      <w:tc>
        <w:tcPr>
          <w:tcW w:w="1701" w:type="dxa"/>
        </w:tcPr>
        <w:p>
          <w:pPr>
            <w:jc w:val="right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SECTION </w:t>
          </w:r>
          <w:r>
            <w:rPr>
              <w:rFonts w:hint="default"/>
              <w:b/>
              <w:sz w:val="22"/>
              <w:szCs w:val="22"/>
              <w:lang w:val="en-US"/>
            </w:rPr>
            <w:t>4</w:t>
          </w:r>
          <w:r>
            <w:rPr>
              <w:b/>
              <w:sz w:val="22"/>
              <w:szCs w:val="22"/>
            </w:rPr>
            <w:t>(i)</w:t>
          </w:r>
        </w:p>
        <w:p>
          <w:pPr>
            <w:jc w:val="right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Page </w:t>
          </w:r>
          <w:r>
            <w:rPr>
              <w:sz w:val="20"/>
              <w:szCs w:val="22"/>
            </w:rPr>
            <w:fldChar w:fldCharType="begin"/>
          </w:r>
          <w:r>
            <w:rPr>
              <w:sz w:val="20"/>
              <w:szCs w:val="22"/>
            </w:rPr>
            <w:instrText xml:space="preserve"> PAGE   \* MERGEFORMAT </w:instrText>
          </w:r>
          <w:r>
            <w:rPr>
              <w:sz w:val="20"/>
              <w:szCs w:val="22"/>
            </w:rPr>
            <w:fldChar w:fldCharType="separate"/>
          </w:r>
          <w:r>
            <w:rPr>
              <w:sz w:val="20"/>
              <w:szCs w:val="22"/>
            </w:rPr>
            <w:t>2</w:t>
          </w:r>
          <w:r>
            <w:rPr>
              <w:sz w:val="20"/>
              <w:szCs w:val="22"/>
            </w:rPr>
            <w:fldChar w:fldCharType="end"/>
          </w:r>
        </w:p>
      </w:tc>
    </w:tr>
  </w:tbl>
  <w:p>
    <w:pPr>
      <w:snapToGrid w:val="0"/>
      <w:spacing w:before="0" w:after="0"/>
      <w:rPr>
        <w:rFonts w:hint="eastAsia"/>
        <w:sz w:val="2"/>
        <w:szCs w:val="2"/>
        <w:lang w:eastAsia="zh-TW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9"/>
      <w:tblW w:w="21972" w:type="dxa"/>
      <w:tblInd w:w="-851" w:type="dxa"/>
      <w:tblBorders>
        <w:top w:val="none" w:color="auto" w:sz="0" w:space="0"/>
        <w:left w:val="none" w:color="auto" w:sz="0" w:space="0"/>
        <w:bottom w:val="single" w:color="00B050" w:sz="24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67"/>
      <w:gridCol w:w="18805"/>
    </w:tblGrid>
    <w:tr>
      <w:tblPrEx>
        <w:tblBorders>
          <w:top w:val="none" w:color="auto" w:sz="0" w:space="0"/>
          <w:left w:val="none" w:color="auto" w:sz="0" w:space="0"/>
          <w:bottom w:val="single" w:color="00B050" w:sz="2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80" w:hRule="atLeast"/>
      </w:trPr>
      <w:tc>
        <w:tcPr>
          <w:tcW w:w="3167" w:type="dxa"/>
        </w:tcPr>
        <w:p>
          <w:pPr>
            <w:pStyle w:val="20"/>
            <w:snapToGrid w:val="0"/>
            <w:jc w:val="both"/>
            <w:rPr>
              <w:sz w:val="18"/>
            </w:rPr>
          </w:pPr>
          <w:r>
            <w:rPr>
              <w:rFonts w:hint="eastAsia"/>
              <w:sz w:val="18"/>
              <w:lang w:val="en-US" w:eastAsia="zh-CN"/>
            </w:rPr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24765</wp:posOffset>
                </wp:positionH>
                <wp:positionV relativeFrom="paragraph">
                  <wp:posOffset>74930</wp:posOffset>
                </wp:positionV>
                <wp:extent cx="1323975" cy="1090295"/>
                <wp:effectExtent l="0" t="0" r="9525" b="0"/>
                <wp:wrapTight wrapText="bothSides">
                  <wp:wrapPolygon>
                    <wp:start x="5905" y="755"/>
                    <wp:lineTo x="5283" y="12832"/>
                    <wp:lineTo x="0" y="18870"/>
                    <wp:lineTo x="311" y="20380"/>
                    <wp:lineTo x="21445" y="20380"/>
                    <wp:lineTo x="21445" y="18870"/>
                    <wp:lineTo x="16161" y="12832"/>
                    <wp:lineTo x="15540" y="755"/>
                    <wp:lineTo x="5905" y="755"/>
                  </wp:wrapPolygon>
                </wp:wrapTight>
                <wp:docPr id="10" name="Pictur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3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6249" b="1126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3975" cy="10902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8805" w:type="dxa"/>
        </w:tcPr>
        <w:p>
          <w:pPr>
            <w:spacing w:before="40" w:after="40"/>
            <w:ind w:right="440"/>
            <w:jc w:val="both"/>
            <w:rPr>
              <w:sz w:val="22"/>
              <w:szCs w:val="22"/>
            </w:rPr>
          </w:pPr>
          <w:r>
            <w:rPr>
              <w:sz w:val="16"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>
                    <wp:simplePos x="0" y="0"/>
                    <wp:positionH relativeFrom="column">
                      <wp:posOffset>8211820</wp:posOffset>
                    </wp:positionH>
                    <wp:positionV relativeFrom="paragraph">
                      <wp:posOffset>714375</wp:posOffset>
                    </wp:positionV>
                    <wp:extent cx="3674745" cy="542290"/>
                    <wp:effectExtent l="0" t="0" r="0" b="0"/>
                    <wp:wrapNone/>
                    <wp:docPr id="11" name="文本框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13190855" y="1270000"/>
                              <a:ext cx="3674745" cy="5422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spacing w:before="120" w:after="120" w:line="200" w:lineRule="exact"/>
                                  <w:jc w:val="right"/>
                                  <w:textAlignment w:val="auto"/>
                                  <w:rPr>
                                    <w:rFonts w:hint="eastAsia" w:ascii="Arial" w:hAnsi="Arial" w:eastAsia="SimSun"/>
                                    <w:kern w:val="0"/>
                                    <w:szCs w:val="20"/>
                                    <w:u w:val="single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Arial" w:hAnsi="Arial" w:eastAsia="SimSun"/>
                                    <w:kern w:val="0"/>
                                    <w:szCs w:val="20"/>
                                    <w:u w:val="single"/>
                                    <w:lang w:val="en-US" w:eastAsia="zh-CN"/>
                                  </w:rPr>
                                  <w:t>Section 4 - Technical Submission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spacing w:before="120" w:after="120" w:line="200" w:lineRule="exact"/>
                                  <w:jc w:val="right"/>
                                  <w:textAlignment w:val="auto"/>
                                  <w:rPr>
                                    <w:rFonts w:hint="default" w:ascii="Arial" w:hAnsi="Arial" w:eastAsia="SimSun"/>
                                    <w:b/>
                                    <w:bCs/>
                                    <w:kern w:val="0"/>
                                    <w:szCs w:val="20"/>
                                    <w:u w:val="none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Arial" w:hAnsi="Arial" w:eastAsia="SimSun"/>
                                    <w:b/>
                                    <w:bCs/>
                                    <w:kern w:val="0"/>
                                    <w:szCs w:val="20"/>
                                    <w:u w:val="none"/>
                                    <w:lang w:val="en-US" w:eastAsia="zh-CN"/>
                                  </w:rPr>
                                  <w:t>(i) Corporate Profile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spacing w:before="120" w:after="120" w:line="200" w:lineRule="exact"/>
                                  <w:jc w:val="right"/>
                                  <w:textAlignment w:val="auto"/>
                                  <w:rPr>
                                    <w:rFonts w:hint="default" w:ascii="Arial" w:hAnsi="Arial" w:eastAsia="SimSun"/>
                                    <w:kern w:val="0"/>
                                    <w:szCs w:val="20"/>
                                    <w:u w:val="single"/>
                                    <w:lang w:val="en-US" w:eastAsia="zh-CN"/>
                                  </w:rPr>
                                </w:pP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textAlignment w:val="auto"/>
                                  <w:rPr>
                                    <w:rFonts w:hint="default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646.6pt;margin-top:56.25pt;height:42.7pt;width:289.35pt;z-index:251671552;mso-width-relative:page;mso-height-relative:page;" filled="f" stroked="f" coordsize="21600,21600" o:gfxdata="UEsDBAoAAAAAAIdO4kAAAAAAAAAAAAAAAAAEAAAAZHJzL1BLAwQUAAAACACHTuJAh0n7ztwAAAAN&#10;AQAADwAAAGRycy9kb3ducmV2LnhtbE2PzU7DMBCE70i8g7VI3KgTo9IkjVOhSBUSgkNLL9yc2E2i&#10;2usQuz/w9GxPcJvRfpqdKVcXZ9nJTGHwKCGdJcAMtl4P2EnYfawfMmAhKtTKejQSvk2AVXV7U6pC&#10;+zNuzGkbO0YhGAoloY9xLDgPbW+cCjM/GqTb3k9ORbJTx/WkzhTuLBdJ8sSdGpA+9Go0dW/aw/bo&#10;JLzW63e1aYTLfmz98rZ/Hr92n3Mp7+/SZAksmkv8g+Fan6pDRZ0af0QdmCUv8kdBLKlUzIFdkWyR&#10;5sAaUvkiB16V/P+K6hdQSwMEFAAAAAgAh07iQKF3Gz1GAgAAdQQAAA4AAABkcnMvZTJvRG9jLnht&#10;bK1Uy24TMRTdI/EPlvd0Ju826qQKjYqQKlqpINaOx5MZyS9sJzPlA+APWLFhz3f1Ozj2JG1UWHRB&#10;Fs617/F9nHs85xedkmQnnG+MLujgJKdEaG7KRm8K+unj1ZtTSnxgumTSaFHQe+HpxeL1q/PWzsXQ&#10;1EaWwhEE0X7e2oLWIdh5lnleC8X8ibFCw1kZp1jA1m2y0rEW0ZXMhnk+zVrjSusMF97jdNU76T6i&#10;e0lAU1UNFyvDt0ro0Ed1QrKAlnzdWE8XqdqqEjzcVJUXgciCotOQViSBvY5rtjhn841jtm74vgT2&#10;khKe9aRYo5H0MdSKBUa2rvkrlGq4M95U4YQblfWNJEbQxSB/xs1dzaxIvYBqbx9J9/8vLP+wu3Wk&#10;KaGEASWaKUz84cf3h5+/H359IzgDQa31c+DuLJChe2s6gA/nHoex765yKv6jIxL9o8FZfjqZUHKP&#10;zXCW49dzLbpAOBCj6Ww8GwPAgZiMh8OzBMieQlnnwzthFIlGQR1mmShmu2sfUBagB0jMrM1VI2Wa&#10;p9SkLeh0NMnThUcPbkiNi7GhvvBohW7d7btcm/IeTTrT68RbftUg+TXz4ZY5CAOywdMJN1gqaZDE&#10;7C1KauO+/us84jEveClpIbSC+i9b5gQl8r3GJM8G43FUZtqMJ7MhNu7Ysz726K26NNAyhoXqkhnx&#10;QR7Myhn1GS9sGbPCxTRH7oKGg3kZevnjhXKxXCYQtGhZuNZ3lsfQPZ3LbTBVk5iONPXc7NmDGtMA&#10;9i8nyv14n1BPX4vF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IdJ+87cAAAADQEAAA8AAAAAAAAA&#10;AQAgAAAAIgAAAGRycy9kb3ducmV2LnhtbFBLAQIUABQAAAAIAIdO4kChdxs9RgIAAHUEAAAOAAAA&#10;AAAAAAEAIAAAACsBAABkcnMvZTJvRG9jLnhtbFBLBQYAAAAABgAGAFkBAADjBQ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before="120" w:after="120" w:line="200" w:lineRule="exact"/>
                            <w:jc w:val="right"/>
                            <w:textAlignment w:val="auto"/>
                            <w:rPr>
                              <w:rFonts w:hint="eastAsia" w:ascii="Arial" w:hAnsi="Arial" w:eastAsia="SimSun"/>
                              <w:kern w:val="0"/>
                              <w:szCs w:val="20"/>
                              <w:u w:val="single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Arial" w:hAnsi="Arial" w:eastAsia="SimSun"/>
                              <w:kern w:val="0"/>
                              <w:szCs w:val="20"/>
                              <w:u w:val="single"/>
                              <w:lang w:val="en-US" w:eastAsia="zh-CN"/>
                            </w:rPr>
                            <w:t>Section 4 - Technical Submission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before="120" w:after="120" w:line="200" w:lineRule="exact"/>
                            <w:jc w:val="right"/>
                            <w:textAlignment w:val="auto"/>
                            <w:rPr>
                              <w:rFonts w:hint="default" w:ascii="Arial" w:hAnsi="Arial" w:eastAsia="SimSun"/>
                              <w:b/>
                              <w:bCs/>
                              <w:kern w:val="0"/>
                              <w:szCs w:val="20"/>
                              <w:u w:val="none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Arial" w:hAnsi="Arial" w:eastAsia="SimSun"/>
                              <w:b/>
                              <w:bCs/>
                              <w:kern w:val="0"/>
                              <w:szCs w:val="20"/>
                              <w:u w:val="none"/>
                              <w:lang w:val="en-US" w:eastAsia="zh-CN"/>
                            </w:rPr>
                            <w:t>(i) Corporate Profile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before="120" w:after="120" w:line="200" w:lineRule="exact"/>
                            <w:jc w:val="right"/>
                            <w:textAlignment w:val="auto"/>
                            <w:rPr>
                              <w:rFonts w:hint="default" w:ascii="Arial" w:hAnsi="Arial" w:eastAsia="SimSun"/>
                              <w:kern w:val="0"/>
                              <w:szCs w:val="20"/>
                              <w:u w:val="single"/>
                              <w:lang w:val="en-US" w:eastAsia="zh-CN"/>
                            </w:rPr>
                          </w:pP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textAlignment w:val="auto"/>
                            <w:rPr>
                              <w:rFonts w:hint="default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hint="eastAsia"/>
              <w:sz w:val="16"/>
              <w:szCs w:val="16"/>
              <w:lang w:val="en-US" w:eastAsia="zh-CN"/>
            </w:rPr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-498475</wp:posOffset>
                </wp:positionH>
                <wp:positionV relativeFrom="paragraph">
                  <wp:posOffset>114300</wp:posOffset>
                </wp:positionV>
                <wp:extent cx="12352020" cy="1105535"/>
                <wp:effectExtent l="0" t="0" r="11430" b="18415"/>
                <wp:wrapNone/>
                <wp:docPr id="1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Picture 1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7324" cy="1108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sz w:val="16"/>
              <w:szCs w:val="16"/>
              <w:lang w:val="en-US" w:eastAsia="zh-CN"/>
            </w:rPr>
            <mc:AlternateContent>
              <mc:Choice Requires="wps">
                <w:drawing>
                  <wp:anchor distT="45720" distB="45720" distL="114300" distR="114300" simplePos="0" relativeHeight="251670528" behindDoc="0" locked="0" layoutInCell="1" allowOverlap="1">
                    <wp:simplePos x="0" y="0"/>
                    <wp:positionH relativeFrom="column">
                      <wp:posOffset>-499110</wp:posOffset>
                    </wp:positionH>
                    <wp:positionV relativeFrom="paragraph">
                      <wp:posOffset>181610</wp:posOffset>
                    </wp:positionV>
                    <wp:extent cx="3903345" cy="887095"/>
                    <wp:effectExtent l="0" t="0" r="0" b="0"/>
                    <wp:wrapNone/>
                    <wp:docPr id="19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903260" cy="88710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80" w:after="80"/>
                                  <w:rPr>
                                    <w:b/>
                                    <w:sz w:val="20"/>
                                    <w:u w:val="single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  <w:u w:val="single"/>
                                  </w:rPr>
                                  <w:t>RFP NO. T25000075</w:t>
                                </w:r>
                              </w:p>
                              <w:p>
                                <w:pPr>
                                  <w:spacing w:before="80" w:after="8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Request for Proposal for Conversion of Middleton Towers at 140 Pok Fu Lam Road into Student Hostel and Operation, Management and Transfer of Student Hostel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Text Box 2" o:spid="_x0000_s1026" o:spt="202" type="#_x0000_t202" style="position:absolute;left:0pt;margin-left:-39.3pt;margin-top:14.3pt;height:69.85pt;width:307.35pt;z-index:251670528;mso-width-relative:page;mso-height-relative:page;" filled="f" stroked="f" coordsize="21600,21600" o:gfxdata="UEsDBAoAAAAAAIdO4kAAAAAAAAAAAAAAAAAEAAAAZHJzL1BLAwQUAAAACACHTuJAsoeuF9kAAAAK&#10;AQAADwAAAGRycy9kb3ducmV2LnhtbE2Py07DMBBF90j8gzVI7Fo7rTAhxKkQghUSIg0Llk48TazG&#10;4xC7D/4edwWr0WiO7pxbbs5uZEecg/WkIFsKYEidN5Z6BZ/N6yIHFqImo0dPqOAHA2yq66tSF8af&#10;qMbjNvYshVAotIIhxqngPHQDOh2WfkJKt52fnY5pnXtuZn1K4W7kKyEkd9pS+jDoCZ8H7Pbbg1Pw&#10;9EX1i/1+bz/qXW2b5kHQm9wrdXuTiUdgEc/xD4aLflKHKjm1/kAmsFHB4j6XCVWwuswE3K1lBqxN&#10;pMzXwKuS/69Q/QJQSwMEFAAAAAgAh07iQCTDW7AIAgAAGQQAAA4AAABkcnMvZTJvRG9jLnhtbK1T&#10;wW7bMAy9D9g/CLqvdlKka4w4Rdegw4BuHdDuAxRZjoVJokYptbOvHyU7WdBdepgPBiWSj3yP1Opm&#10;sIa9KAwaXM1nFyVnyklotNvV/Mfz/YdrzkIUrhEGnKr5QQV+s37/btX7Ss2hA9MoZATiQtX7mncx&#10;+qooguyUFeECvHLkbAGtiHTEXdGg6AndmmJelldFD9h4BKlCoNvN6OQTIr4FENpWS7UBubfKxREV&#10;lRGRKIVO+8DXudu2VTI+tm1QkZmaE9OY/1SE7G36F+uVqHYofKfl1IJ4SwuvOFmhHRU9QW1EFGyP&#10;+h8oqyVCgDZeSLDFSCQrQixm5SttnjrhVeZCUgd/Ej38P1j57eU7Mt3QJiw5c8LSxJ/VENknGNg8&#10;ydP7UFHUk6e4ONA1hWaqwT+A/BmYg7tOuJ26RYS+U6Kh9mYpszhLHXFCAtn2X6GhMmIfIQMNLdqk&#10;HanBCJ1GcziNJrUi6fJyWV7Or8glyXd9/XFWLnIJUR2zPYb4WYFlyag50ugzunh5CDF1I6pjSCrm&#10;4F4bk8dvHOtrvlzMFznhzGN1pF032lLNMn1TTeMmdonQSC0O22FSawvNgXgijNtGb42MDvA3Zz1t&#10;Ws3Dr71AxZn54kirtJZHA4/G9mgIJym15pGz0byLeX1HDrekYaszvST2WHnqjTYms562O63k+TlH&#10;/X3R6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yh64X2QAAAAoBAAAPAAAAAAAAAAEAIAAAACIA&#10;AABkcnMvZG93bnJldi54bWxQSwECFAAUAAAACACHTuJAJMNbsAgCAAAZBAAADgAAAAAAAAABACAA&#10;AAAoAQAAZHJzL2Uyb0RvYy54bWxQSwUGAAAAAAYABgBZAQAAogUAAAAA&#10;">
                    <v:fill on="f" focussize="0,0"/>
                    <v:stroke on="f" miterlimit="8" joinstyle="miter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spacing w:before="80" w:after="80"/>
                            <w:rPr>
                              <w:b/>
                              <w:sz w:val="20"/>
                              <w:u w:val="single"/>
                            </w:rPr>
                          </w:pPr>
                          <w:r>
                            <w:rPr>
                              <w:b/>
                              <w:sz w:val="20"/>
                              <w:u w:val="single"/>
                            </w:rPr>
                            <w:t>RFP NO. T25000075</w:t>
                          </w:r>
                        </w:p>
                        <w:p>
                          <w:pPr>
                            <w:spacing w:before="80" w:after="8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Request for Proposal for Conversion of Middleton Towers at 140 Pok Fu Lam Road into Student Hostel and Operation, Management and Transfer of Student Hostel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>
    <w:pPr>
      <w:pStyle w:val="20"/>
      <w:snapToGrid w:val="0"/>
      <w:spacing w:before="0" w:after="0"/>
      <w:ind w:right="418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B70B52"/>
    <w:multiLevelType w:val="multilevel"/>
    <w:tmpl w:val="1EB70B52"/>
    <w:lvl w:ilvl="0" w:tentative="0">
      <w:start w:val="1"/>
      <w:numFmt w:val="upperRoman"/>
      <w:pStyle w:val="6"/>
      <w:lvlText w:val="%1."/>
      <w:lvlJc w:val="left"/>
      <w:pPr>
        <w:ind w:left="504" w:hanging="504"/>
      </w:pPr>
      <w:rPr>
        <w:rFonts w:hint="default"/>
        <w:color w:val="595959" w:themeColor="text1" w:themeTint="A6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</w:lvl>
    <w:lvl w:ilvl="1" w:tentative="0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1">
    <w:nsid w:val="249C2E8C"/>
    <w:multiLevelType w:val="multilevel"/>
    <w:tmpl w:val="249C2E8C"/>
    <w:lvl w:ilvl="0" w:tentative="0">
      <w:start w:val="1"/>
      <w:numFmt w:val="decimal"/>
      <w:lvlText w:val="2.%1"/>
      <w:lvlJc w:val="left"/>
      <w:pPr>
        <w:tabs>
          <w:tab w:val="left" w:pos="1080"/>
        </w:tabs>
        <w:ind w:left="657" w:hanging="657"/>
      </w:pPr>
      <w:rPr>
        <w:rFonts w:hint="default"/>
        <w:b/>
        <w:i w:val="0"/>
        <w:color w:val="595959" w:themeColor="text1" w:themeTint="A6"/>
        <w:sz w:val="24"/>
        <w:szCs w:val="24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</w:lvl>
    <w:lvl w:ilvl="1" w:tentative="0">
      <w:start w:val="1"/>
      <w:numFmt w:val="lowerLetter"/>
      <w:pStyle w:val="3"/>
      <w:lvlText w:val="%2)"/>
      <w:lvlJc w:val="left"/>
      <w:pPr>
        <w:tabs>
          <w:tab w:val="left" w:pos="1080"/>
        </w:tabs>
        <w:ind w:left="718" w:hanging="718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595959" w:themeColor="text1" w:themeTint="A6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Fill>
          <w14:solidFill>
            <w14:schemeClr w14:val="tx1">
              <w14:lumMod w14:val="65000"/>
              <w14:lumOff w14:val="35000"/>
            </w14:schemeClr>
          </w14:solidFill>
        </w14:textFill>
        <w14:ligatures w14:val="none"/>
        <w14:numForm w14:val="default"/>
        <w14:numSpacing w14:val="default"/>
        <w14:cntxtalts w14:val="0"/>
      </w:rPr>
    </w:lvl>
    <w:lvl w:ilvl="2" w:tentative="0">
      <w:start w:val="1"/>
      <w:numFmt w:val="decimalZero"/>
      <w:pStyle w:val="4"/>
      <w:lvlText w:val="(%3)"/>
      <w:lvlJc w:val="left"/>
      <w:pPr>
        <w:tabs>
          <w:tab w:val="left" w:pos="720"/>
        </w:tabs>
        <w:ind w:left="720" w:hanging="720"/>
      </w:pPr>
      <w:rPr>
        <w:rFonts w:hint="default"/>
        <w:color w:val="595959" w:themeColor="text1" w:themeTint="A6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</w:lvl>
    <w:lvl w:ilvl="3" w:tentative="0">
      <w:start w:val="1"/>
      <w:numFmt w:val="lowerRoman"/>
      <w:pStyle w:val="5"/>
      <w:lvlText w:val="(%4)"/>
      <w:lvlJc w:val="right"/>
      <w:pPr>
        <w:tabs>
          <w:tab w:val="left" w:pos="1224"/>
        </w:tabs>
        <w:ind w:left="122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595959" w:themeColor="text1" w:themeTint="A6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Fill>
          <w14:solidFill>
            <w14:schemeClr w14:val="tx1">
              <w14:lumMod w14:val="65000"/>
              <w14:lumOff w14:val="35000"/>
            </w14:schemeClr>
          </w14:solidFill>
        </w14:textFill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2">
    <w:nsid w:val="5BD83443"/>
    <w:multiLevelType w:val="singleLevel"/>
    <w:tmpl w:val="5BD83443"/>
    <w:lvl w:ilvl="0" w:tentative="0">
      <w:start w:val="1"/>
      <w:numFmt w:val="bullet"/>
      <w:pStyle w:val="43"/>
      <w:lvlText w:val=""/>
      <w:lvlJc w:val="left"/>
      <w:pPr>
        <w:tabs>
          <w:tab w:val="left" w:pos="1440"/>
        </w:tabs>
        <w:ind w:left="1440" w:hanging="432"/>
      </w:pPr>
      <w:rPr>
        <w:rFonts w:hint="default" w:ascii="Wingdings" w:hAnsi="Wingdings"/>
        <w:sz w:val="22"/>
      </w:rPr>
    </w:lvl>
  </w:abstractNum>
  <w:abstractNum w:abstractNumId="3">
    <w:nsid w:val="668F3AC2"/>
    <w:multiLevelType w:val="multilevel"/>
    <w:tmpl w:val="668F3AC2"/>
    <w:lvl w:ilvl="0" w:tentative="0">
      <w:start w:val="5"/>
      <w:numFmt w:val="bullet"/>
      <w:pStyle w:val="46"/>
      <w:lvlText w:val="-"/>
      <w:lvlJc w:val="left"/>
      <w:pPr>
        <w:ind w:left="360" w:hanging="360"/>
      </w:pPr>
      <w:rPr>
        <w:rFonts w:hint="default" w:ascii="Times New Roman" w:hAnsi="Times New Roman" w:eastAsia="Times New Roman" w:cs="Times New Roman"/>
        <w:sz w:val="20"/>
      </w:rPr>
    </w:lvl>
    <w:lvl w:ilvl="1" w:tentative="0">
      <w:start w:val="0"/>
      <w:numFmt w:val="bullet"/>
      <w:lvlText w:val="-"/>
      <w:lvlJc w:val="left"/>
      <w:pPr>
        <w:tabs>
          <w:tab w:val="left" w:pos="769"/>
        </w:tabs>
        <w:ind w:left="769" w:hanging="360"/>
      </w:pPr>
      <w:rPr>
        <w:rFonts w:hint="default" w:ascii="Times New Roman" w:hAnsi="Times New Roman" w:eastAsia="Times New Roman" w:cs="Times New Roman"/>
      </w:rPr>
    </w:lvl>
    <w:lvl w:ilvl="2" w:tentative="0">
      <w:start w:val="1"/>
      <w:numFmt w:val="bullet"/>
      <w:lvlText w:val=""/>
      <w:lvlJc w:val="left"/>
      <w:pPr>
        <w:tabs>
          <w:tab w:val="left" w:pos="1489"/>
        </w:tabs>
        <w:ind w:left="148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209"/>
        </w:tabs>
        <w:ind w:left="220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2929"/>
        </w:tabs>
        <w:ind w:left="2929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649"/>
        </w:tabs>
        <w:ind w:left="364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369"/>
        </w:tabs>
        <w:ind w:left="436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089"/>
        </w:tabs>
        <w:ind w:left="5089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5809"/>
        </w:tabs>
        <w:ind w:left="5809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attachedTemplate r:id="rId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C84"/>
    <w:rsid w:val="00005E2D"/>
    <w:rsid w:val="00017F9F"/>
    <w:rsid w:val="00036223"/>
    <w:rsid w:val="00041FA1"/>
    <w:rsid w:val="000423BE"/>
    <w:rsid w:val="00042D00"/>
    <w:rsid w:val="0004394B"/>
    <w:rsid w:val="0004447E"/>
    <w:rsid w:val="00050D7C"/>
    <w:rsid w:val="000629D5"/>
    <w:rsid w:val="00063CBC"/>
    <w:rsid w:val="00083DFC"/>
    <w:rsid w:val="000A3DAC"/>
    <w:rsid w:val="000A49CD"/>
    <w:rsid w:val="000C5CFB"/>
    <w:rsid w:val="000D3E09"/>
    <w:rsid w:val="000E0F8F"/>
    <w:rsid w:val="000F1CC9"/>
    <w:rsid w:val="0011065F"/>
    <w:rsid w:val="00123003"/>
    <w:rsid w:val="00133DA3"/>
    <w:rsid w:val="00135C94"/>
    <w:rsid w:val="0014552D"/>
    <w:rsid w:val="00145F3D"/>
    <w:rsid w:val="001742F3"/>
    <w:rsid w:val="00182424"/>
    <w:rsid w:val="001901F3"/>
    <w:rsid w:val="001958AD"/>
    <w:rsid w:val="001D3298"/>
    <w:rsid w:val="001E2767"/>
    <w:rsid w:val="001E2D2E"/>
    <w:rsid w:val="001E7AC8"/>
    <w:rsid w:val="00223116"/>
    <w:rsid w:val="002256EA"/>
    <w:rsid w:val="00247EAF"/>
    <w:rsid w:val="00287860"/>
    <w:rsid w:val="0029515B"/>
    <w:rsid w:val="002964E1"/>
    <w:rsid w:val="002A53AC"/>
    <w:rsid w:val="002B7C03"/>
    <w:rsid w:val="002C0325"/>
    <w:rsid w:val="002C50F9"/>
    <w:rsid w:val="002E1374"/>
    <w:rsid w:val="002E2AFB"/>
    <w:rsid w:val="002F3AC0"/>
    <w:rsid w:val="002F4E3F"/>
    <w:rsid w:val="002F7F3A"/>
    <w:rsid w:val="00303BAC"/>
    <w:rsid w:val="00326FA5"/>
    <w:rsid w:val="00342BB7"/>
    <w:rsid w:val="00371230"/>
    <w:rsid w:val="00390A16"/>
    <w:rsid w:val="00391C41"/>
    <w:rsid w:val="003A60D8"/>
    <w:rsid w:val="003C4076"/>
    <w:rsid w:val="003D2E5F"/>
    <w:rsid w:val="003E0884"/>
    <w:rsid w:val="003F1624"/>
    <w:rsid w:val="003F2A4E"/>
    <w:rsid w:val="00410D48"/>
    <w:rsid w:val="00417834"/>
    <w:rsid w:val="00437F84"/>
    <w:rsid w:val="00445E79"/>
    <w:rsid w:val="00454BA8"/>
    <w:rsid w:val="00463E4D"/>
    <w:rsid w:val="0047033C"/>
    <w:rsid w:val="00494A1B"/>
    <w:rsid w:val="004A17E3"/>
    <w:rsid w:val="004A355E"/>
    <w:rsid w:val="004A692B"/>
    <w:rsid w:val="004B135B"/>
    <w:rsid w:val="004C722B"/>
    <w:rsid w:val="004D1C94"/>
    <w:rsid w:val="00526DFE"/>
    <w:rsid w:val="00543DC7"/>
    <w:rsid w:val="00550C84"/>
    <w:rsid w:val="00571580"/>
    <w:rsid w:val="00582CB8"/>
    <w:rsid w:val="00583ADB"/>
    <w:rsid w:val="005911EC"/>
    <w:rsid w:val="005A1966"/>
    <w:rsid w:val="005B550D"/>
    <w:rsid w:val="005B680D"/>
    <w:rsid w:val="005D089B"/>
    <w:rsid w:val="005D5398"/>
    <w:rsid w:val="005E4646"/>
    <w:rsid w:val="006046C9"/>
    <w:rsid w:val="00634831"/>
    <w:rsid w:val="006362D8"/>
    <w:rsid w:val="006461C8"/>
    <w:rsid w:val="00655EBB"/>
    <w:rsid w:val="00660BA4"/>
    <w:rsid w:val="006632C4"/>
    <w:rsid w:val="00666D07"/>
    <w:rsid w:val="0067436E"/>
    <w:rsid w:val="0068610F"/>
    <w:rsid w:val="006C0009"/>
    <w:rsid w:val="006C37E3"/>
    <w:rsid w:val="006C5579"/>
    <w:rsid w:val="006E394A"/>
    <w:rsid w:val="006F420F"/>
    <w:rsid w:val="007166B4"/>
    <w:rsid w:val="0072765C"/>
    <w:rsid w:val="00743B7D"/>
    <w:rsid w:val="007673F7"/>
    <w:rsid w:val="00773659"/>
    <w:rsid w:val="0079003E"/>
    <w:rsid w:val="0079574A"/>
    <w:rsid w:val="007976CD"/>
    <w:rsid w:val="00797B94"/>
    <w:rsid w:val="007A39B2"/>
    <w:rsid w:val="007B2C3D"/>
    <w:rsid w:val="007B38B6"/>
    <w:rsid w:val="007B7AA5"/>
    <w:rsid w:val="007B7C2E"/>
    <w:rsid w:val="007C6BD7"/>
    <w:rsid w:val="007D283F"/>
    <w:rsid w:val="007D6585"/>
    <w:rsid w:val="007E09E5"/>
    <w:rsid w:val="007F193B"/>
    <w:rsid w:val="007F7362"/>
    <w:rsid w:val="008215D0"/>
    <w:rsid w:val="00823F3C"/>
    <w:rsid w:val="00845B87"/>
    <w:rsid w:val="00860E9E"/>
    <w:rsid w:val="00864887"/>
    <w:rsid w:val="008B5853"/>
    <w:rsid w:val="008D04AF"/>
    <w:rsid w:val="008D3BA2"/>
    <w:rsid w:val="008D4D7B"/>
    <w:rsid w:val="008E4196"/>
    <w:rsid w:val="008F1BB4"/>
    <w:rsid w:val="008F2A4D"/>
    <w:rsid w:val="008F48DF"/>
    <w:rsid w:val="008F5512"/>
    <w:rsid w:val="00900FAD"/>
    <w:rsid w:val="00915671"/>
    <w:rsid w:val="009275FB"/>
    <w:rsid w:val="0093440C"/>
    <w:rsid w:val="00937FD0"/>
    <w:rsid w:val="009434D3"/>
    <w:rsid w:val="0095787A"/>
    <w:rsid w:val="00967BE3"/>
    <w:rsid w:val="009718C5"/>
    <w:rsid w:val="00977FC1"/>
    <w:rsid w:val="00987BA4"/>
    <w:rsid w:val="009A4A1D"/>
    <w:rsid w:val="009B303B"/>
    <w:rsid w:val="009D17E7"/>
    <w:rsid w:val="009E618B"/>
    <w:rsid w:val="009E667B"/>
    <w:rsid w:val="00A106EC"/>
    <w:rsid w:val="00A13CDF"/>
    <w:rsid w:val="00A22933"/>
    <w:rsid w:val="00A57B57"/>
    <w:rsid w:val="00A6794C"/>
    <w:rsid w:val="00A70F77"/>
    <w:rsid w:val="00A842B2"/>
    <w:rsid w:val="00AA0D2E"/>
    <w:rsid w:val="00AA4287"/>
    <w:rsid w:val="00AF2CD3"/>
    <w:rsid w:val="00AF5CF5"/>
    <w:rsid w:val="00B02C18"/>
    <w:rsid w:val="00B0502A"/>
    <w:rsid w:val="00B13F06"/>
    <w:rsid w:val="00B22227"/>
    <w:rsid w:val="00B574A7"/>
    <w:rsid w:val="00B75954"/>
    <w:rsid w:val="00B91D06"/>
    <w:rsid w:val="00B930A5"/>
    <w:rsid w:val="00B96CCC"/>
    <w:rsid w:val="00BC049A"/>
    <w:rsid w:val="00BD3E3D"/>
    <w:rsid w:val="00BE64A2"/>
    <w:rsid w:val="00C40BA8"/>
    <w:rsid w:val="00C51BC6"/>
    <w:rsid w:val="00C7132F"/>
    <w:rsid w:val="00C95A14"/>
    <w:rsid w:val="00C961AC"/>
    <w:rsid w:val="00CB42AC"/>
    <w:rsid w:val="00CB6197"/>
    <w:rsid w:val="00CD7B0D"/>
    <w:rsid w:val="00CD7EE2"/>
    <w:rsid w:val="00D2061D"/>
    <w:rsid w:val="00D23C3F"/>
    <w:rsid w:val="00D343DF"/>
    <w:rsid w:val="00D34AF2"/>
    <w:rsid w:val="00D3599D"/>
    <w:rsid w:val="00D62E0F"/>
    <w:rsid w:val="00D67518"/>
    <w:rsid w:val="00D701C7"/>
    <w:rsid w:val="00D94249"/>
    <w:rsid w:val="00D9471A"/>
    <w:rsid w:val="00D952F9"/>
    <w:rsid w:val="00D97D1B"/>
    <w:rsid w:val="00DB295F"/>
    <w:rsid w:val="00DD13A0"/>
    <w:rsid w:val="00DE7A51"/>
    <w:rsid w:val="00DF7FD4"/>
    <w:rsid w:val="00E008E9"/>
    <w:rsid w:val="00E04477"/>
    <w:rsid w:val="00E2045D"/>
    <w:rsid w:val="00E804DA"/>
    <w:rsid w:val="00E94A2F"/>
    <w:rsid w:val="00E975EB"/>
    <w:rsid w:val="00EA17CC"/>
    <w:rsid w:val="00EB2A27"/>
    <w:rsid w:val="00EC78F2"/>
    <w:rsid w:val="00ED524D"/>
    <w:rsid w:val="00EF2D1A"/>
    <w:rsid w:val="00F076A5"/>
    <w:rsid w:val="00F13EE5"/>
    <w:rsid w:val="00F21A28"/>
    <w:rsid w:val="00F316CB"/>
    <w:rsid w:val="00F509F7"/>
    <w:rsid w:val="00F87EA6"/>
    <w:rsid w:val="00F943F3"/>
    <w:rsid w:val="00F97B8B"/>
    <w:rsid w:val="00FA35D3"/>
    <w:rsid w:val="00FB0CEF"/>
    <w:rsid w:val="00FD35DF"/>
    <w:rsid w:val="00FD77B6"/>
    <w:rsid w:val="00FE0865"/>
    <w:rsid w:val="06323F29"/>
    <w:rsid w:val="0B51246B"/>
    <w:rsid w:val="0DE603E6"/>
    <w:rsid w:val="19944A5C"/>
    <w:rsid w:val="1F573D56"/>
    <w:rsid w:val="29CF14B6"/>
    <w:rsid w:val="2E105273"/>
    <w:rsid w:val="3A0934B0"/>
    <w:rsid w:val="3A406CD1"/>
    <w:rsid w:val="4609764A"/>
    <w:rsid w:val="581D4FFD"/>
    <w:rsid w:val="58832DC3"/>
    <w:rsid w:val="605F73E5"/>
    <w:rsid w:val="6B406B10"/>
    <w:rsid w:val="74C0081B"/>
    <w:rsid w:val="78F42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iPriority="99" w:name="Normal Indent"/>
    <w:lsdException w:qFormat="1" w:unhideWhenUsed="0" w:uiPriority="99" w:semiHidden="0" w:name="footnote text"/>
    <w:lsdException w:uiPriority="0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99" w:semiHidden="0" w:name="footnote reference"/>
    <w:lsdException w:uiPriority="0" w:name="annotation reference"/>
    <w:lsdException w:uiPriority="99" w:name="line number"/>
    <w:lsdException w:uiPriority="0" w:name="page number"/>
    <w:lsdException w:uiPriority="99" w:name="endnote reference"/>
    <w:lsdException w:uiPriority="99" w:name="endnote text"/>
    <w:lsdException w:qFormat="1" w:unhideWhenUsed="0" w:uiPriority="0" w:name="table of authorities"/>
    <w:lsdException w:uiPriority="99" w:name="macro"/>
    <w:lsdException w:qFormat="1" w:unhideWhenUsed="0" w:uiPriority="0" w:name="toa heading"/>
    <w:lsdException w:uiPriority="0" w:name="List"/>
    <w:lsdException w:uiPriority="99" w:name="List Bullet"/>
    <w:lsdException w:uiPriority="99" w:name="List Number"/>
    <w:lsdException w:uiPriority="0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0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0" w:name="Body Text"/>
    <w:lsdException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0" w:name="Message Header"/>
    <w:lsdException w:unhideWhenUsed="0" w:uiPriority="11" w:semiHidden="0" w:name="Subtitle"/>
    <w:lsdException w:uiPriority="99" w:name="Salutation"/>
    <w:lsdException w:uiPriority="0" w:name="Date"/>
    <w:lsdException w:uiPriority="99" w:name="Body Text First Indent"/>
    <w:lsdException w:uiPriority="99" w:name="Body Text First Indent 2"/>
    <w:lsdException w:uiPriority="99" w:name="Note Heading"/>
    <w:lsdException w:uiPriority="0" w:name="Body Text 2"/>
    <w:lsdException w:uiPriority="0" w:name="Body Text 3"/>
    <w:lsdException w:uiPriority="0" w:name="Body Text Indent 2"/>
    <w:lsdException w:qFormat="1" w:unhideWhenUsed="0" w:uiPriority="0" w:name="Body Text Indent 3"/>
    <w:lsdException w:uiPriority="99" w:name="Block Text"/>
    <w:lsdException w:qFormat="1" w:unhideWhenUsed="0" w:uiPriority="99" w:semiHidden="0" w:name="Hyperlink"/>
    <w:lsdException w:uiPriority="0" w:name="FollowedHyperlink"/>
    <w:lsdException w:unhideWhenUsed="0" w:uiPriority="22" w:semiHidden="0" w:name="Strong"/>
    <w:lsdException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120" w:line="240" w:lineRule="auto"/>
    </w:pPr>
    <w:rPr>
      <w:rFonts w:ascii="Arial" w:hAnsi="Arial" w:eastAsia="新細明體" w:cs="Times New Roman"/>
      <w:sz w:val="22"/>
      <w:szCs w:val="20"/>
      <w:lang w:val="fr-FR" w:eastAsia="fr-FR" w:bidi="ar-SA"/>
    </w:rPr>
  </w:style>
  <w:style w:type="paragraph" w:styleId="2">
    <w:name w:val="heading 1"/>
    <w:basedOn w:val="1"/>
    <w:next w:val="1"/>
    <w:link w:val="48"/>
    <w:qFormat/>
    <w:uiPriority w:val="0"/>
    <w:pPr>
      <w:widowControl w:val="0"/>
      <w:tabs>
        <w:tab w:val="left" w:pos="576"/>
      </w:tabs>
      <w:kinsoku w:val="0"/>
      <w:overflowPunct w:val="0"/>
      <w:autoSpaceDE w:val="0"/>
      <w:autoSpaceDN w:val="0"/>
      <w:outlineLvl w:val="0"/>
    </w:pPr>
    <w:rPr>
      <w:b/>
      <w:color w:val="595959" w:themeColor="text1" w:themeTint="A6"/>
      <w:kern w:val="28"/>
      <w:sz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">
    <w:name w:val="heading 2"/>
    <w:basedOn w:val="1"/>
    <w:next w:val="1"/>
    <w:link w:val="49"/>
    <w:qFormat/>
    <w:uiPriority w:val="0"/>
    <w:pPr>
      <w:keepNext/>
      <w:numPr>
        <w:ilvl w:val="1"/>
        <w:numId w:val="1"/>
      </w:numPr>
      <w:tabs>
        <w:tab w:val="left" w:pos="576"/>
      </w:tabs>
      <w:outlineLvl w:val="1"/>
    </w:pPr>
    <w:rPr>
      <w:b/>
      <w:color w:val="595959" w:themeColor="text1" w:themeTint="A6"/>
      <w:sz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">
    <w:name w:val="heading 3"/>
    <w:basedOn w:val="3"/>
    <w:next w:val="1"/>
    <w:link w:val="50"/>
    <w:qFormat/>
    <w:uiPriority w:val="0"/>
    <w:pPr>
      <w:numPr>
        <w:ilvl w:val="2"/>
      </w:numPr>
      <w:tabs>
        <w:tab w:val="clear" w:pos="576"/>
      </w:tabs>
      <w:jc w:val="both"/>
      <w:outlineLvl w:val="2"/>
    </w:pPr>
    <w:rPr>
      <w:szCs w:val="24"/>
      <w:lang w:val="en-GB"/>
    </w:rPr>
  </w:style>
  <w:style w:type="paragraph" w:styleId="5">
    <w:name w:val="heading 4"/>
    <w:basedOn w:val="4"/>
    <w:next w:val="1"/>
    <w:link w:val="51"/>
    <w:qFormat/>
    <w:uiPriority w:val="0"/>
    <w:pPr>
      <w:numPr>
        <w:ilvl w:val="3"/>
      </w:numPr>
      <w:outlineLvl w:val="3"/>
    </w:pPr>
  </w:style>
  <w:style w:type="paragraph" w:styleId="6">
    <w:name w:val="heading 5"/>
    <w:basedOn w:val="1"/>
    <w:next w:val="1"/>
    <w:link w:val="52"/>
    <w:qFormat/>
    <w:uiPriority w:val="0"/>
    <w:pPr>
      <w:keepNext/>
      <w:numPr>
        <w:ilvl w:val="0"/>
        <w:numId w:val="2"/>
      </w:numPr>
      <w:outlineLvl w:val="4"/>
    </w:pPr>
    <w:rPr>
      <w:b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7">
    <w:name w:val="heading 6"/>
    <w:basedOn w:val="1"/>
    <w:next w:val="1"/>
    <w:link w:val="53"/>
    <w:qFormat/>
    <w:uiPriority w:val="0"/>
    <w:pPr>
      <w:keepNext/>
      <w:ind w:left="1134"/>
      <w:outlineLvl w:val="5"/>
    </w:pPr>
    <w:rPr>
      <w:i/>
    </w:rPr>
  </w:style>
  <w:style w:type="paragraph" w:styleId="8">
    <w:name w:val="heading 7"/>
    <w:basedOn w:val="1"/>
    <w:next w:val="1"/>
    <w:link w:val="54"/>
    <w:qFormat/>
    <w:uiPriority w:val="0"/>
    <w:pPr>
      <w:keepNext/>
      <w:outlineLvl w:val="6"/>
    </w:pPr>
    <w:rPr>
      <w:b/>
      <w:bCs/>
    </w:rPr>
  </w:style>
  <w:style w:type="paragraph" w:styleId="9">
    <w:name w:val="heading 8"/>
    <w:basedOn w:val="1"/>
    <w:next w:val="1"/>
    <w:link w:val="55"/>
    <w:qFormat/>
    <w:uiPriority w:val="0"/>
    <w:pPr>
      <w:keepNext/>
      <w:outlineLvl w:val="7"/>
    </w:pPr>
    <w:rPr>
      <w:rFonts w:cs="Arial"/>
      <w:bCs/>
      <w:i/>
      <w:iCs/>
      <w:lang w:val="en-GB"/>
    </w:rPr>
  </w:style>
  <w:style w:type="paragraph" w:styleId="10">
    <w:name w:val="heading 9"/>
    <w:basedOn w:val="1"/>
    <w:next w:val="1"/>
    <w:link w:val="56"/>
    <w:qFormat/>
    <w:uiPriority w:val="0"/>
    <w:pPr>
      <w:keepNext/>
      <w:ind w:left="1418"/>
      <w:outlineLvl w:val="8"/>
    </w:pPr>
    <w:rPr>
      <w:i/>
      <w:iCs/>
      <w:lang w:val="en-US"/>
    </w:rPr>
  </w:style>
  <w:style w:type="character" w:default="1" w:styleId="31">
    <w:name w:val="Default Paragraph Font"/>
    <w:semiHidden/>
    <w:unhideWhenUsed/>
    <w:qFormat/>
    <w:uiPriority w:val="1"/>
  </w:style>
  <w:style w:type="table" w:default="1" w:styleId="2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1320"/>
    </w:pPr>
    <w:rPr>
      <w:sz w:val="18"/>
    </w:rPr>
  </w:style>
  <w:style w:type="paragraph" w:styleId="12">
    <w:name w:val="table of authorities"/>
    <w:basedOn w:val="1"/>
    <w:next w:val="1"/>
    <w:semiHidden/>
    <w:qFormat/>
    <w:uiPriority w:val="0"/>
    <w:pPr>
      <w:tabs>
        <w:tab w:val="right" w:leader="dot" w:pos="7560"/>
      </w:tabs>
      <w:ind w:left="1440" w:hanging="360"/>
    </w:pPr>
    <w:rPr>
      <w:spacing w:val="-5"/>
      <w:sz w:val="20"/>
      <w:lang w:val="en-US" w:eastAsia="en-US"/>
    </w:rPr>
  </w:style>
  <w:style w:type="paragraph" w:styleId="13">
    <w:name w:val="Document Map"/>
    <w:basedOn w:val="1"/>
    <w:link w:val="45"/>
    <w:semiHidden/>
    <w:qFormat/>
    <w:uiPriority w:val="0"/>
    <w:pPr>
      <w:shd w:val="clear" w:color="auto" w:fill="000080"/>
    </w:pPr>
    <w:rPr>
      <w:rFonts w:ascii="Tahoma" w:hAnsi="Tahoma" w:cs="Tahoma"/>
      <w:sz w:val="20"/>
    </w:rPr>
  </w:style>
  <w:style w:type="paragraph" w:styleId="14">
    <w:name w:val="toa heading"/>
    <w:basedOn w:val="1"/>
    <w:next w:val="12"/>
    <w:semiHidden/>
    <w:qFormat/>
    <w:uiPriority w:val="0"/>
    <w:pPr>
      <w:keepNext/>
      <w:spacing w:line="480" w:lineRule="atLeast"/>
      <w:ind w:left="1080"/>
    </w:pPr>
    <w:rPr>
      <w:rFonts w:ascii="Arial Black" w:hAnsi="Arial Black"/>
      <w:b/>
      <w:spacing w:val="-10"/>
      <w:kern w:val="28"/>
      <w:sz w:val="20"/>
      <w:lang w:val="en-US" w:eastAsia="en-US"/>
    </w:rPr>
  </w:style>
  <w:style w:type="paragraph" w:styleId="15">
    <w:name w:val="toc 5"/>
    <w:basedOn w:val="1"/>
    <w:next w:val="1"/>
    <w:semiHidden/>
    <w:qFormat/>
    <w:uiPriority w:val="0"/>
    <w:pPr>
      <w:ind w:left="880"/>
    </w:pPr>
    <w:rPr>
      <w:sz w:val="18"/>
    </w:rPr>
  </w:style>
  <w:style w:type="paragraph" w:styleId="16">
    <w:name w:val="toc 3"/>
    <w:basedOn w:val="1"/>
    <w:next w:val="1"/>
    <w:qFormat/>
    <w:uiPriority w:val="39"/>
    <w:pPr>
      <w:ind w:left="440"/>
    </w:pPr>
    <w:rPr>
      <w:i/>
      <w:sz w:val="20"/>
    </w:rPr>
  </w:style>
  <w:style w:type="paragraph" w:styleId="17">
    <w:name w:val="toc 8"/>
    <w:basedOn w:val="1"/>
    <w:next w:val="1"/>
    <w:semiHidden/>
    <w:qFormat/>
    <w:uiPriority w:val="0"/>
    <w:pPr>
      <w:ind w:left="1540"/>
    </w:pPr>
    <w:rPr>
      <w:sz w:val="18"/>
    </w:rPr>
  </w:style>
  <w:style w:type="paragraph" w:styleId="18">
    <w:name w:val="Balloon Text"/>
    <w:basedOn w:val="1"/>
    <w:link w:val="37"/>
    <w:semiHidden/>
    <w:qFormat/>
    <w:uiPriority w:val="0"/>
    <w:rPr>
      <w:rFonts w:ascii="Tahoma" w:hAnsi="Tahoma" w:cs="Tahoma"/>
      <w:sz w:val="16"/>
      <w:szCs w:val="16"/>
    </w:rPr>
  </w:style>
  <w:style w:type="paragraph" w:styleId="19">
    <w:name w:val="footer"/>
    <w:basedOn w:val="1"/>
    <w:link w:val="35"/>
    <w:unhideWhenUsed/>
    <w:qFormat/>
    <w:uiPriority w:val="99"/>
    <w:pPr>
      <w:tabs>
        <w:tab w:val="center" w:pos="4680"/>
        <w:tab w:val="right" w:pos="9360"/>
      </w:tabs>
    </w:pPr>
  </w:style>
  <w:style w:type="paragraph" w:styleId="20">
    <w:name w:val="header"/>
    <w:basedOn w:val="1"/>
    <w:link w:val="34"/>
    <w:qFormat/>
    <w:uiPriority w:val="0"/>
    <w:pPr>
      <w:tabs>
        <w:tab w:val="center" w:pos="4536"/>
        <w:tab w:val="right" w:pos="9072"/>
      </w:tabs>
    </w:pPr>
    <w:rPr>
      <w:rFonts w:ascii="Arial Bold" w:hAnsi="Arial Bold"/>
      <w:b/>
      <w:caps/>
      <w:sz w:val="26"/>
    </w:rPr>
  </w:style>
  <w:style w:type="paragraph" w:styleId="21">
    <w:name w:val="toc 1"/>
    <w:basedOn w:val="1"/>
    <w:next w:val="1"/>
    <w:qFormat/>
    <w:uiPriority w:val="39"/>
    <w:pPr>
      <w:tabs>
        <w:tab w:val="left" w:pos="440"/>
        <w:tab w:val="right" w:leader="dot" w:pos="9628"/>
      </w:tabs>
    </w:pPr>
    <w:rPr>
      <w:rFonts w:ascii="Arial Bold" w:hAnsi="Arial Bold"/>
      <w:b/>
      <w:caps/>
      <w:sz w:val="24"/>
      <w:szCs w:val="24"/>
      <w:lang w:val="en-GB"/>
    </w:rPr>
  </w:style>
  <w:style w:type="paragraph" w:styleId="22">
    <w:name w:val="toc 4"/>
    <w:basedOn w:val="1"/>
    <w:next w:val="1"/>
    <w:semiHidden/>
    <w:qFormat/>
    <w:uiPriority w:val="0"/>
    <w:pPr>
      <w:ind w:left="660"/>
    </w:pPr>
    <w:rPr>
      <w:sz w:val="18"/>
    </w:rPr>
  </w:style>
  <w:style w:type="paragraph" w:styleId="23">
    <w:name w:val="footnote text"/>
    <w:basedOn w:val="1"/>
    <w:link w:val="47"/>
    <w:qFormat/>
    <w:uiPriority w:val="99"/>
    <w:pPr>
      <w:jc w:val="both"/>
    </w:pPr>
    <w:rPr>
      <w:sz w:val="24"/>
      <w:szCs w:val="24"/>
      <w:lang w:val="en-US" w:eastAsia="zh-TW"/>
    </w:rPr>
  </w:style>
  <w:style w:type="paragraph" w:styleId="24">
    <w:name w:val="toc 6"/>
    <w:basedOn w:val="1"/>
    <w:next w:val="1"/>
    <w:semiHidden/>
    <w:qFormat/>
    <w:uiPriority w:val="0"/>
    <w:pPr>
      <w:ind w:left="1100"/>
    </w:pPr>
    <w:rPr>
      <w:sz w:val="18"/>
    </w:rPr>
  </w:style>
  <w:style w:type="paragraph" w:styleId="25">
    <w:name w:val="Body Text Indent 3"/>
    <w:basedOn w:val="1"/>
    <w:semiHidden/>
    <w:qFormat/>
    <w:uiPriority w:val="0"/>
    <w:pPr>
      <w:tabs>
        <w:tab w:val="left" w:pos="-720"/>
        <w:tab w:val="left" w:pos="0"/>
        <w:tab w:val="left" w:pos="1440"/>
      </w:tabs>
      <w:suppressAutoHyphens/>
      <w:spacing w:line="240" w:lineRule="atLeast"/>
      <w:ind w:left="3600" w:hanging="3600"/>
      <w:jc w:val="both"/>
    </w:pPr>
    <w:rPr>
      <w:rFonts w:ascii="Times New Roman" w:hAnsi="Times New Roman"/>
      <w:spacing w:val="-3"/>
    </w:rPr>
  </w:style>
  <w:style w:type="paragraph" w:styleId="26">
    <w:name w:val="toc 2"/>
    <w:basedOn w:val="1"/>
    <w:next w:val="1"/>
    <w:qFormat/>
    <w:uiPriority w:val="39"/>
    <w:pPr>
      <w:tabs>
        <w:tab w:val="left" w:pos="880"/>
        <w:tab w:val="right" w:leader="dot" w:pos="9623"/>
      </w:tabs>
      <w:spacing w:before="40" w:after="20" w:line="288" w:lineRule="auto"/>
      <w:ind w:left="216"/>
    </w:pPr>
    <w:rPr>
      <w:smallCaps/>
      <w:sz w:val="20"/>
    </w:rPr>
  </w:style>
  <w:style w:type="paragraph" w:styleId="27">
    <w:name w:val="toc 9"/>
    <w:basedOn w:val="1"/>
    <w:next w:val="1"/>
    <w:semiHidden/>
    <w:qFormat/>
    <w:uiPriority w:val="0"/>
    <w:pPr>
      <w:ind w:left="1760"/>
    </w:pPr>
    <w:rPr>
      <w:sz w:val="18"/>
    </w:rPr>
  </w:style>
  <w:style w:type="paragraph" w:styleId="28">
    <w:name w:val="Normal (Web)"/>
    <w:basedOn w:val="1"/>
    <w:semiHidden/>
    <w:unhideWhenUsed/>
    <w:qFormat/>
    <w:uiPriority w:val="99"/>
    <w:pPr>
      <w:spacing w:before="100" w:beforeAutospacing="1" w:after="100" w:afterAutospacing="1"/>
      <w:jc w:val="both"/>
    </w:pPr>
    <w:rPr>
      <w:rFonts w:ascii="Times New Roman" w:hAnsi="Times New Roman" w:eastAsiaTheme="minorEastAsia"/>
      <w:sz w:val="24"/>
      <w:szCs w:val="24"/>
      <w:lang w:val="en-GB" w:eastAsia="zh-TW"/>
    </w:rPr>
  </w:style>
  <w:style w:type="table" w:styleId="30">
    <w:name w:val="Table Grid"/>
    <w:basedOn w:val="29"/>
    <w:qFormat/>
    <w:uiPriority w:val="0"/>
    <w:pPr>
      <w:spacing w:after="0" w:line="240" w:lineRule="auto"/>
    </w:pPr>
    <w:rPr>
      <w:rFonts w:ascii="Times New Roman" w:hAnsi="Times New Roman" w:eastAsia="新細明體" w:cs="Times New Roman"/>
      <w:sz w:val="20"/>
      <w:szCs w:val="20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2">
    <w:name w:val="Hyperlink"/>
    <w:basedOn w:val="31"/>
    <w:qFormat/>
    <w:uiPriority w:val="99"/>
    <w:rPr>
      <w:rFonts w:ascii="Arial" w:hAnsi="Arial"/>
      <w:color w:val="auto"/>
      <w:u w:val="single"/>
    </w:rPr>
  </w:style>
  <w:style w:type="character" w:styleId="33">
    <w:name w:val="footnote reference"/>
    <w:basedOn w:val="31"/>
    <w:qFormat/>
    <w:uiPriority w:val="99"/>
    <w:rPr>
      <w:vertAlign w:val="superscript"/>
    </w:rPr>
  </w:style>
  <w:style w:type="character" w:customStyle="1" w:styleId="34">
    <w:name w:val="Header Char"/>
    <w:basedOn w:val="31"/>
    <w:link w:val="20"/>
    <w:qFormat/>
    <w:uiPriority w:val="0"/>
    <w:rPr>
      <w:rFonts w:ascii="Arial Bold" w:hAnsi="Arial Bold" w:eastAsia="新細明體" w:cs="Times New Roman"/>
      <w:b/>
      <w:caps/>
      <w:sz w:val="26"/>
      <w:szCs w:val="20"/>
      <w:lang w:val="fr-FR" w:eastAsia="fr-FR"/>
    </w:rPr>
  </w:style>
  <w:style w:type="character" w:customStyle="1" w:styleId="35">
    <w:name w:val="Footer Char"/>
    <w:basedOn w:val="31"/>
    <w:link w:val="19"/>
    <w:qFormat/>
    <w:uiPriority w:val="99"/>
    <w:rPr>
      <w:rFonts w:ascii="Times New Roman" w:hAnsi="Times New Roman" w:eastAsia="新細明體" w:cs="Times New Roman"/>
      <w:szCs w:val="20"/>
      <w:lang w:val="fr-FR" w:eastAsia="fr-FR"/>
    </w:rPr>
  </w:style>
  <w:style w:type="paragraph" w:customStyle="1" w:styleId="36">
    <w:name w:val="HEADING 01"/>
    <w:basedOn w:val="20"/>
    <w:qFormat/>
    <w:uiPriority w:val="0"/>
    <w:rPr>
      <w:caps w:val="0"/>
      <w:color w:val="595959" w:themeColor="text1" w:themeTint="A6"/>
      <w:sz w:val="24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Balloon Text Char"/>
    <w:basedOn w:val="31"/>
    <w:link w:val="18"/>
    <w:semiHidden/>
    <w:qFormat/>
    <w:uiPriority w:val="0"/>
    <w:rPr>
      <w:rFonts w:ascii="Tahoma" w:hAnsi="Tahoma" w:eastAsia="新細明體" w:cs="Tahoma"/>
      <w:sz w:val="16"/>
      <w:szCs w:val="16"/>
      <w:lang w:val="fr-FR" w:eastAsia="fr-FR"/>
    </w:rPr>
  </w:style>
  <w:style w:type="paragraph" w:customStyle="1" w:styleId="38">
    <w:name w:val="Sub-Heading 1"/>
    <w:basedOn w:val="2"/>
    <w:qFormat/>
    <w:uiPriority w:val="0"/>
    <w:pPr>
      <w:ind w:left="576" w:hanging="576"/>
    </w:pPr>
  </w:style>
  <w:style w:type="paragraph" w:customStyle="1" w:styleId="39">
    <w:name w:val="Sub-Heading 2"/>
    <w:basedOn w:val="3"/>
    <w:qFormat/>
    <w:uiPriority w:val="0"/>
    <w:pPr>
      <w:ind w:left="576"/>
    </w:pPr>
    <w:rPr>
      <w:sz w:val="22"/>
    </w:rPr>
  </w:style>
  <w:style w:type="paragraph" w:customStyle="1" w:styleId="40">
    <w:name w:val="Sub-Heading 4"/>
    <w:basedOn w:val="5"/>
    <w:qFormat/>
    <w:uiPriority w:val="0"/>
    <w:pPr>
      <w:spacing w:before="0" w:after="0"/>
    </w:pPr>
    <w:rPr>
      <w:sz w:val="22"/>
    </w:rPr>
  </w:style>
  <w:style w:type="paragraph" w:styleId="41">
    <w:name w:val="Quote"/>
    <w:basedOn w:val="1"/>
    <w:next w:val="1"/>
    <w:link w:val="42"/>
    <w:qFormat/>
    <w:uiPriority w:val="29"/>
    <w:pPr>
      <w:spacing w:before="200" w:line="240" w:lineRule="exact"/>
      <w:ind w:left="1152" w:right="1152"/>
    </w:pPr>
    <w:rPr>
      <w:rFonts w:eastAsia="Arial"/>
      <w:iCs/>
      <w:color w:val="AFABAB" w:themeColor="background2" w:themeShade="BF"/>
    </w:rPr>
  </w:style>
  <w:style w:type="character" w:customStyle="1" w:styleId="42">
    <w:name w:val="Quote Char"/>
    <w:basedOn w:val="31"/>
    <w:link w:val="41"/>
    <w:qFormat/>
    <w:uiPriority w:val="29"/>
    <w:rPr>
      <w:rFonts w:ascii="Arial" w:hAnsi="Arial" w:eastAsia="Arial"/>
      <w:iCs/>
      <w:color w:val="AFABAB" w:themeColor="background2" w:themeShade="BF"/>
    </w:rPr>
  </w:style>
  <w:style w:type="paragraph" w:customStyle="1" w:styleId="43">
    <w:name w:val="dot"/>
    <w:basedOn w:val="1"/>
    <w:qFormat/>
    <w:uiPriority w:val="0"/>
    <w:pPr>
      <w:numPr>
        <w:ilvl w:val="0"/>
        <w:numId w:val="3"/>
      </w:numPr>
      <w:spacing w:before="0" w:after="0"/>
      <w:jc w:val="both"/>
    </w:pPr>
    <w:rPr>
      <w:rFonts w:eastAsia="SimSun" w:asciiTheme="minorHAnsi" w:hAnsiTheme="minorHAnsi"/>
      <w:sz w:val="24"/>
      <w:lang w:val="en-US" w:eastAsia="zh-CN"/>
    </w:rPr>
  </w:style>
  <w:style w:type="paragraph" w:customStyle="1" w:styleId="44">
    <w:name w:val="Figure Text"/>
    <w:basedOn w:val="1"/>
    <w:qFormat/>
    <w:uiPriority w:val="0"/>
    <w:pPr>
      <w:spacing w:before="0" w:after="0"/>
    </w:pPr>
    <w:rPr>
      <w:i/>
      <w:sz w:val="20"/>
    </w:rPr>
  </w:style>
  <w:style w:type="character" w:customStyle="1" w:styleId="45">
    <w:name w:val="Document Map Char"/>
    <w:basedOn w:val="31"/>
    <w:link w:val="13"/>
    <w:semiHidden/>
    <w:qFormat/>
    <w:uiPriority w:val="0"/>
    <w:rPr>
      <w:rFonts w:ascii="Tahoma" w:hAnsi="Tahoma" w:eastAsia="新細明體" w:cs="Tahoma"/>
      <w:sz w:val="20"/>
      <w:szCs w:val="20"/>
      <w:shd w:val="clear" w:color="auto" w:fill="000080"/>
      <w:lang w:val="fr-FR" w:eastAsia="fr-FR"/>
    </w:rPr>
  </w:style>
  <w:style w:type="paragraph" w:customStyle="1" w:styleId="46">
    <w:name w:val="Tab"/>
    <w:basedOn w:val="1"/>
    <w:qFormat/>
    <w:uiPriority w:val="0"/>
    <w:pPr>
      <w:numPr>
        <w:ilvl w:val="0"/>
        <w:numId w:val="4"/>
      </w:numPr>
      <w:tabs>
        <w:tab w:val="left" w:pos="288"/>
      </w:tabs>
    </w:pPr>
  </w:style>
  <w:style w:type="character" w:customStyle="1" w:styleId="47">
    <w:name w:val="Footnote Text Char"/>
    <w:basedOn w:val="31"/>
    <w:link w:val="23"/>
    <w:qFormat/>
    <w:uiPriority w:val="99"/>
    <w:rPr>
      <w:rFonts w:ascii="Times New Roman" w:hAnsi="Times New Roman" w:eastAsia="新細明體" w:cs="Times New Roman"/>
      <w:sz w:val="24"/>
      <w:szCs w:val="24"/>
    </w:rPr>
  </w:style>
  <w:style w:type="character" w:customStyle="1" w:styleId="48">
    <w:name w:val="Heading 1 Char"/>
    <w:basedOn w:val="31"/>
    <w:link w:val="2"/>
    <w:qFormat/>
    <w:uiPriority w:val="0"/>
    <w:rPr>
      <w:rFonts w:ascii="Arial" w:hAnsi="Arial" w:eastAsia="新細明體" w:cs="Times New Roman"/>
      <w:b/>
      <w:color w:val="595959" w:themeColor="text1" w:themeTint="A6"/>
      <w:kern w:val="28"/>
      <w:sz w:val="24"/>
      <w:szCs w:val="20"/>
      <w:lang w:val="fr-FR" w:eastAsia="fr-FR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9">
    <w:name w:val="Heading 2 Char"/>
    <w:basedOn w:val="31"/>
    <w:link w:val="3"/>
    <w:qFormat/>
    <w:uiPriority w:val="0"/>
    <w:rPr>
      <w:rFonts w:ascii="Arial" w:hAnsi="Arial" w:eastAsia="新細明體" w:cs="Times New Roman"/>
      <w:b/>
      <w:color w:val="595959" w:themeColor="text1" w:themeTint="A6"/>
      <w:sz w:val="24"/>
      <w:szCs w:val="20"/>
      <w:lang w:val="fr-FR" w:eastAsia="fr-FR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0">
    <w:name w:val="Heading 3 Char"/>
    <w:basedOn w:val="31"/>
    <w:link w:val="4"/>
    <w:qFormat/>
    <w:uiPriority w:val="0"/>
    <w:rPr>
      <w:rFonts w:ascii="Arial" w:hAnsi="Arial" w:eastAsia="新細明體" w:cs="Times New Roman"/>
      <w:b/>
      <w:color w:val="595959" w:themeColor="text1" w:themeTint="A6"/>
      <w:sz w:val="24"/>
      <w:szCs w:val="24"/>
      <w:lang w:val="en-GB" w:eastAsia="fr-FR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1">
    <w:name w:val="Heading 4 Char"/>
    <w:basedOn w:val="31"/>
    <w:link w:val="5"/>
    <w:qFormat/>
    <w:uiPriority w:val="0"/>
    <w:rPr>
      <w:rFonts w:ascii="Arial" w:hAnsi="Arial" w:eastAsia="新細明體" w:cs="Times New Roman"/>
      <w:b/>
      <w:color w:val="595959" w:themeColor="text1" w:themeTint="A6"/>
      <w:sz w:val="24"/>
      <w:szCs w:val="24"/>
      <w:lang w:val="en-GB" w:eastAsia="fr-FR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2">
    <w:name w:val="Heading 5 Char"/>
    <w:basedOn w:val="31"/>
    <w:link w:val="6"/>
    <w:qFormat/>
    <w:uiPriority w:val="0"/>
    <w:rPr>
      <w:rFonts w:ascii="Arial" w:hAnsi="Arial" w:eastAsia="新細明體" w:cs="Times New Roman"/>
      <w:b/>
      <w:color w:val="595959" w:themeColor="text1" w:themeTint="A6"/>
      <w:szCs w:val="20"/>
      <w:lang w:val="fr-FR" w:eastAsia="fr-FR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3">
    <w:name w:val="Heading 6 Char"/>
    <w:basedOn w:val="31"/>
    <w:link w:val="7"/>
    <w:qFormat/>
    <w:uiPriority w:val="0"/>
    <w:rPr>
      <w:rFonts w:ascii="Times New Roman" w:hAnsi="Times New Roman" w:eastAsia="新細明體" w:cs="Times New Roman"/>
      <w:i/>
      <w:szCs w:val="20"/>
      <w:lang w:val="fr-FR" w:eastAsia="fr-FR"/>
    </w:rPr>
  </w:style>
  <w:style w:type="character" w:customStyle="1" w:styleId="54">
    <w:name w:val="Heading 7 Char"/>
    <w:basedOn w:val="31"/>
    <w:link w:val="8"/>
    <w:qFormat/>
    <w:uiPriority w:val="0"/>
    <w:rPr>
      <w:rFonts w:ascii="Times New Roman" w:hAnsi="Times New Roman" w:eastAsia="新細明體" w:cs="Times New Roman"/>
      <w:b/>
      <w:bCs/>
      <w:szCs w:val="20"/>
      <w:lang w:val="fr-FR" w:eastAsia="fr-FR"/>
    </w:rPr>
  </w:style>
  <w:style w:type="character" w:customStyle="1" w:styleId="55">
    <w:name w:val="Heading 8 Char"/>
    <w:basedOn w:val="31"/>
    <w:link w:val="9"/>
    <w:qFormat/>
    <w:uiPriority w:val="0"/>
    <w:rPr>
      <w:rFonts w:ascii="Times New Roman" w:hAnsi="Times New Roman" w:eastAsia="新細明體" w:cs="Arial"/>
      <w:bCs/>
      <w:i/>
      <w:iCs/>
      <w:szCs w:val="20"/>
      <w:lang w:val="en-GB" w:eastAsia="fr-FR"/>
    </w:rPr>
  </w:style>
  <w:style w:type="character" w:customStyle="1" w:styleId="56">
    <w:name w:val="Heading 9 Char"/>
    <w:basedOn w:val="31"/>
    <w:link w:val="10"/>
    <w:qFormat/>
    <w:uiPriority w:val="0"/>
    <w:rPr>
      <w:rFonts w:ascii="Times New Roman" w:hAnsi="Times New Roman" w:eastAsia="新細明體" w:cs="Times New Roman"/>
      <w:i/>
      <w:iCs/>
      <w:szCs w:val="20"/>
      <w:lang w:eastAsia="fr-FR"/>
    </w:rPr>
  </w:style>
  <w:style w:type="paragraph" w:styleId="57">
    <w:name w:val="List Paragraph"/>
    <w:basedOn w:val="1"/>
    <w:qFormat/>
    <w:uiPriority w:val="34"/>
    <w:pPr>
      <w:ind w:left="720"/>
    </w:pPr>
  </w:style>
  <w:style w:type="paragraph" w:customStyle="1" w:styleId="58">
    <w:name w:val="Normal2"/>
    <w:basedOn w:val="4"/>
    <w:qFormat/>
    <w:uiPriority w:val="0"/>
    <w:pPr>
      <w:numPr>
        <w:ilvl w:val="0"/>
        <w:numId w:val="0"/>
      </w:numPr>
      <w:spacing w:before="40" w:after="40" w:line="264" w:lineRule="auto"/>
      <w:ind w:left="864"/>
    </w:pPr>
    <w:rPr>
      <w:i/>
      <w:color w:val="000000"/>
      <w:lang w:eastAsia="zh-TW"/>
    </w:rPr>
  </w:style>
  <w:style w:type="table" w:customStyle="1" w:styleId="59">
    <w:name w:val="Table Grid1"/>
    <w:basedOn w:val="29"/>
    <w:qFormat/>
    <w:uiPriority w:val="59"/>
    <w:pPr>
      <w:spacing w:after="0" w:line="240" w:lineRule="auto"/>
      <w:jc w:val="both"/>
    </w:pPr>
    <w:rPr>
      <w:rFonts w:ascii="Times New Roman" w:hAnsi="Times New Roman" w:eastAsiaTheme="minorHAnsi"/>
      <w:sz w:val="24"/>
      <w:lang w:val="en-GB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0">
    <w:name w:val="Texte de bulles"/>
    <w:basedOn w:val="1"/>
    <w:semiHidden/>
    <w:qFormat/>
    <w:uiPriority w:val="0"/>
    <w:rPr>
      <w:rFonts w:ascii="Tahoma" w:hAnsi="Tahoma" w:cs="Tahoma"/>
      <w:sz w:val="16"/>
      <w:szCs w:val="16"/>
    </w:rPr>
  </w:style>
  <w:style w:type="paragraph" w:customStyle="1" w:styleId="61">
    <w:name w:val="TOC Heading"/>
    <w:basedOn w:val="2"/>
    <w:next w:val="1"/>
    <w:semiHidden/>
    <w:unhideWhenUsed/>
    <w:qFormat/>
    <w:uiPriority w:val="39"/>
    <w:pPr>
      <w:keepLines/>
      <w:tabs>
        <w:tab w:val="clear" w:pos="576"/>
      </w:tabs>
      <w:spacing w:before="480" w:after="0" w:line="276" w:lineRule="auto"/>
      <w:outlineLvl w:val="9"/>
    </w:pPr>
    <w:rPr>
      <w:rFonts w:ascii="Cambria" w:hAnsi="Cambria"/>
      <w:bCs/>
      <w:caps/>
      <w:color w:val="365F91"/>
      <w:kern w:val="0"/>
      <w:sz w:val="28"/>
      <w:szCs w:val="28"/>
      <w:lang w:val="en-US" w:eastAsia="en-US"/>
    </w:rPr>
  </w:style>
  <w:style w:type="paragraph" w:customStyle="1" w:styleId="62">
    <w:name w:val="xl28"/>
    <w:basedOn w:val="1"/>
    <w:qFormat/>
    <w:uiPriority w:val="0"/>
    <w:pPr>
      <w:widowControl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eastAsia="Arial Unicode MS"/>
      <w:szCs w:val="24"/>
    </w:rPr>
  </w:style>
  <w:style w:type="paragraph" w:customStyle="1" w:styleId="63">
    <w:name w:val="xl24"/>
    <w:basedOn w:val="1"/>
    <w:qFormat/>
    <w:uiPriority w:val="0"/>
    <w:pPr>
      <w:widowControl/>
      <w:autoSpaceDE/>
      <w:autoSpaceDN/>
      <w:adjustRightInd/>
      <w:spacing w:before="100" w:beforeAutospacing="1" w:after="100" w:afterAutospacing="1"/>
      <w:jc w:val="both"/>
      <w:textAlignment w:val="auto"/>
    </w:pPr>
    <w:rPr>
      <w:rFonts w:ascii="Times New Roman" w:hAnsi="Times New Roman" w:eastAsia="Arial Unicode MS"/>
      <w:szCs w:val="24"/>
    </w:rPr>
  </w:style>
  <w:style w:type="paragraph" w:customStyle="1" w:styleId="64">
    <w:name w:val="Default"/>
    <w:qFormat/>
    <w:uiPriority w:val="0"/>
    <w:pPr>
      <w:autoSpaceDE w:val="0"/>
      <w:autoSpaceDN w:val="0"/>
      <w:adjustRightInd w:val="0"/>
    </w:pPr>
    <w:rPr>
      <w:rFonts w:ascii="Arial" w:hAnsi="Arial" w:cs="Arial" w:eastAsiaTheme="minorEastAsia"/>
      <w:color w:val="000000"/>
      <w:kern w:val="0"/>
      <w:sz w:val="24"/>
      <w:szCs w:val="24"/>
      <w:lang w:val="en-US" w:eastAsia="zh-TW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2.jpeg"/><Relationship Id="rId8" Type="http://schemas.openxmlformats.org/officeDocument/2006/relationships/image" Target="media/image1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2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8.jpeg"/><Relationship Id="rId14" Type="http://schemas.openxmlformats.org/officeDocument/2006/relationships/image" Target="media/image17.jpeg"/><Relationship Id="rId13" Type="http://schemas.openxmlformats.org/officeDocument/2006/relationships/image" Target="media/image16.jpeg"/><Relationship Id="rId12" Type="http://schemas.openxmlformats.org/officeDocument/2006/relationships/image" Target="media/image15.png"/><Relationship Id="rId11" Type="http://schemas.openxmlformats.org/officeDocument/2006/relationships/image" Target="media/image14.jpeg"/><Relationship Id="rId10" Type="http://schemas.openxmlformats.org/officeDocument/2006/relationships/image" Target="media/image13.jpe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7" Type="http://schemas.openxmlformats.org/officeDocument/2006/relationships/image" Target="media/image9.jpeg"/><Relationship Id="rId6" Type="http://schemas.openxmlformats.org/officeDocument/2006/relationships/image" Target="media/image8.png"/><Relationship Id="rId5" Type="http://schemas.openxmlformats.org/officeDocument/2006/relationships/image" Target="media/image7.jpeg"/><Relationship Id="rId4" Type="http://schemas.openxmlformats.org/officeDocument/2006/relationships/image" Target="media/image6.jpeg"/><Relationship Id="rId3" Type="http://schemas.openxmlformats.org/officeDocument/2006/relationships/image" Target="media/image5.jpeg"/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bara.wong\Desktop\Template%20forma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FFF083B-1AEB-480E-9558-515B3EB72B3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format</Template>
  <Pages>5</Pages>
  <Words>452</Words>
  <Characters>2577</Characters>
  <Lines>21</Lines>
  <Paragraphs>6</Paragraphs>
  <TotalTime>87</TotalTime>
  <ScaleCrop>false</ScaleCrop>
  <LinksUpToDate>false</LinksUpToDate>
  <CharactersWithSpaces>3023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2023-09-22T07:48:00Z</dcterms:created>
  <dc:creator>Katherine Ng</dc:creator>
  <cp:lastModifiedBy>yujie.xie</cp:lastModifiedBy>
  <cp:lastPrinted>2026-06-05T01:12:00Z</cp:lastPrinted>
  <dcterms:modified xsi:type="dcterms:W3CDTF">2026-06-09T06:21:59Z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F9D446D5182E4BB39481DD926E05C491_13</vt:lpwstr>
  </property>
</Properties>
</file>