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73" w:rsidRDefault="006C0077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数据同步接口规范</w:t>
      </w:r>
    </w:p>
    <w:p w:rsidR="00610273" w:rsidRDefault="006C0077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</w:t>
      </w:r>
    </w:p>
    <w:p w:rsidR="00610273" w:rsidRDefault="006C0077">
      <w:pPr>
        <w:spacing w:line="360" w:lineRule="auto"/>
        <w:ind w:firstLine="420"/>
      </w:pPr>
      <w:r>
        <w:rPr>
          <w:rFonts w:hint="eastAsia"/>
        </w:rPr>
        <w:t>本协议定义了数据采集点与云平台之间同步数据的接口规范。</w:t>
      </w:r>
    </w:p>
    <w:p w:rsidR="00610273" w:rsidRDefault="006C0077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通信方式</w:t>
      </w:r>
    </w:p>
    <w:p w:rsidR="00610273" w:rsidRDefault="006C0077">
      <w:pPr>
        <w:spacing w:line="360" w:lineRule="auto"/>
        <w:ind w:firstLine="420"/>
      </w:pPr>
      <w:r>
        <w:rPr>
          <w:rFonts w:hint="eastAsia"/>
        </w:rPr>
        <w:t>数据采集点与云平台之间进行信息交互时，采用短连接方式，即通信双方有数据交互时，就建立一个</w:t>
      </w:r>
      <w:r>
        <w:rPr>
          <w:rFonts w:hint="eastAsia"/>
        </w:rPr>
        <w:t>UDP</w:t>
      </w:r>
      <w:r>
        <w:rPr>
          <w:rFonts w:hint="eastAsia"/>
        </w:rPr>
        <w:t>连接，数据发送完成后，则断开此连接，即每次建立</w:t>
      </w:r>
      <w:r>
        <w:rPr>
          <w:rFonts w:hint="eastAsia"/>
        </w:rPr>
        <w:t>UDP</w:t>
      </w:r>
      <w:r>
        <w:rPr>
          <w:rFonts w:hint="eastAsia"/>
        </w:rPr>
        <w:t>连接只完成一次消息的发送，应答与请求在同一个连接中完成。系统采用客户</w:t>
      </w:r>
      <w:r>
        <w:rPr>
          <w:rFonts w:hint="eastAsia"/>
        </w:rPr>
        <w:t>/</w:t>
      </w:r>
      <w:r>
        <w:rPr>
          <w:rFonts w:hint="eastAsia"/>
        </w:rPr>
        <w:t>服务器模式，操作以客户端驱动方式发起连接请求，完成一次操作后关闭此连接。</w:t>
      </w:r>
    </w:p>
    <w:p w:rsidR="00610273" w:rsidRDefault="006C0077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接口定义</w:t>
      </w:r>
    </w:p>
    <w:p w:rsidR="00610273" w:rsidRDefault="006C0077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基本数据类型</w:t>
      </w:r>
    </w:p>
    <w:tbl>
      <w:tblPr>
        <w:tblW w:w="7380" w:type="dxa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980"/>
        <w:gridCol w:w="5400"/>
      </w:tblGrid>
      <w:tr w:rsidR="00610273">
        <w:trPr>
          <w:cantSplit/>
        </w:trPr>
        <w:tc>
          <w:tcPr>
            <w:tcW w:w="1980" w:type="dxa"/>
          </w:tcPr>
          <w:p w:rsidR="00610273" w:rsidRDefault="006C0077">
            <w:pPr>
              <w:spacing w:line="360" w:lineRule="auto"/>
            </w:pPr>
            <w:r>
              <w:t>Unsigned Integer</w:t>
            </w:r>
          </w:p>
        </w:tc>
        <w:tc>
          <w:tcPr>
            <w:tcW w:w="5400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无符号整数</w:t>
            </w:r>
          </w:p>
        </w:tc>
      </w:tr>
      <w:tr w:rsidR="00610273">
        <w:trPr>
          <w:cantSplit/>
        </w:trPr>
        <w:tc>
          <w:tcPr>
            <w:tcW w:w="1980" w:type="dxa"/>
          </w:tcPr>
          <w:p w:rsidR="00610273" w:rsidRDefault="006C0077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5400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整数，可为正整数、负整数或零</w:t>
            </w:r>
          </w:p>
        </w:tc>
      </w:tr>
      <w:tr w:rsidR="00610273">
        <w:trPr>
          <w:cantSplit/>
          <w:trHeight w:val="206"/>
        </w:trPr>
        <w:tc>
          <w:tcPr>
            <w:tcW w:w="1980" w:type="dxa"/>
          </w:tcPr>
          <w:p w:rsidR="00610273" w:rsidRDefault="006C0077">
            <w:pPr>
              <w:spacing w:line="360" w:lineRule="auto"/>
            </w:pPr>
            <w:r>
              <w:t>Octet</w:t>
            </w:r>
            <w:r>
              <w:t xml:space="preserve"> String</w:t>
            </w:r>
          </w:p>
        </w:tc>
        <w:tc>
          <w:tcPr>
            <w:tcW w:w="5400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不定长的字符串</w:t>
            </w:r>
          </w:p>
        </w:tc>
      </w:tr>
    </w:tbl>
    <w:p w:rsidR="00610273" w:rsidRDefault="006C0077">
      <w:pPr>
        <w:pStyle w:val="1"/>
        <w:spacing w:line="360" w:lineRule="auto"/>
        <w:ind w:left="360" w:firstLineChars="0" w:firstLine="0"/>
      </w:pPr>
      <w:r>
        <w:rPr>
          <w:rFonts w:hint="eastAsia"/>
        </w:rPr>
        <w:t>注：同一消息的各字段之间用逗号分隔。</w:t>
      </w:r>
    </w:p>
    <w:p w:rsidR="00610273" w:rsidRDefault="006C0077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协议</w:t>
      </w:r>
    </w:p>
    <w:p w:rsidR="00610273" w:rsidRDefault="006C0077">
      <w:pPr>
        <w:spacing w:line="360" w:lineRule="auto"/>
        <w:ind w:firstLine="360"/>
      </w:pPr>
      <w:r>
        <w:rPr>
          <w:rFonts w:hint="eastAsia"/>
        </w:rPr>
        <w:t>数据采集点作为客户端，云平台为服务端，数据采集点向云平台发起数据同步请求，云平台收到后返回响应消息。</w:t>
      </w:r>
    </w:p>
    <w:p w:rsidR="00610273" w:rsidRDefault="00610273">
      <w:pPr>
        <w:spacing w:line="360" w:lineRule="auto"/>
        <w:ind w:firstLine="360"/>
      </w:pPr>
    </w:p>
    <w:p w:rsidR="00610273" w:rsidRDefault="006C0077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心跳请求消息</w:t>
      </w:r>
    </w:p>
    <w:tbl>
      <w:tblPr>
        <w:tblStyle w:val="a9"/>
        <w:tblW w:w="7905" w:type="dxa"/>
        <w:tblLayout w:type="fixed"/>
        <w:tblLook w:val="04A0"/>
      </w:tblPr>
      <w:tblGrid>
        <w:gridCol w:w="1268"/>
        <w:gridCol w:w="1572"/>
        <w:gridCol w:w="1933"/>
        <w:gridCol w:w="1431"/>
        <w:gridCol w:w="1701"/>
      </w:tblGrid>
      <w:tr w:rsidR="00610273">
        <w:tc>
          <w:tcPr>
            <w:tcW w:w="1268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$001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表明该消息的类型，目前置为</w:t>
            </w:r>
            <w:r>
              <w:rPr>
                <w:rFonts w:hint="eastAsia"/>
              </w:rPr>
              <w:t>$001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不定长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1001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设备的唯一标识，由云平台分配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进制），不含</w:t>
            </w:r>
            <w:r>
              <w:rPr>
                <w:rFonts w:hint="eastAsia"/>
              </w:rPr>
              <w:t>$*</w:t>
            </w:r>
          </w:p>
        </w:tc>
      </w:tr>
    </w:tbl>
    <w:p w:rsidR="00610273" w:rsidRDefault="006C0077">
      <w:pPr>
        <w:spacing w:line="360" w:lineRule="auto"/>
      </w:pPr>
      <w:r>
        <w:rPr>
          <w:rFonts w:hint="eastAsia"/>
        </w:rPr>
        <w:lastRenderedPageBreak/>
        <w:t>数据示例：</w:t>
      </w:r>
      <w:r>
        <w:rPr>
          <w:rFonts w:hint="eastAsia"/>
        </w:rPr>
        <w:t>$001,1001,*31#</w:t>
      </w:r>
    </w:p>
    <w:p w:rsidR="00610273" w:rsidRDefault="006C0077">
      <w:pPr>
        <w:spacing w:line="360" w:lineRule="auto"/>
      </w:pPr>
      <w:r>
        <w:rPr>
          <w:rFonts w:hint="eastAsia"/>
        </w:rPr>
        <w:t>云平台收到心跳请求消息后，返回的心跳响应消息可能是普通响应消息或带控制信息的响应消息，见协议（</w:t>
      </w:r>
      <w:r>
        <w:rPr>
          <w:rFonts w:hint="eastAsia"/>
        </w:rPr>
        <w:t>4</w:t>
      </w:r>
      <w:r>
        <w:rPr>
          <w:rFonts w:hint="eastAsia"/>
        </w:rPr>
        <w:t>）和（</w:t>
      </w:r>
      <w:r>
        <w:rPr>
          <w:rFonts w:hint="eastAsia"/>
        </w:rPr>
        <w:t>5</w:t>
      </w:r>
      <w:r>
        <w:rPr>
          <w:rFonts w:hint="eastAsia"/>
        </w:rPr>
        <w:t>）章节。</w:t>
      </w:r>
    </w:p>
    <w:p w:rsidR="00610273" w:rsidRDefault="006C0077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数据同步请求消息（同步设备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9"/>
        <w:tblW w:w="7905" w:type="dxa"/>
        <w:tblLayout w:type="fixed"/>
        <w:tblLook w:val="04A0"/>
      </w:tblPr>
      <w:tblGrid>
        <w:gridCol w:w="1268"/>
        <w:gridCol w:w="1572"/>
        <w:gridCol w:w="1933"/>
        <w:gridCol w:w="1431"/>
        <w:gridCol w:w="1701"/>
      </w:tblGrid>
      <w:tr w:rsidR="00610273">
        <w:tc>
          <w:tcPr>
            <w:tcW w:w="1268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$003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$003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1001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设备的唯一标识，由云平台分配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27,101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数据之间用半角逗号分隔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43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1701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码的异或校验和，不含</w:t>
            </w:r>
            <w:r>
              <w:rPr>
                <w:rFonts w:hint="eastAsia"/>
              </w:rPr>
              <w:t>$*</w:t>
            </w:r>
          </w:p>
        </w:tc>
      </w:tr>
    </w:tbl>
    <w:p w:rsidR="006C0077" w:rsidRDefault="006C0077">
      <w:pPr>
        <w:spacing w:line="360" w:lineRule="auto"/>
        <w:rPr>
          <w:rFonts w:hint="eastAsia"/>
        </w:rPr>
      </w:pPr>
      <w:r>
        <w:rPr>
          <w:rFonts w:hint="eastAsia"/>
        </w:rPr>
        <w:t>示例数据：</w:t>
      </w:r>
    </w:p>
    <w:p w:rsidR="00610273" w:rsidRDefault="006C0077">
      <w:pPr>
        <w:spacing w:line="36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$003,21,28.5,12.5,200,120,180,139.00,1398.78,200,138,18.65,39.12,139.32,763.29,*6#</w:t>
      </w:r>
    </w:p>
    <w:p w:rsidR="00610273" w:rsidRDefault="006C0077">
      <w:pPr>
        <w:spacing w:line="360" w:lineRule="auto"/>
      </w:pPr>
      <w:r>
        <w:rPr>
          <w:rFonts w:hint="eastAsia"/>
        </w:rPr>
        <w:t>云平台收到数据同步请求消息后，返回的响应消息可能是普通响应消息或带控制信息的响应消息，见协议（</w:t>
      </w:r>
      <w:r>
        <w:rPr>
          <w:rFonts w:hint="eastAsia"/>
        </w:rPr>
        <w:t>4</w:t>
      </w:r>
      <w:r>
        <w:rPr>
          <w:rFonts w:hint="eastAsia"/>
        </w:rPr>
        <w:t>）和（</w:t>
      </w:r>
      <w:r>
        <w:rPr>
          <w:rFonts w:hint="eastAsia"/>
        </w:rPr>
        <w:t>5</w:t>
      </w:r>
      <w:r>
        <w:rPr>
          <w:rFonts w:hint="eastAsia"/>
        </w:rPr>
        <w:t>）章节。</w:t>
      </w:r>
    </w:p>
    <w:p w:rsidR="00610273" w:rsidRDefault="006C0077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普通响应消息</w:t>
      </w:r>
    </w:p>
    <w:p w:rsidR="00610273" w:rsidRDefault="006C0077">
      <w:pPr>
        <w:spacing w:line="360" w:lineRule="auto"/>
      </w:pPr>
      <w:r>
        <w:rPr>
          <w:rFonts w:hint="eastAsia"/>
        </w:rPr>
        <w:t>响应消息包括两种：心跳响应消息和数据同步响应消息。</w:t>
      </w:r>
    </w:p>
    <w:tbl>
      <w:tblPr>
        <w:tblStyle w:val="a9"/>
        <w:tblW w:w="7905" w:type="dxa"/>
        <w:tblLayout w:type="fixed"/>
        <w:tblLook w:val="04A0"/>
      </w:tblPr>
      <w:tblGrid>
        <w:gridCol w:w="1268"/>
        <w:gridCol w:w="1572"/>
        <w:gridCol w:w="1933"/>
        <w:gridCol w:w="1147"/>
        <w:gridCol w:w="1985"/>
      </w:tblGrid>
      <w:tr w:rsidR="00610273">
        <w:tc>
          <w:tcPr>
            <w:tcW w:w="1268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147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$002</w:t>
            </w:r>
          </w:p>
        </w:tc>
        <w:tc>
          <w:tcPr>
            <w:tcW w:w="1985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该消息的类型：</w:t>
            </w:r>
            <w:r>
              <w:rPr>
                <w:rFonts w:hint="eastAsia"/>
              </w:rPr>
              <w:t xml:space="preserve">$002 </w:t>
            </w:r>
            <w:r>
              <w:rPr>
                <w:rFonts w:hint="eastAsia"/>
              </w:rPr>
              <w:t>心跳响应消息；</w:t>
            </w:r>
          </w:p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 xml:space="preserve">$004 </w:t>
            </w:r>
            <w:r>
              <w:rPr>
                <w:rFonts w:hint="eastAsia"/>
              </w:rPr>
              <w:t>数据同步响</w:t>
            </w:r>
            <w:r>
              <w:rPr>
                <w:rFonts w:hint="eastAsia"/>
              </w:rPr>
              <w:lastRenderedPageBreak/>
              <w:t>应消息；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lastRenderedPageBreak/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147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处理结果，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为成功，其他为失败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147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1985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码的异或校验和，不含</w:t>
            </w:r>
            <w:r>
              <w:rPr>
                <w:rFonts w:hint="eastAsia"/>
              </w:rPr>
              <w:t>$*</w:t>
            </w:r>
          </w:p>
        </w:tc>
      </w:tr>
    </w:tbl>
    <w:p w:rsidR="00610273" w:rsidRDefault="006C0077">
      <w:pPr>
        <w:spacing w:line="360" w:lineRule="auto"/>
      </w:pPr>
      <w:r>
        <w:rPr>
          <w:rFonts w:hint="eastAsia"/>
        </w:rPr>
        <w:t>示例数据：</w:t>
      </w:r>
      <w:r>
        <w:rPr>
          <w:rFonts w:hint="eastAsia"/>
        </w:rPr>
        <w:t>$002,0,*2#</w:t>
      </w:r>
    </w:p>
    <w:p w:rsidR="00610273" w:rsidRDefault="006C0077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带有控制信息的响应消息</w:t>
      </w:r>
    </w:p>
    <w:p w:rsidR="00610273" w:rsidRDefault="006C0077">
      <w:pPr>
        <w:spacing w:line="360" w:lineRule="auto"/>
      </w:pPr>
      <w:r>
        <w:rPr>
          <w:rFonts w:hint="eastAsia"/>
        </w:rPr>
        <w:t>带控制信息的响应消息包括两种：带控制信息的心跳响应消息和带控制信息的数据同步响应消息。</w:t>
      </w:r>
    </w:p>
    <w:p w:rsidR="00610273" w:rsidRDefault="00610273">
      <w:pPr>
        <w:spacing w:line="360" w:lineRule="auto"/>
      </w:pPr>
    </w:p>
    <w:tbl>
      <w:tblPr>
        <w:tblStyle w:val="a9"/>
        <w:tblW w:w="7905" w:type="dxa"/>
        <w:tblLayout w:type="fixed"/>
        <w:tblLook w:val="04A0"/>
      </w:tblPr>
      <w:tblGrid>
        <w:gridCol w:w="1268"/>
        <w:gridCol w:w="1572"/>
        <w:gridCol w:w="1933"/>
        <w:gridCol w:w="1289"/>
        <w:gridCol w:w="1843"/>
      </w:tblGrid>
      <w:tr w:rsidR="00610273">
        <w:tc>
          <w:tcPr>
            <w:tcW w:w="1268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$005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该消息的类型：</w:t>
            </w:r>
            <w:r>
              <w:rPr>
                <w:rFonts w:hint="eastAsia"/>
              </w:rPr>
              <w:t xml:space="preserve">$005 </w:t>
            </w:r>
            <w:r>
              <w:rPr>
                <w:rFonts w:hint="eastAsia"/>
              </w:rPr>
              <w:t>带控制信息的心跳响应消息；</w:t>
            </w:r>
          </w:p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 xml:space="preserve">$006 </w:t>
            </w:r>
            <w:r>
              <w:rPr>
                <w:rFonts w:hint="eastAsia"/>
              </w:rPr>
              <w:t>带控制信息的数据同步响应消息；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处理结果，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为成功，其他为失败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控制指令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码的异或校验和，不含</w:t>
            </w:r>
            <w:r>
              <w:rPr>
                <w:rFonts w:hint="eastAsia"/>
              </w:rPr>
              <w:t>$*</w:t>
            </w:r>
          </w:p>
        </w:tc>
      </w:tr>
    </w:tbl>
    <w:p w:rsidR="00610273" w:rsidRDefault="00610273">
      <w:pPr>
        <w:spacing w:line="360" w:lineRule="auto"/>
      </w:pPr>
    </w:p>
    <w:p w:rsidR="00610273" w:rsidRDefault="006C0077">
      <w:pPr>
        <w:spacing w:line="360" w:lineRule="auto"/>
      </w:pPr>
      <w:r>
        <w:rPr>
          <w:rFonts w:hint="eastAsia"/>
        </w:rPr>
        <w:t>数据示例：</w:t>
      </w:r>
      <w:r>
        <w:rPr>
          <w:rFonts w:hint="eastAsia"/>
        </w:rPr>
        <w:t>$005,0,ID001=0,ID002=1,ID003=2345,ID004=3*CF#</w:t>
      </w:r>
    </w:p>
    <w:p w:rsidR="00610273" w:rsidRDefault="006C0077">
      <w:pPr>
        <w:spacing w:line="360" w:lineRule="auto"/>
      </w:pPr>
      <w:r>
        <w:rPr>
          <w:rFonts w:hint="eastAsia"/>
        </w:rPr>
        <w:t>解释：</w:t>
      </w:r>
    </w:p>
    <w:p w:rsidR="00610273" w:rsidRDefault="006C0077">
      <w:pPr>
        <w:spacing w:line="360" w:lineRule="auto"/>
      </w:pPr>
      <w:r>
        <w:rPr>
          <w:rFonts w:hint="eastAsia"/>
        </w:rPr>
        <w:t>$005:</w:t>
      </w:r>
      <w:r>
        <w:rPr>
          <w:rFonts w:hint="eastAsia"/>
        </w:rPr>
        <w:t>固定字段（带控制信息的心跳响应消息）</w:t>
      </w:r>
    </w:p>
    <w:p w:rsidR="00610273" w:rsidRDefault="006C0077">
      <w:pPr>
        <w:spacing w:line="360" w:lineRule="auto"/>
      </w:pPr>
      <w:r>
        <w:rPr>
          <w:rFonts w:hint="eastAsia"/>
        </w:rPr>
        <w:lastRenderedPageBreak/>
        <w:t>0:</w:t>
      </w:r>
      <w:r>
        <w:rPr>
          <w:rFonts w:hint="eastAsia"/>
        </w:rPr>
        <w:t>上次发送的数据接收状态（成功）</w:t>
      </w:r>
    </w:p>
    <w:p w:rsidR="00610273" w:rsidRDefault="006C0077">
      <w:pPr>
        <w:spacing w:line="360" w:lineRule="auto"/>
      </w:pPr>
      <w:r>
        <w:rPr>
          <w:rFonts w:hint="eastAsia"/>
        </w:rPr>
        <w:t>ID001</w:t>
      </w:r>
      <w:r>
        <w:rPr>
          <w:rFonts w:hint="eastAsia"/>
        </w:rPr>
        <w:t>，</w:t>
      </w:r>
      <w:r>
        <w:rPr>
          <w:rFonts w:hint="eastAsia"/>
        </w:rPr>
        <w:t xml:space="preserve">ID002 </w:t>
      </w:r>
      <w:r>
        <w:rPr>
          <w:rFonts w:hint="eastAsia"/>
        </w:rPr>
        <w:t>可以为电灯，空调等。</w:t>
      </w:r>
    </w:p>
    <w:p w:rsidR="00610273" w:rsidRDefault="006C0077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为关闭，</w:t>
      </w:r>
      <w:r>
        <w:rPr>
          <w:rFonts w:hint="eastAsia"/>
        </w:rPr>
        <w:t>1</w:t>
      </w:r>
      <w:r>
        <w:rPr>
          <w:rFonts w:hint="eastAsia"/>
        </w:rPr>
        <w:t>为开启。</w:t>
      </w:r>
    </w:p>
    <w:p w:rsidR="00610273" w:rsidRDefault="006C0077">
      <w:pPr>
        <w:spacing w:line="360" w:lineRule="auto"/>
      </w:pPr>
      <w:r>
        <w:rPr>
          <w:rFonts w:hint="eastAsia"/>
        </w:rPr>
        <w:t>如上命令可解释为：电灯关闭，空调开启，连接间隔</w:t>
      </w:r>
      <w:r>
        <w:rPr>
          <w:rFonts w:hint="eastAsia"/>
        </w:rPr>
        <w:t>2345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次，未响应</w:t>
      </w:r>
      <w:r>
        <w:rPr>
          <w:rFonts w:hint="eastAsia"/>
        </w:rPr>
        <w:t>3</w:t>
      </w:r>
      <w:r>
        <w:rPr>
          <w:rFonts w:hint="eastAsia"/>
        </w:rPr>
        <w:t>秒后重传。</w:t>
      </w:r>
    </w:p>
    <w:p w:rsidR="00610273" w:rsidRDefault="006C0077">
      <w:pPr>
        <w:spacing w:line="360" w:lineRule="auto"/>
        <w:ind w:left="284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）带有控制信息的指令转发</w:t>
      </w:r>
    </w:p>
    <w:p w:rsidR="00610273" w:rsidRDefault="006C0077">
      <w:pPr>
        <w:spacing w:line="360" w:lineRule="auto"/>
      </w:pPr>
      <w:r>
        <w:rPr>
          <w:rFonts w:hint="eastAsia"/>
        </w:rPr>
        <w:t>带控制信息的指令消息由服务器接收转发，服务器不作处理，直接转发至相应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10273" w:rsidRDefault="00610273">
      <w:pPr>
        <w:spacing w:line="360" w:lineRule="auto"/>
      </w:pPr>
    </w:p>
    <w:tbl>
      <w:tblPr>
        <w:tblStyle w:val="a9"/>
        <w:tblW w:w="7905" w:type="dxa"/>
        <w:tblLayout w:type="fixed"/>
        <w:tblLook w:val="04A0"/>
      </w:tblPr>
      <w:tblGrid>
        <w:gridCol w:w="1268"/>
        <w:gridCol w:w="1572"/>
        <w:gridCol w:w="1933"/>
        <w:gridCol w:w="1289"/>
        <w:gridCol w:w="1843"/>
      </w:tblGrid>
      <w:tr w:rsidR="00610273">
        <w:tc>
          <w:tcPr>
            <w:tcW w:w="1268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572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$008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$008</w:t>
            </w:r>
            <w:r>
              <w:rPr>
                <w:rFonts w:hint="eastAsia"/>
              </w:rPr>
              <w:t>；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1123</w:t>
            </w:r>
            <w:r>
              <w:rPr>
                <w:rFonts w:hint="eastAsia"/>
              </w:rPr>
              <w:t>，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接收指令设备</w:t>
            </w:r>
            <w:r>
              <w:rPr>
                <w:rFonts w:hint="eastAsia"/>
              </w:rPr>
              <w:t>ID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11011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1011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控制指令</w:t>
            </w:r>
          </w:p>
        </w:tc>
      </w:tr>
      <w:tr w:rsidR="00610273">
        <w:tc>
          <w:tcPr>
            <w:tcW w:w="1268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572" w:type="dxa"/>
          </w:tcPr>
          <w:p w:rsidR="00610273" w:rsidRDefault="00610273">
            <w:pPr>
              <w:spacing w:line="360" w:lineRule="auto"/>
            </w:pPr>
          </w:p>
        </w:tc>
        <w:tc>
          <w:tcPr>
            <w:tcW w:w="1933" w:type="dxa"/>
          </w:tcPr>
          <w:p w:rsidR="00610273" w:rsidRDefault="006C0077">
            <w:pPr>
              <w:spacing w:line="360" w:lineRule="auto"/>
            </w:pPr>
            <w:r>
              <w:t>Octet String</w:t>
            </w:r>
          </w:p>
        </w:tc>
        <w:tc>
          <w:tcPr>
            <w:tcW w:w="1289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1843" w:type="dxa"/>
          </w:tcPr>
          <w:p w:rsidR="00610273" w:rsidRDefault="006C0077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码的异或校验和，不含</w:t>
            </w:r>
            <w:r>
              <w:rPr>
                <w:rFonts w:hint="eastAsia"/>
              </w:rPr>
              <w:t>$*</w:t>
            </w:r>
          </w:p>
        </w:tc>
      </w:tr>
    </w:tbl>
    <w:p w:rsidR="00610273" w:rsidRDefault="00610273">
      <w:pPr>
        <w:spacing w:line="360" w:lineRule="auto"/>
      </w:pPr>
    </w:p>
    <w:p w:rsidR="00610273" w:rsidRDefault="00610273">
      <w:pPr>
        <w:spacing w:line="360" w:lineRule="auto"/>
      </w:pPr>
    </w:p>
    <w:sectPr w:rsidR="00610273" w:rsidSect="0061027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5C82"/>
    <w:multiLevelType w:val="multilevel"/>
    <w:tmpl w:val="141D5C8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243602"/>
    <w:multiLevelType w:val="multilevel"/>
    <w:tmpl w:val="1D2436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170A2"/>
    <w:multiLevelType w:val="multilevel"/>
    <w:tmpl w:val="2D3170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B38"/>
    <w:rsid w:val="000302D3"/>
    <w:rsid w:val="00051270"/>
    <w:rsid w:val="000546E1"/>
    <w:rsid w:val="00060D93"/>
    <w:rsid w:val="00091D74"/>
    <w:rsid w:val="001A3B38"/>
    <w:rsid w:val="002052A3"/>
    <w:rsid w:val="002432FC"/>
    <w:rsid w:val="00243F26"/>
    <w:rsid w:val="0035336D"/>
    <w:rsid w:val="003C55F8"/>
    <w:rsid w:val="003D0B8E"/>
    <w:rsid w:val="00405C3C"/>
    <w:rsid w:val="00453E83"/>
    <w:rsid w:val="004B146E"/>
    <w:rsid w:val="004F2B61"/>
    <w:rsid w:val="00561F1F"/>
    <w:rsid w:val="005A39DB"/>
    <w:rsid w:val="00610273"/>
    <w:rsid w:val="006C0077"/>
    <w:rsid w:val="006D23C9"/>
    <w:rsid w:val="006E2343"/>
    <w:rsid w:val="006F182B"/>
    <w:rsid w:val="00725B1E"/>
    <w:rsid w:val="007979B5"/>
    <w:rsid w:val="007B7F69"/>
    <w:rsid w:val="007C1E9D"/>
    <w:rsid w:val="008057D8"/>
    <w:rsid w:val="008064B4"/>
    <w:rsid w:val="0082352F"/>
    <w:rsid w:val="00844062"/>
    <w:rsid w:val="00865E1C"/>
    <w:rsid w:val="0087456D"/>
    <w:rsid w:val="00910641"/>
    <w:rsid w:val="00925773"/>
    <w:rsid w:val="00931C7D"/>
    <w:rsid w:val="00955295"/>
    <w:rsid w:val="00962C17"/>
    <w:rsid w:val="00995D04"/>
    <w:rsid w:val="009A0C0C"/>
    <w:rsid w:val="009F35B1"/>
    <w:rsid w:val="00B05669"/>
    <w:rsid w:val="00C27B88"/>
    <w:rsid w:val="00C826A1"/>
    <w:rsid w:val="00C9372A"/>
    <w:rsid w:val="00C96A00"/>
    <w:rsid w:val="00D17D47"/>
    <w:rsid w:val="00DD5D6A"/>
    <w:rsid w:val="00E041F0"/>
    <w:rsid w:val="00E23BCA"/>
    <w:rsid w:val="00E46FEC"/>
    <w:rsid w:val="00F4150B"/>
    <w:rsid w:val="12176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7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1027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610273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61027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10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610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sid w:val="00610273"/>
    <w:rPr>
      <w:sz w:val="21"/>
      <w:szCs w:val="21"/>
    </w:rPr>
  </w:style>
  <w:style w:type="table" w:styleId="a9">
    <w:name w:val="Table Grid"/>
    <w:basedOn w:val="a1"/>
    <w:uiPriority w:val="59"/>
    <w:qFormat/>
    <w:rsid w:val="006102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semiHidden/>
    <w:rsid w:val="0061027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1027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10273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sid w:val="00610273"/>
  </w:style>
  <w:style w:type="character" w:customStyle="1" w:styleId="Char">
    <w:name w:val="批注主题 Char"/>
    <w:basedOn w:val="Char0"/>
    <w:link w:val="a3"/>
    <w:uiPriority w:val="99"/>
    <w:semiHidden/>
    <w:qFormat/>
    <w:rsid w:val="00610273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6102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IPI-YZZ</dc:creator>
  <cp:lastModifiedBy>Administrator</cp:lastModifiedBy>
  <cp:revision>4</cp:revision>
  <dcterms:created xsi:type="dcterms:W3CDTF">2016-11-25T01:54:00Z</dcterms:created>
  <dcterms:modified xsi:type="dcterms:W3CDTF">2018-06-02T09:29:00Z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