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毛乌素沙漠是中国境内第三大沙漠，位于内蒙古自治区西部和宁夏回族自治区东部，面积约42万平方公里。由于历史上的过度放牧和人类活动等因素，毛乌素沙漠逐渐扩张，造成了环境生态破坏和人类生存环境的恶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自20世纪以来，中国政府采取了一系列措施来治理毛乌素沙漠。以下是毛乌素沙漠治沙演进的一些重要阶段：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1950年代至1970年代：</w:t>
      </w:r>
    </w:p>
    <w:p>
      <w:pPr>
        <w:rPr>
          <w:rFonts w:hint="eastAsia"/>
        </w:rPr>
      </w:pPr>
      <w:r>
        <w:rPr>
          <w:rFonts w:hint="eastAsia"/>
        </w:rPr>
        <w:t>中国政府开始推行大规模的防沙治沙工程，主要采用机械化作业的方法，如修建防护林带、掩埋沙丘等。</w:t>
      </w:r>
    </w:p>
    <w:p>
      <w:pPr>
        <w:rPr>
          <w:rFonts w:hint="eastAsia"/>
        </w:rPr>
      </w:pPr>
      <w:r>
        <w:rPr>
          <w:rFonts w:hint="eastAsia"/>
        </w:rPr>
        <w:t>1960年代，中央政府成立了毛乌素沙漠治理领导小组，统一协调各级政府和军队的治沙工作。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1980年代至1990年代：</w:t>
      </w:r>
    </w:p>
    <w:p>
      <w:pPr>
        <w:rPr>
          <w:rFonts w:hint="eastAsia"/>
        </w:rPr>
      </w:pPr>
      <w:r>
        <w:rPr>
          <w:rFonts w:hint="eastAsia"/>
        </w:rPr>
        <w:t>中国政府开始实施生态治理战略，强调生态环境保护和可持续发展，推动毛乌素沙漠治理向生态化转型。</w:t>
      </w:r>
    </w:p>
    <w:p>
      <w:pPr>
        <w:rPr>
          <w:rFonts w:hint="eastAsia"/>
        </w:rPr>
      </w:pPr>
      <w:r>
        <w:rPr>
          <w:rFonts w:hint="eastAsia"/>
        </w:rPr>
        <w:t>1988年，中央政府启动了毛乌素沙漠沿线退耕还林还草工程，鼓励农民放弃种植经济作物，改种水保林、草地，以达到保持水土、恢复生态的目的。</w:t>
      </w:r>
    </w:p>
    <w:p>
      <w:pPr>
        <w:rPr>
          <w:rFonts w:hint="eastAsia"/>
        </w:rPr>
      </w:pPr>
      <w:r>
        <w:rPr>
          <w:rFonts w:hint="eastAsia"/>
        </w:rPr>
        <w:t>1998年，中央政府启动了大规模的人工降雨项目，通过人工干预气象、云层和降水过程等，增加毛乌素沙漠地区的降水量，改善干旱和半干旱气候条件。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21世纪至今：</w:t>
      </w:r>
    </w:p>
    <w:p>
      <w:pPr>
        <w:rPr>
          <w:rFonts w:hint="eastAsia"/>
        </w:rPr>
      </w:pPr>
      <w:r>
        <w:rPr>
          <w:rFonts w:hint="eastAsia"/>
        </w:rPr>
        <w:t>中国政府继续加大对毛乌素沙漠的治理力度，采取多种手段，如沙漠植树造林、植草、建设防护林带、改善土地利用方式等。</w:t>
      </w:r>
    </w:p>
    <w:p>
      <w:pPr>
        <w:rPr>
          <w:rFonts w:hint="eastAsia"/>
        </w:rPr>
      </w:pPr>
      <w:r>
        <w:rPr>
          <w:rFonts w:hint="eastAsia"/>
        </w:rPr>
        <w:t>2017年，中国政府发布了《西部大开发规划（2016-2020）》，将毛乌素沙漠列为重点治理区域之一。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2019年，中国政府启动了“塞罕坝精神”在毛乌素沙漠的推广，该精神强调人与自然的和谐共生，倡导珍爱自然、保护环境的理</w:t>
      </w:r>
      <w:r>
        <w:rPr>
          <w:rFonts w:hint="eastAsia"/>
          <w:lang w:val="en-US" w:eastAsia="zh-CN"/>
        </w:rPr>
        <w:t>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塞罕坝是中国境内最大的人工林区，位于河北省承德市。该地区原本是荒漠化、沙化严重的草原地带，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北塞罕坝机械林场建场59年来，三代塞罕坝人艰苦奋斗、驰而不息、久久为功，持续开展造林绿化，攻克了荒漠沙地治理的技术难关，森林覆盖率从12%增长至目前的82%，林场林木总蓄积达1036万立方米，每年涵养水源2.84亿立方米、固碳86.03万吨，创造了荒原变林海的人间奇迹，构筑了“为首都阻沙源、为辽津涵水源”的绿色生态屏障，铸就了“牢记使命、艰苦创业、绿色发展”的塞罕坝精神。</w:t>
      </w:r>
      <w:bookmarkStart w:id="0" w:name="_GoBack"/>
      <w:bookmarkEnd w:id="0"/>
      <w:r>
        <w:rPr>
          <w:rFonts w:hint="eastAsia"/>
          <w:lang w:val="en-US" w:eastAsia="zh-CN"/>
        </w:rPr>
        <w:t>自20世纪以来，中国政府采取了一系列措施来治理沙漠，以下是塞罕坝治沙演进的一些重要阶段：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1950年代至1970年代：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中国政府开始推行大规模的防沙治沙工程，主要采用机械化作业的方法，如修建防护林带、掩埋沙丘等。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1963年，中国政府在塞罕坝地区建立了第一个人工林场，开始大面积造林，以防止沙漠化进一步扩展。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1980年代至1990年代：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中国政府开始实施生态治理战略，强调生态环境保护和可持续发展，推动塞罕坝治理向生态化转型。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1982年，中央政府启动了“绿化中国”行动，大规模投入资金和人力，加速塞罕坝的造林和植树工作。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1990年代初期，中国政府开始推行生态移民计划，鼓励居住在沙漠和半沙漠地区的人民迁移至沿海地区或城市居住，以减轻环境压力和提高居民生活质量。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21世纪至今：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中国政府继续加大对塞罕坝的治理力度，采取多种手段，如沙漠植树造林、植草、建设防护林带、改善土地利用方式等。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2006年，中央政府宣布塞罕坝作为全国首批生态示范区之一，为保护生态环境和推动可持续发展提供了重要的示范作用。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2019年，中国政府启动了“塞罕坝精神”在毛乌素沙漠的推广，该精神强调人与自然的和谐共生，倡导珍爱自然、保护环境的理念。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3N2Q1NzBmNzJmNjNiYTk0YTRjY2MwOWQzYTVjNzMifQ=="/>
  </w:docVars>
  <w:rsids>
    <w:rsidRoot w:val="760A2F72"/>
    <w:rsid w:val="760A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2023-05-05T10:21:00Z</dcterms:created>
  <dc:creator>xzxuan</dc:creator>
  <cp:lastModifiedBy>xzxuan</cp:lastModifiedBy>
  <dcterms:modified xsi:type="dcterms:W3CDTF">2023-05-05T10:39:38Z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5EAB2D6B69054E32BE8BE1C24951436C_11</vt:lpwstr>
  </property>
</Properties>
</file>