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0597D" w:rsidRPr="00113429" w:rsidRDefault="00113429" w:rsidP="00113429">
      <w:pPr>
        <w:widowControl/>
        <w:spacing w:line="276" w:lineRule="auto"/>
        <w:ind w:firstLineChars="200" w:firstLine="640"/>
        <w:jc w:val="center"/>
        <w:rPr>
          <w:rFonts w:ascii="宋体" w:eastAsia="宋体" w:hAnsi="宋体" w:cs="宋体"/>
          <w:kern w:val="0"/>
          <w:sz w:val="32"/>
          <w:szCs w:val="32"/>
        </w:rPr>
      </w:pPr>
      <w:r w:rsidRPr="00113429">
        <w:rPr>
          <w:rFonts w:ascii="宋体" w:eastAsia="宋体" w:hAnsi="宋体" w:cs="宋体" w:hint="eastAsia"/>
          <w:kern w:val="0"/>
          <w:sz w:val="32"/>
          <w:szCs w:val="32"/>
        </w:rPr>
        <w:t>给梁森山新书写的序：</w:t>
      </w:r>
      <w:r w:rsidR="00E0597D" w:rsidRPr="00113429">
        <w:rPr>
          <w:rFonts w:ascii="宋体" w:eastAsia="宋体" w:hAnsi="宋体" w:cs="宋体"/>
          <w:kern w:val="0"/>
          <w:sz w:val="32"/>
          <w:szCs w:val="32"/>
        </w:rPr>
        <w:t>创客教育何以持续十年</w:t>
      </w:r>
    </w:p>
    <w:p w:rsidR="00113429" w:rsidRDefault="00113429" w:rsidP="00727E07">
      <w:pPr>
        <w:widowControl/>
        <w:spacing w:line="276" w:lineRule="auto"/>
        <w:jc w:val="left"/>
        <w:rPr>
          <w:rFonts w:ascii="宋体" w:eastAsia="宋体" w:hAnsi="宋体" w:cs="宋体"/>
          <w:kern w:val="0"/>
          <w:szCs w:val="21"/>
        </w:rPr>
      </w:pPr>
    </w:p>
    <w:p w:rsidR="00113429" w:rsidRDefault="00113429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2017年，我应邀参加第三届中国教育创新成果公益博览会活动。我校报送的教学成果《“课程、空间、活动”三位一体的创客教育实践》获得了SERVE大奖。按照组委会要求，我需要在领奖仪式上做一分钟的演讲。如果从2008年建立科技制作社开始算起，我的创客教育已经持续了九年。用一分钟来归纳九年的工作，难度自然很大。转念一想，组委会实际上是要求我，用最简洁的话来回答三个问题：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1.为什么做创客教育？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2.创客教育做得怎么样了？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3.接下来准备怎么做创客教育？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经过一周时间的反复思考，我写下了如下一段话：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i/>
          <w:iCs/>
          <w:kern w:val="0"/>
          <w:szCs w:val="21"/>
        </w:rPr>
        <w:t>当我决定温州中学创客空间要向全校开放的时候，并没有意识到自己已经打开了一扇新的教育大门。几年后，总有老师、校长、专家问我，创客教育该怎么做。今天我来到这里，想告诉所有的关注创客教育的教育者，创客教育不是仅仅建一个高大上的创客空间，也不是仅仅带学生去获几个国家大奖，申报几个发明专利，而是应该从课程、空间和活动，多个维度去实施。没有课程，我们的学生不知道如何“造物”；没有空间，我们的学生没有地方“造物”；没有活动，如何让更多的孩子爱上“造物”？感谢教博会给我机会，给温州中学机会，给中国创客教育机会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估计很少有人用这样的话来作为</w:t>
      </w:r>
      <w:r w:rsidR="009E4AA9" w:rsidRPr="00E0597D">
        <w:rPr>
          <w:rFonts w:ascii="宋体" w:eastAsia="宋体" w:hAnsi="宋体" w:cs="宋体"/>
          <w:kern w:val="0"/>
          <w:szCs w:val="21"/>
        </w:rPr>
        <w:t>教学成果</w:t>
      </w:r>
      <w:r w:rsidR="009E4AA9">
        <w:rPr>
          <w:rFonts w:ascii="宋体" w:eastAsia="宋体" w:hAnsi="宋体" w:cs="宋体" w:hint="eastAsia"/>
          <w:kern w:val="0"/>
          <w:szCs w:val="21"/>
        </w:rPr>
        <w:t>的</w:t>
      </w:r>
      <w:r w:rsidRPr="00E0597D">
        <w:rPr>
          <w:rFonts w:ascii="宋体" w:eastAsia="宋体" w:hAnsi="宋体" w:cs="宋体"/>
          <w:kern w:val="0"/>
          <w:szCs w:val="21"/>
        </w:rPr>
        <w:t>领奖感言。但我清楚地知道，这段话能够很好地表达我的初心。2015年国内创客教育爆发，我最担心的莫过于全国各地兴起大建创客空间的风气，然后投入多的学校就成为了当地实施创客教育的典范。我还担心有些教育管理部门，用获奖次数和等级作为重要标准来评价学校的创客教育实施情况。这些做法对还处于萌芽阶段的创客教育来说是有害无益的，不仅会伤害了一批踏踏实实做创客教育的学校，还会将创客教育导向形式主义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我在台上演讲的时候，老梁（我们对梁森山老师的称呼）就在现场。他是来参加我校负责的特别节目——一个以“展望创客教育十年”为主题的沙龙活动。严格说，他和吴俊杰、傅骞、丁书林等老师，是专门来为我鼓掌的。这颇让我感动。在那段颇为困难的时期，我们彼此之间都有了那种抱团取暖、相互依赖的特殊感情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创客教育的实施，需要“课程、空间、活动”三位一体。这已经成为我们这批教育创客们的共识。“课程、空间、活动”其实还是评价创客教育的几个重要维度。对有钱的学校来说，建一个创客空间或许很容易，但同时还要开设课程，组织创客活动就不容易做到</w:t>
      </w:r>
      <w:r w:rsidRPr="00E0597D">
        <w:rPr>
          <w:rFonts w:ascii="宋体" w:eastAsia="宋体" w:hAnsi="宋体" w:cs="宋体"/>
          <w:kern w:val="0"/>
          <w:szCs w:val="21"/>
        </w:rPr>
        <w:lastRenderedPageBreak/>
        <w:t>了，这要真刀真枪地干起来。同样，那些以科创竞赛获奖而出名的学校，我们也可以用这样的评价指标，引导他们除了参加竞赛，还要开设普惠的课程，要建设能够向所有学生开放的创客空间。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为了有效引领国内的创客教育，老梁在幕后做了很多努力。在我们的圈子内部，往往用“扫地僧”来称呼他。2015年，他花了很多精力编写了一本《中国创客教育蓝皮书（基础教育版）》，记录创客教育发展史上的一些故事，成为研究中国创客教育的必读书籍。他还通过各种人脉，帮我们这些早期教育创客建立一个组织，就是大家熟悉的中国电子学会现代教育技术分会创客教育专委会（现在更名为中国电子学会现代教育技术分会创客教育专家组），每年一次的STEAM教育大会从此有了国家级的主办方。申报教育部教育装备研究与发展中心的课题，也是在2015年做的一项重要工作。他申报的课题名称为《校园创客活动与创客空间建设案例研究》，我应邀参与，并作为这个课题组的核心成员开展研究工作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经过四年的努力，我们回头看看，这个课题已经完成了当时的既定目标：了解当前校园创客空间建设和校园创客活动的基本情况，在此基础上形成研究报告。围绕“如何建设校园创客空间”和“如何开展校园创客活动”等问题，精选国内案例，帮助基层教育工作者有序地开展创客教育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创客教育能够坚持多久？我们不敢轻易预言，只能用十年来作为一个节点，一步一步地完成目标。最早的十年目标，是我在2015年的一次全国会议上提出，算起来差不多过了一半时间。虽然当时担心的一些情况也有发生，但总体上创客教育的发展情况良好。全国各地相继出台了实施或者推进创客教育的政策，创客空间如雨后春笋般建立，开源硬件写入了高中信息技术课程标准，“创意物化”成为中小学综合实践活动课程的重要目标，国产开源硬件项目“虚谷计划”启动并得到广泛支持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创客教育何以持续十年？因为有老梁在内的很多教育创客的坚持。他们之中有教育管理部门的领导，也有高校的知名专家，有些在幕前摇旗呐喊，有些在幕后默默支持。没有他们的共同努力，就不会有创客教育的今天。</w:t>
      </w: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E0597D" w:rsidRPr="00E0597D" w:rsidRDefault="00E0597D" w:rsidP="00113429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  <w:r w:rsidRPr="00E0597D">
        <w:rPr>
          <w:rFonts w:ascii="宋体" w:eastAsia="宋体" w:hAnsi="宋体" w:cs="宋体"/>
          <w:kern w:val="0"/>
          <w:szCs w:val="21"/>
        </w:rPr>
        <w:t>如果有人问老梁，这些年的最大感受是什么？我想老梁会回答：虽然很累，但痛并快乐着。如果有人问我，这些年的最大收获是什么？我会回答：大家都还在呢，一群人会走得很远。</w:t>
      </w:r>
    </w:p>
    <w:p w:rsidR="00E0597D" w:rsidRPr="00E0597D" w:rsidRDefault="00943125" w:rsidP="00943125">
      <w:pPr>
        <w:widowControl/>
        <w:spacing w:line="276" w:lineRule="auto"/>
        <w:jc w:val="center"/>
        <w:rPr>
          <w:rFonts w:ascii="宋体" w:eastAsia="宋体" w:hAnsi="宋体" w:cs="宋体" w:hint="eastAsia"/>
          <w:kern w:val="0"/>
          <w:szCs w:val="21"/>
        </w:rPr>
      </w:pPr>
      <w:r>
        <w:rPr>
          <w:rFonts w:ascii="宋体" w:eastAsia="宋体" w:hAnsi="宋体" w:cs="宋体" w:hint="eastAsia"/>
          <w:noProof/>
          <w:kern w:val="0"/>
          <w:szCs w:val="21"/>
        </w:rPr>
        <w:lastRenderedPageBreak/>
        <w:drawing>
          <wp:inline distT="0" distB="0" distL="0" distR="0">
            <wp:extent cx="4419600" cy="4419600"/>
            <wp:effectExtent l="0" t="0" r="0" b="0"/>
            <wp:docPr id="2" name="图片 2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5D" w:rsidRDefault="00F5265D" w:rsidP="00F5265D">
      <w:pPr>
        <w:widowControl/>
        <w:spacing w:line="276" w:lineRule="auto"/>
        <w:ind w:firstLineChars="200" w:firstLine="420"/>
        <w:jc w:val="left"/>
        <w:rPr>
          <w:rFonts w:ascii="宋体" w:eastAsia="宋体" w:hAnsi="宋体" w:cs="宋体"/>
          <w:kern w:val="0"/>
          <w:szCs w:val="21"/>
        </w:rPr>
      </w:pPr>
    </w:p>
    <w:p w:rsidR="00F5265D" w:rsidRDefault="00F5265D" w:rsidP="00F5265D">
      <w:pPr>
        <w:widowControl/>
        <w:jc w:val="left"/>
        <w:rPr>
          <w:rFonts w:ascii="宋体" w:eastAsia="宋体" w:hAnsi="宋体" w:cs="宋体"/>
          <w:color w:val="0000FF"/>
          <w:kern w:val="0"/>
          <w:sz w:val="24"/>
          <w:u w:val="single"/>
        </w:rPr>
      </w:pPr>
      <w:r>
        <w:rPr>
          <w:rFonts w:ascii="宋体" w:eastAsia="宋体" w:hAnsi="宋体" w:cs="宋体" w:hint="eastAsia"/>
          <w:kern w:val="0"/>
          <w:szCs w:val="21"/>
        </w:rPr>
        <w:t>购买链接：</w:t>
      </w:r>
      <w:hyperlink r:id="rId5" w:history="1">
        <w:r w:rsidRPr="00F5265D">
          <w:rPr>
            <w:rFonts w:ascii="宋体" w:eastAsia="宋体" w:hAnsi="宋体" w:cs="宋体"/>
            <w:color w:val="0000FF"/>
            <w:kern w:val="0"/>
            <w:sz w:val="24"/>
            <w:u w:val="single"/>
          </w:rPr>
          <w:t>https://item.jd.com/67911009902.html</w:t>
        </w:r>
      </w:hyperlink>
    </w:p>
    <w:p w:rsidR="003E3403" w:rsidRPr="00943125" w:rsidRDefault="003E3403" w:rsidP="00943125">
      <w:pPr>
        <w:spacing w:line="276" w:lineRule="auto"/>
        <w:rPr>
          <w:rFonts w:hint="eastAsia"/>
        </w:rPr>
      </w:pPr>
    </w:p>
    <w:sectPr w:rsidR="003E3403" w:rsidRPr="00943125" w:rsidSect="00590C1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97D"/>
    <w:rsid w:val="00113429"/>
    <w:rsid w:val="00164506"/>
    <w:rsid w:val="003E3403"/>
    <w:rsid w:val="00552AC2"/>
    <w:rsid w:val="00590C1B"/>
    <w:rsid w:val="00727E07"/>
    <w:rsid w:val="00943125"/>
    <w:rsid w:val="009E4AA9"/>
    <w:rsid w:val="00E0597D"/>
    <w:rsid w:val="00F5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27B46"/>
  <w15:chartTrackingRefBased/>
  <w15:docId w15:val="{3870C740-E92D-D943-96E4-3E4FFBA1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265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265D"/>
  </w:style>
  <w:style w:type="character" w:styleId="a5">
    <w:name w:val="Hyperlink"/>
    <w:basedOn w:val="a0"/>
    <w:uiPriority w:val="99"/>
    <w:semiHidden/>
    <w:unhideWhenUsed/>
    <w:rsid w:val="00F526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31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tem.jd.com/67911009902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Espgdo</dc:creator>
  <cp:keywords/>
  <dc:description/>
  <cp:lastModifiedBy>Espgdo</cp:lastModifiedBy>
  <cp:revision>7</cp:revision>
  <dcterms:created xsi:type="dcterms:W3CDTF">2019-10-22T15:08:00Z</dcterms:created>
  <dcterms:modified xsi:type="dcterms:W3CDTF">2020-04-14T14:33:00Z</dcterms:modified>
</cp:coreProperties>
</file>