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导入脚本到mysql数据库(数据库脚本zz_db.sql)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源码包</w:t>
      </w:r>
      <w:bookmarkStart w:id="0" w:name="_GoBack"/>
      <w:bookmarkEnd w:id="0"/>
    </w:p>
    <w:p>
      <w:pPr>
        <w:pStyle w:val="9"/>
        <w:numPr>
          <w:ilvl w:val="0"/>
          <w:numId w:val="1"/>
        </w:numPr>
        <w:ind w:firstLineChars="0"/>
      </w:pPr>
      <w:r>
        <w:t>使用eclipse 或者myeclipse的直接点击import选择maven</w:t>
      </w:r>
    </w:p>
    <w:p>
      <w:r>
        <w:drawing>
          <wp:inline distT="0" distB="0" distL="0" distR="0">
            <wp:extent cx="5095875" cy="421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点击next后进入一下界面：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5209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t>点击browse选择regex-admin-pom 点击确定</w:t>
      </w:r>
    </w:p>
    <w:p/>
    <w:p>
      <w:pPr>
        <w:pStyle w:val="9"/>
        <w:ind w:left="360" w:firstLine="0" w:firstLineChars="0"/>
      </w:pPr>
      <w:r>
        <w:drawing>
          <wp:inline distT="0" distB="0" distL="0" distR="0">
            <wp:extent cx="406717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</w:p>
    <w:p>
      <w:pPr>
        <w:pStyle w:val="9"/>
        <w:numPr>
          <w:ilvl w:val="0"/>
          <w:numId w:val="1"/>
        </w:numPr>
        <w:ind w:firstLineChars="0"/>
      </w:pPr>
      <w:r>
        <w:t>如下图后修改数据库配置在</w:t>
      </w:r>
    </w:p>
    <w:p>
      <w:r>
        <w:drawing>
          <wp:inline distT="0" distB="0" distL="0" distR="0">
            <wp:extent cx="1590675" cy="1552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4100" cy="21336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970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添加server</w:t>
      </w:r>
      <w:r>
        <w:rPr>
          <w:rFonts w:hint="eastAsia"/>
          <w:lang w:val="en-US" w:eastAsia="zh-CN"/>
        </w:rPr>
        <w:t xml:space="preserve"> 建议</w:t>
      </w:r>
      <w:r>
        <w:t xml:space="preserve"> </w:t>
      </w:r>
      <w:r>
        <w:rPr>
          <w:rFonts w:hint="eastAsia"/>
          <w:lang w:val="en-US" w:eastAsia="zh-CN"/>
        </w:rPr>
        <w:t xml:space="preserve">jdk1.7或1.8 </w:t>
      </w:r>
      <w:r>
        <w:t>建议tomcat7 或者8以上</w:t>
      </w:r>
    </w:p>
    <w:p>
      <w:r>
        <w:t>选择tomcat所在位置及jre位置</w:t>
      </w:r>
    </w:p>
    <w:p>
      <w:r>
        <w:drawing>
          <wp:inline distT="0" distB="0" distL="0" distR="0">
            <wp:extent cx="5000625" cy="422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添加项目到server</w:t>
      </w:r>
      <w:r>
        <w:drawing>
          <wp:inline distT="0" distB="0" distL="0" distR="0">
            <wp:extent cx="5000625" cy="5448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点击完成。启动server</w:t>
      </w:r>
    </w:p>
    <w:p>
      <w:pPr>
        <w:rPr>
          <w:rFonts w:hint="default" w:eastAsiaTheme="minorEastAsia"/>
          <w:lang w:val="en-US" w:eastAsia="zh-CN"/>
        </w:rPr>
      </w:pPr>
      <w:r>
        <w:t>若要带工程请开启base=/regex-admin-web</w:t>
      </w:r>
      <w:r>
        <w:rPr>
          <w:rFonts w:hint="eastAsia"/>
          <w:lang w:val="en-US" w:eastAsia="zh-CN"/>
        </w:rPr>
        <w:t>就，</w:t>
      </w:r>
      <w:r>
        <w:rPr>
          <w:rFonts w:hint="eastAsia"/>
          <w:highlight w:val="red"/>
          <w:lang w:val="en-US" w:eastAsia="zh-CN"/>
        </w:rPr>
        <w:t>建议不要开启，不然路径上传容易出问题</w:t>
      </w:r>
    </w:p>
    <w:p>
      <w:r>
        <w:drawing>
          <wp:inline distT="0" distB="0" distL="0" distR="0">
            <wp:extent cx="3867150" cy="10953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511675"/>
            <wp:effectExtent l="0" t="0" r="63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不使用工程名时可注释第一行、让base=</w:t>
      </w:r>
      <w:r>
        <w:t xml:space="preserve"> </w:t>
      </w:r>
      <w:r>
        <w:rPr>
          <w:rFonts w:hint="eastAsia"/>
        </w:rPr>
        <w:t>空，并修改tomcat</w:t>
      </w:r>
      <w:r>
        <w:t xml:space="preserve">  </w:t>
      </w:r>
      <w:r>
        <w:rPr>
          <w:rFonts w:hint="eastAsia"/>
        </w:rPr>
        <w:t>server.xml中path</w:t>
      </w:r>
      <w:r>
        <w:t>=”/”</w:t>
      </w:r>
      <w:r>
        <w:rPr>
          <w:rFonts w:hint="eastAsia"/>
        </w:rPr>
        <w:t>就行</w:t>
      </w:r>
    </w:p>
    <w:p>
      <w:r>
        <w:drawing>
          <wp:inline distT="0" distB="0" distL="0" distR="0">
            <wp:extent cx="5274310" cy="8083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可修改系统端口号为</w:t>
      </w:r>
      <w:r>
        <w:rPr>
          <w:rFonts w:hint="eastAsia"/>
        </w:rPr>
        <w:t>80</w:t>
      </w:r>
    </w:p>
    <w:p>
      <w:r>
        <w:t>便可使用localhost访问系统</w:t>
      </w:r>
    </w:p>
    <w:p/>
    <w:p/>
    <w:p>
      <w:r>
        <w:t>未设置maven工厂的可以在主pom中添加</w:t>
      </w:r>
    </w:p>
    <w:p>
      <w:r>
        <w:drawing>
          <wp:inline distT="0" distB="0" distL="0" distR="0">
            <wp:extent cx="4010025" cy="1381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设定主仓库，按设定顺序进行查找。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repositories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regex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repos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regex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http://maven.aliyun.com/nexus/content/groups/public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repositories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设定插件仓库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pluginRepositories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regex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repos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regex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http://maven.aliyun.com/nexus/content/groups/public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url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pluginRepository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pluginRepositories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系统启动后</w:t>
      </w:r>
    </w:p>
    <w:p>
      <w:pPr>
        <w:rPr>
          <w:rFonts w:hint="default" w:ascii="Consolas" w:hAnsi="Consolas" w:cs="Consolas" w:eastAsiaTheme="minorEastAsia"/>
          <w:color w:val="00808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  <w:lang w:val="en-US" w:eastAsia="zh-CN"/>
        </w:rPr>
        <w:t>前台地址：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Consolas" w:hAnsi="Consolas" w:eastAsia="宋体" w:cs="Consolas"/>
          <w:color w:val="00808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后台登录：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"http://localhost:8080/login.htm"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http://localhost:8080/login.htm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改地址不使用工程名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登录帐号密码为admin  123456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创建菜单时、一级菜单选择目录、二级菜单选择菜单、三级菜单如果是菜单就选择菜单、是按钮权限就选择按钮。依次往后细分。再往下权限细分可建按钮、带shiro权限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pPr>
        <w:rPr>
          <w:rFonts w:hint="eastAsia" w:ascii="Consolas" w:hAnsi="Consolas" w:cs="Consolas"/>
          <w:color w:val="auto"/>
          <w:kern w:val="0"/>
          <w:sz w:val="30"/>
          <w:szCs w:val="30"/>
          <w:highlight w:val="red"/>
          <w:lang w:val="en-US" w:eastAsia="zh-CN"/>
        </w:rPr>
      </w:pPr>
      <w:r>
        <w:rPr>
          <w:rFonts w:hint="eastAsia" w:ascii="Consolas" w:hAnsi="Consolas" w:cs="Consolas"/>
          <w:color w:val="auto"/>
          <w:kern w:val="0"/>
          <w:sz w:val="30"/>
          <w:szCs w:val="30"/>
          <w:highlight w:val="red"/>
          <w:lang w:val="en-US" w:eastAsia="zh-CN"/>
        </w:rPr>
        <w:t>注意点：</w:t>
      </w:r>
    </w:p>
    <w:p>
      <w:pPr>
        <w:rPr>
          <w:rFonts w:hint="eastAsia" w:ascii="Consolas" w:hAnsi="Consolas" w:cs="Consolas"/>
          <w:color w:val="auto"/>
          <w:kern w:val="0"/>
          <w:sz w:val="30"/>
          <w:szCs w:val="30"/>
          <w:highlight w:val="red"/>
          <w:lang w:val="en-US" w:eastAsia="zh-CN"/>
        </w:rPr>
      </w:pPr>
      <w:r>
        <w:rPr>
          <w:rFonts w:hint="eastAsia" w:ascii="Consolas" w:hAnsi="Consolas" w:cs="Consolas"/>
          <w:color w:val="auto"/>
          <w:kern w:val="0"/>
          <w:sz w:val="30"/>
          <w:szCs w:val="30"/>
          <w:highlight w:val="red"/>
          <w:lang w:val="en-US" w:eastAsia="zh-CN"/>
        </w:rPr>
        <w:t>下面的这些菜单在后台增加后，一定要重启一下tomcat服务才可以显示出来</w:t>
      </w:r>
    </w:p>
    <w:p>
      <w:r>
        <w:drawing>
          <wp:inline distT="0" distB="0" distL="114300" distR="114300">
            <wp:extent cx="5273040" cy="1346835"/>
            <wp:effectExtent l="0" t="0" r="1016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西安正则科技软件技术有限公司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A173B"/>
    <w:multiLevelType w:val="multilevel"/>
    <w:tmpl w:val="409A173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A1"/>
    <w:rsid w:val="000E65C7"/>
    <w:rsid w:val="00227F01"/>
    <w:rsid w:val="0028240E"/>
    <w:rsid w:val="003755D1"/>
    <w:rsid w:val="003E2622"/>
    <w:rsid w:val="00765AA1"/>
    <w:rsid w:val="007A4BEE"/>
    <w:rsid w:val="007B20CA"/>
    <w:rsid w:val="007C51E5"/>
    <w:rsid w:val="009635B5"/>
    <w:rsid w:val="00974C41"/>
    <w:rsid w:val="00A5472A"/>
    <w:rsid w:val="00B71FC2"/>
    <w:rsid w:val="00CC4D6E"/>
    <w:rsid w:val="00D01711"/>
    <w:rsid w:val="00D504A5"/>
    <w:rsid w:val="00DC03C8"/>
    <w:rsid w:val="00DE728A"/>
    <w:rsid w:val="00E62106"/>
    <w:rsid w:val="00EC2BFA"/>
    <w:rsid w:val="1EEB46C3"/>
    <w:rsid w:val="428D2003"/>
    <w:rsid w:val="4AEE0F02"/>
    <w:rsid w:val="515F359F"/>
    <w:rsid w:val="66490D71"/>
    <w:rsid w:val="6CDF2F7A"/>
    <w:rsid w:val="6CF32E4E"/>
    <w:rsid w:val="73633FD9"/>
    <w:rsid w:val="76B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130</Words>
  <Characters>747</Characters>
  <Lines>6</Lines>
  <Paragraphs>1</Paragraphs>
  <TotalTime>49</TotalTime>
  <ScaleCrop>false</ScaleCrop>
  <LinksUpToDate>false</LinksUpToDate>
  <CharactersWithSpaces>876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2017-08-24T06:03:00Z</dcterms:created>
  <dc:creator>admin</dc:creator>
  <cp:lastModifiedBy>那一年你在哪</cp:lastModifiedBy>
  <dcterms:modified xsi:type="dcterms:W3CDTF">2020-03-24T06:39:07Z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