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772A62">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772A62">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772A62">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772A62">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772A62">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772A62">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772A62">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772A62">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772A62">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772A62">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772A62">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772A62">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772A62">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772A62">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772A62">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72A62">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72A62">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72A62">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772A62">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772A62">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772A62">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4541CB">
      <w:pPr>
        <w:shd w:val="pct10" w:color="E7E6E6" w:themeColor="background2" w:fill="E7E6E6" w:themeFill="background2"/>
        <w:ind w:leftChars="571" w:left="1199"/>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w:t>
      </w:r>
      <w:r w:rsidR="004541CB">
        <w:rPr>
          <w:rFonts w:asciiTheme="minorEastAsia" w:hAnsiTheme="minorEastAsia"/>
          <w:szCs w:val="21"/>
        </w:rPr>
        <w:t xml:space="preserve">      </w:t>
      </w:r>
      <w:r w:rsidRPr="00FB1478">
        <w:rPr>
          <w:rFonts w:asciiTheme="minorEastAsia" w:hAnsiTheme="minorEastAsia"/>
          <w:szCs w:val="21"/>
        </w:rPr>
        <w:t>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lastRenderedPageBreak/>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lastRenderedPageBreak/>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lastRenderedPageBreak/>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4" w:name="_Toc462912582"/>
      <w:r w:rsidRPr="000C2585">
        <w:rPr>
          <w:rFonts w:asciiTheme="minorEastAsia" w:eastAsiaTheme="minorEastAsia" w:hAnsiTheme="minorEastAsia" w:hint="eastAsia"/>
        </w:rPr>
        <w:t>序列</w:t>
      </w:r>
      <w:bookmarkEnd w:id="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lastRenderedPageBreak/>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lastRenderedPageBreak/>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5" w:name="_Toc462912583"/>
      <w:r w:rsidRPr="000C2585">
        <w:rPr>
          <w:rFonts w:asciiTheme="minorEastAsia" w:eastAsiaTheme="minorEastAsia" w:hAnsiTheme="minorEastAsia" w:hint="eastAsia"/>
        </w:rPr>
        <w:t>字典</w:t>
      </w:r>
      <w:bookmarkEnd w:id="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772A62"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772A62"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772A62"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772A62"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772A62"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772A62"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772A62"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772A62"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772A62"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772A62"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6" w:name="_Toc462912584"/>
      <w:r w:rsidRPr="000C2585">
        <w:rPr>
          <w:rFonts w:asciiTheme="minorEastAsia" w:eastAsiaTheme="minorEastAsia" w:hAnsiTheme="minorEastAsia" w:hint="eastAsia"/>
        </w:rPr>
        <w:lastRenderedPageBreak/>
        <w:t>模块 包</w:t>
      </w:r>
      <w:bookmarkEnd w:id="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7" w:name="_Toc462912585"/>
      <w:r w:rsidRPr="000C2585">
        <w:rPr>
          <w:rFonts w:asciiTheme="minorEastAsia" w:eastAsiaTheme="minorEastAsia" w:hAnsiTheme="minorEastAsia" w:hint="eastAsia"/>
        </w:rPr>
        <w:t>InPut/OutPut</w:t>
      </w:r>
      <w:bookmarkEnd w:id="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8"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9" w:name="_Toc462912587"/>
      <w:r w:rsidRPr="000C2585">
        <w:rPr>
          <w:rFonts w:asciiTheme="minorEastAsia" w:eastAsiaTheme="minorEastAsia" w:hAnsiTheme="minorEastAsia" w:hint="eastAsia"/>
        </w:rPr>
        <w:t>正则</w:t>
      </w:r>
      <w:bookmarkEnd w:id="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0" w:name="_Toc462912588"/>
      <w:r w:rsidRPr="000C2585">
        <w:rPr>
          <w:rFonts w:asciiTheme="minorEastAsia" w:eastAsiaTheme="minorEastAsia" w:hAnsiTheme="minorEastAsia" w:hint="eastAsia"/>
        </w:rPr>
        <w:t>函数</w:t>
      </w:r>
      <w:bookmarkEnd w:id="1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C57F8F">
      <w:pPr>
        <w:pStyle w:val="3"/>
      </w:pPr>
      <w:r w:rsidRPr="006E345A">
        <w:lastRenderedPageBreak/>
        <w:t>P</w:t>
      </w:r>
      <w:r w:rsidRPr="006E345A">
        <w:rPr>
          <w:rFonts w:hint="eastAsia"/>
        </w:rPr>
        <w:t>ython</w:t>
      </w:r>
      <w:r w:rsidRPr="006E345A">
        <w:t xml:space="preserve"> </w:t>
      </w:r>
      <w:r w:rsidRPr="006E345A">
        <w:rPr>
          <w:rFonts w:hint="eastAsia"/>
        </w:rPr>
        <w:t>函数多态</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r>
      <w:r w:rsidR="00303B84">
        <w:rPr>
          <w:rFonts w:asciiTheme="minorEastAsia" w:hAnsiTheme="minorEastAsia"/>
          <w:szCs w:val="21"/>
        </w:rPr>
        <w:tab/>
      </w:r>
      <w:r w:rsidR="00303B84">
        <w:rPr>
          <w:rFonts w:asciiTheme="minorEastAsia" w:hAnsiTheme="minorEastAsia"/>
          <w:szCs w:val="21"/>
        </w:rPr>
        <w:tab/>
      </w:r>
      <w:r w:rsidRPr="005F7136">
        <w:rPr>
          <w:rFonts w:asciiTheme="minorEastAsia" w:hAnsiTheme="minorEastAsia"/>
          <w:szCs w:val="21"/>
        </w:rPr>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p>
    <w:p w:rsidR="006E345A" w:rsidRDefault="006E345A" w:rsidP="006E29E5">
      <w:pPr>
        <w:rPr>
          <w:rFonts w:asciiTheme="minorEastAsia" w:hAnsiTheme="minorEastAsia"/>
        </w:rPr>
      </w:pPr>
    </w:p>
    <w:p w:rsidR="006E345A" w:rsidRDefault="002F6220" w:rsidP="00C57F8F">
      <w:pPr>
        <w:pStyle w:val="3"/>
      </w:pPr>
      <w:r>
        <w:rPr>
          <w:rFonts w:hint="eastAsia"/>
        </w:rPr>
        <w:t>工厂函数</w:t>
      </w:r>
      <w:r>
        <w:t>（</w:t>
      </w:r>
      <w:r>
        <w:rPr>
          <w:rFonts w:hint="eastAsia"/>
        </w:rPr>
        <w:t>闭合</w:t>
      </w:r>
      <w:r>
        <w: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def maker(n):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def action(x):</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x**n</w:t>
      </w:r>
    </w:p>
    <w:p w:rsidR="002F6220" w:rsidRPr="002F6220" w:rsidRDefault="002F6220" w:rsidP="00D0328A">
      <w:pPr>
        <w:shd w:val="pct10" w:color="E7E6E6" w:themeColor="background2" w:fill="E7E6E6" w:themeFill="background2"/>
        <w:ind w:left="780"/>
        <w:rPr>
          <w:rFonts w:asciiTheme="minorEastAsia" w:hAnsiTheme="minorEastAsia" w:hint="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action</w:t>
      </w:r>
    </w:p>
    <w:p w:rsidR="002F6220" w:rsidRPr="002F6220" w:rsidRDefault="002F6220" w:rsidP="002F6220">
      <w:pPr>
        <w:shd w:val="pct10" w:color="E7E6E6" w:themeColor="background2" w:fill="E7E6E6" w:themeFill="background2"/>
        <w:ind w:left="780"/>
        <w:rPr>
          <w:rFonts w:asciiTheme="minorEastAsia" w:hAnsiTheme="minorEastAsia"/>
          <w:szCs w:val="21"/>
        </w:rPr>
      </w:pP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f=maker(2)</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&lt;function maker.&lt;locals&gt;.action at 0x02FD4BB8&gt;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f(3)</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9</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f(4)</w:t>
      </w:r>
    </w:p>
    <w:p w:rsid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16</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一个</w:t>
      </w:r>
      <w:r>
        <w:rPr>
          <w:rFonts w:asciiTheme="minorEastAsia" w:hAnsiTheme="minorEastAsia"/>
          <w:szCs w:val="21"/>
        </w:rPr>
        <w:t>能够记住嵌套作用域的变量值</w:t>
      </w:r>
      <w:r>
        <w:rPr>
          <w:rFonts w:asciiTheme="minorEastAsia" w:hAnsiTheme="minorEastAsia" w:hint="eastAsia"/>
          <w:szCs w:val="21"/>
        </w:rPr>
        <w:t>的</w:t>
      </w:r>
      <w:r>
        <w:rPr>
          <w:rFonts w:asciiTheme="minorEastAsia" w:hAnsiTheme="minorEastAsia"/>
          <w:szCs w:val="21"/>
        </w:rPr>
        <w:t>函数</w:t>
      </w:r>
      <w:r>
        <w:rPr>
          <w:rFonts w:asciiTheme="minorEastAsia" w:hAnsiTheme="minorEastAsia" w:hint="eastAsia"/>
          <w:szCs w:val="21"/>
        </w:rPr>
        <w:t>。</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定义</w:t>
      </w:r>
      <w:r>
        <w:rPr>
          <w:rFonts w:asciiTheme="minorEastAsia" w:hAnsiTheme="minorEastAsia"/>
          <w:szCs w:val="21"/>
        </w:rPr>
        <w:t>一个外部函数（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,这个</w:t>
      </w:r>
      <w:r>
        <w:rPr>
          <w:rFonts w:asciiTheme="minorEastAsia" w:hAnsiTheme="minorEastAsia"/>
          <w:szCs w:val="21"/>
        </w:rPr>
        <w:t>函数简单的生成并返回了一个嵌套的函数，却并不调用这个</w:t>
      </w:r>
      <w:r>
        <w:rPr>
          <w:rFonts w:asciiTheme="minorEastAsia" w:hAnsiTheme="minorEastAsia" w:hint="eastAsia"/>
          <w:szCs w:val="21"/>
        </w:rPr>
        <w:t>内嵌</w:t>
      </w:r>
      <w:r>
        <w:rPr>
          <w:rFonts w:asciiTheme="minorEastAsia" w:hAnsiTheme="minorEastAsia"/>
          <w:szCs w:val="21"/>
        </w:rPr>
        <w:t>的函数，如果直接调用外部函数</w:t>
      </w:r>
      <w:r>
        <w:rPr>
          <w:rFonts w:asciiTheme="minorEastAsia" w:hAnsiTheme="minorEastAsia" w:hint="eastAsia"/>
          <w:szCs w:val="21"/>
        </w:rPr>
        <w:t>，得到</w:t>
      </w:r>
      <w:r>
        <w:rPr>
          <w:rFonts w:asciiTheme="minorEastAsia" w:hAnsiTheme="minorEastAsia"/>
          <w:szCs w:val="21"/>
        </w:rPr>
        <w:t>的是生成的内嵌函数的一个引用。这个</w:t>
      </w:r>
      <w:r>
        <w:rPr>
          <w:rFonts w:asciiTheme="minorEastAsia" w:hAnsiTheme="minorEastAsia" w:hint="eastAsia"/>
          <w:szCs w:val="21"/>
        </w:rPr>
        <w:t>内嵌</w:t>
      </w:r>
      <w:r>
        <w:rPr>
          <w:rFonts w:asciiTheme="minorEastAsia" w:hAnsiTheme="minorEastAsia"/>
          <w:szCs w:val="21"/>
        </w:rPr>
        <w:t>函数是通过运行内嵌的def</w:t>
      </w:r>
      <w:r>
        <w:rPr>
          <w:rFonts w:asciiTheme="minorEastAsia" w:hAnsiTheme="minorEastAsia" w:hint="eastAsia"/>
          <w:szCs w:val="21"/>
        </w:rPr>
        <w:t>而</w:t>
      </w:r>
      <w:r>
        <w:rPr>
          <w:rFonts w:asciiTheme="minorEastAsia" w:hAnsiTheme="minorEastAsia"/>
          <w:szCs w:val="21"/>
        </w:rPr>
        <w:t>创建的。</w:t>
      </w:r>
    </w:p>
    <w:p w:rsidR="00772A62" w:rsidRDefault="00772A62" w:rsidP="002F6220">
      <w:pPr>
        <w:shd w:val="pct10" w:color="E7E6E6" w:themeColor="background2" w:fill="E7E6E6" w:themeFill="background2"/>
        <w:ind w:left="780"/>
        <w:rPr>
          <w:rFonts w:asciiTheme="minorEastAsia" w:hAnsiTheme="minorEastAsia" w:hint="eastAsia"/>
          <w:szCs w:val="21"/>
        </w:rPr>
      </w:pPr>
      <w:r>
        <w:rPr>
          <w:rFonts w:asciiTheme="minorEastAsia" w:hAnsiTheme="minorEastAsia" w:hint="eastAsia"/>
          <w:szCs w:val="21"/>
        </w:rPr>
        <w:t>如果把</w:t>
      </w:r>
      <w:r>
        <w:rPr>
          <w:rFonts w:asciiTheme="minorEastAsia" w:hAnsiTheme="minorEastAsia"/>
          <w:szCs w:val="21"/>
        </w:rPr>
        <w:t>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赋值</w:t>
      </w:r>
      <w:r>
        <w:rPr>
          <w:rFonts w:asciiTheme="minorEastAsia" w:hAnsiTheme="minorEastAsia"/>
          <w:szCs w:val="21"/>
        </w:rPr>
        <w:t>给一个变量，</w:t>
      </w:r>
      <w:r w:rsidR="00E1581D">
        <w:rPr>
          <w:rFonts w:asciiTheme="minorEastAsia" w:hAnsiTheme="minorEastAsia" w:hint="eastAsia"/>
          <w:szCs w:val="21"/>
        </w:rPr>
        <w:t>它</w:t>
      </w:r>
      <w:r w:rsidR="00E1581D">
        <w:rPr>
          <w:rFonts w:asciiTheme="minorEastAsia" w:hAnsiTheme="minorEastAsia"/>
          <w:szCs w:val="21"/>
        </w:rPr>
        <w:t>将会调用内嵌的函数（</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,也就是说maker</w:t>
      </w:r>
      <w:r w:rsidR="00E1581D">
        <w:rPr>
          <w:rFonts w:asciiTheme="minorEastAsia" w:hAnsiTheme="minorEastAsia"/>
          <w:szCs w:val="21"/>
        </w:rPr>
        <w:t>函数内部的名为action</w:t>
      </w:r>
      <w:r w:rsidR="00E1581D">
        <w:rPr>
          <w:rFonts w:asciiTheme="minorEastAsia" w:hAnsiTheme="minorEastAsia" w:hint="eastAsia"/>
          <w:szCs w:val="21"/>
        </w:rPr>
        <w:t>的</w:t>
      </w:r>
      <w:r w:rsidR="00E1581D">
        <w:rPr>
          <w:rFonts w:asciiTheme="minorEastAsia" w:hAnsiTheme="minorEastAsia"/>
          <w:szCs w:val="21"/>
        </w:rPr>
        <w:t>函数</w:t>
      </w:r>
      <w:r w:rsidR="00E1581D">
        <w:rPr>
          <w:rFonts w:asciiTheme="minorEastAsia" w:hAnsiTheme="minorEastAsia" w:hint="eastAsia"/>
          <w:szCs w:val="21"/>
        </w:rPr>
        <w:t>。</w:t>
      </w:r>
      <w:r w:rsidR="00E1581D">
        <w:rPr>
          <w:rFonts w:asciiTheme="minorEastAsia" w:hAnsiTheme="minorEastAsia"/>
          <w:szCs w:val="21"/>
        </w:rPr>
        <w:t>内嵌</w:t>
      </w:r>
      <w:r w:rsidR="00E1581D">
        <w:rPr>
          <w:rFonts w:asciiTheme="minorEastAsia" w:hAnsiTheme="minorEastAsia" w:hint="eastAsia"/>
          <w:szCs w:val="21"/>
        </w:rPr>
        <w:t>函数</w:t>
      </w:r>
      <w:r w:rsidR="00E1581D">
        <w:rPr>
          <w:rFonts w:asciiTheme="minorEastAsia" w:hAnsiTheme="minorEastAsia"/>
          <w:szCs w:val="21"/>
        </w:rPr>
        <w:t>（</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记住</w:t>
      </w:r>
      <w:r w:rsidR="00E1581D">
        <w:rPr>
          <w:rFonts w:asciiTheme="minorEastAsia" w:hAnsiTheme="minorEastAsia"/>
          <w:szCs w:val="21"/>
        </w:rPr>
        <w:t>了整数</w:t>
      </w:r>
      <w:r w:rsidR="00E1581D">
        <w:rPr>
          <w:rFonts w:asciiTheme="minorEastAsia" w:hAnsiTheme="minorEastAsia" w:hint="eastAsia"/>
          <w:szCs w:val="21"/>
        </w:rPr>
        <w:t>2</w:t>
      </w:r>
    </w:p>
    <w:p w:rsidR="00E1581D" w:rsidRPr="00772A62" w:rsidRDefault="00E1581D" w:rsidP="002F6220">
      <w:pPr>
        <w:shd w:val="pct10" w:color="E7E6E6" w:themeColor="background2" w:fill="E7E6E6" w:themeFill="background2"/>
        <w:ind w:left="780"/>
        <w:rPr>
          <w:rFonts w:asciiTheme="minorEastAsia" w:hAnsiTheme="minorEastAsia" w:hint="eastAsia"/>
          <w:szCs w:val="21"/>
        </w:rPr>
      </w:pPr>
      <w:r>
        <w:rPr>
          <w:rFonts w:asciiTheme="minorEastAsia" w:hAnsiTheme="minorEastAsia" w:hint="eastAsia"/>
          <w:szCs w:val="21"/>
        </w:rPr>
        <w:t>既maker</w:t>
      </w:r>
      <w:r>
        <w:rPr>
          <w:rFonts w:asciiTheme="minorEastAsia" w:hAnsiTheme="minorEastAsia"/>
          <w:szCs w:val="21"/>
        </w:rPr>
        <w:t>函数</w:t>
      </w:r>
      <w:r>
        <w:rPr>
          <w:rFonts w:asciiTheme="minorEastAsia" w:hAnsiTheme="minorEastAsia" w:hint="eastAsia"/>
          <w:szCs w:val="21"/>
        </w:rPr>
        <w:t>内部</w:t>
      </w:r>
      <w:r>
        <w:rPr>
          <w:rFonts w:asciiTheme="minorEastAsia" w:hAnsiTheme="minorEastAsia"/>
          <w:szCs w:val="21"/>
        </w:rPr>
        <w:t>的变量n</w:t>
      </w:r>
      <w:r>
        <w:rPr>
          <w:rFonts w:asciiTheme="minorEastAsia" w:hAnsiTheme="minorEastAsia" w:hint="eastAsia"/>
          <w:szCs w:val="21"/>
        </w:rPr>
        <w:t>的</w:t>
      </w:r>
      <w:r>
        <w:rPr>
          <w:rFonts w:asciiTheme="minorEastAsia" w:hAnsiTheme="minorEastAsia"/>
          <w:szCs w:val="21"/>
        </w:rPr>
        <w:t>值，尽管在调用执行f</w:t>
      </w:r>
      <w:r>
        <w:rPr>
          <w:rFonts w:asciiTheme="minorEastAsia" w:hAnsiTheme="minorEastAsia" w:hint="eastAsia"/>
          <w:szCs w:val="21"/>
        </w:rPr>
        <w:t>时</w:t>
      </w:r>
      <w:r>
        <w:rPr>
          <w:rFonts w:asciiTheme="minorEastAsia" w:hAnsiTheme="minorEastAsia"/>
          <w:szCs w:val="21"/>
        </w:rPr>
        <w:t>maker已经返回了值并退出。</w:t>
      </w:r>
    </w:p>
    <w:p w:rsidR="00FD23C6" w:rsidRPr="000C2585" w:rsidRDefault="00FD23C6" w:rsidP="006E29E5">
      <w:pPr>
        <w:rPr>
          <w:rFonts w:asciiTheme="minorEastAsia" w:hAnsiTheme="minorEastAsia"/>
        </w:rPr>
      </w:pPr>
    </w:p>
    <w:p w:rsidR="00FD23C6" w:rsidRPr="000C2585" w:rsidRDefault="00FD23C6" w:rsidP="00C57F8F">
      <w:pPr>
        <w:pStyle w:val="3"/>
      </w:pPr>
      <w:r w:rsidRPr="000C2585">
        <w:rPr>
          <w:rFonts w:hint="eastAsia"/>
        </w:rPr>
        <w:lastRenderedPageBreak/>
        <w:t>函数</w:t>
      </w:r>
      <w:r w:rsidRPr="000C2585">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w:t>
      </w:r>
      <w:r w:rsidRPr="000C2585">
        <w:rPr>
          <w:rFonts w:asciiTheme="minorEastAsia" w:hAnsiTheme="minorEastAsia" w:hint="eastAsia"/>
        </w:rPr>
        <w:lastRenderedPageBreak/>
        <w:t>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r>
      <w:r w:rsidRPr="000C2585">
        <w:rPr>
          <w:rFonts w:asciiTheme="minorEastAsia" w:hAnsiTheme="minorEastAsia"/>
          <w:szCs w:val="21"/>
        </w:rPr>
        <w:lastRenderedPageBreak/>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90142A">
      <w:pPr>
        <w:pStyle w:val="3"/>
      </w:pPr>
      <w:r w:rsidRPr="000C2585">
        <w:rPr>
          <w:rFonts w:hint="eastAsia"/>
        </w:rPr>
        <w:t>变量</w:t>
      </w:r>
      <w:r w:rsidRPr="000C2585">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06312" w:rsidRDefault="00116A90" w:rsidP="00CC3789">
      <w:pPr>
        <w:shd w:val="pct10" w:color="E7E6E6" w:themeColor="background2" w:fill="E7E6E6" w:themeFill="background2"/>
        <w:ind w:left="780"/>
        <w:rPr>
          <w:rFonts w:asciiTheme="minorEastAsia" w:hAnsiTheme="minorEastAsia" w:hint="eastAsia"/>
        </w:rPr>
      </w:pPr>
      <w:r w:rsidRPr="00A06312">
        <w:rPr>
          <w:rFonts w:asciiTheme="minorEastAsia" w:hAnsiTheme="minorEastAsia"/>
        </w:rPr>
        <w:t>nonlocal</w:t>
      </w:r>
      <w:r>
        <w:rPr>
          <w:rFonts w:asciiTheme="minorEastAsia" w:hAnsiTheme="minorEastAsia" w:hint="eastAsia"/>
        </w:rPr>
        <w:t>再</w:t>
      </w:r>
      <w:r>
        <w:rPr>
          <w:rFonts w:asciiTheme="minorEastAsia" w:hAnsiTheme="minorEastAsia"/>
        </w:rPr>
        <w:t>python 3</w:t>
      </w:r>
      <w:r>
        <w:rPr>
          <w:rFonts w:asciiTheme="minorEastAsia" w:hAnsiTheme="minorEastAsia" w:hint="eastAsia"/>
        </w:rPr>
        <w:t>中新增加</w:t>
      </w:r>
      <w:r w:rsidR="00780BE9">
        <w:rPr>
          <w:rFonts w:asciiTheme="minorEastAsia" w:hAnsiTheme="minorEastAsia"/>
        </w:rPr>
        <w:t>的指定</w:t>
      </w:r>
      <w:r w:rsidR="00780BE9">
        <w:rPr>
          <w:rFonts w:asciiTheme="minorEastAsia" w:hAnsiTheme="minorEastAsia" w:hint="eastAsia"/>
        </w:rPr>
        <w:t>本地</w:t>
      </w:r>
      <w:r w:rsidR="00A9166D">
        <w:rPr>
          <w:rFonts w:asciiTheme="minorEastAsia" w:hAnsiTheme="minorEastAsia" w:hint="eastAsia"/>
        </w:rPr>
        <w:t>作用域</w:t>
      </w:r>
      <w:r w:rsidR="001826B3">
        <w:rPr>
          <w:rFonts w:asciiTheme="minorEastAsia" w:hAnsiTheme="minorEastAsia" w:hint="eastAsia"/>
        </w:rPr>
        <w:t>的</w:t>
      </w:r>
      <w:r w:rsidR="001826B3">
        <w:rPr>
          <w:rFonts w:asciiTheme="minorEastAsia" w:hAnsiTheme="minorEastAsia"/>
        </w:rPr>
        <w:t>变量值</w:t>
      </w:r>
      <w:bookmarkStart w:id="11" w:name="_GoBack"/>
      <w:bookmarkEnd w:id="11"/>
    </w:p>
    <w:p w:rsidR="00116A90" w:rsidRDefault="00116A90" w:rsidP="00CC3789">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global x</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 xml:space="preserve">&gt;&gt;&gt; </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lastRenderedPageBreak/>
        <w:t>&gt;&gt;&gt;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func5():</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nonlocal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0C2585" w:rsidRDefault="00A06312" w:rsidP="00A06312">
      <w:pPr>
        <w:shd w:val="pct10" w:color="E7E6E6" w:themeColor="background2" w:fill="E7E6E6" w:themeFill="background2"/>
        <w:ind w:left="780"/>
        <w:rPr>
          <w:rFonts w:asciiTheme="minorEastAsia" w:hAnsiTheme="minorEastAsia" w:hint="eastAsia"/>
        </w:rPr>
      </w:pPr>
      <w:r w:rsidRPr="00A06312">
        <w:rPr>
          <w:rFonts w:asciiTheme="minorEastAsia" w:hAnsiTheme="minorEastAsia"/>
        </w:rPr>
        <w:t>&gt;&gt;&gt;</w:t>
      </w: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90142A">
      <w:pPr>
        <w:pStyle w:val="3"/>
      </w:pPr>
      <w:r w:rsidRPr="000C2585">
        <w:rPr>
          <w:rFonts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90142A">
      <w:pPr>
        <w:pStyle w:val="3"/>
      </w:pPr>
      <w:r w:rsidRPr="000C2585">
        <w:rPr>
          <w:rFonts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0142A">
      <w:pPr>
        <w:pStyle w:val="3"/>
      </w:pPr>
      <w:r w:rsidRPr="000C2585">
        <w:rPr>
          <w:rFonts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r>
      <w:r w:rsidRPr="000C2585">
        <w:rPr>
          <w:rFonts w:asciiTheme="minorEastAsia" w:hAnsiTheme="minorEastAsia"/>
        </w:rPr>
        <w:lastRenderedPageBreak/>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90142A">
      <w:pPr>
        <w:pStyle w:val="3"/>
      </w:pPr>
      <w:r w:rsidRPr="000C2585">
        <w:rPr>
          <w:rFonts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90142A">
      <w:pPr>
        <w:pStyle w:val="3"/>
      </w:pPr>
      <w:r w:rsidRPr="000C2585">
        <w:t>map zip</w:t>
      </w:r>
      <w:r w:rsidR="00DC37A0" w:rsidRPr="000C2585">
        <w:t xml:space="preserve"> </w:t>
      </w:r>
      <w:r w:rsidR="00DC37A0" w:rsidRPr="000C2585">
        <w:rPr>
          <w:rFonts w:hint="eastAsia"/>
        </w:rPr>
        <w:t>匿名</w:t>
      </w:r>
      <w:r w:rsidR="00DC37A0" w:rsidRPr="000C2585">
        <w:t>函数</w:t>
      </w:r>
      <w:r w:rsidR="00C9114D" w:rsidRPr="000C2585">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r>
      <w:r w:rsidRPr="000C2585">
        <w:rPr>
          <w:rFonts w:asciiTheme="minorEastAsia" w:hAnsiTheme="minorEastAsia"/>
        </w:rPr>
        <w:lastRenderedPageBreak/>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r>
      <w:r w:rsidRPr="000C2585">
        <w:rPr>
          <w:rFonts w:asciiTheme="minorEastAsia" w:hAnsiTheme="minorEastAsia"/>
        </w:rPr>
        <w:lastRenderedPageBreak/>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0142A">
      <w:pPr>
        <w:pStyle w:val="3"/>
      </w:pPr>
      <w:r w:rsidRPr="000C2585">
        <w:rPr>
          <w:rFonts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r>
      <w:r w:rsidRPr="000C2585">
        <w:rPr>
          <w:rFonts w:asciiTheme="minorEastAsia" w:hAnsiTheme="minorEastAsia"/>
        </w:rPr>
        <w:lastRenderedPageBreak/>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r>
      <w:r w:rsidRPr="000C2585">
        <w:rPr>
          <w:rFonts w:asciiTheme="minorEastAsia" w:hAnsiTheme="minorEastAsia"/>
        </w:rPr>
        <w:lastRenderedPageBreak/>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w:t>
      </w:r>
      <w:r w:rsidRPr="00DE3E39">
        <w:rPr>
          <w:rFonts w:asciiTheme="minorEastAsia" w:hAnsiTheme="minorEastAsia"/>
        </w:rPr>
        <w:lastRenderedPageBreak/>
        <w:t>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r>
      <w:r w:rsidRPr="00E01AAB">
        <w:rPr>
          <w:rFonts w:asciiTheme="minorEastAsia" w:hAnsiTheme="minorEastAsia"/>
        </w:rPr>
        <w:lastRenderedPageBreak/>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lastRenderedPageBreak/>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lastRenderedPageBreak/>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r>
      <w:r w:rsidR="00E626F2" w:rsidRPr="00760DB1">
        <w:rPr>
          <w:rFonts w:asciiTheme="minorEastAsia" w:hAnsiTheme="minorEastAsia"/>
        </w:rPr>
        <w:lastRenderedPageBreak/>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w:t>
      </w:r>
      <w:r w:rsidRPr="00FC7323">
        <w:rPr>
          <w:rFonts w:ascii="宋体" w:eastAsia="宋体" w:hAnsi="宋体" w:cs="宋体"/>
          <w:color w:val="555555"/>
          <w:kern w:val="0"/>
          <w:szCs w:val="21"/>
        </w:rPr>
        <w:lastRenderedPageBreak/>
        <w:t>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w:t>
      </w:r>
      <w:r w:rsidRPr="00820AA2">
        <w:rPr>
          <w:rFonts w:ascii="Helvetica" w:eastAsia="宋体" w:hAnsi="Helvetica" w:cs="Helvetica"/>
          <w:color w:val="000000"/>
          <w:kern w:val="0"/>
          <w:sz w:val="23"/>
          <w:szCs w:val="23"/>
        </w:rPr>
        <w:lastRenderedPageBreak/>
        <w:t>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r>
      <w:r w:rsidRPr="004622D2">
        <w:rPr>
          <w:rFonts w:asciiTheme="minorEastAsia" w:hAnsiTheme="minorEastAsia"/>
        </w:rPr>
        <w:lastRenderedPageBreak/>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lastRenderedPageBreak/>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r>
      <w:r w:rsidRPr="00195F01">
        <w:rPr>
          <w:rFonts w:asciiTheme="minorEastAsia" w:hAnsiTheme="minorEastAsia"/>
        </w:rPr>
        <w:lastRenderedPageBreak/>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r>
      <w:r w:rsidRPr="00C63FDB">
        <w:rPr>
          <w:rFonts w:asciiTheme="minorEastAsia" w:hAnsiTheme="minorEastAsia"/>
        </w:rPr>
        <w:lastRenderedPageBreak/>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lastRenderedPageBreak/>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r>
      <w:r w:rsidRPr="00A80386">
        <w:rPr>
          <w:rFonts w:asciiTheme="minorEastAsia" w:hAnsiTheme="minorEastAsia"/>
        </w:rPr>
        <w:lastRenderedPageBreak/>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FFC" w:rsidRDefault="00C50FFC" w:rsidP="00455511">
      <w:r>
        <w:separator/>
      </w:r>
    </w:p>
  </w:endnote>
  <w:endnote w:type="continuationSeparator" w:id="0">
    <w:p w:rsidR="00C50FFC" w:rsidRDefault="00C50FFC"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FFC" w:rsidRDefault="00C50FFC" w:rsidP="00455511">
      <w:r>
        <w:separator/>
      </w:r>
    </w:p>
  </w:footnote>
  <w:footnote w:type="continuationSeparator" w:id="0">
    <w:p w:rsidR="00C50FFC" w:rsidRDefault="00C50FFC"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16A90"/>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6B3"/>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6583"/>
    <w:rsid w:val="002F3FF7"/>
    <w:rsid w:val="002F6220"/>
    <w:rsid w:val="002F7C18"/>
    <w:rsid w:val="00303B84"/>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5E54"/>
    <w:rsid w:val="00356A33"/>
    <w:rsid w:val="00364202"/>
    <w:rsid w:val="0037315A"/>
    <w:rsid w:val="00373C86"/>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41CB"/>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5639"/>
    <w:rsid w:val="004A644B"/>
    <w:rsid w:val="004A78A4"/>
    <w:rsid w:val="004B16BB"/>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464B"/>
    <w:rsid w:val="00654C9A"/>
    <w:rsid w:val="0065583E"/>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2A62"/>
    <w:rsid w:val="00773FC7"/>
    <w:rsid w:val="00776205"/>
    <w:rsid w:val="00780BE9"/>
    <w:rsid w:val="00781D3F"/>
    <w:rsid w:val="00792FC8"/>
    <w:rsid w:val="007952DD"/>
    <w:rsid w:val="00796686"/>
    <w:rsid w:val="0079751C"/>
    <w:rsid w:val="007B2137"/>
    <w:rsid w:val="007B2A1D"/>
    <w:rsid w:val="007B5CBB"/>
    <w:rsid w:val="007B5FA5"/>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20AA2"/>
    <w:rsid w:val="00822BC2"/>
    <w:rsid w:val="00824745"/>
    <w:rsid w:val="0082696F"/>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142A"/>
    <w:rsid w:val="009047C6"/>
    <w:rsid w:val="009117CC"/>
    <w:rsid w:val="00917A3A"/>
    <w:rsid w:val="00922553"/>
    <w:rsid w:val="00923C52"/>
    <w:rsid w:val="0093028E"/>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E606C"/>
    <w:rsid w:val="009F02AC"/>
    <w:rsid w:val="009F4DE7"/>
    <w:rsid w:val="009F6B73"/>
    <w:rsid w:val="00A02018"/>
    <w:rsid w:val="00A0361E"/>
    <w:rsid w:val="00A03A4D"/>
    <w:rsid w:val="00A06312"/>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166D"/>
    <w:rsid w:val="00A92575"/>
    <w:rsid w:val="00A92741"/>
    <w:rsid w:val="00A93923"/>
    <w:rsid w:val="00A953C0"/>
    <w:rsid w:val="00AA33D7"/>
    <w:rsid w:val="00AA3C33"/>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0FFC"/>
    <w:rsid w:val="00C54116"/>
    <w:rsid w:val="00C545DB"/>
    <w:rsid w:val="00C54846"/>
    <w:rsid w:val="00C57F8F"/>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328A"/>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156AA"/>
    <w:rsid w:val="00E1581D"/>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3A33"/>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24E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CAEC-2398-4793-AF3C-A6EBDCF4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5842</TotalTime>
  <Pages>102</Pages>
  <Words>12894</Words>
  <Characters>73499</Characters>
  <Application>Microsoft Office Word</Application>
  <DocSecurity>0</DocSecurity>
  <Lines>612</Lines>
  <Paragraphs>172</Paragraphs>
  <ScaleCrop>false</ScaleCrop>
  <Company/>
  <LinksUpToDate>false</LinksUpToDate>
  <CharactersWithSpaces>86221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637</cp:revision>
  <dcterms:created xsi:type="dcterms:W3CDTF">2016-06-16T01:39:00Z</dcterms:created>
  <dcterms:modified xsi:type="dcterms:W3CDTF">2016-12-14T03:29:00Z</dcterms:modified>
</cp:coreProperties>
</file>