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t>论文大纲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摘要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Abstract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绪论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引言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（</w:t>
      </w:r>
      <w:r>
        <w:rPr>
          <w:lang w:val="en-US" w:eastAsia="zh-CN"/>
        </w:rPr>
        <w:t>面向服装渲染的研究存在很多，包括基于面料细节的文章</w:t>
      </w:r>
      <w:r>
        <w:rPr>
          <w:lang w:eastAsia="zh-CN"/>
        </w:rPr>
        <w:t>，</w:t>
      </w:r>
      <w:r>
        <w:rPr>
          <w:lang w:val="en-US" w:eastAsia="zh-CN"/>
        </w:rPr>
        <w:t>服装的可交互展示研究及线上服装虚拟展示框架</w:t>
      </w:r>
      <w:r>
        <w:rPr>
          <w:lang w:eastAsia="zh-CN"/>
        </w:rPr>
        <w:t>等。</w:t>
      </w:r>
      <w:r>
        <w:rPr>
          <w:lang w:val="en-US" w:eastAsia="zh-CN"/>
        </w:rPr>
        <w:t>然而目前国内外面向服装且对接生产的三维展示平台还很少</w:t>
      </w:r>
      <w:r>
        <w:t>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课题背景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研究现状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本文工作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（本文主要是三维服装线上管理系统的实现，主要针对1.</w:t>
      </w:r>
      <w:r>
        <w:rPr>
          <w:b/>
          <w:bCs/>
        </w:rPr>
        <w:t>模型加载速度</w:t>
      </w:r>
      <w:r>
        <w:t>和2.</w:t>
      </w:r>
      <w:r>
        <w:rPr>
          <w:b/>
          <w:bCs/>
        </w:rPr>
        <w:t>渲染真实性</w:t>
      </w:r>
      <w:r>
        <w:t>、3.</w:t>
      </w:r>
      <w:r>
        <w:rPr>
          <w:b/>
          <w:bCs/>
        </w:rPr>
        <w:t>用户线上自定制</w:t>
      </w:r>
      <w:r>
        <w:rPr>
          <w:b/>
          <w:bCs/>
        </w:rPr>
        <w:t>交互相关（生成印花）</w:t>
      </w:r>
      <w:r>
        <w:t>，包括</w:t>
      </w:r>
      <w:r>
        <w:t>批注</w:t>
      </w:r>
      <w:r>
        <w:rPr>
          <w:rFonts w:hint="eastAsia"/>
        </w:rPr>
        <w:t>在线分享与协同</w:t>
      </w:r>
      <w:r>
        <w:t>。提供实时的渲染效果和交互，用户可xxx。整个系统可对接多方需求用户，实现</w:t>
      </w:r>
      <w:r>
        <w:rPr>
          <w:rFonts w:hint="eastAsia"/>
        </w:rPr>
        <w:t>产业链3D数字化服务平台</w:t>
      </w:r>
      <w:r>
        <w:t>？但是怎么突出这个系统3d之外的工作量和系统的亮点呢？）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论文组织架构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（第一章绪论，主要介绍选题背景研究意义及贡献；第二章</w:t>
      </w:r>
      <w:r>
        <w:t>介绍</w:t>
      </w:r>
      <w:r>
        <w:t>三维服装线上</w:t>
      </w:r>
      <w:r>
        <w:t>展示的主要问题和</w:t>
      </w:r>
      <w:r>
        <w:t>优化基本思想</w:t>
      </w:r>
      <w:r>
        <w:t>：1、2、3包含的技术</w:t>
      </w:r>
      <w:r>
        <w:t>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default"/>
        </w:rPr>
        <w:t>(摘：</w:t>
      </w:r>
      <w:r>
        <w:rPr>
          <w:rFonts w:hint="eastAsia"/>
        </w:rPr>
        <w:t>主要介绍了课题的研究背景，阐述了虚拟试衣系统的开发现状，介绍了现有Ｈ维人体模型建模方法，尤其是基于民ＧＢ－Ｄ相机的Ｈ维人体模型重建，指出了服装个性化设汁和组合的研巧现状和实现实录。</w:t>
      </w:r>
      <w:r>
        <w:rPr>
          <w:rFonts w:hint="eastAsia"/>
          <w:b/>
          <w:bCs/>
        </w:rPr>
        <w:t>从而指出研究一款基于用户个性化设计的Ｓ维服装软件十分重要，同时介绍本文工作和创新点</w:t>
      </w:r>
      <w:r>
        <w:rPr>
          <w:rFonts w:hint="eastAsia"/>
        </w:rPr>
        <w:t>，最后给出本文的主要框架和本章小结</w:t>
      </w:r>
      <w:r>
        <w:t>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创新点：模型加载速度</w:t>
      </w:r>
      <w:r>
        <w:t>、</w:t>
      </w:r>
      <w:r>
        <w:t>渲染真实性方面</w:t>
      </w:r>
      <w:r>
        <w:t>、用户在线定制协同</w:t>
      </w:r>
      <w:r>
        <w:t>。同时提供了服装3d研发全流程协同平台。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三维服装线上展示优化基本思想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（</w:t>
      </w:r>
      <w:r>
        <w:t>基本思想，一般思路 引出问题</w:t>
      </w:r>
      <w:r>
        <w:t>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引言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  <w:r>
        <w:t>说下三维场景渲染流程。再提出优化思想。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  <w:rPr>
          <w:b/>
          <w:bCs/>
        </w:rPr>
      </w:pPr>
      <w:r>
        <w:t>基本思想包括：</w:t>
      </w:r>
      <w:r>
        <w:t>1.</w:t>
      </w:r>
      <w:r>
        <w:rPr>
          <w:b/>
          <w:bCs/>
        </w:rPr>
        <w:t>模型加载速度</w:t>
      </w:r>
      <w:r>
        <w:t>和2.</w:t>
      </w:r>
      <w:r>
        <w:rPr>
          <w:b/>
          <w:bCs/>
        </w:rPr>
        <w:t>渲染真实性</w:t>
      </w:r>
      <w:r>
        <w:t>3.</w:t>
      </w:r>
      <w:r>
        <w:rPr>
          <w:b/>
          <w:bCs/>
        </w:rPr>
        <w:t>用户线上交互</w:t>
      </w:r>
      <w:r>
        <w:rPr>
          <w:b/>
          <w:bCs/>
        </w:rPr>
        <w:t>体验</w:t>
      </w:r>
      <w:r>
        <w:rPr>
          <w:b/>
          <w:bCs/>
        </w:rPr>
        <w:t>相关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三维场景渲染流程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  <w:r>
        <w:t>（讲出痛点）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提高传输速率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实时渲染真实性优化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210" w:firstLineChars="100"/>
        <w:textAlignment w:val="auto"/>
      </w:pPr>
      <w:r>
        <w:t>PBR</w:t>
      </w:r>
      <w:r>
        <w:t>渲染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210" w:firstLineChars="100"/>
        <w:textAlignment w:val="auto"/>
      </w:pPr>
      <w:r>
        <w:t>透明渲染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线上定制交互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三维服装线上</w:t>
      </w:r>
      <w:r>
        <w:rPr>
          <w:sz w:val="28"/>
          <w:szCs w:val="28"/>
        </w:rPr>
        <w:t>展示系统优化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（</w:t>
      </w:r>
      <w:r>
        <w:t>引出自己在这方面的思路</w:t>
      </w:r>
      <w:r>
        <w:t>，实现方式）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draco压缩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PBR渲染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透明渲染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threejs实时渲染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  <w:r>
        <w:t>（讲生成印花等功能）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sz w:val="28"/>
          <w:szCs w:val="28"/>
        </w:rPr>
        <w:t>维线上展示系统实现结果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（摘：</w:t>
      </w:r>
      <w:r>
        <w:t>系统设计实现</w:t>
      </w:r>
      <w:r>
        <w:t>，前端实时渲染实现，</w:t>
      </w:r>
      <w:r>
        <w:rPr>
          <w:rFonts w:hint="eastAsia"/>
        </w:rPr>
        <w:t>本章依据第三章的研究内容实现了大模型优化渲染的原型系统。针对包括数据库、后端预计算和前端实时渲染提供了一套可行的方案。</w:t>
      </w:r>
      <w:r>
        <w:t>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引言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三维线上展示</w:t>
      </w:r>
      <w:r>
        <w:t>系统架构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展示案例分析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rPr>
          <w:rFonts w:hint="eastAsia"/>
        </w:rPr>
        <w:t>服装渲染案例展示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总结与展望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工作总结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textAlignment w:val="auto"/>
      </w:pPr>
      <w:r>
        <w:t>（这里可以写系统非3d的特色了）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</w:pPr>
      <w:r>
        <w:t>工作展望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参考文献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攻读硕士学位期间主要的研究成果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致谢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可参考模板一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关键技术—主要涉及的技术介绍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t>系统需求分析—</w:t>
      </w:r>
      <w:r>
        <w:rPr>
          <w:rFonts w:hint="eastAsia"/>
        </w:rPr>
        <w:t>自顶向下描述，重点是功能需求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/>
        </w:rPr>
      </w:pPr>
      <w:r>
        <w:rPr>
          <w:rFonts w:hint="eastAsia"/>
        </w:rPr>
        <w:t>系统建设目标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系统功能需求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</w:rPr>
      </w:pPr>
      <w:r>
        <w:rPr>
          <w:rFonts w:hint="eastAsia"/>
          <w:lang w:eastAsia="zh-CN"/>
        </w:rPr>
        <w:t>//功能需求要注意和后面设计之间的对应关系。比如是否所有功能都在后面设计中得到满足了？尤其是你自己独立承担的模块对应着系统的哪几个功能需求，这个自己要心里有数。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系统设计与实现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  <w:r>
        <w:t>系统整体的设计。有图。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验证结果—展示结果分析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总结与展望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/>
          <w:bCs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toWeb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E645"/>
    <w:multiLevelType w:val="singleLevel"/>
    <w:tmpl w:val="5FCDE645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FD07808"/>
    <w:multiLevelType w:val="singleLevel"/>
    <w:tmpl w:val="5FD0780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FD18E5E"/>
    <w:multiLevelType w:val="singleLevel"/>
    <w:tmpl w:val="5FD18E5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FD192B0"/>
    <w:multiLevelType w:val="singleLevel"/>
    <w:tmpl w:val="5FD192B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FD193CD"/>
    <w:multiLevelType w:val="singleLevel"/>
    <w:tmpl w:val="5FD193C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FD19559"/>
    <w:multiLevelType w:val="singleLevel"/>
    <w:tmpl w:val="5FD1955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5FD196C0"/>
    <w:multiLevelType w:val="singleLevel"/>
    <w:tmpl w:val="5FD196C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FC3E6"/>
    <w:rsid w:val="0D9D7D96"/>
    <w:rsid w:val="16FB364D"/>
    <w:rsid w:val="17266C2D"/>
    <w:rsid w:val="19D977E4"/>
    <w:rsid w:val="1BFBBB00"/>
    <w:rsid w:val="1FD625DA"/>
    <w:rsid w:val="1FFC65B4"/>
    <w:rsid w:val="2B74B0B4"/>
    <w:rsid w:val="2DDF2BAC"/>
    <w:rsid w:val="2F792503"/>
    <w:rsid w:val="2FBB18B9"/>
    <w:rsid w:val="2FF79F86"/>
    <w:rsid w:val="377EBE85"/>
    <w:rsid w:val="37BB375B"/>
    <w:rsid w:val="37FE952E"/>
    <w:rsid w:val="393F8E92"/>
    <w:rsid w:val="399F9FC8"/>
    <w:rsid w:val="3B77F0C9"/>
    <w:rsid w:val="3BD78926"/>
    <w:rsid w:val="3BFDDB30"/>
    <w:rsid w:val="3BFFE388"/>
    <w:rsid w:val="3F3586CA"/>
    <w:rsid w:val="3FBFD178"/>
    <w:rsid w:val="3FEDE23D"/>
    <w:rsid w:val="3FF3AE44"/>
    <w:rsid w:val="4FFF5A8D"/>
    <w:rsid w:val="50757550"/>
    <w:rsid w:val="563D85E4"/>
    <w:rsid w:val="56B31D40"/>
    <w:rsid w:val="57DF89E5"/>
    <w:rsid w:val="5AFFF01E"/>
    <w:rsid w:val="5F7EE3F9"/>
    <w:rsid w:val="5FBEDF40"/>
    <w:rsid w:val="63F7B340"/>
    <w:rsid w:val="666D0E62"/>
    <w:rsid w:val="679BC7D8"/>
    <w:rsid w:val="67FFEA67"/>
    <w:rsid w:val="69DE0F14"/>
    <w:rsid w:val="6ABFE9C7"/>
    <w:rsid w:val="6BDDF072"/>
    <w:rsid w:val="6ECD0E0C"/>
    <w:rsid w:val="6EDFC3E6"/>
    <w:rsid w:val="6FCFBD5A"/>
    <w:rsid w:val="6FDA3603"/>
    <w:rsid w:val="71AA905B"/>
    <w:rsid w:val="732F6B53"/>
    <w:rsid w:val="73FBB4CD"/>
    <w:rsid w:val="75FDB67F"/>
    <w:rsid w:val="769E0C30"/>
    <w:rsid w:val="777D808F"/>
    <w:rsid w:val="77AF25E3"/>
    <w:rsid w:val="77E0C369"/>
    <w:rsid w:val="77E75CC0"/>
    <w:rsid w:val="77EF5EBE"/>
    <w:rsid w:val="77FBE813"/>
    <w:rsid w:val="78B5B811"/>
    <w:rsid w:val="79FC718B"/>
    <w:rsid w:val="79FE1BC5"/>
    <w:rsid w:val="7B66D431"/>
    <w:rsid w:val="7B67C730"/>
    <w:rsid w:val="7BA7EBBA"/>
    <w:rsid w:val="7BDCF3C5"/>
    <w:rsid w:val="7BE6D15D"/>
    <w:rsid w:val="7BFF6B08"/>
    <w:rsid w:val="7DDB00CA"/>
    <w:rsid w:val="7DE90353"/>
    <w:rsid w:val="7DED94BD"/>
    <w:rsid w:val="7EBFB188"/>
    <w:rsid w:val="7EEFC88C"/>
    <w:rsid w:val="7F3F6D94"/>
    <w:rsid w:val="7F79CFEE"/>
    <w:rsid w:val="7F9EDDDF"/>
    <w:rsid w:val="7FCBBBE2"/>
    <w:rsid w:val="7FDFAB6C"/>
    <w:rsid w:val="7FF67BE2"/>
    <w:rsid w:val="7FF74DCA"/>
    <w:rsid w:val="7FFD3B54"/>
    <w:rsid w:val="7FFFE16F"/>
    <w:rsid w:val="8FBF546C"/>
    <w:rsid w:val="917CB0E9"/>
    <w:rsid w:val="937FE34C"/>
    <w:rsid w:val="9DD7120F"/>
    <w:rsid w:val="9EFF2123"/>
    <w:rsid w:val="9FDBB724"/>
    <w:rsid w:val="9FFEF3BF"/>
    <w:rsid w:val="A57B0CAE"/>
    <w:rsid w:val="ADDC6685"/>
    <w:rsid w:val="AEECEABF"/>
    <w:rsid w:val="AF84506B"/>
    <w:rsid w:val="B67CDFDB"/>
    <w:rsid w:val="B7BAE54F"/>
    <w:rsid w:val="B8F9BE25"/>
    <w:rsid w:val="B96CE508"/>
    <w:rsid w:val="B9FBC9F0"/>
    <w:rsid w:val="BDFE26A7"/>
    <w:rsid w:val="BE57227E"/>
    <w:rsid w:val="BEBEC98E"/>
    <w:rsid w:val="BFBF0AEA"/>
    <w:rsid w:val="BFD147B8"/>
    <w:rsid w:val="BFEB0509"/>
    <w:rsid w:val="BFEF54A7"/>
    <w:rsid w:val="BFFBB60F"/>
    <w:rsid w:val="BFFF3741"/>
    <w:rsid w:val="C5B8CFE5"/>
    <w:rsid w:val="CDBEAF39"/>
    <w:rsid w:val="CFBFD15B"/>
    <w:rsid w:val="DA7B1DD2"/>
    <w:rsid w:val="DBFF3BD7"/>
    <w:rsid w:val="DE5D8EE6"/>
    <w:rsid w:val="DE7D731A"/>
    <w:rsid w:val="DF796B1F"/>
    <w:rsid w:val="DFB62656"/>
    <w:rsid w:val="DFDEC201"/>
    <w:rsid w:val="DFF33D65"/>
    <w:rsid w:val="E1C7FE2F"/>
    <w:rsid w:val="E3FFF8B2"/>
    <w:rsid w:val="E6EF96E5"/>
    <w:rsid w:val="E77FCB96"/>
    <w:rsid w:val="E8D713E8"/>
    <w:rsid w:val="EAB9549B"/>
    <w:rsid w:val="EB5B3589"/>
    <w:rsid w:val="EBFF5039"/>
    <w:rsid w:val="ED3B0CD2"/>
    <w:rsid w:val="EDB6256A"/>
    <w:rsid w:val="EDCF2035"/>
    <w:rsid w:val="EFDB3C5C"/>
    <w:rsid w:val="EFFDE530"/>
    <w:rsid w:val="EFFF5CAF"/>
    <w:rsid w:val="F1FBF70E"/>
    <w:rsid w:val="F1FDFC0C"/>
    <w:rsid w:val="F1FF6B45"/>
    <w:rsid w:val="F3C45802"/>
    <w:rsid w:val="F3CDE5A8"/>
    <w:rsid w:val="F5B6B331"/>
    <w:rsid w:val="F5FFBEA6"/>
    <w:rsid w:val="F72B7A4A"/>
    <w:rsid w:val="F77F453C"/>
    <w:rsid w:val="F7BEB715"/>
    <w:rsid w:val="F7CD3FCD"/>
    <w:rsid w:val="F7CFB7CF"/>
    <w:rsid w:val="F7FFFD59"/>
    <w:rsid w:val="F971A46F"/>
    <w:rsid w:val="F9BE609D"/>
    <w:rsid w:val="F9EDAE81"/>
    <w:rsid w:val="FACF4EEE"/>
    <w:rsid w:val="FB73443B"/>
    <w:rsid w:val="FBBF7A3F"/>
    <w:rsid w:val="FBBFB74B"/>
    <w:rsid w:val="FBFF3112"/>
    <w:rsid w:val="FCCF59E0"/>
    <w:rsid w:val="FD8E59AF"/>
    <w:rsid w:val="FDDFA8B4"/>
    <w:rsid w:val="FDEFE205"/>
    <w:rsid w:val="FDFDA4A6"/>
    <w:rsid w:val="FEAF0742"/>
    <w:rsid w:val="FEBFFD80"/>
    <w:rsid w:val="FEFE0D2C"/>
    <w:rsid w:val="FF76BB9E"/>
    <w:rsid w:val="FF9F926F"/>
    <w:rsid w:val="FFA74F28"/>
    <w:rsid w:val="FFBA3081"/>
    <w:rsid w:val="FFC3DE56"/>
    <w:rsid w:val="FFDBDE32"/>
    <w:rsid w:val="FFF6174D"/>
    <w:rsid w:val="FFFB88D6"/>
    <w:rsid w:val="FFFCE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2020-12-08T07:03:00Z</dcterms:created>
  <dc:creator>xii</dc:creator>
  <cp:lastModifiedBy>xii</cp:lastModifiedBy>
  <dcterms:modified xsi:type="dcterms:W3CDTF">2020-12-10T16:02:20Z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