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draco压缩</w:t>
      </w:r>
    </w:p>
    <w:p>
      <w:pPr>
        <w:rPr>
          <w:rFonts w:hint="eastAsia"/>
        </w:rPr>
      </w:pPr>
      <w:r>
        <w:rPr>
          <w:rFonts w:hint="eastAsia"/>
        </w:rPr>
        <w:t>Draco是用于压缩和解压缩3D几何网格</w:t>
      </w:r>
      <w:r>
        <w:rPr>
          <w:rFonts w:hint="default"/>
        </w:rPr>
        <w:t>（geometric meshes）</w:t>
      </w:r>
      <w:r>
        <w:rPr>
          <w:rFonts w:hint="eastAsia"/>
        </w:rPr>
        <w:t>和点云</w:t>
      </w:r>
      <w:r>
        <w:rPr>
          <w:rFonts w:hint="default"/>
        </w:rPr>
        <w:t>（Point cloud）</w:t>
      </w:r>
      <w:r>
        <w:rPr>
          <w:rFonts w:hint="eastAsia"/>
        </w:rPr>
        <w:t>的库。旨在改善3D图形的存储和传输。</w:t>
      </w:r>
    </w:p>
    <w:p>
      <w:pPr>
        <w:rPr>
          <w:rFonts w:hint="eastAsia"/>
        </w:rPr>
      </w:pPr>
      <w:r>
        <w:rPr>
          <w:rFonts w:hint="eastAsia"/>
        </w:rPr>
        <w:t>Draco的设计和制造旨在提高压缩效率和速度。 该代码支持压缩点，连接性信息，纹理坐标，颜色信息，法线以及与几何相关的任何其他通用属性。 使用Draco，使用3D图形的应用程序可以大大缩小，而不会影响视觉保真度。 对于用户而言，这意味着现在可以更快地下载应用程序，可以更快地在浏览器中加载3D图形，并且可以以很小的带宽传输VR和AR场景并快速渲染。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inux Liberti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AD3C2"/>
    <w:rsid w:val="7A1AD3C2"/>
    <w:rsid w:val="BDEEE91A"/>
    <w:rsid w:val="BDFF51BA"/>
    <w:rsid w:val="BFF76730"/>
    <w:rsid w:val="FF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2020-11-26T14:04:00Z</dcterms:created>
  <dc:creator>xii</dc:creator>
  <cp:lastModifiedBy>xii</cp:lastModifiedBy>
  <dcterms:modified xsi:type="dcterms:W3CDTF">2020-12-07T10:20:43Z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