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53BE" w14:textId="77777777" w:rsidR="00F07C26" w:rsidRDefault="0038425D">
      <w:pPr>
        <w:pStyle w:val="CoverBase"/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noProof/>
          <w:color w:val="000000"/>
          <w:sz w:val="36"/>
          <w:szCs w:val="36"/>
        </w:rPr>
        <w:drawing>
          <wp:inline distT="0" distB="0" distL="114300" distR="114300" wp14:anchorId="7D8E1D21" wp14:editId="50008169">
            <wp:extent cx="1304925" cy="828675"/>
            <wp:effectExtent l="0" t="0" r="3175" b="9525"/>
            <wp:docPr id="1" name="图片 8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资源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noProof/>
        </w:rPr>
        <w:drawing>
          <wp:inline distT="0" distB="0" distL="114300" distR="114300" wp14:anchorId="3E716DE4" wp14:editId="20918804">
            <wp:extent cx="990600" cy="95250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华文中宋" w:eastAsia="华文中宋" w:hAnsi="华文中宋"/>
          <w:b/>
          <w:noProof/>
          <w:color w:val="000000"/>
          <w:sz w:val="36"/>
          <w:szCs w:val="36"/>
        </w:rPr>
        <w:drawing>
          <wp:inline distT="0" distB="0" distL="114300" distR="114300" wp14:anchorId="0A1BC02C" wp14:editId="65A80CBB">
            <wp:extent cx="1009650" cy="10096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noProof/>
        </w:rPr>
        <w:drawing>
          <wp:inline distT="0" distB="0" distL="114300" distR="114300" wp14:anchorId="7AFD5D56" wp14:editId="64F2B2A9">
            <wp:extent cx="866775" cy="8191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r="7155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 </w:t>
      </w:r>
    </w:p>
    <w:p w14:paraId="27009091" w14:textId="77777777" w:rsidR="00F07C26" w:rsidRDefault="00F07C26">
      <w:pPr>
        <w:pStyle w:val="CoverBase"/>
        <w:snapToGrid w:val="0"/>
        <w:spacing w:line="312" w:lineRule="auto"/>
        <w:jc w:val="center"/>
        <w:rPr>
          <w:rFonts w:ascii="华文中宋" w:eastAsia="华文中宋" w:hAnsi="华文中宋" w:hint="eastAsia"/>
          <w:b/>
          <w:color w:val="000000"/>
          <w:sz w:val="36"/>
          <w:szCs w:val="36"/>
        </w:rPr>
      </w:pPr>
    </w:p>
    <w:p w14:paraId="5BB6DDC5" w14:textId="77777777" w:rsidR="00F07C26" w:rsidRDefault="0038425D">
      <w:pPr>
        <w:pStyle w:val="CoverBase"/>
        <w:spacing w:line="20" w:lineRule="atLeast"/>
        <w:jc w:val="center"/>
        <w:rPr>
          <w:rFonts w:ascii="华文新魏" w:eastAsia="华文新魏" w:hAnsi="宋体" w:hint="eastAsia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中国研究生创新实践系列大赛</w:t>
      </w:r>
    </w:p>
    <w:p w14:paraId="1166B944" w14:textId="77777777" w:rsidR="00F07C26" w:rsidRDefault="0038425D">
      <w:pPr>
        <w:pStyle w:val="CoverBase"/>
        <w:spacing w:line="20" w:lineRule="atLeast"/>
        <w:jc w:val="center"/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“华为杯”第二十三届中国研究生</w:t>
      </w:r>
    </w:p>
    <w:p w14:paraId="2CDE325B" w14:textId="77777777" w:rsidR="00F07C26" w:rsidRDefault="0038425D">
      <w:pPr>
        <w:pStyle w:val="CoverBase"/>
        <w:spacing w:line="20" w:lineRule="atLeast"/>
        <w:jc w:val="center"/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数学建模竞赛</w:t>
      </w:r>
    </w:p>
    <w:p w14:paraId="633E9FED" w14:textId="77777777" w:rsidR="00F07C26" w:rsidRDefault="00F07C26">
      <w:pPr>
        <w:pStyle w:val="CoverBase"/>
        <w:spacing w:line="20" w:lineRule="atLeast"/>
        <w:jc w:val="center"/>
        <w:rPr>
          <w:sz w:val="44"/>
          <w:szCs w:val="4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2"/>
        <w:gridCol w:w="6512"/>
      </w:tblGrid>
      <w:tr w:rsidR="00F07C26" w14:paraId="52F2DD3B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748A4340" w14:textId="77777777" w:rsidR="00F07C26" w:rsidRDefault="0038425D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7742EDA0" w14:textId="77777777" w:rsidR="00F07C26" w:rsidRDefault="00F07C26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</w:p>
          <w:p w14:paraId="5DA30B3C" w14:textId="77777777" w:rsidR="00F07C26" w:rsidRDefault="00F07C26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F07C26" w14:paraId="5B2F56A0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A1DF181" w14:textId="77777777" w:rsidR="00F07C26" w:rsidRDefault="0038425D">
            <w:pPr>
              <w:pStyle w:val="CoverBase"/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79C6D03B" w14:textId="77777777" w:rsidR="00F07C26" w:rsidRDefault="00F07C26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F07C26" w14:paraId="49BF7BC1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421B273E" w14:textId="77777777" w:rsidR="00F07C26" w:rsidRDefault="0038425D">
            <w:pPr>
              <w:pStyle w:val="CoverBase"/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6BD5DAD" w14:textId="77777777" w:rsidR="00F07C26" w:rsidRDefault="0038425D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F07C26" w14:paraId="2FF1341A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51FB8702" w14:textId="77777777" w:rsidR="00F07C26" w:rsidRDefault="00F07C26">
            <w:pPr>
              <w:pStyle w:val="CoverBase"/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39774725" w14:textId="77777777" w:rsidR="00F07C26" w:rsidRDefault="0038425D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F07C26" w14:paraId="0727675A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5368A53B" w14:textId="77777777" w:rsidR="00F07C26" w:rsidRDefault="00F07C26">
            <w:pPr>
              <w:pStyle w:val="CoverBase"/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7097B5D4" w14:textId="77777777" w:rsidR="00F07C26" w:rsidRDefault="0038425D">
            <w:pPr>
              <w:pStyle w:val="CoverBase"/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0DB49960" w14:textId="77777777" w:rsidR="00F07C26" w:rsidRDefault="0038425D">
      <w:pPr>
        <w:pStyle w:val="CoverBase"/>
        <w:pageBreakBefore/>
        <w:spacing w:line="20" w:lineRule="atLeast"/>
        <w:jc w:val="center"/>
        <w:rPr>
          <w:rFonts w:ascii="华文新魏" w:eastAsia="华文新魏" w:hAnsi="宋体" w:hint="eastAsia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中国研究生创新实践系列大赛</w:t>
      </w:r>
    </w:p>
    <w:p w14:paraId="646CBBC2" w14:textId="77777777" w:rsidR="00F07C26" w:rsidRDefault="0038425D">
      <w:pPr>
        <w:pStyle w:val="CoverBase"/>
        <w:spacing w:line="20" w:lineRule="atLeast"/>
        <w:jc w:val="center"/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“华为杯”第二十三届中国研究生</w:t>
      </w:r>
    </w:p>
    <w:p w14:paraId="3A6BF10C" w14:textId="77777777" w:rsidR="00F07C26" w:rsidRDefault="0038425D">
      <w:pPr>
        <w:pStyle w:val="CoverBase"/>
        <w:spacing w:line="20" w:lineRule="atLeast"/>
        <w:jc w:val="center"/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数学建模竞赛</w:t>
      </w:r>
    </w:p>
    <w:p w14:paraId="5A0B1E98" w14:textId="77777777" w:rsidR="00F07C26" w:rsidRDefault="0038425D">
      <w:pPr>
        <w:pStyle w:val="22"/>
      </w:pPr>
      <w:r>
        <w:t>〔论文题目〕</w:t>
      </w:r>
    </w:p>
    <w:p w14:paraId="77A180C3" w14:textId="77777777" w:rsidR="00F07C26" w:rsidRDefault="0038425D">
      <w:pPr>
        <w:ind w:firstLine="0"/>
        <w:jc w:val="center"/>
      </w:pPr>
      <w:r>
        <w:rPr>
          <w:b/>
        </w:rPr>
        <w:t>摘</w:t>
      </w:r>
      <w:r>
        <w:rPr>
          <w:b/>
        </w:rPr>
        <w:t xml:space="preserve">  </w:t>
      </w:r>
      <w:r>
        <w:rPr>
          <w:b/>
        </w:rPr>
        <w:t>要</w:t>
      </w:r>
    </w:p>
    <w:p w14:paraId="09D5A6FD" w14:textId="77777777" w:rsidR="00F07C26" w:rsidRDefault="0038425D">
      <w:r>
        <w:t>〔概括研究对象、题目目标和主要难点，说明各问之间的关系。摘要在正文与结果确定后最后写；以下三问仅为可增删的占位示例。〕</w:t>
      </w:r>
    </w:p>
    <w:p w14:paraId="6473EBFC" w14:textId="77777777" w:rsidR="00F07C26" w:rsidRDefault="0038425D">
      <w:r>
        <w:t>针对问题一，〔指出本问任务与关键条件〕，建立或复用〔数学模型或理论关系〕，通过〔求解、推导或构造方法〕得到〔直接回答题目的结果、单位和适用条件〕。采用〔适合本问的检验〕，确认〔可行性、误差、界或其他证据〕；〔如有必要，说明尚未满足的要求〕。</w:t>
      </w:r>
    </w:p>
    <w:p w14:paraId="4E31059A" w14:textId="77777777" w:rsidR="00F07C26" w:rsidRDefault="0038425D">
      <w:r>
        <w:t>针对问题二，〔指出本问任务与关键条件〕，建立或复用〔数学模型或理论关系〕，通过〔求解、推导或构造方法〕得到〔直接回答题目的结果、单位和适用条件〕。采用〔适合本问的检验〕，确认〔可行性、误差、界或其他证据〕；〔如有必要，说明尚未满足的要求〕。</w:t>
      </w:r>
    </w:p>
    <w:p w14:paraId="49B0C3BB" w14:textId="77777777" w:rsidR="00F07C26" w:rsidRDefault="0038425D">
      <w:r>
        <w:t>针对问题三，〔指出本问任务与关键条件〕，建立或复用〔数学模型或理论关系〕，通过〔求解、推导或构造方法〕得到〔直接回答题目的结果、单位和适用条件〕。采用〔适合本问的检验〕，确认〔可行性、误差、界或其他证据〕；〔如有必要，说明尚未满足的要求〕。</w:t>
      </w:r>
    </w:p>
    <w:p w14:paraId="1D51AE29" w14:textId="77777777" w:rsidR="00F07C26" w:rsidRDefault="0038425D">
      <w:r>
        <w:t>〔归纳有证据支持的主要发现、贡献及适用边界。所有数值、单位、比较条件与正文一致；不把相对改善写成题目达标，不把数值例证写成普遍证明。〕</w:t>
      </w:r>
    </w:p>
    <w:p w14:paraId="61930A79" w14:textId="77777777" w:rsidR="00F07C26" w:rsidRDefault="0038425D">
      <w:r>
        <w:rPr>
          <w:b/>
        </w:rPr>
        <w:t>关键词：</w:t>
      </w:r>
      <w:r>
        <w:t>〔关键词一〕；〔关键词二〕；〔关键词三〕</w:t>
      </w:r>
    </w:p>
    <w:p w14:paraId="6105AAE8" w14:textId="77777777" w:rsidR="00F07C26" w:rsidRDefault="0038425D">
      <w:pPr>
        <w:pStyle w:val="TemplateNote"/>
      </w:pPr>
      <w:r>
        <w:t>填写提示　摘要一般不超过两页，无需英文摘要。正式稿删除所有</w:t>
      </w:r>
      <w:r>
        <w:t>“</w:t>
      </w:r>
      <w:r>
        <w:t>填写提示</w:t>
      </w:r>
      <w:r>
        <w:t>”</w:t>
      </w:r>
      <w:r>
        <w:t>和〔占位内容〕；按实际问数同步摘要、任务表、正文与结论。</w:t>
      </w:r>
    </w:p>
    <w:p w14:paraId="317A7627" w14:textId="77777777" w:rsidR="00F07C26" w:rsidRDefault="0038425D">
      <w:pPr>
        <w:pStyle w:val="1"/>
        <w:pageBreakBefore/>
      </w:pPr>
      <w:r>
        <w:lastRenderedPageBreak/>
        <w:t>问题重述与总体思路</w:t>
      </w:r>
    </w:p>
    <w:p w14:paraId="421370E9" w14:textId="77777777" w:rsidR="00F07C26" w:rsidRDefault="0038425D">
      <w:pPr>
        <w:pStyle w:val="2"/>
      </w:pPr>
      <w:r>
        <w:t>研究背景与任务目标</w:t>
      </w:r>
    </w:p>
    <w:p w14:paraId="7EDF8411" w14:textId="77777777" w:rsidR="00F07C26" w:rsidRDefault="0038425D">
      <w:r>
        <w:t>〔用自己的语言交代研究对象、给定条件、任务目标和主要难点。保留后续建模所需信息，不复述无关背景；段落长度由论证需要决定。〕</w:t>
      </w:r>
    </w:p>
    <w:p w14:paraId="5FDA6FD1" w14:textId="77777777" w:rsidR="00F07C26" w:rsidRDefault="0038425D">
      <w:pPr>
        <w:pStyle w:val="2"/>
      </w:pPr>
      <w:r>
        <w:t>逐问任务与交付物</w:t>
      </w:r>
    </w:p>
    <w:p w14:paraId="5A0097A4" w14:textId="207E7990" w:rsidR="00F07C26" w:rsidRDefault="0038425D">
      <w:pPr>
        <w:pStyle w:val="a3"/>
      </w:pPr>
      <w:r>
        <w:t>表</w:t>
      </w:r>
      <w:r>
        <w:t xml:space="preserve"> </w:t>
      </w:r>
      <w:bookmarkStart w:id="0" w:name="tbl_tasks"/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C1975">
        <w:rPr>
          <w:noProof/>
        </w:rPr>
        <w:t>1</w:t>
      </w:r>
      <w:r>
        <w:fldChar w:fldCharType="end"/>
      </w:r>
      <w:bookmarkEnd w:id="0"/>
      <w:r>
        <w:t xml:space="preserve">  </w:t>
      </w:r>
      <w:r>
        <w:t>逐问任务与验收口径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005"/>
        <w:gridCol w:w="2665"/>
        <w:gridCol w:w="2778"/>
      </w:tblGrid>
      <w:tr w:rsidR="00F07C26" w14:paraId="5EC00578" w14:textId="77777777">
        <w:trPr>
          <w:cantSplit/>
          <w:tblHeader/>
          <w:jc w:val="center"/>
        </w:trPr>
        <w:tc>
          <w:tcPr>
            <w:tcW w:w="907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64BF0" w14:textId="77777777" w:rsidR="00F07C26" w:rsidRDefault="0038425D">
            <w:pPr>
              <w:pStyle w:val="aff"/>
            </w:pPr>
            <w:r>
              <w:rPr>
                <w:b/>
              </w:rPr>
              <w:t>问题</w:t>
            </w:r>
          </w:p>
        </w:tc>
        <w:tc>
          <w:tcPr>
            <w:tcW w:w="3005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C1C77" w14:textId="77777777" w:rsidR="00F07C26" w:rsidRDefault="0038425D">
            <w:pPr>
              <w:pStyle w:val="aff"/>
            </w:pPr>
            <w:r>
              <w:rPr>
                <w:b/>
              </w:rPr>
              <w:t>输入与关键约束</w:t>
            </w:r>
          </w:p>
        </w:tc>
        <w:tc>
          <w:tcPr>
            <w:tcW w:w="2665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CD8BF" w14:textId="77777777" w:rsidR="00F07C26" w:rsidRDefault="0038425D">
            <w:pPr>
              <w:pStyle w:val="aff"/>
            </w:pPr>
            <w:r>
              <w:rPr>
                <w:b/>
              </w:rPr>
              <w:t>要求输出</w:t>
            </w:r>
          </w:p>
        </w:tc>
        <w:tc>
          <w:tcPr>
            <w:tcW w:w="277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3F739" w14:textId="77777777" w:rsidR="00F07C26" w:rsidRDefault="0038425D">
            <w:pPr>
              <w:pStyle w:val="aff"/>
            </w:pPr>
            <w:r>
              <w:rPr>
                <w:b/>
              </w:rPr>
              <w:t>验收依据</w:t>
            </w:r>
          </w:p>
        </w:tc>
      </w:tr>
      <w:tr w:rsidR="00F07C26" w14:paraId="3727D511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EBC8B" w14:textId="77777777" w:rsidR="00F07C26" w:rsidRDefault="0038425D">
            <w:pPr>
              <w:pStyle w:val="aff"/>
              <w:jc w:val="left"/>
            </w:pPr>
            <w:r>
              <w:t>一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3C74E" w14:textId="77777777" w:rsidR="00F07C26" w:rsidRDefault="0038425D">
            <w:pPr>
              <w:pStyle w:val="aff"/>
              <w:jc w:val="left"/>
            </w:pPr>
            <w:r>
              <w:t>〔输入及约束〕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1FEFC" w14:textId="77777777" w:rsidR="00F07C26" w:rsidRDefault="0038425D">
            <w:pPr>
              <w:pStyle w:val="aff"/>
              <w:jc w:val="left"/>
            </w:pPr>
            <w:r>
              <w:t>〔数值／方案／证明〕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FE8EF" w14:textId="77777777" w:rsidR="00F07C26" w:rsidRDefault="0038425D">
            <w:pPr>
              <w:pStyle w:val="aff"/>
              <w:jc w:val="left"/>
            </w:pPr>
            <w:r>
              <w:t>〔阈值或检验〕</w:t>
            </w:r>
          </w:p>
        </w:tc>
      </w:tr>
      <w:tr w:rsidR="00F07C26" w14:paraId="274F3859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C884" w14:textId="77777777" w:rsidR="00F07C26" w:rsidRDefault="0038425D">
            <w:pPr>
              <w:pStyle w:val="aff"/>
              <w:jc w:val="left"/>
            </w:pPr>
            <w:r>
              <w:t>二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A338A" w14:textId="77777777" w:rsidR="00F07C26" w:rsidRDefault="0038425D">
            <w:pPr>
              <w:pStyle w:val="aff"/>
              <w:jc w:val="left"/>
            </w:pPr>
            <w:r>
              <w:t>〔继承或新增条件〕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08D5" w14:textId="77777777" w:rsidR="00F07C26" w:rsidRDefault="0038425D">
            <w:pPr>
              <w:pStyle w:val="aff"/>
              <w:jc w:val="left"/>
            </w:pPr>
            <w:r>
              <w:t>〔本问输出〕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782BC" w14:textId="77777777" w:rsidR="00F07C26" w:rsidRDefault="0038425D">
            <w:pPr>
              <w:pStyle w:val="aff"/>
              <w:jc w:val="left"/>
            </w:pPr>
            <w:r>
              <w:t>〔指标与单位〕</w:t>
            </w:r>
          </w:p>
        </w:tc>
      </w:tr>
      <w:tr w:rsidR="00F07C26" w14:paraId="78F8015C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174D7" w14:textId="77777777" w:rsidR="00F07C26" w:rsidRDefault="0038425D">
            <w:pPr>
              <w:pStyle w:val="aff"/>
              <w:jc w:val="left"/>
            </w:pPr>
            <w:r>
              <w:t>三</w:t>
            </w:r>
          </w:p>
        </w:tc>
        <w:tc>
          <w:tcPr>
            <w:tcW w:w="30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C3305" w14:textId="77777777" w:rsidR="00F07C26" w:rsidRDefault="0038425D">
            <w:pPr>
              <w:pStyle w:val="aff"/>
              <w:jc w:val="left"/>
            </w:pPr>
            <w:r>
              <w:t>〔独立或关联任务〕</w:t>
            </w:r>
          </w:p>
        </w:tc>
        <w:tc>
          <w:tcPr>
            <w:tcW w:w="26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E3BA1" w14:textId="77777777" w:rsidR="00F07C26" w:rsidRDefault="0038425D">
            <w:pPr>
              <w:pStyle w:val="aff"/>
              <w:jc w:val="left"/>
            </w:pPr>
            <w:r>
              <w:t>〔本问输出〕</w:t>
            </w:r>
          </w:p>
        </w:tc>
        <w:tc>
          <w:tcPr>
            <w:tcW w:w="27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27039" w14:textId="77777777" w:rsidR="00F07C26" w:rsidRDefault="0038425D">
            <w:pPr>
              <w:pStyle w:val="aff"/>
              <w:jc w:val="left"/>
            </w:pPr>
            <w:r>
              <w:t>〔证据及附件〕</w:t>
            </w:r>
          </w:p>
        </w:tc>
      </w:tr>
    </w:tbl>
    <w:p w14:paraId="5D5931A3" w14:textId="77777777" w:rsidR="00F07C26" w:rsidRDefault="0038425D">
      <w:pPr>
        <w:spacing w:before="100"/>
      </w:pPr>
      <w:r>
        <w:t>〔任务表按题面实际要求增删。明确题目强制要求与自定比较标准；没有给定数值阈值时，不自行冒充题目要求。〕</w:t>
      </w:r>
    </w:p>
    <w:p w14:paraId="41D226F0" w14:textId="77777777" w:rsidR="00F07C26" w:rsidRDefault="0038425D">
      <w:pPr>
        <w:pStyle w:val="2"/>
      </w:pPr>
      <w:r>
        <w:t>问题关系与技术路线</w:t>
      </w:r>
    </w:p>
    <w:p w14:paraId="362C8E2B" w14:textId="77777777" w:rsidR="00F07C26" w:rsidRDefault="0038425D">
      <w:r>
        <w:t>〔解释各问是否递进、并行、比较或验证；说明前问向后问传递的变量、结果、条件和文件。必要时插入路线图。仅在证据支持时概括贡献，模型数量不作为创新依据。〕</w:t>
      </w:r>
    </w:p>
    <w:p w14:paraId="6656DE50" w14:textId="77777777" w:rsidR="00F07C26" w:rsidRDefault="0038425D">
      <w:pPr>
        <w:pStyle w:val="1"/>
      </w:pPr>
      <w:r>
        <w:t>共同假设与建模准备</w:t>
      </w:r>
    </w:p>
    <w:p w14:paraId="2D9B82F9" w14:textId="77777777" w:rsidR="00F07C26" w:rsidRDefault="0038425D">
      <w:pPr>
        <w:pStyle w:val="2"/>
      </w:pPr>
      <w:r>
        <w:t>共同假设及适用范围</w:t>
      </w:r>
    </w:p>
    <w:p w14:paraId="41FC511D" w14:textId="77777777" w:rsidR="00F07C26" w:rsidRDefault="0038425D">
      <w:r>
        <w:t>〔逐项说明假设、依据及可能影响。不能通过假设删掉题目关键约束；各问特有假设在该问给出。没有必要的假设不凑条数。〕</w:t>
      </w:r>
    </w:p>
    <w:p w14:paraId="07C0AA64" w14:textId="77777777" w:rsidR="00F07C26" w:rsidRDefault="0038425D">
      <w:pPr>
        <w:pStyle w:val="2"/>
      </w:pPr>
      <w:r>
        <w:t>符号与量纲</w:t>
      </w:r>
    </w:p>
    <w:p w14:paraId="0555848A" w14:textId="74DB2D61" w:rsidR="00F07C26" w:rsidRDefault="0038425D">
      <w:pPr>
        <w:pStyle w:val="a3"/>
      </w:pPr>
      <w:r>
        <w:t>表</w:t>
      </w:r>
      <w:r>
        <w:t xml:space="preserve"> </w:t>
      </w:r>
      <w:bookmarkStart w:id="1" w:name="tbl_symbols"/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C1975">
        <w:rPr>
          <w:noProof/>
        </w:rPr>
        <w:t>2</w:t>
      </w:r>
      <w:r>
        <w:fldChar w:fldCharType="end"/>
      </w:r>
      <w:bookmarkEnd w:id="1"/>
      <w:r>
        <w:t xml:space="preserve">  </w:t>
      </w:r>
      <w:r>
        <w:t>主要符号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932"/>
        <w:gridCol w:w="2948"/>
      </w:tblGrid>
      <w:tr w:rsidR="00F07C26" w14:paraId="45B26C20" w14:textId="77777777">
        <w:trPr>
          <w:cantSplit/>
          <w:tblHeader/>
          <w:jc w:val="center"/>
        </w:trPr>
        <w:tc>
          <w:tcPr>
            <w:tcW w:w="147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A5D2D" w14:textId="77777777" w:rsidR="00F07C26" w:rsidRDefault="0038425D">
            <w:pPr>
              <w:pStyle w:val="aff"/>
            </w:pPr>
            <w:r>
              <w:rPr>
                <w:b/>
              </w:rPr>
              <w:t>符号</w:t>
            </w:r>
          </w:p>
        </w:tc>
        <w:tc>
          <w:tcPr>
            <w:tcW w:w="4932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56648" w14:textId="77777777" w:rsidR="00F07C26" w:rsidRDefault="0038425D">
            <w:pPr>
              <w:pStyle w:val="aff"/>
            </w:pPr>
            <w:r>
              <w:rPr>
                <w:b/>
              </w:rPr>
              <w:t>含义</w:t>
            </w:r>
          </w:p>
        </w:tc>
        <w:tc>
          <w:tcPr>
            <w:tcW w:w="294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1B750" w14:textId="77777777" w:rsidR="00F07C26" w:rsidRDefault="0038425D">
            <w:pPr>
              <w:pStyle w:val="aff"/>
            </w:pPr>
            <w:r>
              <w:rPr>
                <w:b/>
              </w:rPr>
              <w:t>单位或取值域</w:t>
            </w:r>
          </w:p>
        </w:tc>
      </w:tr>
      <w:tr w:rsidR="00F07C26" w14:paraId="2E239070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AEF53" w14:textId="77777777" w:rsidR="00F07C26" w:rsidRDefault="0038425D">
            <w:pPr>
              <w:pStyle w:val="aff"/>
              <w:jc w:val="left"/>
            </w:pPr>
            <w:r>
              <w:t>〔符号〕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C2BFB" w14:textId="77777777" w:rsidR="00F07C26" w:rsidRDefault="0038425D">
            <w:pPr>
              <w:pStyle w:val="aff"/>
              <w:jc w:val="left"/>
            </w:pPr>
            <w:r>
              <w:t>〔定义，区分输入与决策量〕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FF414" w14:textId="77777777" w:rsidR="00F07C26" w:rsidRDefault="0038425D">
            <w:pPr>
              <w:pStyle w:val="aff"/>
              <w:jc w:val="left"/>
            </w:pPr>
            <w:r>
              <w:t>〔单位／集合／维度〕</w:t>
            </w:r>
          </w:p>
        </w:tc>
      </w:tr>
      <w:tr w:rsidR="00F07C26" w14:paraId="799C5BF0" w14:textId="77777777">
        <w:trPr>
          <w:cantSplit/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8E51E" w14:textId="77777777" w:rsidR="00F07C26" w:rsidRDefault="0038425D">
            <w:pPr>
              <w:pStyle w:val="aff"/>
              <w:jc w:val="left"/>
            </w:pPr>
            <w:r>
              <w:t>〔符号〕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A6DDD" w14:textId="77777777" w:rsidR="00F07C26" w:rsidRDefault="0038425D">
            <w:pPr>
              <w:pStyle w:val="aff"/>
              <w:jc w:val="left"/>
            </w:pPr>
            <w:r>
              <w:t>〔全文一致的含义〕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59971" w14:textId="77777777" w:rsidR="00F07C26" w:rsidRDefault="0038425D">
            <w:pPr>
              <w:pStyle w:val="aff"/>
              <w:jc w:val="left"/>
            </w:pPr>
            <w:r>
              <w:t>〔单位／取值范围〕</w:t>
            </w:r>
          </w:p>
        </w:tc>
      </w:tr>
    </w:tbl>
    <w:p w14:paraId="7E8008DC" w14:textId="77777777" w:rsidR="00F07C26" w:rsidRDefault="0038425D">
      <w:pPr>
        <w:pStyle w:val="2"/>
      </w:pPr>
      <w:r>
        <w:t>数据与共享机制</w:t>
      </w:r>
    </w:p>
    <w:p w14:paraId="10E0D7BC" w14:textId="77777777" w:rsidR="00F07C26" w:rsidRDefault="0038425D">
      <w:r>
        <w:t>〔有数据时说明来源、缺失和异常处理、可用范围；理论题可改写为定义与基础性质。多问共享的机制、公式、参数或仿真器在此集中交代，后文明确引用和修改点。〕</w:t>
      </w:r>
    </w:p>
    <w:p w14:paraId="1CC10BDC" w14:textId="77777777" w:rsidR="00F07C26" w:rsidRDefault="0038425D">
      <w:pPr>
        <w:pStyle w:val="2"/>
      </w:pPr>
      <w:r>
        <w:t>评价口径与实验条件</w:t>
      </w:r>
    </w:p>
    <w:p w14:paraId="34F0B21E" w14:textId="77777777" w:rsidR="00F07C26" w:rsidRDefault="0038425D">
      <w:r>
        <w:t>〔按题型定义评价指标、单位、方向和可接受条件。计算实验记录环境、精度、预算、实例、种子与重复；纯证明题说明命题成立条件和验证边界。无关栏目可删。〕</w:t>
      </w:r>
    </w:p>
    <w:p w14:paraId="10EDEF69" w14:textId="77777777" w:rsidR="00F07C26" w:rsidRDefault="0038425D">
      <w:pPr>
        <w:pStyle w:val="1"/>
      </w:pPr>
      <w:r>
        <w:lastRenderedPageBreak/>
        <w:t>问题一的分析与求解</w:t>
      </w:r>
    </w:p>
    <w:p w14:paraId="13063FB3" w14:textId="77777777" w:rsidR="00F07C26" w:rsidRDefault="0038425D">
      <w:pPr>
        <w:pStyle w:val="2"/>
      </w:pPr>
      <w:r>
        <w:t>任务分析与本问条件</w:t>
      </w:r>
    </w:p>
    <w:p w14:paraId="71C68479" w14:textId="77777777" w:rsidR="00F07C26" w:rsidRDefault="0038425D">
      <w:r>
        <w:t>〔先说明本问要回答什么，列出输入、输出及约束。独立题单独建模；继承题明确沿用哪些关系、改变哪些条件，不机械假设后问一定扩展前问。〕</w:t>
      </w:r>
    </w:p>
    <w:p w14:paraId="67D51CFA" w14:textId="77777777" w:rsidR="00F07C26" w:rsidRDefault="0038425D">
      <w:pPr>
        <w:pStyle w:val="2"/>
      </w:pPr>
      <w:r>
        <w:t>数学模型或理论构造</w:t>
      </w:r>
    </w:p>
    <w:p w14:paraId="75C588F2" w14:textId="77777777" w:rsidR="00F07C26" w:rsidRDefault="0038425D">
      <w:r>
        <w:t>〔将实际机制写成可检验的数学对象。优化题明确决策变量、目标和全部约束；机理题明确状态、作用关系与边界；理论题明确对象、命题、构造与证明条件。根据配套模块替换本节及后续小节。〕</w:t>
      </w:r>
    </w:p>
    <w:p w14:paraId="36239BDC" w14:textId="77777777" w:rsidR="00F07C26" w:rsidRDefault="0038425D">
      <w:pPr>
        <w:pStyle w:val="TemplateNote"/>
      </w:pPr>
      <w:r>
        <w:t>填写提示　下式仅演示原生公式和自动引用，请替换为本问真实公式，或整段删除。模型须有推导或可靠来源。</w:t>
      </w:r>
    </w:p>
    <w:p w14:paraId="0F1F08CA" w14:textId="48162333" w:rsidR="00F07C26" w:rsidRDefault="0038425D">
      <w:pPr>
        <w:pStyle w:val="aff1"/>
        <w:jc w:val="center"/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;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   </w:t>
      </w:r>
      <w:r>
        <w:t>（</w:t>
      </w:r>
      <w:bookmarkStart w:id="2" w:name="eq_example"/>
      <w:r>
        <w:fldChar w:fldCharType="begin"/>
      </w:r>
      <w:r>
        <w:instrText xml:space="preserve"> SEQ </w:instrText>
      </w:r>
      <w:r>
        <w:instrText>式</w:instrText>
      </w:r>
      <w:r>
        <w:instrText xml:space="preserve"> \* ARABIC </w:instrText>
      </w:r>
      <w:r>
        <w:fldChar w:fldCharType="separate"/>
      </w:r>
      <w:r w:rsidR="00FC1975">
        <w:rPr>
          <w:noProof/>
        </w:rPr>
        <w:t>1</w:t>
      </w:r>
      <w:r>
        <w:fldChar w:fldCharType="end"/>
      </w:r>
      <w:bookmarkEnd w:id="2"/>
      <w:r>
        <w:t>）</w:t>
      </w:r>
    </w:p>
    <w:p w14:paraId="34A0D3E6" w14:textId="05298372" w:rsidR="00F07C26" w:rsidRDefault="0038425D">
      <w:r>
        <w:t>〔式（</w:t>
      </w:r>
      <w:r>
        <w:fldChar w:fldCharType="begin"/>
      </w:r>
      <w:r>
        <w:instrText xml:space="preserve"> REF eq_example \h </w:instrText>
      </w:r>
      <w:r>
        <w:fldChar w:fldCharType="separate"/>
      </w:r>
      <w:r w:rsidR="00FC1975">
        <w:rPr>
          <w:noProof/>
        </w:rPr>
        <w:t>1</w:t>
      </w:r>
      <w:r>
        <w:fldChar w:fldCharType="end"/>
      </w:r>
      <w:r>
        <w:t>）中的输入</w:t>
      </w:r>
      <w:r>
        <w:t xml:space="preserve"> x</w:t>
      </w:r>
      <w:r>
        <w:t>、参数</w:t>
      </w:r>
      <w:r>
        <w:t xml:space="preserve"> θ</w:t>
      </w:r>
      <w:r>
        <w:t>、输出</w:t>
      </w:r>
      <w:r>
        <w:t xml:space="preserve"> y </w:t>
      </w:r>
      <w:r>
        <w:t>及映射</w:t>
      </w:r>
      <w:r>
        <w:t xml:space="preserve"> g </w:t>
      </w:r>
      <w:r>
        <w:t>均须定义；不能用此示意式代替实际建模。〕</w:t>
      </w:r>
    </w:p>
    <w:p w14:paraId="18EDDFF8" w14:textId="77777777" w:rsidR="00F07C26" w:rsidRDefault="0038425D">
      <w:pPr>
        <w:pStyle w:val="2"/>
      </w:pPr>
      <w:r>
        <w:t>求解方法与可核查性</w:t>
      </w:r>
    </w:p>
    <w:p w14:paraId="78B5F685" w14:textId="77777777" w:rsidR="00F07C26" w:rsidRDefault="0038425D">
      <w:r>
        <w:t>〔说明为何选用此方法、关键步骤、参数及停止条件。常见算法只交代本题适配和必要改动；核心推导、构造或证明不能省略。使用启发式时说明可行性与最优性保证的区别。〕</w:t>
      </w:r>
    </w:p>
    <w:p w14:paraId="77BF4CD1" w14:textId="77777777" w:rsidR="00F07C26" w:rsidRDefault="0038425D">
      <w:pPr>
        <w:pStyle w:val="2"/>
      </w:pPr>
      <w:r>
        <w:t>结果检验与解释</w:t>
      </w:r>
    </w:p>
    <w:p w14:paraId="00F2DB8D" w14:textId="7887AFB2" w:rsidR="00F07C26" w:rsidRDefault="0038425D">
      <w:pPr>
        <w:pStyle w:val="a3"/>
      </w:pPr>
      <w:r>
        <w:t>表</w:t>
      </w:r>
      <w:r>
        <w:t xml:space="preserve"> </w:t>
      </w:r>
      <w:bookmarkStart w:id="3" w:name="tbl_q1"/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C1975">
        <w:rPr>
          <w:noProof/>
        </w:rPr>
        <w:t>3</w:t>
      </w:r>
      <w:r>
        <w:fldChar w:fldCharType="end"/>
      </w:r>
      <w:bookmarkEnd w:id="3"/>
      <w:r>
        <w:t xml:space="preserve">  </w:t>
      </w:r>
      <w:r>
        <w:t>问题一的结果与题面要求核对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2721"/>
        <w:gridCol w:w="1984"/>
      </w:tblGrid>
      <w:tr w:rsidR="00F07C26" w14:paraId="1A7C5F4B" w14:textId="77777777">
        <w:trPr>
          <w:cantSplit/>
          <w:tblHeader/>
          <w:jc w:val="center"/>
        </w:trPr>
        <w:tc>
          <w:tcPr>
            <w:tcW w:w="226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D59CE" w14:textId="77777777" w:rsidR="00F07C26" w:rsidRDefault="0038425D">
            <w:pPr>
              <w:pStyle w:val="aff"/>
            </w:pPr>
            <w:r>
              <w:rPr>
                <w:b/>
              </w:rPr>
              <w:t>题目要求</w:t>
            </w:r>
          </w:p>
        </w:tc>
        <w:tc>
          <w:tcPr>
            <w:tcW w:w="238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B2CC5" w14:textId="77777777" w:rsidR="00F07C26" w:rsidRDefault="0038425D">
            <w:pPr>
              <w:pStyle w:val="aff"/>
            </w:pPr>
            <w:r>
              <w:rPr>
                <w:b/>
              </w:rPr>
              <w:t>本问结果</w:t>
            </w:r>
          </w:p>
        </w:tc>
        <w:tc>
          <w:tcPr>
            <w:tcW w:w="272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16D64" w14:textId="77777777" w:rsidR="00F07C26" w:rsidRDefault="0038425D">
            <w:pPr>
              <w:pStyle w:val="aff"/>
            </w:pPr>
            <w:r>
              <w:rPr>
                <w:b/>
              </w:rPr>
              <w:t>检验证据</w:t>
            </w:r>
          </w:p>
        </w:tc>
        <w:tc>
          <w:tcPr>
            <w:tcW w:w="1984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E576B" w14:textId="77777777" w:rsidR="00F07C26" w:rsidRDefault="0038425D">
            <w:pPr>
              <w:pStyle w:val="aff"/>
            </w:pPr>
            <w:r>
              <w:rPr>
                <w:b/>
              </w:rPr>
              <w:t>是否满足</w:t>
            </w:r>
          </w:p>
        </w:tc>
      </w:tr>
      <w:tr w:rsidR="00F07C26" w14:paraId="2479A23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754C" w14:textId="77777777" w:rsidR="00F07C26" w:rsidRDefault="0038425D">
            <w:pPr>
              <w:pStyle w:val="aff"/>
              <w:jc w:val="left"/>
            </w:pPr>
            <w:r>
              <w:t>〔要求及阈值〕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0AF29" w14:textId="77777777" w:rsidR="00F07C26" w:rsidRDefault="0038425D">
            <w:pPr>
              <w:pStyle w:val="aff"/>
              <w:jc w:val="left"/>
            </w:pPr>
            <w:r>
              <w:t>〔数值／对象／证明〕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CADD6" w14:textId="77777777" w:rsidR="00F07C26" w:rsidRDefault="0038425D">
            <w:pPr>
              <w:pStyle w:val="aff"/>
              <w:jc w:val="left"/>
            </w:pPr>
            <w:r>
              <w:t>〔原始文件与核验〕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59A9E" w14:textId="77777777" w:rsidR="00F07C26" w:rsidRDefault="0038425D">
            <w:pPr>
              <w:pStyle w:val="aff"/>
              <w:jc w:val="left"/>
            </w:pPr>
            <w:r>
              <w:t>〔满足／未满足／未核验〕</w:t>
            </w:r>
          </w:p>
        </w:tc>
      </w:tr>
      <w:tr w:rsidR="00F07C26" w14:paraId="7B1582E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1443D" w14:textId="77777777" w:rsidR="00F07C26" w:rsidRDefault="0038425D">
            <w:pPr>
              <w:pStyle w:val="aff"/>
              <w:jc w:val="left"/>
            </w:pPr>
            <w:r>
              <w:t>〔比较目标〕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3C8B3" w14:textId="77777777" w:rsidR="00F07C26" w:rsidRDefault="0038425D">
            <w:pPr>
              <w:pStyle w:val="aff"/>
              <w:jc w:val="left"/>
            </w:pPr>
            <w:r>
              <w:t>〔数值及单位〕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7747D" w14:textId="77777777" w:rsidR="00F07C26" w:rsidRDefault="0038425D">
            <w:pPr>
              <w:pStyle w:val="aff"/>
              <w:jc w:val="left"/>
            </w:pPr>
            <w:r>
              <w:t>〔同口径基线〕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CA3D1" w14:textId="77777777" w:rsidR="00F07C26" w:rsidRDefault="0038425D">
            <w:pPr>
              <w:pStyle w:val="aff"/>
              <w:jc w:val="left"/>
            </w:pPr>
            <w:r>
              <w:t>〔改善不等于达标〕</w:t>
            </w:r>
          </w:p>
        </w:tc>
      </w:tr>
    </w:tbl>
    <w:p w14:paraId="034BF366" w14:textId="19E816A6" w:rsidR="00F07C26" w:rsidRDefault="0038425D">
      <w:pPr>
        <w:spacing w:before="100"/>
      </w:pPr>
      <w:r>
        <w:t>〔表</w:t>
      </w:r>
      <w:r>
        <w:t xml:space="preserve"> </w:t>
      </w:r>
      <w:r>
        <w:fldChar w:fldCharType="begin"/>
      </w:r>
      <w:r>
        <w:instrText xml:space="preserve"> REF tbl_q1 \h </w:instrText>
      </w:r>
      <w:r>
        <w:fldChar w:fldCharType="separate"/>
      </w:r>
      <w:r w:rsidR="00FC1975">
        <w:rPr>
          <w:noProof/>
        </w:rPr>
        <w:t>3</w:t>
      </w:r>
      <w:r>
        <w:fldChar w:fldCharType="end"/>
      </w:r>
      <w:r>
        <w:t xml:space="preserve"> </w:t>
      </w:r>
      <w:r>
        <w:t>的结果应直接回答题目。未运行的项目写</w:t>
      </w:r>
      <w:r>
        <w:t>“</w:t>
      </w:r>
      <w:r>
        <w:t>未运行</w:t>
      </w:r>
      <w:r>
        <w:t>”</w:t>
      </w:r>
      <w:r>
        <w:t>，不得以</w:t>
      </w:r>
      <w:r>
        <w:t xml:space="preserve"> 0 </w:t>
      </w:r>
      <w:r>
        <w:t>代替。〕</w:t>
      </w:r>
    </w:p>
    <w:p w14:paraId="13C53FF0" w14:textId="77777777" w:rsidR="00F07C26" w:rsidRDefault="0038425D">
      <w:r>
        <w:t>〔先给最终答案，再给与题目指标同口径的证据和解释。可按需使用可行性校验、独立仿真、残差、证明、误差界或公平基线。随机实验报告重复和区间；明确失败实例及未满足条件。〕</w:t>
      </w:r>
    </w:p>
    <w:p w14:paraId="1132904B" w14:textId="77777777" w:rsidR="00F07C26" w:rsidRDefault="0038425D">
      <w:pPr>
        <w:pStyle w:val="2"/>
      </w:pPr>
      <w:r>
        <w:t>本问小结与后续接口</w:t>
      </w:r>
    </w:p>
    <w:p w14:paraId="5BD636E8" w14:textId="77777777" w:rsidR="00F07C26" w:rsidRDefault="0038425D">
      <w:r>
        <w:t>〔用短段落回答本问，列出适用条件和未解决事项。若向后问传递结果，标明变量、数据或文件、单位、版本；无后续依赖时删除接口内容。〕</w:t>
      </w:r>
    </w:p>
    <w:p w14:paraId="44053BD2" w14:textId="77777777" w:rsidR="00F07C26" w:rsidRDefault="0038425D">
      <w:pPr>
        <w:pStyle w:val="1"/>
      </w:pPr>
      <w:r>
        <w:t>问题二的分析与求解</w:t>
      </w:r>
    </w:p>
    <w:p w14:paraId="17D4C374" w14:textId="77777777" w:rsidR="00F07C26" w:rsidRDefault="0038425D">
      <w:pPr>
        <w:pStyle w:val="2"/>
      </w:pPr>
      <w:r>
        <w:t>任务分析与本问条件</w:t>
      </w:r>
    </w:p>
    <w:p w14:paraId="585AFCA6" w14:textId="77777777" w:rsidR="00F07C26" w:rsidRDefault="0038425D">
      <w:r>
        <w:t>〔先说明本问要回答什么，列出输入、输出及约束。独立题单独建模；继承题明确沿用哪些关系、改变哪些条件，不机械假设后问一定扩展前问。〕</w:t>
      </w:r>
    </w:p>
    <w:p w14:paraId="359B5F65" w14:textId="77777777" w:rsidR="00F07C26" w:rsidRDefault="0038425D">
      <w:pPr>
        <w:pStyle w:val="2"/>
      </w:pPr>
      <w:r>
        <w:lastRenderedPageBreak/>
        <w:t>数学模型或理论构造</w:t>
      </w:r>
    </w:p>
    <w:p w14:paraId="24A77F88" w14:textId="77777777" w:rsidR="00F07C26" w:rsidRDefault="0038425D">
      <w:r>
        <w:t>〔将实际机制写成可检验的数学对象。优化题明确决策变量、目标和全部约束；机理题明确状态、作用关系与边界；理论题明确对象、命题、构造与证明条件。根据配套模块替换本节及后续小节。〕</w:t>
      </w:r>
    </w:p>
    <w:p w14:paraId="48D45614" w14:textId="77777777" w:rsidR="00F07C26" w:rsidRDefault="0038425D">
      <w:pPr>
        <w:pStyle w:val="2"/>
      </w:pPr>
      <w:r>
        <w:t>求解方法与可核查性</w:t>
      </w:r>
    </w:p>
    <w:p w14:paraId="14F716A8" w14:textId="77777777" w:rsidR="00F07C26" w:rsidRDefault="0038425D">
      <w:r>
        <w:t>〔说明为何选用此方法、关键步骤、参数及停止条件。常见算法只交代本题适配和必要改动；核心推导、构造或证明不能省略。使用启发式时说明可行性与最优性保证的区别。〕</w:t>
      </w:r>
    </w:p>
    <w:p w14:paraId="662CF941" w14:textId="77777777" w:rsidR="00F07C26" w:rsidRDefault="0038425D">
      <w:pPr>
        <w:pStyle w:val="2"/>
      </w:pPr>
      <w:r>
        <w:t>结果检验与解释</w:t>
      </w:r>
    </w:p>
    <w:p w14:paraId="666324BA" w14:textId="77777777" w:rsidR="00F07C26" w:rsidRDefault="0038425D">
      <w:r>
        <w:t>〔先给最终答案，再给与题目指标同口径的证据和解释。可按需使用可行性校验、独立仿真、残差、证明、误差界或公平基线。随机实验报告重复和区间；明确失败实例及未满足条件。〕</w:t>
      </w:r>
    </w:p>
    <w:p w14:paraId="0484E5EA" w14:textId="77777777" w:rsidR="00F07C26" w:rsidRDefault="0038425D">
      <w:pPr>
        <w:pStyle w:val="2"/>
      </w:pPr>
      <w:r>
        <w:t>本问小结与后续接口</w:t>
      </w:r>
    </w:p>
    <w:p w14:paraId="7974FC86" w14:textId="77777777" w:rsidR="00F07C26" w:rsidRDefault="0038425D">
      <w:r>
        <w:t>〔用短段落回答本问，列出适用条件和未解决事项。若向后问传递结果，标明变量、数据或文件、单位、版本；无后续依赖时删除接口内容。〕</w:t>
      </w:r>
    </w:p>
    <w:p w14:paraId="18089B91" w14:textId="77777777" w:rsidR="00F07C26" w:rsidRDefault="0038425D">
      <w:pPr>
        <w:pStyle w:val="1"/>
      </w:pPr>
      <w:r>
        <w:t>问题三的分析与求解</w:t>
      </w:r>
    </w:p>
    <w:p w14:paraId="1D44B8F5" w14:textId="77777777" w:rsidR="00F07C26" w:rsidRDefault="0038425D">
      <w:pPr>
        <w:pStyle w:val="2"/>
      </w:pPr>
      <w:r>
        <w:t>任务分析与本问条件</w:t>
      </w:r>
    </w:p>
    <w:p w14:paraId="70785A14" w14:textId="77777777" w:rsidR="00F07C26" w:rsidRDefault="0038425D">
      <w:r>
        <w:t>〔先说明本问要回答什么，列出输入、输出及约束。独立题单独建模；继承题明确沿用哪些关系、改变哪些条件，不机械假设后问一定扩展前问。〕</w:t>
      </w:r>
    </w:p>
    <w:p w14:paraId="5424B19E" w14:textId="77777777" w:rsidR="00F07C26" w:rsidRDefault="0038425D">
      <w:pPr>
        <w:pStyle w:val="2"/>
      </w:pPr>
      <w:r>
        <w:t>数学模型或理论构造</w:t>
      </w:r>
    </w:p>
    <w:p w14:paraId="1EBEDA16" w14:textId="77777777" w:rsidR="00F07C26" w:rsidRDefault="0038425D">
      <w:r>
        <w:t>〔将实际机制写成可检验的数学对象。优化题明确决策变量、目标和全部约束；机理题明确状态、作用关系与边界；理论题明确对象、命题、构造与证明条件。根据配套模块替换本节及后续小节。〕</w:t>
      </w:r>
    </w:p>
    <w:p w14:paraId="1AC12FBF" w14:textId="77777777" w:rsidR="00F07C26" w:rsidRDefault="0038425D">
      <w:pPr>
        <w:pStyle w:val="2"/>
      </w:pPr>
      <w:r>
        <w:t>求解方法与可核查性</w:t>
      </w:r>
    </w:p>
    <w:p w14:paraId="00517D3F" w14:textId="77777777" w:rsidR="00F07C26" w:rsidRDefault="0038425D">
      <w:r>
        <w:t>〔说明为何选用此方法、关键步骤、参数及停止条件。常见算法只交代本题适配和必要改动；核心推导、构造或证明不能省略。使用启发式时说明可行性与最优性保证的区别。〕</w:t>
      </w:r>
    </w:p>
    <w:p w14:paraId="513E789B" w14:textId="77777777" w:rsidR="00F07C26" w:rsidRDefault="0038425D">
      <w:pPr>
        <w:pStyle w:val="2"/>
      </w:pPr>
      <w:r>
        <w:t>结果检验与解释</w:t>
      </w:r>
    </w:p>
    <w:p w14:paraId="64A5BE48" w14:textId="77777777" w:rsidR="00F07C26" w:rsidRDefault="0038425D">
      <w:r>
        <w:t>〔先给最终答案，再给与题目指标同口径的证据和解释。可按需使用可行性校验、独立仿真、残差、证明、误差界或公平基线。随机实验报告重复和区间；明确失败实例及未满足条件。〕</w:t>
      </w:r>
    </w:p>
    <w:p w14:paraId="4581AE91" w14:textId="77777777" w:rsidR="00F07C26" w:rsidRDefault="0038425D">
      <w:pPr>
        <w:pStyle w:val="2"/>
      </w:pPr>
      <w:r>
        <w:t>本问小结与后续接口</w:t>
      </w:r>
    </w:p>
    <w:p w14:paraId="1B12C56C" w14:textId="77777777" w:rsidR="00F07C26" w:rsidRDefault="0038425D">
      <w:r>
        <w:t>〔用短段落回答本问，列出适用条件和未解决事项。若向后问传递结果，标明变量、数据或文件、单位、版本；无后续依赖时删除接口内容。〕</w:t>
      </w:r>
    </w:p>
    <w:p w14:paraId="3A2C846B" w14:textId="77777777" w:rsidR="00F07C26" w:rsidRDefault="0038425D">
      <w:pPr>
        <w:pStyle w:val="1"/>
      </w:pPr>
      <w:r>
        <w:t>跨问题验证与讨论</w:t>
      </w:r>
    </w:p>
    <w:p w14:paraId="58E0E1F3" w14:textId="77777777" w:rsidR="00F07C26" w:rsidRDefault="0038425D">
      <w:r>
        <w:t>〔仅保留跨问一致性、共同参数敏感性、整体方案及局限。逐问已经完成的检验在此引用，不重复图表。没有跨问分析时删除本章。〕</w:t>
      </w:r>
    </w:p>
    <w:p w14:paraId="46490264" w14:textId="77777777" w:rsidR="00F07C26" w:rsidRDefault="0038425D">
      <w:r>
        <w:lastRenderedPageBreak/>
        <w:t>〔分别讨论：结论在哪些条件下可靠；哪个约束或近似限制了推广；改变关键条件后何时失效。消融只在需要解释改进成分时使用，不能要求每问机械设置。〕</w:t>
      </w:r>
    </w:p>
    <w:p w14:paraId="79ED8B5E" w14:textId="77777777" w:rsidR="00F07C26" w:rsidRDefault="0038425D">
      <w:pPr>
        <w:pStyle w:val="1"/>
      </w:pPr>
      <w:r>
        <w:t>结论与评价</w:t>
      </w:r>
    </w:p>
    <w:p w14:paraId="29089B92" w14:textId="77777777" w:rsidR="00F07C26" w:rsidRDefault="0038425D">
      <w:r>
        <w:t>〔按实际问数逐条回答题目。结果需包含适用条件、单位和核验状态；定量结论与摘要及正文一致，未完成的题目要求如实写明。〕</w:t>
      </w:r>
    </w:p>
    <w:p w14:paraId="4A4504C8" w14:textId="77777777" w:rsidR="00F07C26" w:rsidRDefault="0038425D">
      <w:r>
        <w:t>〔优势用已展示的证据支撑，局限指向具体假设、误差来源或算力成本。给出有依据的改进方向，不声称尚未测试的收益。〕</w:t>
      </w:r>
    </w:p>
    <w:p w14:paraId="54D55734" w14:textId="77777777" w:rsidR="00F07C26" w:rsidRDefault="0038425D">
      <w:pPr>
        <w:pStyle w:val="UnnumberedHeading"/>
      </w:pPr>
      <w:r>
        <w:t>参考文献</w:t>
      </w:r>
    </w:p>
    <w:p w14:paraId="177F4AF9" w14:textId="77777777" w:rsidR="00F07C26" w:rsidRDefault="0038425D">
      <w:pPr>
        <w:pStyle w:val="TemplateNote"/>
      </w:pPr>
      <w:r>
        <w:t>填写提示　按正文首次引用顺序编号，重复引用沿用原编号。以下为著录格式占位，不是真实文献；仅保留实际读过且在正文引用的条目。</w:t>
      </w:r>
    </w:p>
    <w:p w14:paraId="096BE736" w14:textId="77777777" w:rsidR="00F07C26" w:rsidRDefault="0038425D">
      <w:pPr>
        <w:pStyle w:val="aff2"/>
      </w:pPr>
      <w:r>
        <w:t xml:space="preserve">[1] </w:t>
      </w:r>
      <w:r>
        <w:t>〔作者〕，〔论文名〕，〔期刊名〕，〔卷期号〕：〔起止页码〕，〔出版年〕。</w:t>
      </w:r>
    </w:p>
    <w:p w14:paraId="0B91B14D" w14:textId="77777777" w:rsidR="00F07C26" w:rsidRDefault="0038425D">
      <w:pPr>
        <w:pStyle w:val="aff2"/>
      </w:pPr>
      <w:r>
        <w:t xml:space="preserve">[2] </w:t>
      </w:r>
      <w:r>
        <w:t>〔作者〕，〔书名〕，〔出版地〕：〔出版社〕，〔所引起止页码〕，〔出版年〕。</w:t>
      </w:r>
    </w:p>
    <w:p w14:paraId="6F4B90AA" w14:textId="77777777" w:rsidR="00F07C26" w:rsidRDefault="0038425D">
      <w:pPr>
        <w:pStyle w:val="aff2"/>
      </w:pPr>
      <w:r>
        <w:t xml:space="preserve">[3] </w:t>
      </w:r>
      <w:r>
        <w:t>〔作者或机构〕，〔网页标题〕，〔网址〕，〔访问年月日〕。</w:t>
      </w:r>
    </w:p>
    <w:p w14:paraId="40F9C4B7" w14:textId="77777777" w:rsidR="00F07C26" w:rsidRDefault="0038425D">
      <w:pPr>
        <w:pStyle w:val="UnnumberedHeading"/>
      </w:pPr>
      <w:r>
        <w:t>附录</w:t>
      </w:r>
      <w:r>
        <w:t xml:space="preserve"> A </w:t>
      </w:r>
      <w:r>
        <w:t>程序与结果索引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3685"/>
        <w:gridCol w:w="2438"/>
      </w:tblGrid>
      <w:tr w:rsidR="00F07C26" w14:paraId="299596E9" w14:textId="77777777">
        <w:trPr>
          <w:cantSplit/>
          <w:tblHeader/>
          <w:jc w:val="center"/>
        </w:trPr>
        <w:tc>
          <w:tcPr>
            <w:tcW w:w="3231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C7D2B" w14:textId="77777777" w:rsidR="00F07C26" w:rsidRDefault="0038425D">
            <w:pPr>
              <w:pStyle w:val="aff"/>
            </w:pPr>
            <w:r>
              <w:rPr>
                <w:b/>
              </w:rPr>
              <w:t>材料</w:t>
            </w:r>
          </w:p>
        </w:tc>
        <w:tc>
          <w:tcPr>
            <w:tcW w:w="3685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AA88D" w14:textId="77777777" w:rsidR="00F07C26" w:rsidRDefault="0038425D">
            <w:pPr>
              <w:pStyle w:val="aff"/>
            </w:pPr>
            <w:r>
              <w:rPr>
                <w:b/>
              </w:rPr>
              <w:t>输入与输出</w:t>
            </w:r>
          </w:p>
        </w:tc>
        <w:tc>
          <w:tcPr>
            <w:tcW w:w="2438" w:type="dxa"/>
            <w:tcBorders>
              <w:bottom w:val="single" w:sz="5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0D91A" w14:textId="77777777" w:rsidR="00F07C26" w:rsidRDefault="0038425D">
            <w:pPr>
              <w:pStyle w:val="aff"/>
            </w:pPr>
            <w:r>
              <w:rPr>
                <w:b/>
              </w:rPr>
              <w:t>对应正文</w:t>
            </w:r>
          </w:p>
        </w:tc>
      </w:tr>
      <w:tr w:rsidR="00F07C26" w14:paraId="2FB92F36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B21AA" w14:textId="77777777" w:rsidR="00F07C26" w:rsidRDefault="0038425D">
            <w:pPr>
              <w:pStyle w:val="aff"/>
              <w:jc w:val="left"/>
            </w:pPr>
            <w:r>
              <w:t>〔主程序和逐问核心实现〕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7595E" w14:textId="77777777" w:rsidR="00F07C26" w:rsidRDefault="0038425D">
            <w:pPr>
              <w:pStyle w:val="aff"/>
              <w:jc w:val="left"/>
            </w:pPr>
            <w:r>
              <w:t>〔相对路径与复现命令〕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C2020" w14:textId="77777777" w:rsidR="00F07C26" w:rsidRDefault="0038425D">
            <w:pPr>
              <w:pStyle w:val="aff"/>
              <w:jc w:val="left"/>
            </w:pPr>
            <w:r>
              <w:t>〔问题及表图编号〕</w:t>
            </w:r>
          </w:p>
        </w:tc>
      </w:tr>
      <w:tr w:rsidR="00F07C26" w14:paraId="034F0943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4FE4F" w14:textId="77777777" w:rsidR="00F07C26" w:rsidRDefault="0038425D">
            <w:pPr>
              <w:pStyle w:val="aff"/>
              <w:jc w:val="left"/>
            </w:pPr>
            <w:r>
              <w:t>〔独立校验程序〕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D18C8" w14:textId="77777777" w:rsidR="00F07C26" w:rsidRDefault="0038425D">
            <w:pPr>
              <w:pStyle w:val="aff"/>
              <w:jc w:val="left"/>
            </w:pPr>
            <w:r>
              <w:t>〔校验对象及报告〕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C82B5" w14:textId="77777777" w:rsidR="00F07C26" w:rsidRDefault="0038425D">
            <w:pPr>
              <w:pStyle w:val="aff"/>
              <w:jc w:val="left"/>
            </w:pPr>
            <w:r>
              <w:t>〔对应约束或命题〕</w:t>
            </w:r>
          </w:p>
        </w:tc>
      </w:tr>
      <w:tr w:rsidR="00F07C26" w14:paraId="13365EBF" w14:textId="77777777">
        <w:trPr>
          <w:cantSplit/>
          <w:jc w:val="center"/>
        </w:trPr>
        <w:tc>
          <w:tcPr>
            <w:tcW w:w="32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308F7" w14:textId="77777777" w:rsidR="00F07C26" w:rsidRDefault="0038425D">
            <w:pPr>
              <w:pStyle w:val="aff"/>
              <w:jc w:val="left"/>
            </w:pPr>
            <w:r>
              <w:t>〔原始结果与绘图数据〕</w:t>
            </w:r>
          </w:p>
        </w:tc>
        <w:tc>
          <w:tcPr>
            <w:tcW w:w="36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B92FE" w14:textId="77777777" w:rsidR="00F07C26" w:rsidRDefault="0038425D">
            <w:pPr>
              <w:pStyle w:val="aff"/>
              <w:jc w:val="left"/>
            </w:pPr>
            <w:r>
              <w:t>〔配置、版本或哈希〕</w:t>
            </w:r>
          </w:p>
        </w:tc>
        <w:tc>
          <w:tcPr>
            <w:tcW w:w="2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31200" w14:textId="77777777" w:rsidR="00F07C26" w:rsidRDefault="0038425D">
            <w:pPr>
              <w:pStyle w:val="aff"/>
              <w:jc w:val="left"/>
            </w:pPr>
            <w:r>
              <w:t>〔结果与图表〕</w:t>
            </w:r>
          </w:p>
        </w:tc>
      </w:tr>
    </w:tbl>
    <w:p w14:paraId="27DD8993" w14:textId="77777777" w:rsidR="00F07C26" w:rsidRDefault="0038425D">
      <w:pPr>
        <w:spacing w:before="100"/>
      </w:pPr>
      <w:r>
        <w:t>〔按正式题目要求准备结果及源程序；附录放可读的核心代码、必要推导和说明。支撑材料提供实际入口、依赖版本、参数及生成关系，不使用个人电脑绝对路径。〕</w:t>
      </w:r>
    </w:p>
    <w:p w14:paraId="78F38B1D" w14:textId="77777777" w:rsidR="00F07C26" w:rsidRDefault="0038425D">
      <w:pPr>
        <w:pStyle w:val="UnnumberedHeading"/>
      </w:pPr>
      <w:r>
        <w:t>附录</w:t>
      </w:r>
      <w:r>
        <w:t xml:space="preserve"> B </w:t>
      </w:r>
      <w:r>
        <w:t>必要补充材料</w:t>
      </w:r>
    </w:p>
    <w:p w14:paraId="322CD903" w14:textId="77777777" w:rsidR="00F07C26" w:rsidRDefault="0038425D">
      <w:r>
        <w:t>〔按需保留补充证明、参数表或使用记录。</w:t>
      </w:r>
      <w:r>
        <w:t xml:space="preserve">AI </w:t>
      </w:r>
      <w:r>
        <w:t>辅助数据分析的实际使用处须有规定信息的注释，辅助编程在程序前注释；名称、版本或型号、开发机构及版本发布日期据实填写。若题目要求，再补充输入及后续处理策略。集中附录不能替代正文或代码中的必要标注；未使用的栏目删除。〕</w:t>
      </w:r>
    </w:p>
    <w:sectPr w:rsidR="00F07C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2" w:right="1274" w:bottom="993" w:left="1276" w:header="851" w:footer="992" w:gutter="0"/>
      <w:pgNumType w:start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1359" w14:textId="77777777" w:rsidR="0038425D" w:rsidRDefault="0038425D">
      <w:r>
        <w:separator/>
      </w:r>
    </w:p>
  </w:endnote>
  <w:endnote w:type="continuationSeparator" w:id="0">
    <w:p w14:paraId="785D6FC2" w14:textId="77777777" w:rsidR="0038425D" w:rsidRDefault="00384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BB0C" w14:textId="77777777" w:rsidR="00FC1975" w:rsidRDefault="00FC197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B00D" w14:textId="77777777" w:rsidR="00F07C26" w:rsidRDefault="0038425D"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5024" w14:textId="77777777" w:rsidR="00FC1975" w:rsidRDefault="00FC197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02F8" w14:textId="77777777" w:rsidR="0038425D" w:rsidRDefault="0038425D">
      <w:pPr>
        <w:spacing w:after="0"/>
      </w:pPr>
      <w:r>
        <w:separator/>
      </w:r>
    </w:p>
  </w:footnote>
  <w:footnote w:type="continuationSeparator" w:id="0">
    <w:p w14:paraId="0AD0C3AF" w14:textId="77777777" w:rsidR="0038425D" w:rsidRDefault="003842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1F4C" w14:textId="77777777" w:rsidR="00FC1975" w:rsidRDefault="00FC1975" w:rsidP="00FC1975">
    <w:pPr>
      <w:pStyle w:val="af1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F2F5" w14:textId="77777777" w:rsidR="00FC1975" w:rsidRDefault="00FC1975" w:rsidP="00FC1975">
    <w:pPr>
      <w:pStyle w:val="af1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889A" w14:textId="77777777" w:rsidR="00FC1975" w:rsidRDefault="00FC1975" w:rsidP="00FC1975">
    <w:pPr>
      <w:pStyle w:val="af1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CF631F"/>
    <w:multiLevelType w:val="multilevel"/>
    <w:tmpl w:val="D2848A82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1393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25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D7D7A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4EA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3E1"/>
    <w:rsid w:val="00B64DF0"/>
    <w:rsid w:val="00B66A42"/>
    <w:rsid w:val="00B66B9A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1676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1ABB"/>
    <w:rsid w:val="00E544F4"/>
    <w:rsid w:val="00E54CEA"/>
    <w:rsid w:val="00E551CE"/>
    <w:rsid w:val="00E56097"/>
    <w:rsid w:val="00E565E8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07C26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1975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000DC3"/>
    <w:rsid w:val="22502157"/>
    <w:rsid w:val="234207E5"/>
    <w:rsid w:val="245E3964"/>
    <w:rsid w:val="24D11D12"/>
    <w:rsid w:val="257419FF"/>
    <w:rsid w:val="257C268E"/>
    <w:rsid w:val="2756664D"/>
    <w:rsid w:val="2D352B16"/>
    <w:rsid w:val="2F1F5DDD"/>
    <w:rsid w:val="31EB0625"/>
    <w:rsid w:val="33D2253C"/>
    <w:rsid w:val="375376EA"/>
    <w:rsid w:val="3ADE61A4"/>
    <w:rsid w:val="3C8D667D"/>
    <w:rsid w:val="3E7F295B"/>
    <w:rsid w:val="41813817"/>
    <w:rsid w:val="43C92044"/>
    <w:rsid w:val="447A4003"/>
    <w:rsid w:val="486453B8"/>
    <w:rsid w:val="4ABD14F2"/>
    <w:rsid w:val="4FAA1F59"/>
    <w:rsid w:val="4FE912AB"/>
    <w:rsid w:val="51A862E4"/>
    <w:rsid w:val="52856670"/>
    <w:rsid w:val="541B06AB"/>
    <w:rsid w:val="55311752"/>
    <w:rsid w:val="5B4823B9"/>
    <w:rsid w:val="5CDB49E0"/>
    <w:rsid w:val="5CED6ADF"/>
    <w:rsid w:val="5D441192"/>
    <w:rsid w:val="5EDC2B24"/>
    <w:rsid w:val="613B1817"/>
    <w:rsid w:val="63696555"/>
    <w:rsid w:val="65592C27"/>
    <w:rsid w:val="65D140A6"/>
    <w:rsid w:val="6B466195"/>
    <w:rsid w:val="6C7C2F9C"/>
    <w:rsid w:val="6EEB6E74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22BB2"/>
  <w15:docId w15:val="{D1A46696-E2B2-44D2-B76E-732BF910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napToGrid w:val="0"/>
      <w:spacing w:after="80"/>
      <w:ind w:firstLine="480"/>
      <w:jc w:val="both"/>
    </w:pPr>
    <w:rPr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00" w:after="100"/>
      <w:ind w:firstLine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140" w:after="100"/>
      <w:ind w:firstLine="0"/>
      <w:jc w:val="left"/>
      <w:outlineLvl w:val="1"/>
    </w:pPr>
    <w:rPr>
      <w:b/>
      <w:bCs/>
      <w:kern w:val="0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numPr>
        <w:ilvl w:val="2"/>
        <w:numId w:val="1"/>
      </w:numPr>
      <w:spacing w:before="140" w:beforeAutospacing="1" w:after="100" w:afterAutospacing="1"/>
      <w:ind w:firstLine="0"/>
      <w:jc w:val="left"/>
      <w:outlineLvl w:val="2"/>
    </w:pPr>
    <w:rPr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qFormat/>
    <w:pPr>
      <w:keepNext/>
      <w:topLinePunct/>
      <w:adjustRightInd w:val="0"/>
      <w:spacing w:before="160"/>
      <w:ind w:firstLine="0"/>
      <w:jc w:val="center"/>
    </w:pPr>
    <w:rPr>
      <w:b/>
      <w:kern w:val="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Plain Text"/>
    <w:basedOn w:val="a"/>
    <w:link w:val="a8"/>
    <w:unhideWhenUsed/>
    <w:qFormat/>
    <w:pPr>
      <w:adjustRightInd w:val="0"/>
    </w:pPr>
    <w:rPr>
      <w:rFonts w:ascii="宋体" w:hAnsi="Courier New" w:hint="eastAsia"/>
      <w:kern w:val="0"/>
      <w:sz w:val="20"/>
      <w:szCs w:val="20"/>
    </w:rPr>
  </w:style>
  <w:style w:type="paragraph" w:styleId="a9">
    <w:name w:val="Date"/>
    <w:basedOn w:val="a"/>
    <w:next w:val="a"/>
    <w:link w:val="aa"/>
    <w:uiPriority w:val="99"/>
    <w:unhideWhenUsed/>
    <w:qFormat/>
    <w:pPr>
      <w:ind w:leftChars="2500" w:left="100"/>
    </w:pPr>
  </w:style>
  <w:style w:type="paragraph" w:styleId="ab">
    <w:name w:val="endnote text"/>
    <w:basedOn w:val="a"/>
    <w:link w:val="ac"/>
    <w:uiPriority w:val="99"/>
    <w:unhideWhenUsed/>
    <w:qFormat/>
    <w:pPr>
      <w:jc w:val="left"/>
    </w:pPr>
  </w:style>
  <w:style w:type="paragraph" w:styleId="ad">
    <w:name w:val="Balloon Text"/>
    <w:basedOn w:val="a"/>
    <w:link w:val="ae"/>
    <w:uiPriority w:val="99"/>
    <w:unhideWhenUsed/>
    <w:qFormat/>
    <w:rPr>
      <w:kern w:val="0"/>
      <w:sz w:val="18"/>
      <w:szCs w:val="18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153"/>
        <w:tab w:val="right" w:pos="8306"/>
      </w:tabs>
      <w:jc w:val="left"/>
    </w:pPr>
    <w:rPr>
      <w:kern w:val="0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kern w:val="0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f4">
    <w:name w:val="annotation subject"/>
    <w:basedOn w:val="a5"/>
    <w:next w:val="a5"/>
    <w:link w:val="af5"/>
    <w:unhideWhenUsed/>
    <w:qFormat/>
    <w:rPr>
      <w:rFonts w:ascii="Times New Roman" w:hAnsi="Times New Roman"/>
      <w:b/>
      <w:kern w:val="0"/>
      <w:sz w:val="20"/>
      <w:szCs w:val="20"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qFormat/>
    <w:rPr>
      <w:vertAlign w:val="superscript"/>
    </w:rPr>
  </w:style>
  <w:style w:type="character" w:styleId="af9">
    <w:name w:val="FollowedHyperlink"/>
    <w:uiPriority w:val="99"/>
    <w:unhideWhenUsed/>
    <w:qFormat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4">
    <w:name w:val="题注 字符"/>
    <w:link w:val="a3"/>
    <w:rPr>
      <w:rFonts w:ascii="Arial" w:eastAsia="宋体" w:hAnsi="Arial" w:cs="Arial" w:hint="default"/>
      <w:b/>
      <w:sz w:val="24"/>
      <w:szCs w:val="20"/>
    </w:rPr>
  </w:style>
  <w:style w:type="character" w:customStyle="1" w:styleId="a6">
    <w:name w:val="批注文字 字符"/>
    <w:link w:val="a5"/>
  </w:style>
  <w:style w:type="character" w:customStyle="1" w:styleId="a8">
    <w:name w:val="纯文本 字符"/>
    <w:link w:val="a7"/>
    <w:qFormat/>
    <w:rPr>
      <w:rFonts w:ascii="宋体" w:eastAsia="宋体" w:hAnsi="Courier New" w:cs="Times New Roman" w:hint="eastAsia"/>
      <w:kern w:val="0"/>
      <w:szCs w:val="20"/>
    </w:rPr>
  </w:style>
  <w:style w:type="character" w:customStyle="1" w:styleId="aa">
    <w:name w:val="日期 字符"/>
    <w:link w:val="a9"/>
    <w:uiPriority w:val="99"/>
    <w:semiHidden/>
    <w:qFormat/>
    <w:rPr>
      <w:kern w:val="2"/>
      <w:sz w:val="21"/>
      <w:szCs w:val="22"/>
    </w:r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character" w:customStyle="1" w:styleId="af2">
    <w:name w:val="页眉 字符"/>
    <w:link w:val="af1"/>
    <w:uiPriority w:val="99"/>
    <w:qFormat/>
    <w:rPr>
      <w:sz w:val="18"/>
      <w:szCs w:val="18"/>
    </w:rPr>
  </w:style>
  <w:style w:type="character" w:customStyle="1" w:styleId="af5">
    <w:name w:val="批注主题 字符"/>
    <w:link w:val="af4"/>
    <w:qFormat/>
    <w:rPr>
      <w:b/>
    </w:rPr>
  </w:style>
  <w:style w:type="character" w:customStyle="1" w:styleId="afc">
    <w:name w:val="无间距字符"/>
    <w:link w:val="afd"/>
    <w:uiPriority w:val="1"/>
    <w:qFormat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pPr>
      <w:snapToGrid w:val="0"/>
    </w:pPr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  <w:qFormat/>
  </w:style>
  <w:style w:type="character" w:customStyle="1" w:styleId="font61">
    <w:name w:val="font61"/>
    <w:qFormat/>
    <w:rPr>
      <w:rFonts w:ascii="宋体" w:eastAsia="宋体" w:hAnsi="宋体" w:cs="宋体" w:hint="eastAsia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font10">
    <w:name w:val="font10"/>
    <w:basedOn w:val="a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21">
    <w:name w:val="列出段落2"/>
    <w:basedOn w:val="a"/>
    <w:qFormat/>
    <w:pPr>
      <w:ind w:firstLineChars="200" w:firstLine="420"/>
    </w:pPr>
    <w:rPr>
      <w:rFonts w:ascii="Calibri" w:hAnsi="Calibri"/>
    </w:rPr>
  </w:style>
  <w:style w:type="paragraph" w:customStyle="1" w:styleId="afe">
    <w:name w:val="最终正文模板"/>
    <w:link w:val="Char"/>
    <w:pPr>
      <w:snapToGrid w:val="0"/>
      <w:spacing w:after="80"/>
      <w:jc w:val="both"/>
    </w:pPr>
    <w:rPr>
      <w:color w:val="000000"/>
      <w:sz w:val="24"/>
    </w:rPr>
  </w:style>
  <w:style w:type="paragraph" w:customStyle="1" w:styleId="11">
    <w:name w:val="标题1"/>
    <w:qFormat/>
    <w:pPr>
      <w:snapToGrid w:val="0"/>
      <w:spacing w:after="80"/>
      <w:jc w:val="center"/>
    </w:pPr>
    <w:rPr>
      <w:rFonts w:eastAsia="黑体"/>
      <w:color w:val="000000"/>
      <w:sz w:val="32"/>
    </w:rPr>
  </w:style>
  <w:style w:type="paragraph" w:customStyle="1" w:styleId="aff">
    <w:name w:val="表格正文"/>
    <w:pPr>
      <w:snapToGrid w:val="0"/>
      <w:jc w:val="center"/>
    </w:pPr>
    <w:rPr>
      <w:color w:val="000000"/>
      <w:sz w:val="24"/>
    </w:rPr>
  </w:style>
  <w:style w:type="paragraph" w:customStyle="1" w:styleId="aff0">
    <w:name w:val="图表注释"/>
    <w:pPr>
      <w:snapToGrid w:val="0"/>
      <w:spacing w:after="80"/>
    </w:pPr>
    <w:rPr>
      <w:color w:val="000000"/>
      <w:sz w:val="24"/>
    </w:rPr>
  </w:style>
  <w:style w:type="paragraph" w:customStyle="1" w:styleId="aff1">
    <w:name w:val="公式段落"/>
    <w:qFormat/>
    <w:pPr>
      <w:snapToGrid w:val="0"/>
      <w:spacing w:after="80"/>
    </w:pPr>
    <w:rPr>
      <w:color w:val="000000"/>
      <w:sz w:val="24"/>
    </w:rPr>
  </w:style>
  <w:style w:type="paragraph" w:customStyle="1" w:styleId="aff2">
    <w:name w:val="参考条目"/>
    <w:qFormat/>
    <w:pPr>
      <w:snapToGrid w:val="0"/>
      <w:spacing w:after="80"/>
      <w:ind w:left="480"/>
    </w:pPr>
    <w:rPr>
      <w:color w:val="000000"/>
      <w:sz w:val="24"/>
    </w:rPr>
  </w:style>
  <w:style w:type="paragraph" w:customStyle="1" w:styleId="aff3">
    <w:name w:val="操作提示"/>
    <w:qFormat/>
    <w:pPr>
      <w:snapToGrid w:val="0"/>
      <w:spacing w:after="80"/>
    </w:pPr>
    <w:rPr>
      <w:color w:val="000000"/>
      <w:sz w:val="24"/>
    </w:rPr>
  </w:style>
  <w:style w:type="character" w:customStyle="1" w:styleId="Char">
    <w:name w:val="正文模板 Char"/>
    <w:link w:val="afe"/>
    <w:rPr>
      <w:rFonts w:ascii="Times New Roman" w:eastAsia="宋体" w:hAnsi="Times New Roman" w:cs="Times New Roman"/>
      <w:color w:val="000000"/>
      <w:sz w:val="24"/>
      <w:lang w:val="en-US" w:eastAsia="zh-CN" w:bidi="ar-SA"/>
    </w:rPr>
  </w:style>
  <w:style w:type="paragraph" w:customStyle="1" w:styleId="22">
    <w:name w:val="标题2"/>
    <w:basedOn w:val="a"/>
    <w:pPr>
      <w:spacing w:before="200" w:after="240"/>
      <w:ind w:firstLine="0"/>
      <w:jc w:val="center"/>
    </w:pPr>
    <w:rPr>
      <w:rFonts w:eastAsia="黑体"/>
      <w:b/>
      <w:sz w:val="32"/>
    </w:rPr>
  </w:style>
  <w:style w:type="paragraph" w:customStyle="1" w:styleId="TemplateNote">
    <w:name w:val="Template Note"/>
    <w:basedOn w:val="a"/>
    <w:pPr>
      <w:ind w:firstLine="0"/>
    </w:pPr>
    <w:rPr>
      <w:color w:val="595959"/>
    </w:rPr>
  </w:style>
  <w:style w:type="paragraph" w:customStyle="1" w:styleId="UnnumberedHeading">
    <w:name w:val="Unnumbered Heading"/>
    <w:basedOn w:val="1"/>
    <w:pPr>
      <w:numPr>
        <w:numId w:val="0"/>
      </w:numPr>
    </w:pPr>
  </w:style>
  <w:style w:type="paragraph" w:customStyle="1" w:styleId="CoverBase">
    <w:name w:val="Cover Base"/>
    <w:qFormat/>
    <w:pPr>
      <w:widowControl w:val="0"/>
      <w:spacing w:after="80" w:line="400" w:lineRule="exact"/>
      <w:jc w:val="both"/>
    </w:pPr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02_2026华为杯AB题通用论文模板_修订版</dc:title>
  <dc:subject>2026华为杯赛前写作准备</dc:subject>
  <dc:creator/>
  <cp:keywords/>
  <dc:description/>
  <cp:lastModifiedBy/>
  <cp:revision>4</cp:revision>
  <dcterms:created xsi:type="dcterms:W3CDTF">2026-09-20T14:08:00Z</dcterms:created>
  <dcterms:modified xsi:type="dcterms:W3CDTF">2026-09-21T09:51:00Z</dcterms:modified>
</cp:coreProperties>
</file>