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center"/>
        <w:tblInd w:w="0" w:type="dxa"/>
        <w:tblCellMar>
          <w:top w:w="0" w:type="dxa"/>
          <w:left w:w="108" w:type="dxa"/>
          <w:bottom w:w="0" w:type="dxa"/>
          <w:right w:w="108" w:type="dxa"/>
        </w:tblCellMar>
        <w:tblLook w:val="04a0" w:noHBand="0" w:noVBand="1" w:firstColumn="1" w:lastRow="0" w:lastColumn="0" w:firstRow="1"/>
      </w:tblPr>
      <w:tblGrid>
        <w:gridCol w:w="4925"/>
        <w:gridCol w:w="4822"/>
        <w:gridCol w:w="175"/>
      </w:tblGrid>
      <w:tr>
        <w:trPr/>
        <w:tc>
          <w:tcPr>
            <w:tcW w:w="9747" w:type="dxa"/>
            <w:gridSpan w:val="2"/>
            <w:tcBorders/>
            <w:shd w:color="auto" w:fill="auto" w:val="clear"/>
          </w:tcPr>
          <w:p>
            <w:pPr>
              <w:pStyle w:val="TextBodyIndent"/>
              <w:ind w:hanging="0"/>
              <w:jc w:val="center"/>
              <w:rPr>
                <w:rFonts w:ascii="Calibri" w:hAnsi="Calibri" w:cs="Calibri" w:asciiTheme="minorHAnsi" w:cstheme="minorHAnsi" w:hAnsiTheme="minorHAnsi"/>
                <w:b/>
                <w:b/>
                <w:bCs/>
                <w:sz w:val="20"/>
                <w:lang w:val="en-US" w:eastAsia="x-none"/>
              </w:rPr>
            </w:pPr>
            <w:r>
              <w:rPr>
                <w:rFonts w:cs="Calibri" w:ascii="Calibri" w:hAnsi="Calibri" w:asciiTheme="minorHAnsi" w:cstheme="minorHAnsi" w:hAnsiTheme="minorHAnsi"/>
                <w:b/>
                <w:sz w:val="20"/>
              </w:rPr>
              <w:t xml:space="preserve">ЛИЦЕНЗИОННЫЙ ДОГОВОР № </w:t>
            </w:r>
            <w:r>
              <w:rPr>
                <w:rFonts w:cs="Calibri" w:ascii="Calibri" w:hAnsi="Calibri" w:asciiTheme="minorHAnsi" w:cstheme="minorHAnsi" w:hAnsiTheme="minorHAnsi"/>
                <w:b/>
                <w:color w:val="FF0000"/>
                <w:sz w:val="20"/>
              </w:rPr>
              <w:t>{номер договора}</w:t>
            </w:r>
          </w:p>
          <w:p>
            <w:pPr>
              <w:pStyle w:val="Heading2"/>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sz w:val="20"/>
              </w:rPr>
              <w:br/>
            </w:r>
            <w:r>
              <w:rPr>
                <w:rFonts w:cs="Calibri" w:ascii="Calibri" w:hAnsi="Calibri" w:asciiTheme="minorHAnsi" w:cstheme="minorHAnsi" w:hAnsiTheme="minorHAnsi"/>
                <w:b w:val="false"/>
                <w:sz w:val="20"/>
              </w:rPr>
              <w:t xml:space="preserve">г. Ташкент </w:t>
              <w:tab/>
              <w:tab/>
              <w:tab/>
              <w:tab/>
              <w:tab/>
              <w:tab/>
            </w:r>
            <w:bookmarkStart w:id="0" w:name="_GoBack"/>
            <w:bookmarkEnd w:id="0"/>
            <w:r>
              <w:rPr>
                <w:rFonts w:cs="Calibri" w:ascii="Calibri" w:hAnsi="Calibri" w:asciiTheme="minorHAnsi" w:cstheme="minorHAnsi" w:hAnsiTheme="minorHAnsi"/>
                <w:b w:val="false"/>
                <w:sz w:val="20"/>
              </w:rPr>
              <w:tab/>
              <w:t xml:space="preserve">                                “</w:t>
            </w:r>
            <w:r>
              <w:rPr>
                <w:rFonts w:cs="Calibri" w:ascii="Calibri" w:hAnsi="Calibri" w:asciiTheme="minorHAnsi" w:cstheme="minorHAnsi" w:hAnsiTheme="minorHAnsi"/>
                <w:b w:val="false"/>
                <w:color w:val="FF0000"/>
                <w:sz w:val="20"/>
              </w:rPr>
              <w:t>{день}</w:t>
            </w:r>
            <w:r>
              <w:rPr>
                <w:rFonts w:cs="Calibri" w:ascii="Calibri" w:hAnsi="Calibri" w:asciiTheme="minorHAnsi" w:cstheme="minorHAnsi" w:hAnsiTheme="minorHAnsi"/>
                <w:b w:val="false"/>
                <w:sz w:val="20"/>
              </w:rPr>
              <w:t xml:space="preserve">” </w:t>
            </w:r>
            <w:r>
              <w:rPr>
                <w:rFonts w:cs="Calibri" w:ascii="Calibri" w:hAnsi="Calibri" w:asciiTheme="minorHAnsi" w:cstheme="minorHAnsi" w:hAnsiTheme="minorHAnsi"/>
                <w:b w:val="false"/>
                <w:color w:val="FF0000"/>
                <w:sz w:val="20"/>
              </w:rPr>
              <w:t>{месяц}   {год}</w:t>
            </w:r>
            <w:r>
              <w:rPr>
                <w:rFonts w:cs="Calibri" w:ascii="Calibri" w:hAnsi="Calibri" w:asciiTheme="minorHAnsi" w:cstheme="minorHAnsi" w:hAnsiTheme="minorHAnsi"/>
                <w:b w:val="false"/>
                <w:sz w:val="20"/>
              </w:rPr>
              <w:t xml:space="preserve"> г.</w:t>
            </w:r>
          </w:p>
          <w:p>
            <w:pPr>
              <w:pStyle w:val="Normal"/>
              <w:jc w:val="both"/>
              <w:rPr>
                <w:rFonts w:ascii="Calibri" w:hAnsi="Calibri" w:cs="Calibri" w:asciiTheme="minorHAnsi" w:cstheme="minorHAnsi" w:hAnsiTheme="minorHAnsi"/>
              </w:rPr>
            </w:pPr>
            <w:r>
              <w:rPr>
                <w:rFonts w:cs="Calibri" w:cstheme="minorHAns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asciiTheme="minorHAnsi" w:cstheme="minorHAnsi" w:hAnsiTheme="minorHAnsi"/>
              </w:rPr>
            </w:pPr>
            <w:r>
              <w:rPr>
                <w:rFonts w:cs="Calibri" w:cstheme="minorHAns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TextBodyIndent"/>
              <w:ind w:hanging="0"/>
              <w:jc w:val="left"/>
              <w:rPr>
                <w:rFonts w:ascii="Calibri" w:hAnsi="Calibri" w:cs="Calibri" w:asciiTheme="minorHAnsi" w:cstheme="minorHAnsi" w:hAnsiTheme="minorHAnsi"/>
                <w:color w:val="000000"/>
                <w:sz w:val="20"/>
                <w:lang w:eastAsia="x-none"/>
              </w:rPr>
            </w:pPr>
            <w:r>
              <w:rPr>
                <w:rFonts w:cs="Calibri" w:ascii="Calibri" w:hAnsi="Calibri" w:asciiTheme="minorHAnsi" w:cstheme="minorHAnsi" w:hAnsiTheme="minorHAnsi"/>
                <w:b/>
                <w:color w:val="FF0000"/>
                <w:sz w:val="20"/>
              </w:rPr>
              <w:t>{Ф.И.О. партнера}</w:t>
            </w:r>
            <w:r>
              <w:rPr>
                <w:rFonts w:cs="Calibri" w:ascii="Calibri" w:hAnsi="Calibri" w:asciiTheme="minorHAnsi" w:cstheme="minorHAnsi" w:hAnsiTheme="minorHAnsi"/>
                <w:color w:val="000000"/>
                <w:sz w:val="20"/>
              </w:rPr>
              <w:t xml:space="preserve"> - лицо, обладающее надлежащим объемом прав на Произведения, фонограммы и зафиксированные на них исполнения, передаваемых по настоящему Договору (далее – «</w:t>
            </w:r>
            <w:r>
              <w:rPr>
                <w:rFonts w:cs="Calibri" w:ascii="Calibri" w:hAnsi="Calibri" w:asciiTheme="minorHAnsi" w:cstheme="minorHAnsi" w:hAnsiTheme="minorHAnsi"/>
                <w:b/>
                <w:color w:val="000000"/>
                <w:sz w:val="20"/>
              </w:rPr>
              <w:t>Лицензиар</w:t>
            </w:r>
            <w:r>
              <w:rPr>
                <w:rFonts w:cs="Calibri" w:ascii="Calibri" w:hAnsi="Calibri" w:asciiTheme="minorHAnsi" w:cstheme="minorHAnsi" w:hAnsiTheme="minorHAnsi"/>
                <w:color w:val="000000"/>
                <w:sz w:val="20"/>
              </w:rPr>
              <w:t>»)</w:t>
            </w:r>
            <w:r>
              <w:rPr>
                <w:rFonts w:cs="Calibri" w:ascii="Calibri" w:hAnsi="Calibri" w:asciiTheme="minorHAnsi" w:cstheme="minorHAnsi" w:hAnsiTheme="minorHAnsi"/>
                <w:color w:val="000000"/>
                <w:sz w:val="20"/>
                <w:lang w:eastAsia="x-none"/>
              </w:rPr>
              <w:t xml:space="preserve">, </w:t>
            </w:r>
            <w:r>
              <w:rPr>
                <w:rFonts w:cs="Calibri" w:ascii="Calibri" w:hAnsi="Calibri" w:asciiTheme="minorHAnsi" w:cstheme="minorHAnsi" w:hAnsiTheme="minorHAnsi"/>
                <w:sz w:val="20"/>
                <w:lang w:eastAsia="x-none"/>
              </w:rPr>
              <w:t xml:space="preserve">с </w:t>
            </w:r>
            <w:r>
              <w:rPr>
                <w:rFonts w:cs="Calibri" w:ascii="Calibri" w:hAnsi="Calibri" w:asciiTheme="minorHAnsi" w:cstheme="minorHAnsi" w:hAnsiTheme="minorHAnsi"/>
                <w:color w:val="000000"/>
                <w:sz w:val="20"/>
                <w:lang w:eastAsia="x-none"/>
              </w:rPr>
              <w:t>одной стороны, и</w:t>
              <w:br/>
              <w:t xml:space="preserve"> </w:t>
            </w:r>
            <w:r>
              <w:rPr>
                <w:rFonts w:cs="Calibri" w:ascii="Calibri" w:hAnsi="Calibri" w:asciiTheme="minorHAnsi" w:cstheme="minorHAnsi" w:hAnsiTheme="minorHAnsi"/>
                <w:b/>
                <w:sz w:val="20"/>
              </w:rPr>
              <w:br/>
              <w:t>Общество с ограниченной ответственностью «AWARDS CREATIVE GROUP»,</w:t>
            </w:r>
            <w:r>
              <w:rPr>
                <w:rFonts w:cs="Calibri" w:ascii="Calibri" w:hAnsi="Calibri" w:asciiTheme="minorHAnsi" w:cstheme="minorHAnsi" w:hAnsiTheme="minorHAnsi"/>
                <w:sz w:val="20"/>
              </w:rPr>
              <w:t xml:space="preserve">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w:t>
            </w:r>
            <w:r>
              <w:rPr>
                <w:rFonts w:cs="Calibri" w:ascii="Calibri" w:hAnsi="Calibri" w:asciiTheme="minorHAnsi" w:cstheme="minorHAnsi" w:hAnsiTheme="minorHAnsi"/>
                <w:sz w:val="20"/>
                <w:lang w:eastAsia="x-none"/>
              </w:rPr>
              <w:t xml:space="preserve"> (далее – </w:t>
            </w:r>
            <w:r>
              <w:rPr>
                <w:rFonts w:cs="Calibri" w:ascii="Calibri" w:hAnsi="Calibri" w:asciiTheme="minorHAnsi" w:cstheme="minorHAnsi" w:hAnsiTheme="minorHAnsi"/>
                <w:b/>
                <w:sz w:val="20"/>
                <w:lang w:eastAsia="x-none"/>
              </w:rPr>
              <w:t>«</w:t>
            </w:r>
            <w:r>
              <w:rPr>
                <w:rFonts w:cs="Calibri" w:ascii="Calibri" w:hAnsi="Calibri" w:asciiTheme="minorHAnsi" w:cstheme="minorHAnsi" w:hAnsiTheme="minorHAnsi"/>
                <w:b/>
                <w:color w:val="000000"/>
                <w:sz w:val="20"/>
                <w:lang w:eastAsia="x-none"/>
              </w:rPr>
              <w:t>Лицензиат»</w:t>
            </w:r>
            <w:r>
              <w:rPr>
                <w:rFonts w:cs="Calibri" w:ascii="Calibri" w:hAnsi="Calibri" w:asciiTheme="minorHAnsi" w:cstheme="minorHAnsi" w:hAnsiTheme="minorHAnsi"/>
                <w:sz w:val="20"/>
                <w:lang w:eastAsia="x-none"/>
              </w:rPr>
              <w:t xml:space="preserve">), </w:t>
            </w:r>
            <w:r>
              <w:rPr>
                <w:rFonts w:cs="Calibri" w:ascii="Calibri" w:hAnsi="Calibri" w:asciiTheme="minorHAnsi" w:cstheme="minorHAnsi" w:hAnsiTheme="minorHAnsi"/>
                <w:color w:val="000000"/>
                <w:sz w:val="20"/>
                <w:lang w:eastAsia="x-none"/>
              </w:rPr>
              <w:t>с</w:t>
            </w:r>
            <w:r>
              <w:rPr>
                <w:rFonts w:cs="Calibri" w:ascii="Calibri" w:hAnsi="Calibri" w:asciiTheme="minorHAnsi" w:cstheme="minorHAnsi" w:hAnsiTheme="minorHAnsi"/>
                <w:sz w:val="20"/>
                <w:lang w:eastAsia="x-none"/>
              </w:rPr>
              <w:t xml:space="preserve"> другой стороны, </w:t>
            </w:r>
            <w:r>
              <w:rPr>
                <w:rFonts w:cs="Calibri" w:ascii="Calibri" w:hAnsi="Calibri" w:asciiTheme="minorHAnsi" w:cstheme="minorHAnsi" w:hAnsiTheme="minorHAnsi"/>
                <w:color w:val="000000"/>
                <w:sz w:val="20"/>
                <w:lang w:eastAsia="x-none"/>
              </w:rPr>
              <w:t>в дальнейшем вместе – «Стороны» и каждая по отдельности – «Ст</w:t>
            </w:r>
            <w:r>
              <w:rPr>
                <w:rFonts w:cs="Calibri" w:ascii="Calibri" w:hAnsi="Calibri" w:asciiTheme="minorHAnsi" w:cstheme="minorHAnsi" w:hAnsiTheme="minorHAnsi"/>
                <w:sz w:val="20"/>
                <w:lang w:eastAsia="x-none"/>
              </w:rPr>
              <w:t xml:space="preserve">орона», </w:t>
            </w:r>
          </w:p>
        </w:tc>
        <w:tc>
          <w:tcPr>
            <w:tcW w:w="175" w:type="dxa"/>
            <w:tcBorders/>
          </w:tcPr>
          <w:p>
            <w:pPr>
              <w:pStyle w:val="Normal"/>
              <w:rPr/>
            </w:pPr>
            <w:r>
              <w:rPr/>
            </w:r>
          </w:p>
        </w:tc>
      </w:tr>
      <w:tr>
        <w:trPr/>
        <w:tc>
          <w:tcPr>
            <w:tcW w:w="9747" w:type="dxa"/>
            <w:gridSpan w:val="2"/>
            <w:tcBorders/>
            <w:shd w:color="auto" w:fill="auto" w:val="clear"/>
          </w:tcPr>
          <w:p>
            <w:pPr>
              <w:pStyle w:val="TextBodyIndent"/>
              <w:ind w:hanging="0"/>
              <w:rPr>
                <w:rFonts w:ascii="Calibri" w:hAnsi="Calibri" w:cs="Calibri" w:asciiTheme="minorHAnsi" w:cstheme="minorHAnsi" w:hAnsiTheme="minorHAnsi"/>
                <w:sz w:val="20"/>
                <w:lang w:eastAsia="x-none"/>
              </w:rPr>
            </w:pPr>
            <w:r>
              <w:rPr>
                <w:rFonts w:cs="Calibri" w:ascii="Calibri" w:hAnsi="Calibri" w:asciiTheme="minorHAnsi" w:cstheme="minorHAnsi" w:hAnsiTheme="minorHAnsi"/>
                <w:color w:val="000000"/>
                <w:sz w:val="20"/>
                <w:lang w:eastAsia="x-none"/>
              </w:rPr>
              <w:t>заключили этот</w:t>
            </w:r>
            <w:r>
              <w:rPr>
                <w:rFonts w:cs="Calibri" w:ascii="Calibri" w:hAnsi="Calibri" w:asciiTheme="minorHAnsi" w:cstheme="minorHAnsi" w:hAnsiTheme="minorHAnsi"/>
                <w:sz w:val="20"/>
                <w:lang w:eastAsia="x-none"/>
              </w:rPr>
              <w:t xml:space="preserve"> Лицензионный договор (далее – «</w:t>
            </w:r>
            <w:r>
              <w:rPr>
                <w:rFonts w:cs="Calibri" w:ascii="Calibri" w:hAnsi="Calibri" w:asciiTheme="minorHAnsi" w:cstheme="minorHAnsi" w:hAnsiTheme="minorHAnsi"/>
                <w:b/>
                <w:sz w:val="20"/>
                <w:lang w:eastAsia="x-none"/>
              </w:rPr>
              <w:t>Договор»</w:t>
            </w:r>
            <w:r>
              <w:rPr>
                <w:rFonts w:cs="Calibri" w:ascii="Calibri" w:hAnsi="Calibri" w:asciiTheme="minorHAnsi" w:cstheme="minorHAnsi" w:hAnsiTheme="minorHAnsi"/>
                <w:sz w:val="20"/>
                <w:lang w:eastAsia="x-none"/>
              </w:rPr>
              <w:t>) о нижеследующем:</w:t>
            </w:r>
          </w:p>
          <w:p>
            <w:pPr>
              <w:pStyle w:val="TextBodyIndent"/>
              <w:ind w:hanging="0"/>
              <w:rPr>
                <w:rFonts w:ascii="Calibri" w:hAnsi="Calibri" w:cs="Calibri" w:asciiTheme="minorHAnsi" w:cstheme="minorHAnsi" w:hAnsiTheme="minorHAnsi"/>
                <w:color w:val="000000"/>
                <w:sz w:val="20"/>
                <w:lang w:eastAsia="x-none"/>
              </w:rPr>
            </w:pPr>
            <w:r>
              <w:rPr>
                <w:rFonts w:cs="Calibri" w:cstheme="minorHAnsi" w:ascii="Calibri" w:hAnsi="Calibri"/>
                <w:color w:val="000000"/>
                <w:sz w:val="20"/>
                <w:lang w:eastAsia="x-none"/>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asciiTheme="minorHAnsi" w:cstheme="minorHAnsi" w:hAnsiTheme="minorHAnsi"/>
                <w:b/>
                <w:b/>
                <w:color w:val="000000"/>
                <w:lang w:eastAsia="x-none"/>
              </w:rPr>
            </w:pPr>
            <w:r>
              <w:rPr>
                <w:rFonts w:cs="Calibri" w:ascii="Calibri" w:hAnsi="Calibri" w:asciiTheme="minorHAnsi" w:cstheme="minorHAnsi" w:hAnsiTheme="minorHAnsi"/>
                <w:b/>
                <w:color w:val="000000"/>
                <w:lang w:eastAsia="x-none"/>
              </w:rPr>
              <w:t>Термины и определения, используемые в Договоре:</w:t>
              <w:br/>
            </w:r>
          </w:p>
        </w:tc>
        <w:tc>
          <w:tcPr>
            <w:tcW w:w="175" w:type="dxa"/>
            <w:tcBorders/>
          </w:tcPr>
          <w:p>
            <w:pPr>
              <w:pStyle w:val="Normal"/>
              <w:rPr/>
            </w:pPr>
            <w:r>
              <w:rPr/>
            </w:r>
          </w:p>
        </w:tc>
      </w:tr>
      <w:tr>
        <w:trPr/>
        <w:tc>
          <w:tcPr>
            <w:tcW w:w="9747" w:type="dxa"/>
            <w:gridSpan w:val="2"/>
            <w:tcBorders/>
            <w:shd w:color="auto" w:fill="auto" w:val="clear"/>
          </w:tcPr>
          <w:p>
            <w:pPr>
              <w:pStyle w:val="Normal"/>
              <w:pBdr/>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r>
              <w:rPr>
                <w:rFonts w:cs="Calibri" w:ascii="Calibri" w:hAnsi="Calibri" w:asciiTheme="minorHAnsi" w:cstheme="minorHAnsi" w:hAnsiTheme="minorHAnsi"/>
                <w:b/>
                <w:color w:val="000000"/>
              </w:rPr>
              <w:t>Артист</w:t>
            </w:r>
            <w:r>
              <w:rPr>
                <w:rFonts w:cs="Calibri" w:ascii="Calibri" w:hAnsi="Calibri" w:asciiTheme="minorHAnsi" w:cstheme="minorHAnsi" w:hAnsiTheme="minorHAnsi"/>
                <w:color w:val="000000"/>
              </w:rPr>
              <w:t>»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Normal"/>
              <w:pBdr/>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r>
              <w:rPr>
                <w:rFonts w:cs="Calibri" w:ascii="Calibri" w:hAnsi="Calibri" w:asciiTheme="minorHAnsi" w:cstheme="minorHAnsi" w:hAnsiTheme="minorHAnsi"/>
                <w:b/>
                <w:color w:val="000000"/>
              </w:rPr>
              <w:t>Произведения</w:t>
            </w:r>
            <w:r>
              <w:rPr>
                <w:rFonts w:cs="Calibri" w:ascii="Calibri" w:hAnsi="Calibri" w:asciiTheme="minorHAnsi" w:cstheme="minorHAnsi" w:hAnsiTheme="minorHAnsi"/>
                <w:color w:val="000000"/>
              </w:rPr>
              <w:t>»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Дополнительный контент</w:t>
            </w:r>
            <w:r>
              <w:rPr>
                <w:rFonts w:cs="Cambria" w:ascii="Calibri" w:hAnsi="Calibri"/>
                <w:color w:val="00000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Переработка</w:t>
            </w:r>
            <w:r>
              <w:rPr>
                <w:rFonts w:cs="Cambria" w:ascii="Calibri" w:hAnsi="Calibri"/>
                <w:color w:val="00000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Воспроизведение</w:t>
            </w:r>
            <w:r>
              <w:rPr>
                <w:rFonts w:cs="Cambria" w:ascii="Calibri" w:hAnsi="Calibri"/>
                <w:color w:val="000000"/>
              </w:rPr>
              <w:t>»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Распространение</w:t>
            </w:r>
            <w:r>
              <w:rPr>
                <w:rFonts w:cs="Cambria" w:ascii="Calibri" w:hAnsi="Calibri"/>
                <w:color w:val="000000"/>
              </w:rPr>
              <w:t>»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Носители</w:t>
            </w:r>
            <w:r>
              <w:rPr>
                <w:rFonts w:cs="Cambria" w:ascii="Calibri" w:hAnsi="Calibri"/>
                <w:color w:val="000000"/>
              </w:rPr>
              <w:t>»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Ресурс</w:t>
            </w:r>
            <w:r>
              <w:rPr>
                <w:rFonts w:cs="Cambria" w:ascii="Calibri" w:hAnsi="Calibri"/>
                <w:color w:val="000000"/>
              </w:rPr>
              <w:t xml:space="preserve">» (Digital Service Provider, DSP) – технический сервис (электронная площадка/ платформа для загрузки/прослушивания/ использования музыки или видео (видеоклипов) вроде iTunes, </w:t>
            </w:r>
            <w:r>
              <w:rPr>
                <w:rFonts w:cs="Cambria" w:ascii="Calibri" w:hAnsi="Calibri"/>
                <w:color w:val="000000"/>
                <w:lang w:val="en-US"/>
              </w:rPr>
              <w:t>Apple</w:t>
            </w:r>
            <w:r>
              <w:rPr>
                <w:rFonts w:cs="Cambria" w:ascii="Calibri" w:hAnsi="Calibri"/>
                <w:color w:val="000000"/>
              </w:rPr>
              <w:t xml:space="preserve"> </w:t>
            </w:r>
            <w:r>
              <w:rPr>
                <w:rFonts w:cs="Cambria" w:ascii="Calibri" w:hAnsi="Calibri"/>
                <w:color w:val="000000"/>
                <w:lang w:val="en-US"/>
              </w:rPr>
              <w:t>Music</w:t>
            </w:r>
            <w:r>
              <w:rPr>
                <w:rFonts w:cs="Cambria" w:ascii="Calibri" w:hAnsi="Calibri"/>
                <w:color w:val="000000"/>
              </w:rPr>
              <w:t xml:space="preserve">, Spotify, Google Play Music, </w:t>
            </w:r>
            <w:r>
              <w:rPr>
                <w:rFonts w:cs="Cambria" w:ascii="Calibri" w:hAnsi="Calibri"/>
                <w:color w:val="000000"/>
                <w:lang w:val="en-US"/>
              </w:rPr>
              <w:t>YouTube</w:t>
            </w:r>
            <w:r>
              <w:rPr>
                <w:rFonts w:cs="Cambria" w:ascii="Calibri" w:hAnsi="Calibri"/>
                <w:color w:val="000000"/>
              </w:rPr>
              <w:t xml:space="preserve">, </w:t>
            </w:r>
            <w:r>
              <w:rPr>
                <w:rFonts w:cs="Cambria" w:ascii="Calibri" w:hAnsi="Calibri"/>
                <w:color w:val="000000"/>
                <w:lang w:val="en-US"/>
              </w:rPr>
              <w:t>YouTube</w:t>
            </w:r>
            <w:r>
              <w:rPr>
                <w:rFonts w:cs="Cambria" w:ascii="Calibri" w:hAnsi="Calibri"/>
                <w:color w:val="000000"/>
              </w:rPr>
              <w:t xml:space="preserve"> </w:t>
            </w:r>
            <w:r>
              <w:rPr>
                <w:rFonts w:cs="Cambria" w:ascii="Calibri" w:hAnsi="Calibri"/>
                <w:color w:val="000000"/>
                <w:lang w:val="en-US"/>
              </w:rPr>
              <w:t>Music</w:t>
            </w:r>
            <w:r>
              <w:rPr>
                <w:rFonts w:cs="Cambria" w:ascii="Calibri" w:hAnsi="Calibri"/>
                <w:color w:val="000000"/>
              </w:rPr>
              <w:t xml:space="preserve">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Территория</w:t>
            </w:r>
            <w:r>
              <w:rPr>
                <w:rFonts w:cs="Cambria" w:ascii="Calibri" w:hAnsi="Calibri"/>
                <w:color w:val="00000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w:t>
            </w:r>
            <w:r>
              <w:rPr>
                <w:rFonts w:cs="Cambria" w:ascii="Calibri" w:hAnsi="Calibri"/>
                <w:b/>
                <w:color w:val="000000"/>
              </w:rPr>
              <w:t>Вознаграждение</w:t>
            </w:r>
            <w:r>
              <w:rPr>
                <w:rFonts w:cs="Cambria" w:ascii="Calibri" w:hAnsi="Calibri"/>
                <w:color w:val="000000"/>
              </w:rPr>
              <w:t>»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w:t>
            </w:r>
            <w:r>
              <w:rPr>
                <w:rFonts w:cs="Cambria" w:ascii="Calibri" w:hAnsi="Calibri"/>
                <w:b/>
                <w:color w:val="000000"/>
              </w:rPr>
              <w:t>Отчет</w:t>
            </w:r>
            <w:r>
              <w:rPr>
                <w:rFonts w:cs="Cambria" w:ascii="Calibri" w:hAnsi="Calibri"/>
                <w:color w:val="000000"/>
              </w:rPr>
              <w:t xml:space="preserve">»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pPr>
              <w:pStyle w:val="Normal"/>
              <w:jc w:val="both"/>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ind w:left="360" w:hanging="0"/>
              <w:jc w:val="center"/>
              <w:rPr>
                <w:rFonts w:ascii="Calibri" w:hAnsi="Calibri" w:cs="Calibri"/>
              </w:rPr>
            </w:pPr>
            <w:r>
              <w:rPr>
                <w:rFonts w:cs="Calibri" w:ascii="Calibri" w:hAnsi="Calibri"/>
                <w:b/>
                <w:color w:val="000000"/>
                <w:lang w:eastAsia="x-none"/>
              </w:rPr>
              <w:t>1. Предмет Договора</w:t>
              <w:b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 xml:space="preserve">1.1.4. Право Лицензиата вносить Произведения в систему Content ID для: отслеживания и предотвращения незаконного использования Произведений третьими лицами на </w:t>
            </w:r>
            <w:r>
              <w:rPr>
                <w:rFonts w:cs="Cambria" w:ascii="Calibri" w:hAnsi="Calibri"/>
                <w:color w:val="000000"/>
                <w:lang w:val="en-US"/>
              </w:rPr>
              <w:t>YouTube</w:t>
            </w:r>
            <w:r>
              <w:rPr>
                <w:rFonts w:cs="Cambria" w:ascii="Calibri" w:hAnsi="Calibri"/>
                <w:color w:val="000000"/>
              </w:rPr>
              <w:t xml:space="preserve">, </w:t>
            </w:r>
            <w:r>
              <w:rPr>
                <w:rFonts w:cs="Cambria" w:ascii="Calibri" w:hAnsi="Calibri"/>
                <w:color w:val="000000"/>
                <w:lang w:val="en-US"/>
              </w:rPr>
              <w:t>YouTubeMusic</w:t>
            </w:r>
            <w:r>
              <w:rPr>
                <w:rFonts w:cs="Cambria" w:ascii="Calibri" w:hAnsi="Calibri"/>
                <w:color w:val="000000"/>
              </w:rPr>
              <w:t xml:space="preserve">,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w:t>
            </w:r>
            <w:r>
              <w:rPr>
                <w:rFonts w:cs="Cambria" w:ascii="Calibri" w:hAnsi="Calibri"/>
                <w:color w:val="000000"/>
                <w:lang w:val="en-US"/>
              </w:rPr>
              <w:t>YouTube</w:t>
            </w:r>
            <w:r>
              <w:rPr>
                <w:rFonts w:cs="Cambria" w:ascii="Calibri" w:hAnsi="Calibri"/>
                <w:color w:val="000000"/>
              </w:rPr>
              <w:t xml:space="preserve">, </w:t>
            </w:r>
            <w:r>
              <w:rPr>
                <w:rFonts w:cs="Cambria" w:ascii="Calibri" w:hAnsi="Calibri"/>
                <w:color w:val="000000"/>
                <w:lang w:val="en-US"/>
              </w:rPr>
              <w:t>YouTube</w:t>
            </w:r>
            <w:r>
              <w:rPr>
                <w:rFonts w:cs="Cambria" w:ascii="Calibri" w:hAnsi="Calibri"/>
                <w:color w:val="000000"/>
              </w:rPr>
              <w:t xml:space="preserve"> </w:t>
            </w:r>
            <w:r>
              <w:rPr>
                <w:rFonts w:cs="Cambria" w:ascii="Calibri" w:hAnsi="Calibri"/>
                <w:color w:val="000000"/>
                <w:lang w:val="en-US"/>
              </w:rPr>
              <w:t>Music</w:t>
            </w:r>
            <w:r>
              <w:rPr>
                <w:rFonts w:cs="Cambria" w:ascii="Calibri" w:hAnsi="Calibri"/>
                <w:color w:val="000000"/>
              </w:rPr>
              <w:t xml:space="preserve"> третьими лицами в целях монетизации Произведений Лицензиатом.</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w:t>
            </w:r>
            <w:r>
              <w:rPr>
                <w:rFonts w:cs="Cambria" w:ascii="Calibri" w:hAnsi="Calibri"/>
                <w:color w:val="000000"/>
                <w:lang w:val="en-US"/>
              </w:rPr>
              <w:t>nevo</w:t>
            </w:r>
            <w:r>
              <w:rPr>
                <w:rFonts w:cs="Cambria" w:ascii="Calibri" w:hAnsi="Calibri"/>
                <w:color w:val="000000"/>
              </w:rPr>
              <w:t>.</w:t>
            </w:r>
            <w:r>
              <w:rPr>
                <w:rFonts w:cs="Cambria" w:ascii="Calibri" w:hAnsi="Calibri"/>
                <w:color w:val="000000"/>
                <w:lang w:val="en-US"/>
              </w:rPr>
              <w:t>uz</w:t>
            </w:r>
            <w:r>
              <w:rPr>
                <w:rFonts w:cs="Cambria" w:ascii="Calibri" w:hAnsi="Calibri"/>
                <w:color w:val="000000"/>
              </w:rPr>
              <w:t>, относительно каждого такого случая:</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c>
          <w:tcPr>
            <w:tcW w:w="175" w:type="dxa"/>
            <w:tcBorders/>
          </w:tcPr>
          <w:p>
            <w:pPr>
              <w:pStyle w:val="Normal"/>
              <w:rPr/>
            </w:pPr>
            <w:r>
              <w:rPr/>
            </w:r>
          </w:p>
        </w:tc>
      </w:tr>
      <w:tr>
        <w:trPr/>
        <w:tc>
          <w:tcPr>
            <w:tcW w:w="9747" w:type="dxa"/>
            <w:gridSpan w:val="2"/>
            <w:tcBorders/>
            <w:shd w:color="auto" w:fill="auto" w:val="clear"/>
          </w:tcPr>
          <w:p>
            <w:pPr>
              <w:pStyle w:val="TextBodyIndent"/>
              <w:ind w:hanging="0"/>
              <w:rPr>
                <w:rFonts w:ascii="Calibri" w:hAnsi="Calibri" w:cs="Calibri"/>
                <w:sz w:val="20"/>
                <w:lang w:eastAsia="x-none"/>
              </w:rPr>
            </w:pPr>
            <w:r>
              <w:rPr>
                <w:rFonts w:cs="Cambria" w:ascii="Calibri" w:hAnsi="Calibri"/>
                <w:color w:val="000000"/>
                <w:sz w:val="20"/>
              </w:rP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jc w:val="both"/>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bCs/>
                <w:lang w:eastAsia="x-none"/>
              </w:rPr>
            </w:pPr>
            <w:r>
              <w:rPr>
                <w:rFonts w:cs="Calibri" w:ascii="Calibri" w:hAnsi="Calibri"/>
                <w:b/>
                <w:bCs/>
                <w:lang w:eastAsia="x-none"/>
              </w:rPr>
              <w:t>2. Гарантии, права и обязанности Сторон</w:t>
            </w:r>
          </w:p>
          <w:p>
            <w:pPr>
              <w:pStyle w:val="Normal"/>
              <w:jc w:val="both"/>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i/>
                <w:i/>
                <w:u w:val="single"/>
              </w:rPr>
            </w:pPr>
            <w:r>
              <w:rPr>
                <w:rFonts w:cs="Calibri" w:ascii="Calibri" w:hAnsi="Calibri"/>
                <w:i/>
                <w:u w:val="single"/>
                <w:lang w:eastAsia="x-none"/>
              </w:rPr>
              <w:t>2.1. Лицензиар гарантирует, что:</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2.1.1. на момент заключения настоящего Договора он является законным обладателем прав, передаваемых Лицензиату;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c>
          <w:tcPr>
            <w:tcW w:w="175" w:type="dxa"/>
            <w:tcBorders/>
          </w:tcPr>
          <w:p>
            <w:pPr>
              <w:pStyle w:val="Normal"/>
              <w:rPr/>
            </w:pPr>
            <w:r>
              <w:rPr/>
            </w:r>
          </w:p>
        </w:tc>
      </w:tr>
      <w:tr>
        <w:trPr/>
        <w:tc>
          <w:tcPr>
            <w:tcW w:w="9747" w:type="dxa"/>
            <w:gridSpan w:val="2"/>
            <w:tcBorders/>
            <w:shd w:color="auto" w:fill="auto" w:val="clear"/>
          </w:tcPr>
          <w:p>
            <w:pPr>
              <w:pStyle w:val="TextBodyIndent"/>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libri"/>
                <w:sz w:val="20"/>
                <w:lang w:eastAsia="x-none"/>
              </w:rPr>
            </w:pPr>
            <w:r>
              <w:rPr>
                <w:rFonts w:cs="Cambria" w:ascii="Calibri" w:hAnsi="Calibri"/>
                <w:color w:val="000000"/>
                <w:sz w:val="20"/>
              </w:rP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 xml:space="preserve">2.2. При подписании Приложений о передаче прав на Произведения, фонограммы, видеограммы и зафиксированных на них исполнений Лицензиар обязуется в течение </w:t>
            </w:r>
            <w:r>
              <w:rPr>
                <w:rFonts w:cs="Cambria" w:ascii="Calibri" w:hAnsi="Calibri"/>
              </w:rPr>
              <w:t>5</w:t>
            </w:r>
            <w:r>
              <w:rPr>
                <w:rFonts w:cs="Cambria" w:ascii="Calibri" w:hAnsi="Calibri"/>
                <w:color w:val="000000"/>
              </w:rPr>
              <w:t xml:space="preserve"> (</w:t>
            </w:r>
            <w:r>
              <w:rPr>
                <w:rFonts w:cs="Cambria" w:ascii="Calibri" w:hAnsi="Calibri"/>
              </w:rPr>
              <w:t>пяти</w:t>
            </w:r>
            <w:r>
              <w:rPr>
                <w:rFonts w:cs="Cambria" w:ascii="Calibri" w:hAnsi="Calibri"/>
                <w:color w:val="000000"/>
              </w:rPr>
              <w:t>)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i/>
                <w:i/>
                <w:u w:val="single"/>
              </w:rPr>
            </w:pPr>
            <w:r>
              <w:rPr>
                <w:rFonts w:cs="Calibri" w:ascii="Calibri" w:hAnsi="Calibri"/>
                <w:i/>
                <w:u w:val="single"/>
                <w:lang w:eastAsia="x-none"/>
              </w:rPr>
              <w:t>2.10. Лицензиат обязуется:</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c>
          <w:tcPr>
            <w:tcW w:w="175" w:type="dxa"/>
            <w:tcBorders/>
          </w:tcPr>
          <w:p>
            <w:pPr>
              <w:pStyle w:val="Normal"/>
              <w:rPr/>
            </w:pPr>
            <w:r>
              <w:rPr/>
            </w:r>
          </w:p>
        </w:tc>
      </w:tr>
      <w:tr>
        <w:trPr/>
        <w:tc>
          <w:tcPr>
            <w:tcW w:w="9747" w:type="dxa"/>
            <w:gridSpan w:val="2"/>
            <w:tcBorders/>
            <w:shd w:color="auto" w:fill="auto" w:val="clear"/>
          </w:tcPr>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Pr>
                <w:rFonts w:cs="Cambria" w:ascii="Calibri" w:hAnsi="Calibri"/>
                <w:sz w:val="20"/>
              </w:rPr>
              <w:t>5</w:t>
            </w:r>
            <w:r>
              <w:rPr>
                <w:rFonts w:cs="Cambria" w:ascii="Calibri" w:hAnsi="Calibri"/>
                <w:color w:val="000000"/>
                <w:sz w:val="20"/>
              </w:rPr>
              <w:t xml:space="preserve"> (</w:t>
            </w:r>
            <w:r>
              <w:rPr>
                <w:rFonts w:cs="Cambria" w:ascii="Calibri" w:hAnsi="Calibri"/>
                <w:sz w:val="20"/>
              </w:rPr>
              <w:t>пяти</w:t>
            </w:r>
            <w:r>
              <w:rPr>
                <w:rFonts w:cs="Cambria" w:ascii="Calibri" w:hAnsi="Calibri"/>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libri"/>
                <w:sz w:val="20"/>
                <w:lang w:eastAsia="x-none"/>
              </w:rPr>
            </w:pPr>
            <w:r>
              <w:rPr>
                <w:rFonts w:cs="Calibri" w:ascii="Calibri" w:hAnsi="Calibri"/>
                <w:sz w:val="20"/>
                <w:lang w:eastAsia="x-none"/>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bCs/>
                <w:lang w:eastAsia="x-none"/>
              </w:rPr>
            </w:pPr>
            <w:r>
              <w:rPr>
                <w:rFonts w:cs="Calibri" w:ascii="Calibri" w:hAnsi="Calibri"/>
                <w:b/>
                <w:bCs/>
                <w:lang w:eastAsia="x-none"/>
              </w:rPr>
              <w:t>3. Вознаграждение Лицензиара</w:t>
            </w:r>
          </w:p>
          <w:p>
            <w:pPr>
              <w:pStyle w:val="Normal"/>
              <w:jc w:val="center"/>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 xml:space="preserve">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w:t>
            </w:r>
            <w:r>
              <w:rPr>
                <w:rFonts w:cs="Cambria" w:ascii="Calibri" w:hAnsi="Calibri"/>
                <w:color w:val="FF0000"/>
              </w:rPr>
              <w:t>{вознаграждение%}</w:t>
            </w:r>
            <w:r>
              <w:rPr>
                <w:rFonts w:cs="Cambria" w:ascii="Calibri" w:hAnsi="Calibri"/>
                <w:color w:val="000000"/>
              </w:rPr>
              <w:t xml:space="preserve"> </w:t>
            </w:r>
            <w:r>
              <w:rPr>
                <w:rFonts w:cs="Cambria" w:ascii="Calibri" w:hAnsi="Calibri"/>
                <w:color w:val="FF0000"/>
              </w:rPr>
              <w:t>{(вознаграждение словами)}</w:t>
            </w:r>
            <w:r>
              <w:rPr>
                <w:rFonts w:cs="Cambria" w:ascii="Calibri" w:hAnsi="Calibri"/>
                <w:color w:val="000000"/>
              </w:rPr>
              <w:t xml:space="preserve"> от сумм, полученных Лицензиатом за такое использование.</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 xml:space="preserve">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w:t>
            </w:r>
            <w:r>
              <w:rPr>
                <w:rFonts w:cs="Cambria" w:ascii="Calibri" w:hAnsi="Calibri"/>
              </w:rPr>
              <w:t>20</w:t>
            </w:r>
            <w:r>
              <w:rPr>
                <w:rFonts w:cs="Cambria" w:ascii="Calibri" w:hAnsi="Calibri"/>
                <w:color w:val="000000"/>
              </w:rPr>
              <w:t>% (двадцать</w:t>
            </w:r>
            <w:r>
              <w:rPr>
                <w:rFonts w:cs="Cambria" w:ascii="Calibri" w:hAnsi="Calibri"/>
              </w:rPr>
              <w:t xml:space="preserve"> процентов</w:t>
            </w:r>
            <w:r>
              <w:rPr>
                <w:rFonts w:cs="Cambria" w:ascii="Calibri" w:hAnsi="Calibri"/>
                <w:color w:val="000000"/>
              </w:rPr>
              <w:t>)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Pr>
                <w:rFonts w:cs="Cambria" w:ascii="Calibri" w:hAnsi="Calibri"/>
                <w:color w:val="FF0000"/>
              </w:rPr>
              <w:t xml:space="preserve"> {электронная почта партнера}</w:t>
            </w:r>
            <w:r>
              <w:rPr>
                <w:rFonts w:cs="Cambria" w:ascii="Calibri" w:hAnsi="Calibri"/>
                <w:color w:val="000000"/>
              </w:rPr>
              <w:t xml:space="preserve"> в течение 60 (шестидесяти) календарных дней, следующих после окончания каждого отчетного периода.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r>
              <w:rPr>
                <w:rFonts w:cs="Cambria" w:ascii="Calibri" w:hAnsi="Calibri"/>
                <w:b/>
                <w:color w:val="000000"/>
              </w:rPr>
              <w:t>music@</w:t>
            </w:r>
            <w:r>
              <w:rPr>
                <w:rFonts w:cs="Cambria" w:ascii="Calibri" w:hAnsi="Calibri"/>
                <w:b/>
                <w:color w:val="000000"/>
                <w:lang w:val="en-US"/>
              </w:rPr>
              <w:t>nevo</w:t>
            </w:r>
            <w:r>
              <w:rPr>
                <w:rFonts w:cs="Cambria" w:ascii="Calibri" w:hAnsi="Calibri"/>
                <w:b/>
                <w:color w:val="000000"/>
              </w:rPr>
              <w:t>.</w:t>
            </w:r>
            <w:r>
              <w:rPr>
                <w:rFonts w:cs="Cambria" w:ascii="Calibri" w:hAnsi="Calibri"/>
                <w:b/>
                <w:color w:val="000000"/>
                <w:lang w:val="en-US"/>
              </w:rPr>
              <w:t>uz</w:t>
            </w:r>
            <w:r>
              <w:rPr>
                <w:rFonts w:cs="Cambria" w:ascii="Calibri" w:hAnsi="Calibri"/>
                <w:color w:val="000000"/>
              </w:rPr>
              <w:t>. В случае отсутствия замечаний, претензий к Отчету со стороны Лицензиара в указанный срок, Отчет считается предоставленным надлежащим образом.</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3.4. Стороны договорились, что Вознаграждение будет выплачиваться Лицензиатом Лицензиару в сумах РУз или в долларах США</w:t>
            </w:r>
            <w:r>
              <w:rPr>
                <w:rFonts w:cs="Cambria" w:ascii="Calibri" w:hAnsi="Calibri"/>
              </w:rPr>
              <w:t>,</w:t>
            </w:r>
            <w:r>
              <w:rPr>
                <w:rFonts w:cs="Cambria" w:ascii="Calibri" w:hAnsi="Calibri"/>
                <w:color w:val="000000"/>
              </w:rPr>
              <w:t xml:space="preserve"> путем перечисления средств на указанные в Договоре платежные реквизиты Лицензиара.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w:t>
            </w:r>
            <w:r>
              <w:rPr>
                <w:rFonts w:cs="Cambria" w:ascii="Calibri" w:hAnsi="Calibri"/>
              </w:rPr>
              <w:t>сто</w:t>
            </w:r>
            <w:r>
              <w:rPr>
                <w:rFonts w:cs="Cambria" w:ascii="Calibri" w:hAnsi="Calibri"/>
                <w:color w:val="000000"/>
              </w:rPr>
              <w:t xml:space="preserve">) долларов США. В случае, если сумма вознаграждения за отчетный период не превышает </w:t>
            </w:r>
            <w:r>
              <w:rPr>
                <w:rFonts w:cs="Cambria" w:ascii="Calibri" w:hAnsi="Calibri"/>
              </w:rPr>
              <w:t>100</w:t>
            </w:r>
            <w:r>
              <w:rPr>
                <w:rFonts w:cs="Cambria" w:ascii="Calibri" w:hAnsi="Calibri"/>
                <w:color w:val="000000"/>
              </w:rPr>
              <w:t xml:space="preserve"> (</w:t>
            </w:r>
            <w:r>
              <w:rPr>
                <w:rFonts w:cs="Cambria" w:ascii="Calibri" w:hAnsi="Calibri"/>
              </w:rPr>
              <w:t>сто</w:t>
            </w:r>
            <w:r>
              <w:rPr>
                <w:rFonts w:cs="Cambria" w:ascii="Calibri" w:hAnsi="Calibri"/>
                <w:color w:val="000000"/>
              </w:rPr>
              <w:t xml:space="preserve">) долларов США на дату такой выплаты, она добавляется к сумме за каждый последующий отчетный период, пока не превысит </w:t>
            </w:r>
            <w:r>
              <w:rPr>
                <w:rFonts w:cs="Cambria" w:ascii="Calibri" w:hAnsi="Calibri"/>
              </w:rPr>
              <w:t>100</w:t>
            </w:r>
            <w:r>
              <w:rPr>
                <w:rFonts w:cs="Cambria" w:ascii="Calibri" w:hAnsi="Calibri"/>
                <w:color w:val="000000"/>
              </w:rPr>
              <w:t xml:space="preserve"> (</w:t>
            </w:r>
            <w:r>
              <w:rPr>
                <w:rFonts w:cs="Cambria" w:ascii="Calibri" w:hAnsi="Calibri"/>
              </w:rPr>
              <w:t>сто</w:t>
            </w:r>
            <w:r>
              <w:rPr>
                <w:rFonts w:cs="Cambria" w:ascii="Calibri" w:hAnsi="Calibri"/>
                <w:color w:val="000000"/>
              </w:rPr>
              <w:t>) долларов США, после чего подлежит выплате Лицензиару.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 xml:space="preserve">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w:t>
            </w:r>
            <w:r>
              <w:rPr>
                <w:rFonts w:cs="Cambria" w:ascii="Calibri" w:hAnsi="Calibri"/>
              </w:rPr>
              <w:t>50</w:t>
            </w:r>
            <w:r>
              <w:rPr>
                <w:rFonts w:cs="Cambria" w:ascii="Calibri" w:hAnsi="Calibri"/>
                <w:color w:val="000000"/>
              </w:rPr>
              <w:t>% (</w:t>
            </w:r>
            <w:r>
              <w:rPr>
                <w:rFonts w:cs="Cambria" w:ascii="Calibri" w:hAnsi="Calibri"/>
              </w:rPr>
              <w:t>пятьдесят</w:t>
            </w:r>
            <w:r>
              <w:rPr>
                <w:rFonts w:cs="Cambria" w:ascii="Calibri" w:hAnsi="Calibri"/>
                <w:color w:val="000000"/>
              </w:rPr>
              <w:t xml:space="preserve"> процентов) от сумм, полученных Лицензиатом за такое использование.</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jc w:val="both"/>
              <w:rPr>
                <w:rFonts w:ascii="Calibri" w:hAnsi="Calibri" w:cs="Cambria"/>
                <w:color w:val="000000"/>
              </w:rPr>
            </w:pPr>
            <w:r>
              <w:rPr>
                <w:rFonts w:cs="Cambria" w:ascii="Calibri" w:hAnsi="Calibri"/>
                <w:color w:val="000000"/>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bCs/>
                <w:lang w:eastAsia="x-none"/>
              </w:rPr>
            </w:pPr>
            <w:r>
              <w:rPr>
                <w:rFonts w:cs="Calibri" w:ascii="Calibri" w:hAnsi="Calibri"/>
                <w:b/>
                <w:bCs/>
                <w:lang w:eastAsia="x-none"/>
              </w:rPr>
              <w:t>4. Ответственность Сторон</w:t>
            </w:r>
          </w:p>
          <w:p>
            <w:pPr>
              <w:pStyle w:val="Normal"/>
              <w:jc w:val="center"/>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music@nevo.uz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w:t>
            </w:r>
            <w:r>
              <w:rPr>
                <w:rFonts w:cs="Cambria" w:ascii="Calibri" w:hAnsi="Calibri"/>
              </w:rPr>
              <w:t>двадцати пяти</w:t>
            </w:r>
            <w:r>
              <w:rPr>
                <w:rFonts w:cs="Cambria" w:ascii="Calibri" w:hAnsi="Calibri"/>
                <w:color w:val="000000"/>
              </w:rPr>
              <w:t>)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c>
          <w:tcPr>
            <w:tcW w:w="175" w:type="dxa"/>
            <w:tcBorders/>
          </w:tcPr>
          <w:p>
            <w:pPr>
              <w:pStyle w:val="Normal"/>
              <w:rPr/>
            </w:pPr>
            <w:r>
              <w:rPr/>
            </w:r>
          </w:p>
        </w:tc>
      </w:tr>
      <w:tr>
        <w:trPr/>
        <w:tc>
          <w:tcPr>
            <w:tcW w:w="9747" w:type="dxa"/>
            <w:gridSpan w:val="2"/>
            <w:tcBorders/>
            <w:shd w:color="auto" w:fill="auto" w:val="clear"/>
          </w:tcPr>
          <w:p>
            <w:pPr>
              <w:pStyle w:val="TextBodyIndent"/>
              <w:ind w:hanging="0"/>
              <w:rPr>
                <w:rFonts w:ascii="Calibri" w:hAnsi="Calibri" w:cs="Cambria"/>
                <w:color w:val="000000"/>
                <w:sz w:val="20"/>
              </w:rPr>
            </w:pPr>
            <w:r>
              <w:rPr>
                <w:rFonts w:cs="Cambria" w:ascii="Calibri" w:hAnsi="Calibri"/>
                <w:color w:val="000000"/>
                <w:sz w:val="20"/>
              </w:rP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w:t>
            </w:r>
            <w:r>
              <w:rPr>
                <w:rFonts w:cs="Cambria" w:ascii="Calibri" w:hAnsi="Calibri"/>
                <w:sz w:val="20"/>
              </w:rPr>
              <w:t>тридцать пять</w:t>
            </w:r>
            <w:r>
              <w:rPr>
                <w:rFonts w:cs="Cambria" w:ascii="Calibri" w:hAnsi="Calibri"/>
                <w:color w:val="000000"/>
                <w:sz w:val="20"/>
              </w:rPr>
              <w:t>) календарных дней до даты релиза Произведений, фонограмм, видеограмм и зафиксированных на них исполнений на Ресурсах.</w:t>
            </w:r>
          </w:p>
          <w:p>
            <w:pPr>
              <w:pStyle w:val="TextBodyIndent"/>
              <w:ind w:hanging="0"/>
              <w:rPr>
                <w:rFonts w:ascii="Calibri" w:hAnsi="Calibri" w:cs="Calibri"/>
                <w:sz w:val="20"/>
                <w:lang w:eastAsia="ar-SA"/>
              </w:rPr>
            </w:pPr>
            <w:r>
              <w:rPr>
                <w:rFonts w:cs="Calibri" w:ascii="Calibri" w:hAnsi="Calibri"/>
                <w:sz w:val="20"/>
                <w:lang w:eastAsia="ar-SA"/>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bCs/>
                <w:lang w:eastAsia="x-none"/>
              </w:rPr>
            </w:pPr>
            <w:r>
              <w:rPr>
                <w:rFonts w:cs="Calibri" w:ascii="Calibri" w:hAnsi="Calibri"/>
                <w:b/>
                <w:bCs/>
                <w:lang w:eastAsia="x-none"/>
              </w:rPr>
              <w:t>5. Решение споров</w:t>
            </w:r>
          </w:p>
          <w:p>
            <w:pPr>
              <w:pStyle w:val="Normal"/>
              <w:jc w:val="center"/>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jc w:val="both"/>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lang w:eastAsia="x-none"/>
              </w:rPr>
            </w:pPr>
            <w:r>
              <w:rPr>
                <w:rFonts w:cs="Calibri" w:ascii="Calibri" w:hAnsi="Calibri"/>
                <w:b/>
                <w:lang w:eastAsia="x-none"/>
              </w:rPr>
              <w:t>6. Конфиденциальность</w:t>
            </w:r>
          </w:p>
          <w:p>
            <w:pPr>
              <w:pStyle w:val="Normal"/>
              <w:jc w:val="center"/>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6.3. Обязательства по конфиденциальности остаются в силе в течение 3 (трех) лет после окончания действия Договора.</w:t>
            </w:r>
          </w:p>
          <w:p>
            <w:pPr>
              <w:pStyle w:val="Normal"/>
              <w:jc w:val="both"/>
              <w:rPr>
                <w:rFonts w:ascii="Calibri" w:hAnsi="Calibri" w:cs="Cambria"/>
                <w:color w:val="000000"/>
              </w:rPr>
            </w:pPr>
            <w:r>
              <w:rPr>
                <w:rFonts w:cs="Cambria" w:ascii="Calibri" w:hAnsi="Calibri"/>
                <w:color w:val="000000"/>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lang w:eastAsia="x-none"/>
              </w:rPr>
            </w:pPr>
            <w:r>
              <w:rPr>
                <w:rFonts w:cs="Calibri" w:ascii="Calibri" w:hAnsi="Calibri"/>
                <w:b/>
                <w:lang w:eastAsia="x-none"/>
              </w:rPr>
              <w:t>7. Форс-Мажор</w:t>
            </w:r>
          </w:p>
          <w:p>
            <w:pPr>
              <w:pStyle w:val="Normal"/>
              <w:jc w:val="center"/>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jc w:val="both"/>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b/>
                <w:b/>
                <w:lang w:eastAsia="x-none"/>
              </w:rPr>
            </w:pPr>
            <w:r>
              <w:rPr>
                <w:rFonts w:cs="Calibri" w:ascii="Calibri" w:hAnsi="Calibri"/>
                <w:b/>
                <w:lang w:eastAsia="x-none"/>
              </w:rPr>
              <w:t>8. Срок действия Договора и иные условия</w:t>
              <w:br/>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r>
              <w:rPr>
                <w:rFonts w:cs="Cambria" w:ascii="Calibri" w:hAnsi="Calibri"/>
                <w:color w:val="000000"/>
              </w:rPr>
              <w:t>8.1. Настоящий Договор вступает в силу с момента его подписания Сторонами и действует в течение 2 (двух) лет.</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8.</w:t>
            </w:r>
            <w:r>
              <w:rPr>
                <w:rFonts w:cs="Cambria" w:ascii="Calibri" w:hAnsi="Calibri"/>
              </w:rPr>
              <w:t>4</w:t>
            </w:r>
            <w:r>
              <w:rPr>
                <w:rFonts w:cs="Cambria" w:ascii="Calibri" w:hAnsi="Calibri"/>
                <w:color w:val="000000"/>
              </w:rPr>
              <w:t>. Все изменения и дополнения к настоящему Договору должны быть заключены в письменной форме и подписаны уполномоченными представителями Сторон</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rPr>
            </w:pPr>
            <w:r>
              <w:rPr>
                <w:rFonts w:cs="Cambria" w:ascii="Calibri" w:hAnsi="Calibri"/>
                <w:color w:val="000000"/>
              </w:rPr>
              <w:t>8.</w:t>
            </w:r>
            <w:r>
              <w:rPr>
                <w:rFonts w:cs="Cambria" w:ascii="Calibri" w:hAnsi="Calibri"/>
              </w:rPr>
              <w:t>5</w:t>
            </w:r>
            <w:r>
              <w:rPr>
                <w:rFonts w:cs="Cambria" w:ascii="Calibri" w:hAnsi="Calibri"/>
                <w:color w:val="000000"/>
              </w:rPr>
              <w:t>.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c>
          <w:tcPr>
            <w:tcW w:w="175" w:type="dxa"/>
            <w:tcBorders/>
          </w:tcPr>
          <w:p>
            <w:pPr>
              <w:pStyle w:val="Normal"/>
              <w:rPr/>
            </w:pPr>
            <w:r>
              <w:rPr/>
            </w:r>
          </w:p>
        </w:tc>
      </w:tr>
      <w:tr>
        <w:trPr/>
        <w:tc>
          <w:tcPr>
            <w:tcW w:w="9747" w:type="dxa"/>
            <w:gridSpan w:val="2"/>
            <w:tcBorders/>
            <w:shd w:color="auto" w:fill="auto" w:val="clear"/>
          </w:tcPr>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libri"/>
                <w:sz w:val="20"/>
                <w:lang w:eastAsia="x-none"/>
              </w:rPr>
            </w:pPr>
            <w:r>
              <w:rPr>
                <w:rFonts w:cs="Cambria" w:ascii="Calibri" w:hAnsi="Calibri"/>
                <w:color w:val="000000"/>
                <w:sz w:val="20"/>
              </w:rPr>
              <w:t>8.</w:t>
            </w:r>
            <w:r>
              <w:rPr>
                <w:rFonts w:cs="Cambria" w:ascii="Calibri" w:hAnsi="Calibri"/>
                <w:sz w:val="20"/>
              </w:rPr>
              <w:t>6</w:t>
            </w:r>
            <w:r>
              <w:rPr>
                <w:rFonts w:cs="Cambria" w:ascii="Calibri" w:hAnsi="Calibri"/>
                <w:color w:val="000000"/>
                <w:sz w:val="20"/>
              </w:rPr>
              <w:t xml:space="preserve">.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w:t>
            </w:r>
            <w:r>
              <w:rPr>
                <w:rFonts w:cs="Cambria" w:ascii="Calibri" w:hAnsi="Calibri"/>
                <w:sz w:val="20"/>
              </w:rPr>
              <w:t>рабочих</w:t>
            </w:r>
            <w:r>
              <w:rPr>
                <w:rFonts w:cs="Cambria" w:ascii="Calibri" w:hAnsi="Calibri"/>
                <w:color w:val="000000"/>
                <w:sz w:val="20"/>
              </w:rPr>
              <w:t xml:space="preserve"> дней с момента наступления таких изменений, а в случае неуведомления, несут риск наступления связанных с этим неблагоприятных последствий.</w:t>
            </w:r>
          </w:p>
        </w:tc>
        <w:tc>
          <w:tcPr>
            <w:tcW w:w="175" w:type="dxa"/>
            <w:tcBorders/>
          </w:tcPr>
          <w:p>
            <w:pPr>
              <w:pStyle w:val="Normal"/>
              <w:rPr/>
            </w:pPr>
            <w:r>
              <w:rPr/>
            </w:r>
          </w:p>
        </w:tc>
      </w:tr>
      <w:tr>
        <w:trPr/>
        <w:tc>
          <w:tcPr>
            <w:tcW w:w="9747" w:type="dxa"/>
            <w:gridSpan w:val="2"/>
            <w:tcBorders/>
            <w:shd w:color="auto" w:fill="auto" w:val="clear"/>
          </w:tcPr>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8.</w:t>
            </w:r>
            <w:r>
              <w:rPr>
                <w:rFonts w:cs="Cambria" w:ascii="Calibri" w:hAnsi="Calibri"/>
                <w:sz w:val="20"/>
              </w:rPr>
              <w:t>7</w:t>
            </w:r>
            <w:r>
              <w:rPr>
                <w:rFonts w:cs="Cambria" w:ascii="Calibri" w:hAnsi="Calibri"/>
                <w:color w:val="000000"/>
                <w:sz w:val="20"/>
              </w:rPr>
              <w:t xml:space="preserve">. Лицензиар согласен получать уведомления рекламного характера и другую информацию от Лицензиата или иного лица, действующего под брендом </w:t>
            </w:r>
            <w:r>
              <w:rPr>
                <w:rFonts w:cs="Cambria" w:ascii="Calibri" w:hAnsi="Calibri"/>
                <w:color w:val="000000"/>
                <w:sz w:val="20"/>
                <w:lang w:val="en-US"/>
              </w:rPr>
              <w:t>NEVO</w:t>
            </w:r>
            <w:r>
              <w:rPr>
                <w:rFonts w:cs="Cambria" w:ascii="Calibri" w:hAnsi="Calibri"/>
                <w:color w:val="000000"/>
                <w:sz w:val="20"/>
              </w:rPr>
              <w:t>.</w:t>
            </w:r>
          </w:p>
        </w:tc>
        <w:tc>
          <w:tcPr>
            <w:tcW w:w="175" w:type="dxa"/>
            <w:tcBorders/>
          </w:tcPr>
          <w:p>
            <w:pPr>
              <w:pStyle w:val="Normal"/>
              <w:rPr/>
            </w:pPr>
            <w:r>
              <w:rPr/>
            </w:r>
          </w:p>
        </w:tc>
      </w:tr>
      <w:tr>
        <w:trPr/>
        <w:tc>
          <w:tcPr>
            <w:tcW w:w="9747" w:type="dxa"/>
            <w:gridSpan w:val="2"/>
            <w:tcBorders/>
            <w:shd w:color="auto" w:fill="auto" w:val="clear"/>
          </w:tcPr>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8.</w:t>
            </w:r>
            <w:r>
              <w:rPr>
                <w:rFonts w:cs="Cambria" w:ascii="Calibri" w:hAnsi="Calibri"/>
                <w:sz w:val="20"/>
              </w:rPr>
              <w:t>8</w:t>
            </w:r>
            <w:r>
              <w:rPr>
                <w:rFonts w:cs="Cambria" w:ascii="Calibri" w:hAnsi="Calibri"/>
                <w:color w:val="000000"/>
                <w:sz w:val="20"/>
              </w:rPr>
              <w:t>.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mbria"/>
                <w:color w:val="000000"/>
              </w:rPr>
            </w:pPr>
            <w:bookmarkStart w:id="1" w:name="gjdgxs"/>
            <w:bookmarkEnd w:id="1"/>
            <w:r>
              <w:rPr>
                <w:rFonts w:cs="Cambria" w:ascii="Calibri" w:hAnsi="Calibri"/>
                <w:color w:val="000000"/>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c>
          <w:tcPr>
            <w:tcW w:w="175" w:type="dxa"/>
            <w:tcBorders/>
          </w:tcPr>
          <w:p>
            <w:pPr>
              <w:pStyle w:val="Normal"/>
              <w:rPr/>
            </w:pPr>
            <w:r>
              <w:rPr/>
            </w:r>
          </w:p>
        </w:tc>
      </w:tr>
      <w:tr>
        <w:trPr/>
        <w:tc>
          <w:tcPr>
            <w:tcW w:w="9747" w:type="dxa"/>
            <w:gridSpan w:val="2"/>
            <w:tcBorders/>
            <w:shd w:color="auto" w:fill="auto" w:val="clear"/>
          </w:tcPr>
          <w:p>
            <w:pPr>
              <w:pStyle w:val="Normal"/>
              <w:jc w:val="both"/>
              <w:rPr>
                <w:rFonts w:ascii="Calibri" w:hAnsi="Calibri" w:cs="Calibri"/>
                <w:lang w:eastAsia="x-none"/>
              </w:rPr>
            </w:pPr>
            <w:r>
              <w:rPr>
                <w:rFonts w:cs="Calibri" w:ascii="Calibri" w:hAnsi="Calibri"/>
                <w:lang w:eastAsia="x-none"/>
              </w:rP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pPr>
              <w:pStyle w:val="Normal"/>
              <w:jc w:val="both"/>
              <w:rPr>
                <w:rFonts w:ascii="Calibri" w:hAnsi="Calibri" w:cs="Calibri"/>
              </w:rPr>
            </w:pPr>
            <w:r>
              <w:rPr>
                <w:rFonts w:cs="Calibri" w:ascii="Calibri" w:hAnsi="Calibri"/>
              </w:rPr>
            </w:r>
          </w:p>
        </w:tc>
        <w:tc>
          <w:tcPr>
            <w:tcW w:w="175" w:type="dxa"/>
            <w:tcBorders/>
          </w:tcPr>
          <w:p>
            <w:pPr>
              <w:pStyle w:val="Normal"/>
              <w:rPr/>
            </w:pPr>
            <w:r>
              <w:rPr/>
            </w:r>
          </w:p>
        </w:tc>
      </w:tr>
      <w:tr>
        <w:trPr/>
        <w:tc>
          <w:tcPr>
            <w:tcW w:w="9747" w:type="dxa"/>
            <w:gridSpan w:val="2"/>
            <w:tcBorders/>
            <w:shd w:color="auto" w:fill="auto" w:val="clear"/>
          </w:tcPr>
          <w:p>
            <w:pPr>
              <w:pStyle w:val="Normal"/>
              <w:jc w:val="center"/>
              <w:rPr>
                <w:rFonts w:ascii="Calibri" w:hAnsi="Calibri" w:cs="Calibri"/>
              </w:rPr>
            </w:pPr>
            <w:r>
              <w:rPr>
                <w:rFonts w:cs="Calibri" w:ascii="Calibri" w:hAnsi="Calibri"/>
                <w:b/>
                <w:lang w:eastAsia="x-none"/>
              </w:rPr>
              <w:t>9. Адреса, реквизиты, подписи Сторон:</w:t>
              <w:br/>
            </w:r>
          </w:p>
        </w:tc>
        <w:tc>
          <w:tcPr>
            <w:tcW w:w="175" w:type="dxa"/>
            <w:tcBorders/>
          </w:tcPr>
          <w:p>
            <w:pPr>
              <w:pStyle w:val="Normal"/>
              <w:rPr/>
            </w:pPr>
            <w:r>
              <w:rPr/>
            </w:r>
          </w:p>
        </w:tc>
      </w:tr>
      <w:tr>
        <w:trPr/>
        <w:tc>
          <w:tcPr>
            <w:tcW w:w="4925" w:type="dxa"/>
            <w:tcBorders/>
          </w:tcPr>
          <w:p>
            <w:pPr>
              <w:pStyle w:val="TextBodyIndent"/>
              <w:ind w:right="41" w:hanging="0"/>
              <w:rPr>
                <w:rFonts w:ascii="Calibri" w:hAnsi="Calibri" w:cs="Calibri" w:asciiTheme="minorHAnsi" w:cstheme="minorHAnsi" w:hAnsiTheme="minorHAnsi"/>
                <w:b/>
                <w:b/>
                <w:sz w:val="20"/>
                <w:lang w:val="en-US"/>
              </w:rPr>
            </w:pPr>
            <w:r>
              <w:rPr>
                <w:rFonts w:cs="Calibri" w:ascii="Calibri" w:hAnsi="Calibri" w:asciiTheme="minorHAnsi" w:cstheme="minorHAnsi" w:hAnsiTheme="minorHAnsi"/>
                <w:b/>
                <w:sz w:val="20"/>
              </w:rPr>
              <w:t>Лицензиар</w:t>
            </w:r>
            <w:r>
              <w:rPr>
                <w:rFonts w:cs="Calibri" w:ascii="Calibri" w:hAnsi="Calibri" w:asciiTheme="minorHAnsi" w:cstheme="minorHAnsi" w:hAnsiTheme="minorHAnsi"/>
                <w:b/>
                <w:sz w:val="20"/>
                <w:lang w:val="en-US"/>
              </w:rPr>
              <w:t>:</w:t>
            </w:r>
            <w:r>
              <w:rPr>
                <w:rFonts w:cs="Calibri" w:ascii="Calibri" w:hAnsi="Calibri" w:asciiTheme="minorHAnsi" w:cstheme="minorHAnsi" w:hAnsiTheme="minorHAnsi"/>
                <w:b/>
                <w:sz w:val="20"/>
              </w:rPr>
              <w:t xml:space="preserve">  </w:t>
            </w:r>
          </w:p>
        </w:tc>
        <w:tc>
          <w:tcPr>
            <w:tcW w:w="4997" w:type="dxa"/>
            <w:gridSpan w:val="2"/>
            <w:tcBorders/>
          </w:tcPr>
          <w:p>
            <w:pPr>
              <w:pStyle w:val="TextBodyIndent"/>
              <w:ind w:right="41" w:hanging="0"/>
              <w:rPr>
                <w:rFonts w:ascii="Calibri" w:hAnsi="Calibri" w:cs="Calibri" w:asciiTheme="minorHAnsi" w:cstheme="minorHAnsi" w:hAnsiTheme="minorHAnsi"/>
                <w:b/>
                <w:b/>
                <w:sz w:val="20"/>
                <w:lang w:val="en-US"/>
              </w:rPr>
            </w:pPr>
            <w:r>
              <w:rPr>
                <w:rFonts w:cs="Calibri" w:ascii="Calibri" w:hAnsi="Calibri" w:asciiTheme="minorHAnsi" w:cstheme="minorHAnsi" w:hAnsiTheme="minorHAnsi"/>
                <w:b/>
                <w:sz w:val="20"/>
              </w:rPr>
              <w:t>Лицензиат</w:t>
            </w:r>
            <w:r>
              <w:rPr>
                <w:rFonts w:cs="Calibri" w:ascii="Calibri" w:hAnsi="Calibri" w:asciiTheme="minorHAnsi" w:cstheme="minorHAnsi" w:hAnsiTheme="minorHAnsi"/>
                <w:b/>
                <w:sz w:val="20"/>
                <w:lang w:val="en-US"/>
              </w:rPr>
              <w:t>:</w:t>
            </w:r>
          </w:p>
        </w:tc>
      </w:tr>
      <w:tr>
        <w:trPr/>
        <w:tc>
          <w:tcPr>
            <w:tcW w:w="4925" w:type="dxa"/>
            <w:tcBorders/>
          </w:tcPr>
          <w:p>
            <w:pPr>
              <w:pStyle w:val="Bodytext22"/>
              <w:shd w:val="clear" w:color="auto" w:fill="auto"/>
              <w:spacing w:lineRule="auto" w:line="240"/>
              <w:rPr>
                <w:rFonts w:ascii="Calibri" w:hAnsi="Calibri" w:cs="Calibri" w:asciiTheme="minorHAnsi" w:cstheme="minorHAnsi" w:hAnsiTheme="minorHAnsi"/>
                <w:b/>
                <w:b/>
                <w:sz w:val="20"/>
                <w:szCs w:val="20"/>
              </w:rPr>
            </w:pPr>
            <w:r>
              <w:rPr>
                <w:rFonts w:cs="Calibri" w:ascii="Calibri" w:hAnsi="Calibri" w:asciiTheme="minorHAnsi" w:cstheme="minorHAnsi" w:hAnsiTheme="minorHAnsi"/>
                <w:b/>
                <w:color w:val="FF0000"/>
                <w:sz w:val="20"/>
              </w:rPr>
              <w:t>{Ф.И.О. партнера}</w:t>
              <w:br/>
            </w:r>
          </w:p>
          <w:p>
            <w:pPr>
              <w:pStyle w:val="Bodytext22"/>
              <w:shd w:fill="FFFFFF" w:val="clear"/>
              <w:spacing w:lineRule="auto" w:line="240"/>
              <w:rPr>
                <w:rStyle w:val="Bodytext2Exact"/>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sz w:val="20"/>
                <w:szCs w:val="20"/>
              </w:rPr>
              <w:t xml:space="preserve">Паспорт: </w:t>
            </w:r>
            <w:r>
              <w:rPr>
                <w:rStyle w:val="Bodytext2Exact"/>
                <w:rFonts w:cs="Calibri" w:ascii="Calibri" w:hAnsi="Calibri" w:asciiTheme="minorHAnsi" w:cstheme="minorHAnsi" w:hAnsiTheme="minorHAnsi"/>
                <w:color w:val="FF0000"/>
                <w:sz w:val="20"/>
                <w:szCs w:val="20"/>
              </w:rPr>
              <w:t>{Серия и номер}</w:t>
            </w:r>
            <w:r>
              <w:rPr>
                <w:rStyle w:val="Bodytext2Exact"/>
                <w:rFonts w:cs="Calibri" w:ascii="Calibri" w:hAnsi="Calibri" w:asciiTheme="minorHAnsi" w:cstheme="minorHAnsi" w:hAnsiTheme="minorHAnsi"/>
                <w:sz w:val="20"/>
                <w:szCs w:val="20"/>
              </w:rPr>
              <w:t xml:space="preserve"> </w:t>
              <w:br/>
              <w:t xml:space="preserve">Выдан: </w:t>
            </w:r>
            <w:r>
              <w:rPr>
                <w:rStyle w:val="Bodytext2Exact"/>
                <w:rFonts w:cs="Calibri" w:ascii="Calibri" w:hAnsi="Calibri" w:asciiTheme="minorHAnsi" w:cstheme="minorHAnsi" w:hAnsiTheme="minorHAnsi"/>
                <w:color w:val="FF0000"/>
                <w:sz w:val="20"/>
                <w:szCs w:val="20"/>
              </w:rPr>
              <w:t>{дата выдачи в формате дд.мм.гггг}</w:t>
            </w:r>
            <w:r>
              <w:rPr>
                <w:rStyle w:val="Bodytext2Exact"/>
                <w:rFonts w:cs="Calibri" w:ascii="Calibri" w:hAnsi="Calibri" w:asciiTheme="minorHAnsi" w:cstheme="minorHAnsi" w:hAnsiTheme="minorHAnsi"/>
                <w:sz w:val="20"/>
                <w:szCs w:val="20"/>
              </w:rPr>
              <w:br/>
            </w:r>
            <w:r>
              <w:rPr>
                <w:rStyle w:val="Bodytext2Exact"/>
                <w:rFonts w:cs="Calibri" w:ascii="Calibri" w:hAnsi="Calibri" w:asciiTheme="minorHAnsi" w:cstheme="minorHAnsi" w:hAnsiTheme="minorHAnsi"/>
                <w:color w:val="FF0000"/>
                <w:sz w:val="20"/>
                <w:szCs w:val="20"/>
              </w:rPr>
              <w:t>{кем выдан}</w:t>
            </w:r>
            <w:r>
              <w:rPr>
                <w:rStyle w:val="Bodytext2Exact"/>
                <w:rFonts w:cs="Calibri" w:ascii="Calibri" w:hAnsi="Calibri" w:asciiTheme="minorHAnsi" w:cstheme="minorHAnsi" w:hAnsiTheme="minorHAnsi"/>
                <w:sz w:val="20"/>
                <w:szCs w:val="20"/>
              </w:rPr>
              <w:t xml:space="preserve"> </w:t>
            </w:r>
          </w:p>
          <w:p>
            <w:pPr>
              <w:pStyle w:val="Bodytext22"/>
              <w:shd w:fill="FFFFFF" w:val="clear"/>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rPr>
              <w:t xml:space="preserve">ИНН: </w:t>
            </w:r>
            <w:r>
              <w:rPr>
                <w:rStyle w:val="Bodytext2Exact"/>
                <w:rFonts w:cs="Calibri" w:ascii="Calibri" w:hAnsi="Calibri" w:asciiTheme="minorHAnsi" w:cstheme="minorHAnsi" w:hAnsiTheme="minorHAnsi"/>
                <w:color w:val="FF0000"/>
                <w:sz w:val="20"/>
                <w:szCs w:val="20"/>
              </w:rPr>
              <w:t>{инн}</w:t>
            </w:r>
          </w:p>
          <w:p>
            <w:pPr>
              <w:pStyle w:val="Bodytext22"/>
              <w:shd w:val="clear" w:color="auto" w:fill="auto"/>
              <w:spacing w:lineRule="auto" w:line="240"/>
              <w:rPr>
                <w:rStyle w:val="Bodytext2Exact"/>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eastAsia="en-US" w:bidi="en-US"/>
              </w:rPr>
              <w:t xml:space="preserve">Карта: </w:t>
            </w:r>
            <w:r>
              <w:rPr>
                <w:rStyle w:val="Bodytext2Exact"/>
                <w:rFonts w:cs="Cambria"/>
                <w:color w:val="FF0000"/>
                <w:sz w:val="20"/>
                <w:szCs w:val="20"/>
                <w:lang w:bidi="en-US"/>
              </w:rPr>
              <w:t>{номер карты}</w:t>
            </w:r>
          </w:p>
          <w:p>
            <w:pPr>
              <w:pStyle w:val="Bodytext22"/>
              <w:shd w:val="clear" w:color="auto" w:fill="auto"/>
              <w:spacing w:lineRule="auto" w:line="240"/>
              <w:rPr>
                <w:rStyle w:val="Bodytext2Exact"/>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val="en-US" w:eastAsia="en-US" w:bidi="en-US"/>
              </w:rPr>
              <w:t xml:space="preserve">Bank:  </w:t>
            </w:r>
            <w:r>
              <w:rPr>
                <w:rStyle w:val="Bodytext2Exact"/>
                <w:rFonts w:cs="Calibri" w:ascii="Calibri" w:hAnsi="Calibri" w:asciiTheme="minorHAnsi" w:cstheme="minorHAnsi" w:hAnsiTheme="minorHAnsi"/>
                <w:color w:val="FF0000"/>
                <w:sz w:val="20"/>
                <w:szCs w:val="20"/>
                <w:lang w:val="en-US" w:eastAsia="en-US" w:bidi="en-US"/>
              </w:rPr>
              <w:t>{</w:t>
            </w:r>
            <w:r>
              <w:rPr>
                <w:rStyle w:val="Bodytext2Exact"/>
                <w:rFonts w:cs="Calibri" w:ascii="Calibri" w:hAnsi="Calibri" w:asciiTheme="minorHAnsi" w:cstheme="minorHAnsi" w:hAnsiTheme="minorHAnsi"/>
                <w:color w:val="FF0000"/>
                <w:sz w:val="20"/>
                <w:szCs w:val="20"/>
                <w:lang w:eastAsia="en-US" w:bidi="en-US"/>
              </w:rPr>
              <w:t>банк</w:t>
            </w:r>
            <w:r>
              <w:rPr>
                <w:rStyle w:val="Bodytext2Exact"/>
                <w:rFonts w:cs="Calibri" w:ascii="Calibri" w:hAnsi="Calibri" w:asciiTheme="minorHAnsi" w:cstheme="minorHAnsi" w:hAnsiTheme="minorHAnsi"/>
                <w:color w:val="FF0000"/>
                <w:sz w:val="20"/>
                <w:szCs w:val="20"/>
                <w:lang w:val="en-US" w:eastAsia="en-US" w:bidi="en-US"/>
              </w:rPr>
              <w:t>}</w:t>
            </w:r>
          </w:p>
          <w:p>
            <w:pPr>
              <w:pStyle w:val="Bodytext22"/>
              <w:shd w:val="clear" w:color="auto" w:fill="auto"/>
              <w:spacing w:lineRule="auto" w:line="240"/>
              <w:rPr>
                <w:rStyle w:val="Bodytext2Exact"/>
                <w:rFonts w:ascii="Calibri" w:hAnsi="Calibri" w:cs="Calibri" w:asciiTheme="minorHAnsi" w:cstheme="minorHAnsi" w:hAnsiTheme="minorHAnsi"/>
                <w:sz w:val="20"/>
                <w:szCs w:val="20"/>
                <w:lang w:val="en-US" w:eastAsia="en-US" w:bidi="en-US"/>
              </w:rPr>
            </w:pPr>
            <w:r>
              <w:rPr>
                <w:rFonts w:cs="Calibri" w:cstheme="minorHAnsi" w:ascii="Calibri" w:hAnsi="Calibri"/>
                <w:sz w:val="20"/>
                <w:szCs w:val="20"/>
                <w:lang w:val="en-US" w:eastAsia="en-US" w:bidi="en-US"/>
              </w:rPr>
            </w:r>
          </w:p>
          <w:p>
            <w:pPr>
              <w:pStyle w:val="Normal"/>
              <w:widowControl w:val="false"/>
              <w:tabs>
                <w:tab w:val="clear" w:pos="720"/>
                <w:tab w:val="left" w:pos="709" w:leader="none"/>
              </w:tabs>
              <w:rPr>
                <w:rFonts w:ascii="Calibri" w:hAnsi="Calibri" w:cs="Calibri" w:asciiTheme="minorHAnsi" w:cstheme="minorHAnsi" w:hAnsiTheme="minorHAnsi"/>
                <w:color w:val="000000"/>
                <w:lang w:val="en-US"/>
              </w:rPr>
            </w:pPr>
            <w:r>
              <w:rPr>
                <w:rStyle w:val="Bodytext2Exact"/>
                <w:rFonts w:cs="Calibri" w:ascii="Calibri" w:hAnsi="Calibri" w:asciiTheme="minorHAnsi" w:cstheme="minorHAnsi" w:hAnsiTheme="minorHAnsi"/>
                <w:b/>
                <w:sz w:val="20"/>
                <w:szCs w:val="20"/>
                <w:lang w:val="en-US" w:eastAsia="en-US" w:bidi="en-US"/>
              </w:rPr>
              <w:br/>
              <w:t>__________________ /</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color w:val="FF0000"/>
                <w:lang w:val="en-US"/>
              </w:rPr>
              <w:t>{</w:t>
            </w:r>
            <w:r>
              <w:rPr>
                <w:rFonts w:cs="Calibri" w:ascii="Calibri" w:hAnsi="Calibri" w:asciiTheme="minorHAnsi" w:cstheme="minorHAnsi" w:hAnsiTheme="minorHAnsi"/>
                <w:color w:val="FF0000"/>
              </w:rPr>
              <w:t>фио</w:t>
            </w:r>
            <w:r>
              <w:rPr>
                <w:rFonts w:cs="Calibri" w:ascii="Calibri" w:hAnsi="Calibri" w:asciiTheme="minorHAnsi" w:cstheme="minorHAnsi" w:hAnsiTheme="minorHAnsi"/>
                <w:color w:val="FF0000"/>
                <w:lang w:val="en-US"/>
              </w:rPr>
              <w:t>}</w:t>
            </w:r>
            <w:r>
              <w:rPr>
                <w:rStyle w:val="Bodytext2Exact"/>
                <w:rFonts w:cs="Calibri" w:ascii="Calibri" w:hAnsi="Calibri" w:asciiTheme="minorHAnsi" w:cstheme="minorHAnsi" w:hAnsiTheme="minorHAnsi"/>
                <w:b/>
                <w:sz w:val="20"/>
                <w:szCs w:val="20"/>
                <w:lang w:val="en-US" w:eastAsia="en-US" w:bidi="en-US"/>
              </w:rPr>
              <w:t xml:space="preserve"> /</w:t>
            </w:r>
          </w:p>
        </w:tc>
        <w:tc>
          <w:tcPr>
            <w:tcW w:w="4997" w:type="dxa"/>
            <w:gridSpan w:val="2"/>
            <w:tcBorders/>
          </w:tcPr>
          <w:p>
            <w:pPr>
              <w:pStyle w:val="Normal"/>
              <w:tabs>
                <w:tab w:val="clear" w:pos="720"/>
                <w:tab w:val="left" w:pos="709" w:leader="none"/>
              </w:tabs>
              <w:rPr>
                <w:rFonts w:ascii="Calibri" w:hAnsi="Calibri" w:cs="Calibri" w:asciiTheme="minorHAnsi" w:cstheme="minorHAnsi" w:hAnsiTheme="minorHAnsi"/>
                <w:b/>
                <w:b/>
                <w:lang w:val="en-US"/>
              </w:rPr>
            </w:pPr>
            <w:r>
              <w:rPr>
                <w:rFonts w:cs="Calibri" w:ascii="Calibri" w:hAnsi="Calibri" w:asciiTheme="minorHAnsi" w:cstheme="minorHAnsi" w:hAnsiTheme="minorHAnsi"/>
                <w:b/>
              </w:rPr>
              <w:t>ООО</w:t>
            </w:r>
            <w:r>
              <w:rPr>
                <w:rFonts w:cs="Calibri" w:ascii="Calibri" w:hAnsi="Calibri" w:asciiTheme="minorHAnsi" w:cstheme="minorHAnsi" w:hAnsiTheme="minorHAnsi"/>
                <w:b/>
                <w:lang w:val="en-US"/>
              </w:rPr>
              <w:t xml:space="preserve"> «AWARDS CREATIVE GROUP»</w:t>
              <w:br/>
            </w:r>
            <w:r>
              <w:rPr>
                <w:rFonts w:cs="Calibri" w:ascii="Calibri" w:hAnsi="Calibri" w:asciiTheme="minorHAnsi" w:cstheme="minorHAnsi" w:hAnsiTheme="minorHAnsi"/>
              </w:rPr>
              <w:t>Адрес</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город</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Ташкент</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Чиланзарский</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район</w:t>
            </w:r>
            <w:r>
              <w:rPr>
                <w:rFonts w:cs="Calibri" w:ascii="Calibri" w:hAnsi="Calibri" w:asciiTheme="minorHAnsi" w:cstheme="minorHAnsi" w:hAnsiTheme="minorHAnsi"/>
                <w:lang w:val="en-US"/>
              </w:rPr>
              <w:t>,</w:t>
              <w:br/>
            </w:r>
            <w:r>
              <w:rPr>
                <w:rFonts w:cs="Calibri" w:ascii="Calibri" w:hAnsi="Calibri" w:asciiTheme="minorHAnsi" w:cstheme="minorHAnsi" w:hAnsiTheme="minorHAnsi"/>
              </w:rPr>
              <w:t>проспект</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Бунёдкор</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массив</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Е</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д</w:t>
            </w:r>
            <w:r>
              <w:rPr>
                <w:rFonts w:cs="Calibri" w:ascii="Calibri" w:hAnsi="Calibri" w:asciiTheme="minorHAnsi" w:cstheme="minorHAnsi" w:hAnsiTheme="minorHAnsi"/>
                <w:lang w:val="en-US"/>
              </w:rPr>
              <w:t xml:space="preserve"> 9</w:t>
            </w:r>
            <w:r>
              <w:rPr>
                <w:rFonts w:cs="Calibri" w:ascii="Calibri" w:hAnsi="Calibri" w:asciiTheme="minorHAnsi" w:cstheme="minorHAnsi" w:hAnsiTheme="minorHAnsi"/>
              </w:rPr>
              <w:t>а</w:t>
            </w:r>
            <w:r>
              <w:rPr>
                <w:rFonts w:cs="Calibri" w:ascii="Calibri" w:hAnsi="Calibri" w:asciiTheme="minorHAnsi" w:cstheme="minorHAnsi" w:hAnsiTheme="minorHAnsi"/>
                <w:lang w:val="en-US"/>
              </w:rPr>
              <w:t>.</w:t>
              <w:br/>
            </w:r>
            <w:r>
              <w:rPr>
                <w:rFonts w:cs="Calibri" w:ascii="Calibri" w:hAnsi="Calibri" w:asciiTheme="minorHAnsi" w:cstheme="minorHAnsi" w:hAnsiTheme="minorHAnsi"/>
              </w:rPr>
              <w:t>р</w:t>
            </w:r>
            <w:r>
              <w:rPr>
                <w:rFonts w:cs="Calibri" w:ascii="Calibri" w:hAnsi="Calibri" w:asciiTheme="minorHAnsi" w:cstheme="minorHAnsi" w:hAnsiTheme="minorHAnsi"/>
                <w:lang w:val="en-US"/>
              </w:rPr>
              <w:t>/</w:t>
            </w:r>
            <w:r>
              <w:rPr>
                <w:rFonts w:cs="Calibri" w:ascii="Calibri" w:hAnsi="Calibri" w:asciiTheme="minorHAnsi" w:cstheme="minorHAnsi" w:hAnsiTheme="minorHAnsi"/>
              </w:rPr>
              <w:t>с</w:t>
            </w:r>
            <w:r>
              <w:rPr>
                <w:rFonts w:cs="Calibri" w:ascii="Calibri" w:hAnsi="Calibri" w:asciiTheme="minorHAnsi" w:cstheme="minorHAnsi" w:hAnsiTheme="minorHAnsi"/>
                <w:lang w:val="en-US"/>
              </w:rPr>
              <w:t>: 20208000900780936001</w:t>
              <w:br/>
            </w:r>
            <w:r>
              <w:rPr>
                <w:rFonts w:cs="Calibri" w:ascii="Calibri" w:hAnsi="Calibri" w:asciiTheme="minorHAnsi" w:cstheme="minorHAnsi" w:hAnsiTheme="minorHAnsi"/>
              </w:rPr>
              <w:t>в</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Чиланзарский</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ф</w:t>
            </w:r>
            <w:r>
              <w:rPr>
                <w:rFonts w:cs="Calibri" w:ascii="Calibri" w:hAnsi="Calibri" w:asciiTheme="minorHAnsi" w:cstheme="minorHAnsi" w:hAnsiTheme="minorHAnsi"/>
                <w:lang w:val="en-US"/>
              </w:rPr>
              <w:t>-</w:t>
            </w:r>
            <w:r>
              <w:rPr>
                <w:rFonts w:cs="Calibri" w:ascii="Calibri" w:hAnsi="Calibri" w:asciiTheme="minorHAnsi" w:cstheme="minorHAnsi" w:hAnsiTheme="minorHAnsi"/>
              </w:rPr>
              <w:t>л</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ЧАКБ</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Ориент</w:t>
            </w: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rPr>
              <w:t>Финанс</w:t>
            </w:r>
            <w:r>
              <w:rPr>
                <w:rFonts w:cs="Calibri" w:ascii="Calibri" w:hAnsi="Calibri" w:asciiTheme="minorHAnsi" w:cstheme="minorHAnsi" w:hAnsiTheme="minorHAnsi"/>
                <w:lang w:val="en-US"/>
              </w:rPr>
              <w:t>»</w:t>
              <w:br/>
            </w:r>
            <w:r>
              <w:rPr>
                <w:rFonts w:cs="Calibri" w:ascii="Calibri" w:hAnsi="Calibri" w:asciiTheme="minorHAnsi" w:cstheme="minorHAnsi" w:hAnsiTheme="minorHAnsi"/>
              </w:rPr>
              <w:t>МФО</w:t>
            </w:r>
            <w:r>
              <w:rPr>
                <w:rFonts w:cs="Calibri" w:ascii="Calibri" w:hAnsi="Calibri" w:asciiTheme="minorHAnsi" w:cstheme="minorHAnsi" w:hAnsiTheme="minorHAnsi"/>
                <w:lang w:val="en-US"/>
              </w:rPr>
              <w:t>: 01096</w:t>
              <w:br/>
            </w:r>
            <w:r>
              <w:rPr>
                <w:rFonts w:cs="Calibri" w:ascii="Calibri" w:hAnsi="Calibri" w:asciiTheme="minorHAnsi" w:cstheme="minorHAnsi" w:hAnsiTheme="minorHAnsi"/>
              </w:rPr>
              <w:t>ИНН</w:t>
            </w:r>
            <w:r>
              <w:rPr>
                <w:rFonts w:cs="Calibri" w:ascii="Calibri" w:hAnsi="Calibri" w:asciiTheme="minorHAnsi" w:cstheme="minorHAnsi" w:hAnsiTheme="minorHAnsi"/>
                <w:lang w:val="en-US"/>
              </w:rPr>
              <w:t>: 304 933 631</w:t>
              <w:br/>
            </w:r>
            <w:r>
              <w:rPr>
                <w:rFonts w:cs="Calibri" w:ascii="Calibri" w:hAnsi="Calibri" w:asciiTheme="minorHAnsi" w:cstheme="minorHAnsi" w:hAnsiTheme="minorHAnsi"/>
              </w:rPr>
              <w:t>ОКЭД</w:t>
            </w:r>
            <w:r>
              <w:rPr>
                <w:rFonts w:cs="Calibri" w:ascii="Calibri" w:hAnsi="Calibri" w:asciiTheme="minorHAnsi" w:cstheme="minorHAnsi" w:hAnsiTheme="minorHAnsi"/>
                <w:lang w:val="en-US"/>
              </w:rPr>
              <w:t>: 73110</w:t>
            </w:r>
            <w:r>
              <w:rPr>
                <w:rFonts w:cs="Calibri" w:ascii="Calibri" w:hAnsi="Calibri" w:asciiTheme="minorHAnsi" w:cstheme="minorHAnsi" w:hAnsiTheme="minorHAnsi"/>
                <w:b/>
                <w:lang w:val="en-US"/>
              </w:rPr>
              <w:br/>
            </w:r>
            <w:r>
              <w:rPr>
                <w:rFonts w:cs="Calibri" w:ascii="Calibri" w:hAnsi="Calibri" w:asciiTheme="minorHAnsi" w:cstheme="minorHAnsi" w:hAnsiTheme="minorHAnsi"/>
                <w:b/>
              </w:rPr>
              <w:t>Директор</w:t>
            </w:r>
            <w:r>
              <w:rPr>
                <w:rFonts w:cs="Calibri" w:ascii="Calibri" w:hAnsi="Calibri" w:asciiTheme="minorHAnsi" w:cstheme="minorHAnsi" w:hAnsiTheme="minorHAnsi"/>
                <w:b/>
                <w:lang w:val="en-US"/>
              </w:rPr>
              <w:t>:</w:t>
              <w:br/>
              <w:br/>
              <w:t xml:space="preserve">_______________________________ / </w:t>
            </w:r>
            <w:r>
              <w:rPr>
                <w:rFonts w:cs="Calibri" w:ascii="Calibri" w:hAnsi="Calibri" w:asciiTheme="minorHAnsi" w:cstheme="minorHAnsi" w:hAnsiTheme="minorHAnsi"/>
                <w:b/>
              </w:rPr>
              <w:t>Рузиев</w:t>
            </w:r>
            <w:r>
              <w:rPr>
                <w:rFonts w:cs="Calibri" w:ascii="Calibri" w:hAnsi="Calibri" w:asciiTheme="minorHAnsi" w:cstheme="minorHAnsi" w:hAnsiTheme="minorHAnsi"/>
                <w:b/>
                <w:lang w:val="en-US"/>
              </w:rPr>
              <w:t xml:space="preserve"> </w:t>
            </w:r>
            <w:r>
              <w:rPr>
                <w:rFonts w:cs="Calibri" w:ascii="Calibri" w:hAnsi="Calibri" w:asciiTheme="minorHAnsi" w:cstheme="minorHAnsi" w:hAnsiTheme="minorHAnsi"/>
                <w:b/>
              </w:rPr>
              <w:t>Б</w:t>
            </w:r>
            <w:r>
              <w:rPr>
                <w:rFonts w:cs="Calibri" w:ascii="Calibri" w:hAnsi="Calibri" w:asciiTheme="minorHAnsi" w:cstheme="minorHAnsi" w:hAnsiTheme="minorHAnsi"/>
                <w:b/>
                <w:lang w:val="en-US"/>
              </w:rPr>
              <w:t xml:space="preserve">. </w:t>
            </w:r>
            <w:r>
              <w:rPr>
                <w:rFonts w:cs="Calibri" w:ascii="Calibri" w:hAnsi="Calibri" w:asciiTheme="minorHAnsi" w:cstheme="minorHAnsi" w:hAnsiTheme="minorHAnsi"/>
                <w:b/>
              </w:rPr>
              <w:t>Р</w:t>
            </w:r>
            <w:r>
              <w:rPr>
                <w:rFonts w:cs="Calibri" w:ascii="Calibri" w:hAnsi="Calibri" w:asciiTheme="minorHAnsi" w:cstheme="minorHAnsi" w:hAnsiTheme="minorHAnsi"/>
                <w:b/>
                <w:lang w:val="en-US"/>
              </w:rPr>
              <w:t>.</w:t>
              <w:br/>
            </w:r>
            <w:r>
              <w:rPr>
                <w:rFonts w:cs="Calibri" w:ascii="Calibri" w:hAnsi="Calibri" w:asciiTheme="minorHAnsi" w:cstheme="minorHAnsi" w:hAnsiTheme="minorHAnsi"/>
              </w:rPr>
              <w:t>м</w:t>
            </w:r>
            <w:r>
              <w:rPr>
                <w:rFonts w:cs="Calibri" w:ascii="Calibri" w:hAnsi="Calibri" w:asciiTheme="minorHAnsi" w:cstheme="minorHAnsi" w:hAnsiTheme="minorHAnsi"/>
                <w:lang w:val="en-US"/>
              </w:rPr>
              <w:t>.</w:t>
            </w:r>
            <w:r>
              <w:rPr>
                <w:rFonts w:cs="Calibri" w:ascii="Calibri" w:hAnsi="Calibri" w:asciiTheme="minorHAnsi" w:cstheme="minorHAnsi" w:hAnsiTheme="minorHAnsi"/>
              </w:rPr>
              <w:t>п</w:t>
            </w:r>
            <w:r>
              <w:rPr>
                <w:rFonts w:cs="Calibri" w:ascii="Calibri" w:hAnsi="Calibri" w:asciiTheme="minorHAnsi" w:cstheme="minorHAnsi" w:hAnsiTheme="minorHAnsi"/>
                <w:lang w:val="en-US"/>
              </w:rPr>
              <w:t>.</w:t>
            </w:r>
            <w:r>
              <w:rPr>
                <w:rFonts w:cs="Calibri" w:ascii="Calibri" w:hAnsi="Calibri" w:asciiTheme="minorHAnsi" w:cstheme="minorHAnsi" w:hAnsiTheme="minorHAnsi"/>
                <w:b/>
                <w:lang w:val="en-US"/>
              </w:rPr>
              <w:br/>
              <w:br/>
            </w:r>
          </w:p>
        </w:tc>
      </w:tr>
    </w:tbl>
    <w:p>
      <w:pPr>
        <w:pStyle w:val="Normal"/>
        <w:rPr>
          <w:b/>
          <w:b/>
          <w:sz w:val="22"/>
          <w:szCs w:val="22"/>
          <w:lang w:val="en-US"/>
        </w:rPr>
      </w:pPr>
      <w:r>
        <w:rPr>
          <w:b/>
          <w:sz w:val="22"/>
          <w:szCs w:val="22"/>
          <w:lang w:val="en-US"/>
        </w:rPr>
        <w:t xml:space="preserve"> </w:t>
      </w:r>
    </w:p>
    <w:p>
      <w:pPr>
        <w:pStyle w:val="Normal"/>
        <w:jc w:val="both"/>
        <w:rPr>
          <w:rFonts w:ascii="Calibri" w:hAnsi="Calibri" w:cs="Calibri"/>
          <w:lang w:val="en-US"/>
        </w:rPr>
      </w:pPr>
      <w:r>
        <w:rPr>
          <w:rFonts w:cs="Calibri" w:ascii="Calibri" w:hAnsi="Calibri"/>
          <w:lang w:val="en-US"/>
        </w:rPr>
      </w:r>
    </w:p>
    <w:p>
      <w:pPr>
        <w:pStyle w:val="Normal"/>
        <w:rPr>
          <w:lang w:val="en-US"/>
        </w:rPr>
      </w:pPr>
      <w:r>
        <w:rPr/>
      </w:r>
    </w:p>
    <w:sectPr>
      <w:footerReference w:type="default" r:id="rId2"/>
      <w:type w:val="nextPage"/>
      <w:pgSz w:w="11906" w:h="16838"/>
      <w:pgMar w:left="1134" w:right="567" w:header="0" w:top="993" w:footer="452" w:bottom="851"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G Times">
    <w:charset w:val="01"/>
    <w:family w:val="roman"/>
    <w:pitch w:val="variable"/>
  </w:font>
  <w:font w:name="Consolas">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98394476"/>
    </w:sdtPr>
    <w:sdtContent>
      <w:p>
        <w:pPr>
          <w:pStyle w:val="Footer"/>
          <w:jc w:val="center"/>
          <w:rPr>
            <w:b/>
            <w:b/>
            <w:bCs/>
            <w:sz w:val="18"/>
            <w:szCs w:val="18"/>
          </w:rPr>
        </w:pPr>
        <w:r>
          <w:rPr>
            <w:sz w:val="18"/>
            <w:szCs w:val="18"/>
          </w:rPr>
          <w:t xml:space="preserve">Страница </w:t>
        </w:r>
        <w:r>
          <w:rPr>
            <w:b/>
            <w:bCs/>
            <w:sz w:val="18"/>
            <w:szCs w:val="18"/>
          </w:rPr>
          <w:fldChar w:fldCharType="begin"/>
        </w:r>
        <w:r>
          <w:rPr>
            <w:sz w:val="18"/>
            <w:b/>
            <w:szCs w:val="18"/>
            <w:bCs/>
          </w:rPr>
          <w:instrText> PAGE </w:instrText>
        </w:r>
        <w:r>
          <w:rPr>
            <w:sz w:val="18"/>
            <w:b/>
            <w:szCs w:val="18"/>
            <w:bCs/>
          </w:rPr>
          <w:fldChar w:fldCharType="separate"/>
        </w:r>
        <w:r>
          <w:rPr>
            <w:sz w:val="18"/>
            <w:b/>
            <w:szCs w:val="18"/>
            <w:bCs/>
          </w:rPr>
          <w:t>7</w:t>
        </w:r>
        <w:r>
          <w:rPr>
            <w:sz w:val="18"/>
            <w:b/>
            <w:szCs w:val="18"/>
            <w:bCs/>
          </w:rPr>
          <w:fldChar w:fldCharType="end"/>
        </w:r>
        <w:r>
          <w:rPr>
            <w:sz w:val="18"/>
            <w:szCs w:val="18"/>
          </w:rPr>
          <w:t xml:space="preserve"> из </w:t>
        </w:r>
        <w:r>
          <w:rPr>
            <w:b/>
            <w:bCs/>
            <w:sz w:val="18"/>
            <w:szCs w:val="18"/>
          </w:rPr>
          <w:fldChar w:fldCharType="begin"/>
        </w:r>
        <w:r>
          <w:rPr>
            <w:sz w:val="18"/>
            <w:b/>
            <w:szCs w:val="18"/>
            <w:bCs/>
          </w:rPr>
          <w:instrText> NUMPAGES </w:instrText>
        </w:r>
        <w:r>
          <w:rPr>
            <w:sz w:val="18"/>
            <w:b/>
            <w:szCs w:val="18"/>
            <w:bCs/>
          </w:rPr>
          <w:fldChar w:fldCharType="separate"/>
        </w:r>
        <w:r>
          <w:rPr>
            <w:sz w:val="18"/>
            <w:b/>
            <w:szCs w:val="18"/>
            <w:bCs/>
          </w:rPr>
          <w:t>7</w:t>
        </w:r>
        <w:r>
          <w:rPr>
            <w:sz w:val="18"/>
            <w:b/>
            <w:szCs w:val="18"/>
            <w:bCs/>
          </w:rPr>
          <w:fldChar w:fldCharType="end"/>
        </w:r>
      </w:p>
      <w:p>
        <w:pPr>
          <w:pStyle w:val="Footer"/>
          <w:jc w:val="center"/>
          <w:rPr>
            <w:sz w:val="18"/>
            <w:szCs w:val="18"/>
          </w:rPr>
        </w:pPr>
        <w:r>
          <w:rPr>
            <w:sz w:val="18"/>
            <w:szCs w:val="18"/>
          </w:rPr>
        </w:r>
      </w:p>
    </w:sdtContent>
  </w:sdt>
  <w:p>
    <w:pPr>
      <w:pStyle w:val="Footer"/>
      <w:tabs>
        <w:tab w:val="clear" w:pos="8306"/>
        <w:tab w:val="center" w:pos="4153" w:leader="none"/>
        <w:tab w:val="right" w:pos="9781" w:leader="none"/>
      </w:tabs>
      <w:jc w:val="center"/>
      <w:rPr>
        <w:sz w:val="18"/>
        <w:szCs w:val="18"/>
      </w:rPr>
    </w:pPr>
    <w:r>
      <w:rPr>
        <w:sz w:val="18"/>
        <w:szCs w:val="18"/>
      </w:rPr>
      <w:t>Лицензиар ______________________</w:t>
      <w:tab/>
      <w:tab/>
      <w:t>Лицензиат ____________________________</w:t>
    </w:r>
  </w:p>
</w:ft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78c"/>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db078c"/>
    <w:pPr>
      <w:keepNext w:val="true"/>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jc w:val="center"/>
      <w:outlineLvl w:val="0"/>
    </w:pPr>
    <w:rPr>
      <w:b/>
      <w:sz w:val="24"/>
    </w:rPr>
  </w:style>
  <w:style w:type="paragraph" w:styleId="Heading2">
    <w:name w:val="Heading 2"/>
    <w:basedOn w:val="Normal"/>
    <w:next w:val="Normal"/>
    <w:qFormat/>
    <w:rsid w:val="00db078c"/>
    <w:pPr>
      <w:keepNext w:val="true"/>
      <w:jc w:val="both"/>
      <w:outlineLvl w:val="1"/>
    </w:pPr>
    <w:rPr>
      <w:b/>
      <w:sz w:val="24"/>
    </w:rPr>
  </w:style>
  <w:style w:type="paragraph" w:styleId="Heading3">
    <w:name w:val="Heading 3"/>
    <w:basedOn w:val="Normal"/>
    <w:next w:val="Normal"/>
    <w:qFormat/>
    <w:rsid w:val="00db078c"/>
    <w:pPr>
      <w:keepNext w:val="true"/>
      <w:ind w:right="-851" w:firstLine="284"/>
      <w:jc w:val="center"/>
      <w:outlineLvl w:val="2"/>
    </w:pPr>
    <w:rPr>
      <w:b/>
      <w:sz w:val="22"/>
    </w:rPr>
  </w:style>
  <w:style w:type="paragraph" w:styleId="Heading4">
    <w:name w:val="Heading 4"/>
    <w:basedOn w:val="Normal"/>
    <w:next w:val="Normal"/>
    <w:qFormat/>
    <w:rsid w:val="00db078c"/>
    <w:pPr>
      <w:keepNext w:val="true"/>
      <w:ind w:right="-851" w:hanging="0"/>
      <w:jc w:val="both"/>
      <w:outlineLvl w:val="3"/>
    </w:pPr>
    <w:rPr>
      <w:b/>
      <w:sz w:val="22"/>
    </w:rPr>
  </w:style>
  <w:style w:type="paragraph" w:styleId="Heading5">
    <w:name w:val="Heading 5"/>
    <w:basedOn w:val="Normal"/>
    <w:next w:val="Normal"/>
    <w:qFormat/>
    <w:rsid w:val="00db078c"/>
    <w:pPr>
      <w:keepNext w:val="true"/>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right="-566" w:hanging="0"/>
      <w:jc w:val="center"/>
      <w:outlineLvl w:val="4"/>
    </w:pPr>
    <w:rPr>
      <w:b/>
      <w:i/>
      <w:sz w:val="22"/>
    </w:rPr>
  </w:style>
  <w:style w:type="paragraph" w:styleId="Heading9">
    <w:name w:val="Heading 9"/>
    <w:basedOn w:val="Normal"/>
    <w:next w:val="Normal"/>
    <w:qFormat/>
    <w:rsid w:val="00db078c"/>
    <w:pPr>
      <w:keepNext w:val="true"/>
      <w:outlineLvl w:val="8"/>
    </w:pPr>
    <w:rPr>
      <w:b/>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db078c"/>
    <w:rPr>
      <w:rFonts w:cs="Times New Roman"/>
      <w:sz w:val="16"/>
      <w:szCs w:val="16"/>
    </w:rPr>
  </w:style>
  <w:style w:type="character" w:styleId="InternetLink">
    <w:name w:val="Hyperlink"/>
    <w:uiPriority w:val="99"/>
    <w:unhideWhenUsed/>
    <w:rsid w:val="00bf34ef"/>
    <w:rPr>
      <w:color w:val="0000FF"/>
      <w:u w:val="single"/>
    </w:rPr>
  </w:style>
  <w:style w:type="character" w:styleId="FontStyle24" w:customStyle="1">
    <w:name w:val="Font Style24"/>
    <w:qFormat/>
    <w:rsid w:val="00d648d0"/>
    <w:rPr>
      <w:rFonts w:ascii="Times New Roman" w:hAnsi="Times New Roman" w:cs="Times New Roman"/>
      <w:sz w:val="20"/>
      <w:szCs w:val="20"/>
    </w:rPr>
  </w:style>
  <w:style w:type="character" w:styleId="3" w:customStyle="1">
    <w:name w:val="Основной текст 3 Знак"/>
    <w:link w:val="31"/>
    <w:uiPriority w:val="99"/>
    <w:qFormat/>
    <w:rsid w:val="0091468d"/>
    <w:rPr>
      <w:sz w:val="16"/>
      <w:szCs w:val="16"/>
    </w:rPr>
  </w:style>
  <w:style w:type="character" w:styleId="Strong">
    <w:name w:val="Strong"/>
    <w:uiPriority w:val="22"/>
    <w:qFormat/>
    <w:rsid w:val="0091468d"/>
    <w:rPr>
      <w:b/>
      <w:bCs/>
    </w:rPr>
  </w:style>
  <w:style w:type="character" w:styleId="Style8" w:customStyle="1">
    <w:name w:val="Текст выноски Знак"/>
    <w:link w:val="af3"/>
    <w:uiPriority w:val="99"/>
    <w:semiHidden/>
    <w:qFormat/>
    <w:rsid w:val="00ff77b4"/>
    <w:rPr>
      <w:rFonts w:ascii="Tahoma" w:hAnsi="Tahoma" w:cs="Tahoma"/>
      <w:sz w:val="16"/>
      <w:szCs w:val="16"/>
    </w:rPr>
  </w:style>
  <w:style w:type="character" w:styleId="Pagenumber">
    <w:name w:val="page number"/>
    <w:basedOn w:val="DefaultParagraphFont"/>
    <w:semiHidden/>
    <w:qFormat/>
    <w:rsid w:val="005a5a4e"/>
    <w:rPr/>
  </w:style>
  <w:style w:type="character" w:styleId="Style9" w:customStyle="1">
    <w:name w:val="Текст примечания Знак"/>
    <w:link w:val="aa"/>
    <w:semiHidden/>
    <w:qFormat/>
    <w:rsid w:val="00070f28"/>
    <w:rPr>
      <w:rFonts w:ascii="Courier New" w:hAnsi="Courier New"/>
    </w:rPr>
  </w:style>
  <w:style w:type="character" w:styleId="Style10" w:customStyle="1">
    <w:name w:val="Тема примечания Знак"/>
    <w:basedOn w:val="Style9"/>
    <w:link w:val="af7"/>
    <w:qFormat/>
    <w:rsid w:val="00070f28"/>
    <w:rPr>
      <w:rFonts w:ascii="Courier New" w:hAnsi="Courier New"/>
    </w:rPr>
  </w:style>
  <w:style w:type="character" w:styleId="Style11" w:customStyle="1">
    <w:name w:val="Основной текст с отступом Знак"/>
    <w:link w:val="a4"/>
    <w:semiHidden/>
    <w:qFormat/>
    <w:rsid w:val="009d04c3"/>
    <w:rPr>
      <w:sz w:val="22"/>
    </w:rPr>
  </w:style>
  <w:style w:type="character" w:styleId="Style12" w:customStyle="1">
    <w:name w:val="Обычный.Нормальный Знак"/>
    <w:basedOn w:val="DefaultParagraphFont"/>
    <w:link w:val="afa"/>
    <w:qFormat/>
    <w:locked/>
    <w:rsid w:val="00e3278b"/>
    <w:rPr>
      <w:rFonts w:ascii="CG Times" w:hAnsi="CG Times" w:eastAsia="Arial"/>
      <w:sz w:val="22"/>
      <w:lang w:eastAsia="ar-SA"/>
    </w:rPr>
  </w:style>
  <w:style w:type="character" w:styleId="HTML" w:customStyle="1">
    <w:name w:val="Стандартный HTML Знак"/>
    <w:basedOn w:val="DefaultParagraphFont"/>
    <w:link w:val="HTML"/>
    <w:qFormat/>
    <w:rsid w:val="00e3278b"/>
    <w:rPr>
      <w:rFonts w:ascii="Courier New" w:hAnsi="Courier New" w:cs="Courier New"/>
    </w:rPr>
  </w:style>
  <w:style w:type="character" w:styleId="Style13" w:customStyle="1">
    <w:name w:val="Основной текст Знак"/>
    <w:basedOn w:val="DefaultParagraphFont"/>
    <w:link w:val="a6"/>
    <w:semiHidden/>
    <w:qFormat/>
    <w:rsid w:val="009f5793"/>
    <w:rPr>
      <w:sz w:val="24"/>
    </w:rPr>
  </w:style>
  <w:style w:type="character" w:styleId="2" w:customStyle="1">
    <w:name w:val="Основной текст с отступом 2 Знак"/>
    <w:basedOn w:val="DefaultParagraphFont"/>
    <w:link w:val="20"/>
    <w:semiHidden/>
    <w:qFormat/>
    <w:rsid w:val="009f5793"/>
    <w:rPr>
      <w:sz w:val="24"/>
    </w:rPr>
  </w:style>
  <w:style w:type="character" w:styleId="Style14" w:customStyle="1">
    <w:name w:val="Нижний колонтитул Знак"/>
    <w:basedOn w:val="DefaultParagraphFont"/>
    <w:link w:val="ad"/>
    <w:uiPriority w:val="99"/>
    <w:qFormat/>
    <w:rsid w:val="00181d59"/>
    <w:rPr/>
  </w:style>
  <w:style w:type="character" w:styleId="1" w:customStyle="1">
    <w:name w:val="Неразрешенное упоминание1"/>
    <w:basedOn w:val="DefaultParagraphFont"/>
    <w:uiPriority w:val="99"/>
    <w:semiHidden/>
    <w:unhideWhenUsed/>
    <w:qFormat/>
    <w:rsid w:val="00c368e1"/>
    <w:rPr>
      <w:color w:val="808080"/>
      <w:shd w:fill="E6E6E6" w:val="clear"/>
    </w:rPr>
  </w:style>
  <w:style w:type="character" w:styleId="Style15" w:customStyle="1">
    <w:name w:val="Текст Знак"/>
    <w:basedOn w:val="DefaultParagraphFont"/>
    <w:link w:val="afd"/>
    <w:uiPriority w:val="99"/>
    <w:semiHidden/>
    <w:qFormat/>
    <w:rsid w:val="00730aef"/>
    <w:rPr>
      <w:rFonts w:ascii="Consolas" w:hAnsi="Consolas" w:eastAsia="Calibri"/>
      <w:sz w:val="21"/>
      <w:szCs w:val="21"/>
      <w:lang w:val="x-none" w:eastAsia="en-US"/>
    </w:rPr>
  </w:style>
  <w:style w:type="character" w:styleId="Bodytext2" w:customStyle="1">
    <w:name w:val="Body text (2)_"/>
    <w:link w:val="Bodytext20"/>
    <w:qFormat/>
    <w:locked/>
    <w:rsid w:val="006f0e9f"/>
    <w:rPr>
      <w:sz w:val="19"/>
      <w:szCs w:val="19"/>
      <w:shd w:fill="FFFFFF" w:val="clear"/>
    </w:rPr>
  </w:style>
  <w:style w:type="character" w:styleId="Bodytext2Exact" w:customStyle="1">
    <w:name w:val="Body text (2) Exact"/>
    <w:qFormat/>
    <w:rsid w:val="006f0e9f"/>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semiHidden/>
    <w:rsid w:val="00db078c"/>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jc w:val="both"/>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db078c"/>
    <w:pPr>
      <w:jc w:val="center"/>
    </w:pPr>
    <w:rPr>
      <w:b/>
      <w:sz w:val="24"/>
    </w:rPr>
  </w:style>
  <w:style w:type="paragraph" w:styleId="BodyTextIndent2">
    <w:name w:val="Body Text Indent 2"/>
    <w:basedOn w:val="Normal"/>
    <w:link w:val="21"/>
    <w:semiHidden/>
    <w:qFormat/>
    <w:rsid w:val="00db078c"/>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426"/>
      <w:jc w:val="both"/>
    </w:pPr>
    <w:rPr>
      <w:sz w:val="24"/>
    </w:rPr>
  </w:style>
  <w:style w:type="paragraph" w:styleId="TextBodyIndent">
    <w:name w:val="Body Text Indent"/>
    <w:basedOn w:val="Normal"/>
    <w:link w:val="a5"/>
    <w:semiHidden/>
    <w:rsid w:val="00db078c"/>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1" w:customStyle="1">
    <w:name w:val="Body Text 21"/>
    <w:basedOn w:val="Normal"/>
    <w:qFormat/>
    <w:rsid w:val="00db078c"/>
    <w:pPr>
      <w:ind w:firstLine="540"/>
      <w:jc w:val="both"/>
    </w:pPr>
    <w:rPr>
      <w:sz w:val="24"/>
    </w:rPr>
  </w:style>
  <w:style w:type="paragraph" w:styleId="21" w:customStyle="1">
    <w:name w:val="Основной текст 21"/>
    <w:basedOn w:val="Normal"/>
    <w:qFormat/>
    <w:rsid w:val="00db078c"/>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jc w:val="both"/>
    </w:pPr>
    <w:rPr>
      <w:b/>
      <w:sz w:val="24"/>
    </w:rPr>
  </w:style>
  <w:style w:type="paragraph" w:styleId="211" w:customStyle="1">
    <w:name w:val="Основной текст с отступом 21"/>
    <w:basedOn w:val="Normal"/>
    <w:qFormat/>
    <w:rsid w:val="00db078c"/>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4"/>
    </w:rPr>
  </w:style>
  <w:style w:type="paragraph" w:styleId="11" w:customStyle="1">
    <w:name w:val="Обычный1"/>
    <w:qFormat/>
    <w:rsid w:val="00db078c"/>
    <w:pPr>
      <w:widowControl/>
      <w:bidi w:val="0"/>
      <w:spacing w:before="0" w:after="0"/>
      <w:ind w:firstLine="720"/>
      <w:jc w:val="left"/>
    </w:pPr>
    <w:rPr>
      <w:rFonts w:ascii="Times New Roman" w:hAnsi="Times New Roman" w:eastAsia="Times New Roman" w:cs="Times New Roman"/>
      <w:color w:val="auto"/>
      <w:kern w:val="0"/>
      <w:sz w:val="20"/>
      <w:szCs w:val="20"/>
      <w:lang w:val="ru-RU" w:eastAsia="ru-RU" w:bidi="ar-SA"/>
    </w:rPr>
  </w:style>
  <w:style w:type="paragraph" w:styleId="BlockText">
    <w:name w:val="Block Text"/>
    <w:basedOn w:val="Normal"/>
    <w:semiHidden/>
    <w:qFormat/>
    <w:rsid w:val="00db078c"/>
    <w:pPr>
      <w:ind w:left="-567" w:right="-766" w:firstLine="283"/>
    </w:pPr>
    <w:rPr>
      <w:sz w:val="24"/>
    </w:rPr>
  </w:style>
  <w:style w:type="paragraph" w:styleId="BodyTextIndent3">
    <w:name w:val="Body Text Indent 3"/>
    <w:basedOn w:val="Normal"/>
    <w:semiHidden/>
    <w:qFormat/>
    <w:rsid w:val="00db078c"/>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284"/>
      <w:jc w:val="both"/>
    </w:pPr>
    <w:rPr/>
  </w:style>
  <w:style w:type="paragraph" w:styleId="Annotationtext">
    <w:name w:val="annotation text"/>
    <w:basedOn w:val="Normal"/>
    <w:link w:val="ab"/>
    <w:semiHidden/>
    <w:qFormat/>
    <w:rsid w:val="00db078c"/>
    <w:pPr/>
    <w:rPr>
      <w:rFonts w:ascii="Courier New" w:hAnsi="Courier New"/>
    </w:rPr>
  </w:style>
  <w:style w:type="paragraph" w:styleId="Normal1" w:customStyle="1">
    <w:name w:val="Normal1"/>
    <w:qFormat/>
    <w:rsid w:val="00db078c"/>
    <w:pPr>
      <w:widowControl/>
      <w:bidi w:val="0"/>
      <w:spacing w:before="0" w:after="0"/>
      <w:jc w:val="left"/>
    </w:pPr>
    <w:rPr>
      <w:rFonts w:ascii="Times New Roman" w:hAnsi="Times New Roman" w:eastAsia="Times New Roman" w:cs="Times New Roman"/>
      <w:color w:val="auto"/>
      <w:kern w:val="0"/>
      <w:sz w:val="28"/>
      <w:szCs w:val="20"/>
      <w:lang w:val="ru-RU" w:eastAsia="ru-RU" w:bidi="ar-SA"/>
    </w:rPr>
  </w:style>
  <w:style w:type="paragraph" w:styleId="HeaderandFooter">
    <w:name w:val="Header and Footer"/>
    <w:basedOn w:val="Normal"/>
    <w:qFormat/>
    <w:pPr/>
    <w:rPr/>
  </w:style>
  <w:style w:type="paragraph" w:styleId="Header">
    <w:name w:val="Header"/>
    <w:basedOn w:val="Normal"/>
    <w:semiHidden/>
    <w:rsid w:val="00db078c"/>
    <w:pPr>
      <w:tabs>
        <w:tab w:val="clear" w:pos="720"/>
        <w:tab w:val="center" w:pos="4153" w:leader="none"/>
        <w:tab w:val="right" w:pos="8306" w:leader="none"/>
      </w:tabs>
    </w:pPr>
    <w:rPr/>
  </w:style>
  <w:style w:type="paragraph" w:styleId="Footer">
    <w:name w:val="Footer"/>
    <w:basedOn w:val="Normal"/>
    <w:link w:val="ae"/>
    <w:uiPriority w:val="99"/>
    <w:rsid w:val="00db078c"/>
    <w:pPr>
      <w:tabs>
        <w:tab w:val="clear" w:pos="720"/>
        <w:tab w:val="center" w:pos="4153" w:leader="none"/>
        <w:tab w:val="right" w:pos="8306" w:leader="none"/>
      </w:tabs>
    </w:pPr>
    <w:rPr/>
  </w:style>
  <w:style w:type="paragraph" w:styleId="Style16" w:customStyle="1">
    <w:name w:val="Стиль"/>
    <w:qFormat/>
    <w:rsid w:val="00db078c"/>
    <w:pPr>
      <w:widowControl/>
      <w:bidi w:val="0"/>
      <w:spacing w:before="0" w:after="0"/>
      <w:ind w:firstLine="720"/>
      <w:jc w:val="both"/>
    </w:pPr>
    <w:rPr>
      <w:rFonts w:ascii="Arial" w:hAnsi="Arial" w:eastAsia="Times New Roman" w:cs="Times New Roman"/>
      <w:color w:val="auto"/>
      <w:kern w:val="0"/>
      <w:sz w:val="24"/>
      <w:szCs w:val="20"/>
      <w:lang w:val="ru-RU" w:eastAsia="ru-RU" w:bidi="ar-SA"/>
    </w:rPr>
  </w:style>
  <w:style w:type="paragraph" w:styleId="BodyText3">
    <w:name w:val="Body Text 3"/>
    <w:basedOn w:val="Normal"/>
    <w:link w:val="32"/>
    <w:uiPriority w:val="99"/>
    <w:unhideWhenUsed/>
    <w:qFormat/>
    <w:rsid w:val="0091468d"/>
    <w:pPr>
      <w:spacing w:before="0" w:after="120"/>
      <w:jc w:val="both"/>
    </w:pPr>
    <w:rPr>
      <w:sz w:val="16"/>
      <w:szCs w:val="16"/>
    </w:rPr>
  </w:style>
  <w:style w:type="paragraph" w:styleId="Style17" w:customStyle="1">
    <w:name w:val="Îáû÷íûé"/>
    <w:qFormat/>
    <w:rsid w:val="0091468d"/>
    <w:pPr>
      <w:widowControl/>
      <w:overflowPunct w:val="true"/>
      <w:bidi w:val="0"/>
      <w:spacing w:before="0" w:after="0"/>
      <w:jc w:val="left"/>
    </w:pPr>
    <w:rPr>
      <w:rFonts w:ascii="Times New Roman" w:hAnsi="Times New Roman" w:eastAsia="Times New Roman" w:cs="Times New Roman"/>
      <w:color w:val="auto"/>
      <w:kern w:val="0"/>
      <w:sz w:val="20"/>
      <w:szCs w:val="20"/>
      <w:lang w:eastAsia="en-US" w:val="ru-RU" w:bidi="ar-SA"/>
    </w:rPr>
  </w:style>
  <w:style w:type="paragraph" w:styleId="BalloonText">
    <w:name w:val="Balloon Text"/>
    <w:basedOn w:val="Normal"/>
    <w:link w:val="af4"/>
    <w:uiPriority w:val="99"/>
    <w:semiHidden/>
    <w:unhideWhenUsed/>
    <w:qFormat/>
    <w:rsid w:val="00ff77b4"/>
    <w:pPr/>
    <w:rPr>
      <w:rFonts w:ascii="Tahoma" w:hAnsi="Tahoma"/>
      <w:sz w:val="16"/>
      <w:szCs w:val="16"/>
    </w:rPr>
  </w:style>
  <w:style w:type="paragraph" w:styleId="ListParagraph">
    <w:name w:val="List Paragraph"/>
    <w:basedOn w:val="Normal"/>
    <w:uiPriority w:val="34"/>
    <w:qFormat/>
    <w:rsid w:val="0080765e"/>
    <w:pPr>
      <w:ind w:left="708" w:hanging="0"/>
    </w:pPr>
    <w:rPr/>
  </w:style>
  <w:style w:type="paragraph" w:styleId="Annotationsubject">
    <w:name w:val="annotation subject"/>
    <w:basedOn w:val="Annotationtext"/>
    <w:next w:val="Annotationtext"/>
    <w:link w:val="af8"/>
    <w:uiPriority w:val="99"/>
    <w:semiHidden/>
    <w:unhideWhenUsed/>
    <w:qFormat/>
    <w:rsid w:val="00070f28"/>
    <w:pPr/>
    <w:rPr>
      <w:rFonts w:ascii="Times New Roman" w:hAnsi="Times New Roman"/>
      <w:b/>
      <w:bCs/>
    </w:rPr>
  </w:style>
  <w:style w:type="paragraph" w:styleId="List2">
    <w:name w:val="List Bullet 3"/>
    <w:basedOn w:val="Normal"/>
    <w:uiPriority w:val="99"/>
    <w:rsid w:val="009c1fd9"/>
    <w:pPr>
      <w:ind w:left="566" w:hanging="283"/>
    </w:pPr>
    <w:rPr/>
  </w:style>
  <w:style w:type="paragraph" w:styleId="Revision">
    <w:name w:val="Revision"/>
    <w:uiPriority w:val="99"/>
    <w:semiHidden/>
    <w:qFormat/>
    <w:rsid w:val="002f4c4b"/>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18" w:customStyle="1">
    <w:name w:val="Обычный.Нормальный"/>
    <w:link w:val="afb"/>
    <w:qFormat/>
    <w:rsid w:val="00e3278b"/>
    <w:pPr>
      <w:widowControl/>
      <w:suppressAutoHyphens w:val="true"/>
      <w:bidi w:val="0"/>
      <w:spacing w:before="0" w:after="0"/>
      <w:jc w:val="left"/>
    </w:pPr>
    <w:rPr>
      <w:rFonts w:ascii="CG Times" w:hAnsi="CG Times" w:eastAsia="Arial" w:cs="Times New Roman"/>
      <w:color w:val="auto"/>
      <w:kern w:val="0"/>
      <w:sz w:val="22"/>
      <w:szCs w:val="20"/>
      <w:lang w:eastAsia="ar-SA" w:val="ru-RU" w:bidi="ar-SA"/>
    </w:rPr>
  </w:style>
  <w:style w:type="paragraph" w:styleId="HTMLPreformatted">
    <w:name w:val="HTML Preformatted"/>
    <w:basedOn w:val="Normal"/>
    <w:link w:val="HTML0"/>
    <w:unhideWhenUsed/>
    <w:qFormat/>
    <w:rsid w:val="00e3278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BodyTextIndent21" w:customStyle="1">
    <w:name w:val="Body Text Indent 21"/>
    <w:basedOn w:val="Normal"/>
    <w:qFormat/>
    <w:rsid w:val="009f5793"/>
    <w:pPr>
      <w:tabs>
        <w:tab w:val="clear" w:pos="720"/>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4"/>
    </w:rPr>
  </w:style>
  <w:style w:type="paragraph" w:styleId="NormalWeb">
    <w:name w:val="Normal (Web)"/>
    <w:basedOn w:val="Normal"/>
    <w:uiPriority w:val="99"/>
    <w:semiHidden/>
    <w:unhideWhenUsed/>
    <w:qFormat/>
    <w:rsid w:val="002a7f0e"/>
    <w:pPr>
      <w:spacing w:beforeAutospacing="1" w:afterAutospacing="1"/>
    </w:pPr>
    <w:rPr>
      <w:rFonts w:eastAsia="" w:eastAsiaTheme="minorEastAsia"/>
      <w:sz w:val="24"/>
      <w:szCs w:val="24"/>
    </w:rPr>
  </w:style>
  <w:style w:type="paragraph" w:styleId="Msonormalmailrucssattributepostfixmailrucssattributepostfix" w:customStyle="1">
    <w:name w:val="msonormalmailrucssattributepostfix_mailru_css_attribute_postfix"/>
    <w:basedOn w:val="Normal"/>
    <w:qFormat/>
    <w:rsid w:val="006e0823"/>
    <w:pPr>
      <w:spacing w:beforeAutospacing="1" w:afterAutospacing="1"/>
    </w:pPr>
    <w:rPr>
      <w:rFonts w:ascii="Calibri" w:hAnsi="Calibri" w:eastAsia="Calibri" w:cs="Calibri" w:eastAsiaTheme="minorHAnsi"/>
      <w:sz w:val="22"/>
      <w:szCs w:val="22"/>
    </w:rPr>
  </w:style>
  <w:style w:type="paragraph" w:styleId="PlainText">
    <w:name w:val="Plain Text"/>
    <w:basedOn w:val="Normal"/>
    <w:link w:val="afe"/>
    <w:uiPriority w:val="99"/>
    <w:semiHidden/>
    <w:unhideWhenUsed/>
    <w:qFormat/>
    <w:rsid w:val="00730aef"/>
    <w:pPr>
      <w:jc w:val="both"/>
    </w:pPr>
    <w:rPr>
      <w:rFonts w:ascii="Consolas" w:hAnsi="Consolas" w:eastAsia="Calibri"/>
      <w:sz w:val="21"/>
      <w:szCs w:val="21"/>
      <w:lang w:val="x-none" w:eastAsia="en-US"/>
    </w:rPr>
  </w:style>
  <w:style w:type="paragraph" w:styleId="Bodytext22" w:customStyle="1">
    <w:name w:val="Body text (2)"/>
    <w:basedOn w:val="Normal"/>
    <w:link w:val="Bodytext2"/>
    <w:qFormat/>
    <w:rsid w:val="006f0e9f"/>
    <w:pPr>
      <w:widowControl w:val="false"/>
      <w:shd w:val="clear" w:color="auto" w:fill="FFFFFF"/>
      <w:spacing w:lineRule="auto"/>
    </w:pPr>
    <w:rPr>
      <w:sz w:val="19"/>
      <w:szCs w:val="19"/>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LibreOffice/6.4.7.2$Linux_X86_64 LibreOffice_project/40$Build-2</Application>
  <Pages>7</Pages>
  <Words>3218</Words>
  <Characters>22699</Characters>
  <CharactersWithSpaces>25901</CharactersWithSpaces>
  <Paragraphs>101</Paragraphs>
  <Company>soyuz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2021-02-12T12:48:00Z</dcterms:created>
  <dc:creator>Сотников</dc:creator>
  <dc:description/>
  <dc:language>en-US</dc:language>
  <cp:lastModifiedBy/>
  <cp:lastPrinted>2015-07-08T10:10:00Z</cp:lastPrinted>
  <dcterms:modified xsi:type="dcterms:W3CDTF">2021-06-14T22:03:18Z</dcterms:modified>
  <cp:revision>5</cp:revision>
  <dc:subject/>
  <dc:title>ЛИЦЕНЗИОННЫЙ ДОГОВОР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soyuz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