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3vz53ggr5mjs" w:id="0"/>
      <w:bookmarkEnd w:id="0"/>
      <w:r w:rsidDel="00000000" w:rsidR="00000000" w:rsidRPr="00000000">
        <w:rPr>
          <w:b w:val="1"/>
          <w:sz w:val="34"/>
          <w:szCs w:val="34"/>
          <w:rtl w:val="0"/>
        </w:rPr>
        <w:t xml:space="preserve">Privacy Policy for uztours.uz</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At uztours.uz, we value your privacy and are committed to protecting your personal data. This Privacy Policy explains how we collect, use, and safeguard your information when you visit our website and use our services.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z17keh0iivd" w:id="1"/>
      <w:bookmarkEnd w:id="1"/>
      <w:r w:rsidDel="00000000" w:rsidR="00000000" w:rsidRPr="00000000">
        <w:rPr>
          <w:b w:val="1"/>
          <w:color w:val="000000"/>
          <w:sz w:val="26"/>
          <w:szCs w:val="26"/>
          <w:rtl w:val="0"/>
        </w:rPr>
        <w:t xml:space="preserve">1. Information We Collect</w:t>
      </w:r>
    </w:p>
    <w:p w:rsidR="00000000" w:rsidDel="00000000" w:rsidP="00000000" w:rsidRDefault="00000000" w:rsidRPr="00000000" w14:paraId="00000004">
      <w:pPr>
        <w:spacing w:after="240" w:before="240" w:lineRule="auto"/>
        <w:rPr/>
      </w:pPr>
      <w:r w:rsidDel="00000000" w:rsidR="00000000" w:rsidRPr="00000000">
        <w:rPr>
          <w:rtl w:val="0"/>
        </w:rPr>
        <w:t xml:space="preserve">When you use our platform to book tours or excursions, we may collect the following types of personal data:</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Personal Identification Information:</w:t>
      </w:r>
      <w:r w:rsidDel="00000000" w:rsidR="00000000" w:rsidRPr="00000000">
        <w:rPr>
          <w:rtl w:val="0"/>
        </w:rPr>
        <w:t xml:space="preserve"> Full name, phone number, email address, passport details (if required for certain tours), and billing information.</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Booking Information:</w:t>
      </w:r>
      <w:r w:rsidDel="00000000" w:rsidR="00000000" w:rsidRPr="00000000">
        <w:rPr>
          <w:rtl w:val="0"/>
        </w:rPr>
        <w:t xml:space="preserve"> Tour selections, travel dates, guide preferences, and other booking-related details.</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Technical Data:</w:t>
      </w:r>
      <w:r w:rsidDel="00000000" w:rsidR="00000000" w:rsidRPr="00000000">
        <w:rPr>
          <w:rtl w:val="0"/>
        </w:rPr>
        <w:t xml:space="preserve"> IP address, browser type, device type, location, and usage data collected via cookies and analytics tools.</w:t>
        <w:br w:type="textWrapping"/>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nfov2wqgzfz7" w:id="2"/>
      <w:bookmarkEnd w:id="2"/>
      <w:r w:rsidDel="00000000" w:rsidR="00000000" w:rsidRPr="00000000">
        <w:rPr>
          <w:b w:val="1"/>
          <w:color w:val="000000"/>
          <w:sz w:val="26"/>
          <w:szCs w:val="26"/>
          <w:rtl w:val="0"/>
        </w:rPr>
        <w:t xml:space="preserve">2. How We Use Your Information</w:t>
      </w:r>
    </w:p>
    <w:p w:rsidR="00000000" w:rsidDel="00000000" w:rsidP="00000000" w:rsidRDefault="00000000" w:rsidRPr="00000000" w14:paraId="00000009">
      <w:pPr>
        <w:spacing w:after="240" w:before="240" w:lineRule="auto"/>
        <w:rPr/>
      </w:pPr>
      <w:r w:rsidDel="00000000" w:rsidR="00000000" w:rsidRPr="00000000">
        <w:rPr>
          <w:rtl w:val="0"/>
        </w:rPr>
        <w:t xml:space="preserve">We use your personal information to:</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Process and manage your bookings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Communicate with you about your reservations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Provide customer support</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Improve our platform and services</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Send you promotional offers (only if you opt-in)</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tl w:val="0"/>
        </w:rPr>
        <w:t xml:space="preserve">Comply with legal obligations</w:t>
        <w:br w:type="textWrapping"/>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uf0mkxa5iou0" w:id="3"/>
      <w:bookmarkEnd w:id="3"/>
      <w:r w:rsidDel="00000000" w:rsidR="00000000" w:rsidRPr="00000000">
        <w:rPr>
          <w:b w:val="1"/>
          <w:color w:val="000000"/>
          <w:sz w:val="26"/>
          <w:szCs w:val="26"/>
          <w:rtl w:val="0"/>
        </w:rPr>
        <w:t xml:space="preserve">3. Sharing Your Information</w:t>
      </w:r>
    </w:p>
    <w:p w:rsidR="00000000" w:rsidDel="00000000" w:rsidP="00000000" w:rsidRDefault="00000000" w:rsidRPr="00000000" w14:paraId="00000011">
      <w:pPr>
        <w:spacing w:after="240" w:before="240" w:lineRule="auto"/>
        <w:rPr/>
      </w:pPr>
      <w:r w:rsidDel="00000000" w:rsidR="00000000" w:rsidRPr="00000000">
        <w:rPr>
          <w:rtl w:val="0"/>
        </w:rPr>
        <w:t xml:space="preserve">We only share your data when necessary:</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With </w:t>
      </w:r>
      <w:r w:rsidDel="00000000" w:rsidR="00000000" w:rsidRPr="00000000">
        <w:rPr>
          <w:b w:val="1"/>
          <w:rtl w:val="0"/>
        </w:rPr>
        <w:t xml:space="preserve">tour guides and service providers</w:t>
      </w:r>
      <w:r w:rsidDel="00000000" w:rsidR="00000000" w:rsidRPr="00000000">
        <w:rPr>
          <w:rtl w:val="0"/>
        </w:rPr>
        <w:t xml:space="preserve"> to fulfill your bookings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With </w:t>
      </w:r>
      <w:r w:rsidDel="00000000" w:rsidR="00000000" w:rsidRPr="00000000">
        <w:rPr>
          <w:b w:val="1"/>
          <w:rtl w:val="0"/>
        </w:rPr>
        <w:t xml:space="preserve">payment processors</w:t>
      </w:r>
      <w:r w:rsidDel="00000000" w:rsidR="00000000" w:rsidRPr="00000000">
        <w:rPr>
          <w:rtl w:val="0"/>
        </w:rPr>
        <w:t xml:space="preserve"> to handle transactions securely</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With </w:t>
      </w:r>
      <w:r w:rsidDel="00000000" w:rsidR="00000000" w:rsidRPr="00000000">
        <w:rPr>
          <w:b w:val="1"/>
          <w:rtl w:val="0"/>
        </w:rPr>
        <w:t xml:space="preserve">government authorities</w:t>
      </w:r>
      <w:r w:rsidDel="00000000" w:rsidR="00000000" w:rsidRPr="00000000">
        <w:rPr>
          <w:rtl w:val="0"/>
        </w:rPr>
        <w:t xml:space="preserve"> when legally required</w:t>
        <w:br w:type="textWrapping"/>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With third-party tools (analytics or communication services) under strict confidentiality agreements</w:t>
        <w:br w:type="textWrapping"/>
      </w:r>
    </w:p>
    <w:p w:rsidR="00000000" w:rsidDel="00000000" w:rsidP="00000000" w:rsidRDefault="00000000" w:rsidRPr="00000000" w14:paraId="00000016">
      <w:pPr>
        <w:spacing w:after="240" w:before="240" w:lineRule="auto"/>
        <w:rPr/>
      </w:pPr>
      <w:r w:rsidDel="00000000" w:rsidR="00000000" w:rsidRPr="00000000">
        <w:rPr>
          <w:rtl w:val="0"/>
        </w:rPr>
        <w:t xml:space="preserve">We never sell your personal data to third parties.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chlqg9gxjnsr" w:id="4"/>
      <w:bookmarkEnd w:id="4"/>
      <w:r w:rsidDel="00000000" w:rsidR="00000000" w:rsidRPr="00000000">
        <w:rPr>
          <w:b w:val="1"/>
          <w:color w:val="000000"/>
          <w:sz w:val="26"/>
          <w:szCs w:val="26"/>
          <w:rtl w:val="0"/>
        </w:rPr>
        <w:t xml:space="preserve">4. Cookies and Tracking Technologies</w:t>
      </w:r>
    </w:p>
    <w:p w:rsidR="00000000" w:rsidDel="00000000" w:rsidP="00000000" w:rsidRDefault="00000000" w:rsidRPr="00000000" w14:paraId="00000018">
      <w:pPr>
        <w:spacing w:after="240" w:before="240" w:lineRule="auto"/>
        <w:rPr/>
      </w:pPr>
      <w:r w:rsidDel="00000000" w:rsidR="00000000" w:rsidRPr="00000000">
        <w:rPr>
          <w:rtl w:val="0"/>
        </w:rPr>
        <w:t xml:space="preserve">We use cookies and similar technologies to:</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Understand how users interact with our site</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Improve user experience</w:t>
        <w:br w:type="textWrapping"/>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Track performance and troubleshoot issues</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You can adjust your cookie settings through your browser at any time.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vd0fq1nh5l7" w:id="5"/>
      <w:bookmarkEnd w:id="5"/>
      <w:r w:rsidDel="00000000" w:rsidR="00000000" w:rsidRPr="00000000">
        <w:rPr>
          <w:b w:val="1"/>
          <w:color w:val="000000"/>
          <w:sz w:val="26"/>
          <w:szCs w:val="26"/>
          <w:rtl w:val="0"/>
        </w:rPr>
        <w:t xml:space="preserve">5. Data Security</w:t>
      </w:r>
    </w:p>
    <w:p w:rsidR="00000000" w:rsidDel="00000000" w:rsidP="00000000" w:rsidRDefault="00000000" w:rsidRPr="00000000" w14:paraId="0000001E">
      <w:pPr>
        <w:spacing w:after="240" w:before="240" w:lineRule="auto"/>
        <w:rPr/>
      </w:pPr>
      <w:r w:rsidDel="00000000" w:rsidR="00000000" w:rsidRPr="00000000">
        <w:rPr>
          <w:rtl w:val="0"/>
        </w:rPr>
        <w:t xml:space="preserve">We implement appropriate technical and organizational measures to protect your data from unauthorized access, loss, misuse, or alteration.</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3axzch6nmkgn" w:id="6"/>
      <w:bookmarkEnd w:id="6"/>
      <w:r w:rsidDel="00000000" w:rsidR="00000000" w:rsidRPr="00000000">
        <w:rPr>
          <w:b w:val="1"/>
          <w:color w:val="000000"/>
          <w:sz w:val="26"/>
          <w:szCs w:val="26"/>
          <w:rtl w:val="0"/>
        </w:rPr>
        <w:t xml:space="preserve">6. Your Rights</w:t>
      </w:r>
    </w:p>
    <w:p w:rsidR="00000000" w:rsidDel="00000000" w:rsidP="00000000" w:rsidRDefault="00000000" w:rsidRPr="00000000" w14:paraId="00000020">
      <w:pPr>
        <w:spacing w:after="240" w:before="240" w:lineRule="auto"/>
        <w:rPr/>
      </w:pPr>
      <w:r w:rsidDel="00000000" w:rsidR="00000000" w:rsidRPr="00000000">
        <w:rPr>
          <w:rtl w:val="0"/>
        </w:rPr>
        <w:t xml:space="preserve">Depending on your jurisdiction, you may have the right to:</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rtl w:val="0"/>
        </w:rPr>
        <w:t xml:space="preserve">Access the personal data we hold about you</w:t>
        <w:br w:type="textWrapping"/>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Correct inaccurate information</w:t>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Request deletion of your data</w:t>
        <w:br w:type="textWrapping"/>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rtl w:val="0"/>
        </w:rPr>
        <w:t xml:space="preserve">Object to processing or request data portability</w:t>
        <w:br w:type="textWrapping"/>
      </w:r>
    </w:p>
    <w:p w:rsidR="00000000" w:rsidDel="00000000" w:rsidP="00000000" w:rsidRDefault="00000000" w:rsidRPr="00000000" w14:paraId="00000025">
      <w:pPr>
        <w:spacing w:after="240" w:before="240" w:lineRule="auto"/>
        <w:rPr/>
      </w:pPr>
      <w:r w:rsidDel="00000000" w:rsidR="00000000" w:rsidRPr="00000000">
        <w:rPr>
          <w:rtl w:val="0"/>
        </w:rPr>
        <w:t xml:space="preserve">To exercise these rights, contact us at </w:t>
      </w:r>
      <w:r w:rsidDel="00000000" w:rsidR="00000000" w:rsidRPr="00000000">
        <w:rPr>
          <w:b w:val="1"/>
          <w:rtl w:val="0"/>
        </w:rPr>
        <w:t xml:space="preserve">[your email address]</w:t>
      </w:r>
      <w:r w:rsidDel="00000000" w:rsidR="00000000" w:rsidRPr="00000000">
        <w:rPr>
          <w:rtl w:val="0"/>
        </w:rPr>
        <w:t xml:space="preserv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wweb41l3su4y" w:id="7"/>
      <w:bookmarkEnd w:id="7"/>
      <w:r w:rsidDel="00000000" w:rsidR="00000000" w:rsidRPr="00000000">
        <w:rPr>
          <w:b w:val="1"/>
          <w:color w:val="000000"/>
          <w:sz w:val="26"/>
          <w:szCs w:val="26"/>
          <w:rtl w:val="0"/>
        </w:rPr>
        <w:t xml:space="preserve">7. Data Retention</w:t>
      </w:r>
    </w:p>
    <w:p w:rsidR="00000000" w:rsidDel="00000000" w:rsidP="00000000" w:rsidRDefault="00000000" w:rsidRPr="00000000" w14:paraId="00000027">
      <w:pPr>
        <w:spacing w:after="240" w:before="240" w:lineRule="auto"/>
        <w:rPr/>
      </w:pPr>
      <w:r w:rsidDel="00000000" w:rsidR="00000000" w:rsidRPr="00000000">
        <w:rPr>
          <w:rtl w:val="0"/>
        </w:rPr>
        <w:t xml:space="preserve">We retain your personal data only as long as necessary to fulfill the purposes outlined in this policy, including legal, accounting, and reporting requirements.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ny972waxkajj" w:id="8"/>
      <w:bookmarkEnd w:id="8"/>
      <w:r w:rsidDel="00000000" w:rsidR="00000000" w:rsidRPr="00000000">
        <w:rPr>
          <w:b w:val="1"/>
          <w:color w:val="000000"/>
          <w:sz w:val="26"/>
          <w:szCs w:val="26"/>
          <w:rtl w:val="0"/>
        </w:rPr>
        <w:t xml:space="preserve">8. Third-Party Links</w:t>
      </w:r>
    </w:p>
    <w:p w:rsidR="00000000" w:rsidDel="00000000" w:rsidP="00000000" w:rsidRDefault="00000000" w:rsidRPr="00000000" w14:paraId="00000029">
      <w:pPr>
        <w:spacing w:after="240" w:before="240" w:lineRule="auto"/>
        <w:rPr/>
      </w:pPr>
      <w:r w:rsidDel="00000000" w:rsidR="00000000" w:rsidRPr="00000000">
        <w:rPr>
          <w:rtl w:val="0"/>
        </w:rPr>
        <w:t xml:space="preserve">Our site may contain links to third-party websites. We are not responsible for the privacy practices or content of these external sites.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4q7i811rjkg5" w:id="9"/>
      <w:bookmarkEnd w:id="9"/>
      <w:r w:rsidDel="00000000" w:rsidR="00000000" w:rsidRPr="00000000">
        <w:rPr>
          <w:b w:val="1"/>
          <w:color w:val="000000"/>
          <w:sz w:val="26"/>
          <w:szCs w:val="26"/>
          <w:rtl w:val="0"/>
        </w:rPr>
        <w:t xml:space="preserve">9. Children's Privacy</w:t>
      </w:r>
    </w:p>
    <w:p w:rsidR="00000000" w:rsidDel="00000000" w:rsidP="00000000" w:rsidRDefault="00000000" w:rsidRPr="00000000" w14:paraId="0000002B">
      <w:pPr>
        <w:spacing w:after="240" w:before="240" w:lineRule="auto"/>
        <w:rPr/>
      </w:pPr>
      <w:r w:rsidDel="00000000" w:rsidR="00000000" w:rsidRPr="00000000">
        <w:rPr>
          <w:rtl w:val="0"/>
        </w:rPr>
        <w:t xml:space="preserve">Our services are not intended for users under the age of 16. We do not knowingly collect data from children.</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vsv2j4hf9nx" w:id="10"/>
      <w:bookmarkEnd w:id="10"/>
      <w:r w:rsidDel="00000000" w:rsidR="00000000" w:rsidRPr="00000000">
        <w:rPr>
          <w:b w:val="1"/>
          <w:color w:val="000000"/>
          <w:sz w:val="26"/>
          <w:szCs w:val="26"/>
          <w:rtl w:val="0"/>
        </w:rPr>
        <w:t xml:space="preserve">10. Changes to This Policy</w:t>
      </w:r>
    </w:p>
    <w:p w:rsidR="00000000" w:rsidDel="00000000" w:rsidP="00000000" w:rsidRDefault="00000000" w:rsidRPr="00000000" w14:paraId="0000002D">
      <w:pPr>
        <w:spacing w:after="240" w:before="240" w:lineRule="auto"/>
        <w:rPr/>
      </w:pPr>
      <w:r w:rsidDel="00000000" w:rsidR="00000000" w:rsidRPr="00000000">
        <w:rPr>
          <w:rtl w:val="0"/>
        </w:rPr>
        <w:t xml:space="preserve">We may update this Privacy Policy from time to time. Any changes will be posted on this page with an updated effective date.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Contact Us:</w:t>
      </w:r>
    </w:p>
    <w:p w:rsidR="00000000" w:rsidDel="00000000" w:rsidP="00000000" w:rsidRDefault="00000000" w:rsidRPr="00000000" w14:paraId="00000030">
      <w:pPr>
        <w:spacing w:after="240" w:before="240" w:lineRule="auto"/>
        <w:rPr/>
      </w:pPr>
      <w:r w:rsidDel="00000000" w:rsidR="00000000" w:rsidRPr="00000000">
        <w:rPr>
          <w:rtl w:val="0"/>
        </w:rPr>
        <w:t xml:space="preserve">If you have questions or concerns about this Privacy Policy or your personal data, contact us at:</w:t>
      </w:r>
    </w:p>
    <w:p w:rsidR="00000000" w:rsidDel="00000000" w:rsidP="00000000" w:rsidRDefault="00000000" w:rsidRPr="00000000" w14:paraId="00000031">
      <w:pPr>
        <w:spacing w:after="240" w:before="240" w:lineRule="auto"/>
        <w:rPr/>
      </w:pPr>
      <w:r w:rsidDel="00000000" w:rsidR="00000000" w:rsidRPr="00000000">
        <w:rPr>
          <w:rtl w:val="0"/>
        </w:rPr>
        <w:t xml:space="preserve">📧 Email: samandar8939522@gmail.com</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