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E70D">
      <w:pPr>
        <w:widowControl/>
        <w:suppressAutoHyphens/>
        <w:spacing w:line="720" w:lineRule="auto"/>
        <w:jc w:val="center"/>
        <w:rPr>
          <w:rFonts w:hint="eastAsia" w:ascii="微软雅黑" w:hAnsi="微软雅黑" w:eastAsia="微软雅黑" w:cs="Lucida Sans"/>
          <w:b/>
          <w:sz w:val="32"/>
          <w:szCs w:val="32"/>
          <w:lang w:val="en-US" w:eastAsia="zh-CN" w:bidi="hi-IN"/>
        </w:rPr>
      </w:pPr>
      <w:r>
        <w:rPr>
          <w:rFonts w:hint="eastAsia" w:ascii="微软雅黑" w:hAnsi="微软雅黑" w:eastAsia="微软雅黑" w:cs="Lucida Sans"/>
          <w:b/>
          <w:sz w:val="32"/>
          <w:szCs w:val="32"/>
          <w:lang w:val="en-US" w:eastAsia="zh-CN" w:bidi="hi-IN"/>
        </w:rPr>
        <w:t>个人信息收集清单</w:t>
      </w:r>
    </w:p>
    <w:p w14:paraId="197B3CB2">
      <w:pPr>
        <w:pStyle w:val="6"/>
        <w:spacing w:line="400" w:lineRule="exact"/>
        <w:ind w:firstLine="0"/>
        <w:rPr>
          <w:rFonts w:hint="eastAsia" w:ascii="微软雅黑" w:hAnsi="微软雅黑" w:eastAsia="微软雅黑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/>
          <w:szCs w:val="21"/>
          <w:highlight w:val="none"/>
          <w:lang w:val="en-US" w:eastAsia="zh-CN"/>
        </w:rPr>
        <w:t>为保障产品或服务的实现与安全稳定运行的目的，我们会按照合法、正当、必要的原则收集您的个人信息：</w:t>
      </w:r>
    </w:p>
    <w:p w14:paraId="0AA52A27">
      <w:pPr>
        <w:widowControl/>
        <w:numPr>
          <w:ilvl w:val="0"/>
          <w:numId w:val="1"/>
        </w:numPr>
        <w:suppressAutoHyphens/>
        <w:spacing w:line="400" w:lineRule="exact"/>
        <w:jc w:val="left"/>
        <w:rPr>
          <w:rFonts w:hint="eastAsia" w:ascii="微软雅黑" w:hAnsi="微软雅黑" w:eastAsia="微软雅黑" w:cs="微软雅黑"/>
          <w:sz w:val="24"/>
          <w:szCs w:val="21"/>
          <w:highlight w:val="none"/>
          <w:lang w:val="en-US" w:eastAsia="zh-CN" w:bidi="hi-IN"/>
        </w:rPr>
      </w:pPr>
      <w:r>
        <w:rPr>
          <w:rFonts w:hint="eastAsia" w:ascii="微软雅黑" w:hAnsi="微软雅黑" w:eastAsia="微软雅黑" w:cs="微软雅黑"/>
          <w:sz w:val="24"/>
          <w:szCs w:val="21"/>
          <w:highlight w:val="none"/>
          <w:lang w:val="en-US" w:eastAsia="zh-CN" w:bidi="hi-IN"/>
        </w:rPr>
        <w:t>用户授权登录</w:t>
      </w:r>
    </w:p>
    <w:p w14:paraId="28F1EAA3">
      <w:pPr>
        <w:pStyle w:val="6"/>
        <w:numPr>
          <w:ilvl w:val="0"/>
          <w:numId w:val="2"/>
        </w:numPr>
        <w:spacing w:line="400" w:lineRule="exact"/>
        <w:rPr>
          <w:rFonts w:hint="default" w:ascii="微软雅黑" w:hAnsi="微软雅黑" w:eastAsia="微软雅黑" w:cs="微软雅黑"/>
          <w:kern w:val="2"/>
          <w:sz w:val="24"/>
          <w:szCs w:val="21"/>
          <w:highlight w:val="none"/>
          <w:lang w:val="en-US" w:eastAsia="zh-CN" w:bidi="hi-IN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1"/>
          <w:highlight w:val="none"/>
          <w:lang w:val="en-US" w:eastAsia="zh-CN" w:bidi="hi-IN"/>
        </w:rPr>
        <w:t>微信号授权登录：</w:t>
      </w:r>
    </w:p>
    <w:p w14:paraId="637E50E5">
      <w:pPr>
        <w:pStyle w:val="6"/>
        <w:numPr>
          <w:numId w:val="0"/>
        </w:numPr>
        <w:spacing w:line="400" w:lineRule="exact"/>
        <w:ind w:left="420" w:leftChars="0" w:firstLine="420" w:firstLineChars="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收集的信息：</w:t>
      </w:r>
      <w:r>
        <w:rPr>
          <w:rFonts w:hint="eastAsia" w:ascii="微软雅黑" w:hAnsi="微软雅黑" w:eastAsia="微软雅黑"/>
          <w:b/>
          <w:bCs/>
          <w:szCs w:val="21"/>
          <w:lang w:val="en-US" w:eastAsia="zh-CN"/>
        </w:rPr>
        <w:t>微信昵称、头像</w:t>
      </w:r>
      <w:r>
        <w:rPr>
          <w:rFonts w:hint="eastAsia" w:ascii="微软雅黑" w:hAnsi="微软雅黑" w:eastAsia="微软雅黑"/>
          <w:szCs w:val="21"/>
          <w:lang w:val="en-US" w:eastAsia="zh-CN"/>
        </w:rPr>
        <w:t>；</w:t>
      </w:r>
      <w:r>
        <w:rPr>
          <w:rFonts w:hint="eastAsia" w:ascii="微软雅黑" w:hAnsi="微软雅黑" w:eastAsia="微软雅黑"/>
          <w:b/>
          <w:bCs/>
          <w:szCs w:val="21"/>
          <w:lang w:val="en-US" w:eastAsia="zh-CN"/>
        </w:rPr>
        <w:t>微信账号唯一标识openid</w:t>
      </w:r>
      <w:r>
        <w:rPr>
          <w:rFonts w:hint="eastAsia" w:ascii="微软雅黑" w:hAnsi="微软雅黑" w:eastAsia="微软雅黑"/>
          <w:szCs w:val="21"/>
          <w:lang w:val="en-US" w:eastAsia="zh-CN"/>
        </w:rPr>
        <w:t>。</w:t>
      </w:r>
    </w:p>
    <w:p w14:paraId="622FDEE2">
      <w:pPr>
        <w:pStyle w:val="6"/>
        <w:numPr>
          <w:numId w:val="0"/>
        </w:numPr>
        <w:spacing w:line="400" w:lineRule="exact"/>
        <w:ind w:left="420" w:leftChars="0" w:firstLine="420" w:firstLineChars="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收集目的：实现微信账号快速授权登录，建立用户与小程序的关联身份，并用于小程序前台功能主页以及个人资料页的用户信息展示。</w:t>
      </w:r>
    </w:p>
    <w:p w14:paraId="6A199A95">
      <w:pPr>
        <w:pStyle w:val="6"/>
        <w:numPr>
          <w:ilvl w:val="0"/>
          <w:numId w:val="2"/>
        </w:numPr>
        <w:spacing w:line="400" w:lineRule="exact"/>
        <w:rPr>
          <w:rFonts w:hint="default" w:ascii="微软雅黑" w:hAnsi="微软雅黑" w:eastAsia="微软雅黑" w:cs="微软雅黑"/>
          <w:kern w:val="2"/>
          <w:sz w:val="24"/>
          <w:szCs w:val="21"/>
          <w:highlight w:val="none"/>
          <w:lang w:val="en-US" w:eastAsia="zh-CN" w:bidi="hi-IN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1"/>
          <w:highlight w:val="none"/>
          <w:lang w:val="en-US" w:eastAsia="zh-CN" w:bidi="hi-IN"/>
        </w:rPr>
        <w:t>手机号授权登录：</w:t>
      </w:r>
    </w:p>
    <w:p w14:paraId="5503BD9C">
      <w:pPr>
        <w:pStyle w:val="6"/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收集的信息：</w:t>
      </w:r>
      <w:r>
        <w:rPr>
          <w:rFonts w:hint="eastAsia" w:ascii="微软雅黑" w:hAnsi="微软雅黑" w:eastAsia="微软雅黑"/>
          <w:b/>
          <w:bCs/>
          <w:szCs w:val="21"/>
          <w:lang w:val="en-US" w:eastAsia="zh-CN"/>
        </w:rPr>
        <w:t>用户手机号</w:t>
      </w:r>
    </w:p>
    <w:p w14:paraId="74AD6623">
      <w:pPr>
        <w:pStyle w:val="6"/>
        <w:numPr>
          <w:ilvl w:val="0"/>
          <w:numId w:val="0"/>
        </w:numPr>
        <w:spacing w:line="400" w:lineRule="exact"/>
        <w:ind w:left="420" w:leftChars="0" w:firstLine="420" w:firstLineChars="0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收集目的：实现手机号快速验证登录，建立用户与客户账户分析小程序的关联身份，脱敏后的手机号（除前三位与后四位，其余均以掩码代替）用于小程序前台功能主页以及个人资料页作为用户名展示。</w:t>
      </w:r>
    </w:p>
    <w:p w14:paraId="0D17F9A1">
      <w:pPr>
        <w:pStyle w:val="6"/>
        <w:numPr>
          <w:numId w:val="0"/>
        </w:numPr>
        <w:spacing w:line="400" w:lineRule="exact"/>
        <w:rPr>
          <w:rFonts w:hint="default" w:ascii="微软雅黑" w:hAnsi="微软雅黑" w:eastAsia="微软雅黑"/>
          <w:szCs w:val="21"/>
          <w:lang w:val="en-US" w:eastAsia="zh-CN"/>
        </w:rPr>
      </w:pPr>
    </w:p>
    <w:p w14:paraId="60A05E5A">
      <w:pPr>
        <w:widowControl/>
        <w:numPr>
          <w:ilvl w:val="0"/>
          <w:numId w:val="1"/>
        </w:numPr>
        <w:suppressAutoHyphens/>
        <w:spacing w:line="400" w:lineRule="exact"/>
        <w:jc w:val="left"/>
        <w:rPr>
          <w:rFonts w:hint="default" w:ascii="微软雅黑" w:hAnsi="微软雅黑" w:eastAsia="微软雅黑" w:cs="微软雅黑"/>
          <w:sz w:val="24"/>
          <w:szCs w:val="21"/>
          <w:highlight w:val="none"/>
          <w:lang w:val="en-US" w:eastAsia="zh-CN" w:bidi="hi-IN"/>
        </w:rPr>
      </w:pPr>
      <w:r>
        <w:rPr>
          <w:rFonts w:hint="eastAsia" w:ascii="微软雅黑" w:hAnsi="微软雅黑" w:eastAsia="微软雅黑" w:cs="微软雅黑"/>
          <w:sz w:val="24"/>
          <w:szCs w:val="21"/>
          <w:highlight w:val="none"/>
          <w:lang w:val="en-US" w:eastAsia="zh-CN" w:bidi="hi-IN"/>
        </w:rPr>
        <w:t>账号管理</w:t>
      </w:r>
    </w:p>
    <w:p w14:paraId="3E71C8BC">
      <w:pPr>
        <w:pStyle w:val="6"/>
        <w:numPr>
          <w:ilvl w:val="0"/>
          <w:numId w:val="0"/>
        </w:numPr>
        <w:spacing w:line="400" w:lineRule="exact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收集的信息：</w:t>
      </w:r>
      <w:r>
        <w:rPr>
          <w:rFonts w:hint="eastAsia" w:ascii="微软雅黑" w:hAnsi="微软雅黑" w:eastAsia="微软雅黑"/>
          <w:b/>
          <w:bCs/>
          <w:szCs w:val="21"/>
          <w:lang w:val="en-US" w:eastAsia="zh-CN"/>
        </w:rPr>
        <w:t>交易账号、交易密码</w:t>
      </w:r>
    </w:p>
    <w:p w14:paraId="69E084AE">
      <w:pPr>
        <w:pStyle w:val="6"/>
        <w:numPr>
          <w:ilvl w:val="0"/>
          <w:numId w:val="0"/>
        </w:numPr>
        <w:spacing w:line="400" w:lineRule="exact"/>
        <w:rPr>
          <w:rFonts w:hint="default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收集目的：绑定/解绑交易账号</w:t>
      </w:r>
    </w:p>
    <w:p w14:paraId="1D64923E">
      <w:pPr>
        <w:pStyle w:val="6"/>
        <w:widowControl w:val="0"/>
        <w:numPr>
          <w:numId w:val="0"/>
        </w:numPr>
        <w:suppressAutoHyphens/>
        <w:spacing w:line="400" w:lineRule="exact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color w:val="576B95"/>
          <w:spacing w:val="0"/>
          <w:sz w:val="21"/>
          <w:szCs w:val="21"/>
          <w:u w:val="no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93BB11"/>
    <w:multiLevelType w:val="singleLevel"/>
    <w:tmpl w:val="2F93BB11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70391053"/>
    <w:multiLevelType w:val="multilevel"/>
    <w:tmpl w:val="70391053"/>
    <w:lvl w:ilvl="0" w:tentative="0">
      <w:start w:val="1"/>
      <w:numFmt w:val="chineseCountingThousand"/>
      <w:lvlText w:val="（%1）"/>
      <w:lvlJc w:val="left"/>
      <w:pPr>
        <w:tabs>
          <w:tab w:val="left" w:pos="0"/>
        </w:tabs>
        <w:ind w:left="672" w:hanging="672"/>
      </w:pPr>
      <w:rPr>
        <w:rFonts w:cs="Times New Roman"/>
      </w:rPr>
    </w:lvl>
    <w:lvl w:ilvl="1" w:tentative="0">
      <w:start w:val="1"/>
      <w:numFmt w:val="decimal"/>
      <w:lvlText w:val="%2、"/>
      <w:lvlJc w:val="left"/>
      <w:pPr>
        <w:tabs>
          <w:tab w:val="left" w:pos="0"/>
        </w:tabs>
        <w:ind w:left="756" w:hanging="336"/>
      </w:pPr>
      <w:rPr>
        <w:rFonts w:cs="Times New Roman"/>
      </w:rPr>
    </w:lvl>
    <w:lvl w:ilvl="2" w:tentative="0">
      <w:start w:val="1"/>
      <w:numFmt w:val="lowerLetter"/>
      <w:lvlText w:val="%3)"/>
      <w:lvlJc w:val="left"/>
      <w:pPr>
        <w:tabs>
          <w:tab w:val="left" w:pos="0"/>
        </w:tabs>
        <w:ind w:left="1176" w:hanging="336"/>
      </w:pPr>
      <w:rPr>
        <w:rFonts w:cs="Times New Roman"/>
      </w:rPr>
    </w:lvl>
    <w:lvl w:ilvl="3" w:tentative="0">
      <w:start w:val="1"/>
      <w:numFmt w:val="chineseCountingThousand"/>
      <w:lvlText w:val="（%4）"/>
      <w:lvlJc w:val="left"/>
      <w:pPr>
        <w:tabs>
          <w:tab w:val="left" w:pos="0"/>
        </w:tabs>
        <w:ind w:left="1932" w:hanging="672"/>
      </w:pPr>
      <w:rPr>
        <w:rFonts w:cs="Times New Roman"/>
      </w:rPr>
    </w:lvl>
    <w:lvl w:ilvl="4" w:tentative="0">
      <w:start w:val="1"/>
      <w:numFmt w:val="decimal"/>
      <w:lvlText w:val="%5、"/>
      <w:lvlJc w:val="left"/>
      <w:pPr>
        <w:tabs>
          <w:tab w:val="left" w:pos="0"/>
        </w:tabs>
        <w:ind w:left="2016" w:hanging="336"/>
      </w:pPr>
      <w:rPr>
        <w:rFonts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0"/>
        </w:tabs>
        <w:ind w:left="2436" w:hanging="336"/>
      </w:pPr>
      <w:rPr>
        <w:rFonts w:cs="Times New Roman"/>
      </w:rPr>
    </w:lvl>
    <w:lvl w:ilvl="6" w:tentative="0">
      <w:start w:val="1"/>
      <w:numFmt w:val="chineseCountingThousand"/>
      <w:lvlText w:val="（%7）"/>
      <w:lvlJc w:val="left"/>
      <w:pPr>
        <w:tabs>
          <w:tab w:val="left" w:pos="0"/>
        </w:tabs>
        <w:ind w:left="3192" w:hanging="672"/>
      </w:pPr>
      <w:rPr>
        <w:rFonts w:cs="Times New Roman"/>
      </w:rPr>
    </w:lvl>
    <w:lvl w:ilvl="7" w:tentative="0">
      <w:start w:val="1"/>
      <w:numFmt w:val="decimal"/>
      <w:lvlText w:val="%8、"/>
      <w:lvlJc w:val="left"/>
      <w:pPr>
        <w:tabs>
          <w:tab w:val="left" w:pos="0"/>
        </w:tabs>
        <w:ind w:left="3276" w:hanging="336"/>
      </w:pPr>
      <w:rPr>
        <w:rFonts w:cs="Times New Roman"/>
      </w:rPr>
    </w:lvl>
    <w:lvl w:ilvl="8" w:tentative="0">
      <w:start w:val="0"/>
      <w:numFmt w:val="decimal"/>
      <w:lvlText w:val=""/>
      <w:lvlJc w:val="left"/>
      <w:pPr>
        <w:tabs>
          <w:tab w:val="left" w:pos="0"/>
        </w:tabs>
        <w:ind w:left="0" w:firstLine="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26C02"/>
    <w:rsid w:val="0E026C02"/>
    <w:rsid w:val="210C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40" w:line="276" w:lineRule="auto"/>
    </w:pPr>
  </w:style>
  <w:style w:type="character" w:styleId="5">
    <w:name w:val="Hyperlink"/>
    <w:basedOn w:val="4"/>
    <w:uiPriority w:val="0"/>
    <w:rPr>
      <w:color w:val="0000FF"/>
      <w:u w:val="single"/>
    </w:rPr>
  </w:style>
  <w:style w:type="paragraph" w:styleId="6">
    <w:name w:val="List Paragraph"/>
    <w:qFormat/>
    <w:uiPriority w:val="0"/>
    <w:pPr>
      <w:widowControl w:val="0"/>
      <w:suppressAutoHyphens/>
      <w:ind w:firstLine="42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2025-08-28T07:37:00Z</dcterms:created>
  <dc:creator>陆佩荧</dc:creator>
  <cp:lastModifiedBy>陆佩荧</cp:lastModifiedBy>
  <dcterms:modified xsi:type="dcterms:W3CDTF">2025-08-29T00:48:27Z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95F0827FF9FD4065AA0334CEDAA73440_11</vt:lpwstr>
  </property>
  <property fmtid="{D5CDD505-2E9C-101B-9397-08002B2CF9AE}" pid="4" name="KSOTemplateDocerSaveRecord">
    <vt:lpwstr>eyJoZGlkIjoiZWUzNDBmYjAwMjk3ZWUwZGFjOTI1ZGE2ODgyM2VmODQiLCJ1c2VySWQiOiIxMTMxMjg3NDYyIn0=</vt:lpwstr>
  </property>
</Properties>
</file>