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B7BBFB">
      <w:pPr>
        <w:rPr>
          <w:highlight w:val="none"/>
        </w:rPr>
      </w:pPr>
      <w:r>
        <w:rPr>
          <w:highlight w:val="none"/>
          <w:lang w:bidi="ar-SA"/>
        </w:rPr>
        <w:drawing>
          <wp:anchor distT="0" distB="0" distL="0" distR="0" simplePos="0" relativeHeight="251659264" behindDoc="0" locked="0" layoutInCell="0" allowOverlap="1">
            <wp:simplePos x="0" y="0"/>
            <wp:positionH relativeFrom="column">
              <wp:posOffset>0</wp:posOffset>
            </wp:positionH>
            <wp:positionV relativeFrom="paragraph">
              <wp:posOffset>635</wp:posOffset>
            </wp:positionV>
            <wp:extent cx="0" cy="0"/>
            <wp:effectExtent l="0" t="0" r="0" b="0"/>
            <wp:wrapSquare wrapText="bothSides"/>
            <wp:docPr id="1" name="Í¼Æ¬ 3" descr="ËµÃ÷: Logo"/>
            <wp:cNvGraphicFramePr/>
            <a:graphic xmlns:a="http://schemas.openxmlformats.org/drawingml/2006/main">
              <a:graphicData uri="http://schemas.openxmlformats.org/drawingml/2006/picture">
                <pic:pic xmlns:pic="http://schemas.openxmlformats.org/drawingml/2006/picture">
                  <pic:nvPicPr>
                    <pic:cNvPr id="1" name="Í¼Æ¬ 3" descr="ËµÃ÷: Logo"/>
                    <pic:cNvPicPr/>
                  </pic:nvPicPr>
                  <pic:blipFill>
                    <a:blip r:embed="rId4"/>
                    <a:stretch>
                      <a:fillRect/>
                    </a:stretch>
                  </pic:blipFill>
                  <pic:spPr>
                    <a:xfrm>
                      <a:off x="0" y="0"/>
                      <a:ext cx="0" cy="0"/>
                    </a:xfrm>
                    <a:prstGeom prst="rect">
                      <a:avLst/>
                    </a:prstGeom>
                    <a:noFill/>
                    <a:ln w="9360">
                      <a:noFill/>
                    </a:ln>
                  </pic:spPr>
                </pic:pic>
              </a:graphicData>
            </a:graphic>
          </wp:anchor>
        </w:drawing>
      </w:r>
      <w:r>
        <w:rPr>
          <w:highlight w:val="none"/>
          <w:lang w:bidi="ar-SA"/>
        </w:rPr>
        <w:drawing>
          <wp:anchor distT="0" distB="0" distL="0" distR="0" simplePos="0" relativeHeight="251659264" behindDoc="0" locked="0" layoutInCell="0" allowOverlap="1">
            <wp:simplePos x="0" y="0"/>
            <wp:positionH relativeFrom="column">
              <wp:posOffset>0</wp:posOffset>
            </wp:positionH>
            <wp:positionV relativeFrom="paragraph">
              <wp:posOffset>635</wp:posOffset>
            </wp:positionV>
            <wp:extent cx="0" cy="0"/>
            <wp:effectExtent l="0" t="0" r="0" b="0"/>
            <wp:wrapSquare wrapText="bothSides"/>
            <wp:docPr id="3" name="Í¼Æ¬ 1" descr="ËµÃ÷: Logo"/>
            <wp:cNvGraphicFramePr/>
            <a:graphic xmlns:a="http://schemas.openxmlformats.org/drawingml/2006/main">
              <a:graphicData uri="http://schemas.openxmlformats.org/drawingml/2006/picture">
                <pic:pic xmlns:pic="http://schemas.openxmlformats.org/drawingml/2006/picture">
                  <pic:nvPicPr>
                    <pic:cNvPr id="3" name="Í¼Æ¬ 1" descr="ËµÃ÷: Logo"/>
                    <pic:cNvPicPr/>
                  </pic:nvPicPr>
                  <pic:blipFill>
                    <a:blip r:embed="rId4"/>
                    <a:stretch>
                      <a:fillRect/>
                    </a:stretch>
                  </pic:blipFill>
                  <pic:spPr>
                    <a:xfrm>
                      <a:off x="0" y="0"/>
                      <a:ext cx="0" cy="0"/>
                    </a:xfrm>
                    <a:prstGeom prst="rect">
                      <a:avLst/>
                    </a:prstGeom>
                    <a:noFill/>
                    <a:ln w="9360">
                      <a:noFill/>
                    </a:ln>
                  </pic:spPr>
                </pic:pic>
              </a:graphicData>
            </a:graphic>
          </wp:anchor>
        </w:drawing>
      </w:r>
    </w:p>
    <w:p w14:paraId="520E122D">
      <w:pPr>
        <w:rPr>
          <w:highlight w:val="none"/>
        </w:rPr>
      </w:pPr>
    </w:p>
    <w:p w14:paraId="5395AA1F">
      <w:pPr>
        <w:spacing w:line="720" w:lineRule="auto"/>
        <w:jc w:val="center"/>
        <w:rPr>
          <w:rFonts w:ascii="微软雅黑" w:hAnsi="微软雅黑" w:eastAsia="微软雅黑"/>
          <w:b/>
          <w:sz w:val="32"/>
          <w:szCs w:val="32"/>
          <w:highlight w:val="none"/>
        </w:rPr>
      </w:pPr>
      <w:r>
        <w:rPr>
          <w:rFonts w:hint="eastAsia" w:ascii="微软雅黑" w:hAnsi="微软雅黑" w:eastAsia="微软雅黑"/>
          <w:b/>
          <w:sz w:val="32"/>
          <w:szCs w:val="32"/>
          <w:highlight w:val="none"/>
          <w:shd w:val="clear"/>
          <w:lang w:val="en-US" w:eastAsia="zh-CN"/>
        </w:rPr>
        <w:t>客户账户分析</w:t>
      </w:r>
      <w:r>
        <w:rPr>
          <w:rFonts w:ascii="微软雅黑" w:hAnsi="微软雅黑" w:eastAsia="微软雅黑"/>
          <w:b/>
          <w:sz w:val="32"/>
          <w:szCs w:val="32"/>
          <w:highlight w:val="none"/>
        </w:rPr>
        <w:t>隐私政策（完整版）</w:t>
      </w:r>
    </w:p>
    <w:p w14:paraId="44BFEA92">
      <w:pPr>
        <w:spacing w:line="720" w:lineRule="auto"/>
        <w:jc w:val="center"/>
        <w:rPr>
          <w:rFonts w:ascii="微软雅黑" w:hAnsi="微软雅黑" w:eastAsia="微软雅黑"/>
          <w:b/>
          <w:sz w:val="32"/>
          <w:szCs w:val="32"/>
          <w:highlight w:val="none"/>
        </w:rPr>
      </w:pPr>
      <w:r>
        <w:rPr>
          <w:rFonts w:ascii="微软雅黑" w:hAnsi="微软雅黑" w:eastAsia="微软雅黑"/>
          <w:b/>
          <w:sz w:val="32"/>
          <w:szCs w:val="32"/>
          <w:highlight w:val="none"/>
        </w:rPr>
        <w:t xml:space="preserve"> </w:t>
      </w:r>
      <w:r>
        <w:rPr>
          <w:rFonts w:ascii="微软雅黑" w:hAnsi="微软雅黑" w:eastAsia="微软雅黑"/>
          <w:b/>
          <w:sz w:val="32"/>
          <w:szCs w:val="32"/>
          <w:highlight w:val="none"/>
          <w:u w:val="single"/>
        </w:rPr>
        <w:t>通惠期货</w:t>
      </w:r>
      <w:r>
        <w:rPr>
          <w:rFonts w:hint="eastAsia" w:ascii="微软雅黑" w:hAnsi="微软雅黑" w:eastAsia="微软雅黑"/>
          <w:b/>
          <w:sz w:val="32"/>
          <w:szCs w:val="32"/>
          <w:highlight w:val="none"/>
          <w:u w:val="single"/>
          <w:lang w:val="en-US" w:eastAsia="zh-CN"/>
        </w:rPr>
        <w:t xml:space="preserve"> 客户账户分析小程序 </w:t>
      </w:r>
      <w:r>
        <w:rPr>
          <w:rFonts w:ascii="微软雅黑" w:hAnsi="微软雅黑" w:eastAsia="微软雅黑"/>
          <w:b/>
          <w:sz w:val="32"/>
          <w:szCs w:val="32"/>
          <w:highlight w:val="none"/>
        </w:rPr>
        <w:t>隐私政策</w:t>
      </w:r>
    </w:p>
    <w:p w14:paraId="2D22BCC2">
      <w:pPr>
        <w:shd w:val="clear"/>
        <w:spacing w:line="400" w:lineRule="exact"/>
        <w:rPr>
          <w:rFonts w:ascii="微软雅黑" w:hAnsi="微软雅黑" w:eastAsia="微软雅黑"/>
          <w:b/>
          <w:szCs w:val="21"/>
          <w:highlight w:val="none"/>
          <w:u w:val="single"/>
        </w:rPr>
      </w:pPr>
      <w:r>
        <w:rPr>
          <w:rFonts w:ascii="微软雅黑" w:hAnsi="微软雅黑" w:eastAsia="微软雅黑"/>
          <w:b/>
          <w:szCs w:val="21"/>
          <w:highlight w:val="none"/>
        </w:rPr>
        <w:t>生效日期：</w:t>
      </w:r>
      <w:r>
        <w:rPr>
          <w:rFonts w:ascii="微软雅黑" w:hAnsi="微软雅黑" w:eastAsia="微软雅黑"/>
          <w:b/>
          <w:szCs w:val="21"/>
          <w:highlight w:val="none"/>
          <w:u w:val="single"/>
          <w:shd w:val="clear"/>
        </w:rPr>
        <w:t>2025年0</w:t>
      </w:r>
      <w:r>
        <w:rPr>
          <w:rFonts w:hint="eastAsia" w:ascii="微软雅黑" w:hAnsi="微软雅黑" w:eastAsia="微软雅黑"/>
          <w:b/>
          <w:szCs w:val="21"/>
          <w:highlight w:val="none"/>
          <w:u w:val="single"/>
          <w:shd w:val="clear"/>
          <w:lang w:val="en-US" w:eastAsia="zh-CN"/>
        </w:rPr>
        <w:t>9</w:t>
      </w:r>
      <w:r>
        <w:rPr>
          <w:rFonts w:ascii="微软雅黑" w:hAnsi="微软雅黑" w:eastAsia="微软雅黑"/>
          <w:b/>
          <w:szCs w:val="21"/>
          <w:highlight w:val="none"/>
          <w:u w:val="single"/>
          <w:shd w:val="clear"/>
        </w:rPr>
        <w:t>月</w:t>
      </w:r>
      <w:r>
        <w:rPr>
          <w:rFonts w:hint="eastAsia" w:ascii="微软雅黑" w:hAnsi="微软雅黑" w:eastAsia="微软雅黑"/>
          <w:b/>
          <w:szCs w:val="21"/>
          <w:highlight w:val="none"/>
          <w:u w:val="single"/>
          <w:shd w:val="clear"/>
          <w:lang w:val="en-US" w:eastAsia="zh-CN"/>
        </w:rPr>
        <w:t>01</w:t>
      </w:r>
      <w:r>
        <w:rPr>
          <w:rFonts w:ascii="微软雅黑" w:hAnsi="微软雅黑" w:eastAsia="微软雅黑"/>
          <w:b/>
          <w:szCs w:val="21"/>
          <w:highlight w:val="none"/>
          <w:u w:val="single"/>
          <w:shd w:val="clear"/>
        </w:rPr>
        <w:t>日</w:t>
      </w:r>
    </w:p>
    <w:p w14:paraId="65CA5C20">
      <w:pPr>
        <w:shd w:val="clear"/>
        <w:spacing w:line="400" w:lineRule="exact"/>
        <w:rPr>
          <w:rFonts w:ascii="微软雅黑" w:hAnsi="微软雅黑" w:eastAsia="微软雅黑"/>
          <w:b/>
          <w:szCs w:val="21"/>
          <w:highlight w:val="none"/>
        </w:rPr>
      </w:pPr>
      <w:r>
        <w:rPr>
          <w:rFonts w:ascii="微软雅黑" w:hAnsi="微软雅黑" w:eastAsia="微软雅黑"/>
          <w:b/>
          <w:szCs w:val="21"/>
          <w:highlight w:val="none"/>
        </w:rPr>
        <w:t>更新日期：</w:t>
      </w:r>
      <w:r>
        <w:rPr>
          <w:rFonts w:ascii="微软雅黑" w:hAnsi="微软雅黑" w:eastAsia="微软雅黑"/>
          <w:b/>
          <w:szCs w:val="21"/>
          <w:highlight w:val="none"/>
          <w:u w:val="single"/>
          <w:shd w:val="clear"/>
        </w:rPr>
        <w:t>2025年0</w:t>
      </w:r>
      <w:r>
        <w:rPr>
          <w:rFonts w:hint="eastAsia" w:ascii="微软雅黑" w:hAnsi="微软雅黑" w:eastAsia="微软雅黑"/>
          <w:b/>
          <w:szCs w:val="21"/>
          <w:highlight w:val="none"/>
          <w:u w:val="single"/>
          <w:shd w:val="clear"/>
          <w:lang w:val="en-US" w:eastAsia="zh-CN"/>
        </w:rPr>
        <w:t>9</w:t>
      </w:r>
      <w:r>
        <w:rPr>
          <w:rFonts w:ascii="微软雅黑" w:hAnsi="微软雅黑" w:eastAsia="微软雅黑"/>
          <w:b/>
          <w:szCs w:val="21"/>
          <w:highlight w:val="none"/>
          <w:u w:val="single"/>
          <w:shd w:val="clear"/>
        </w:rPr>
        <w:t>月</w:t>
      </w:r>
      <w:r>
        <w:rPr>
          <w:rFonts w:hint="eastAsia" w:ascii="微软雅黑" w:hAnsi="微软雅黑" w:eastAsia="微软雅黑"/>
          <w:b/>
          <w:szCs w:val="21"/>
          <w:highlight w:val="none"/>
          <w:u w:val="single"/>
          <w:shd w:val="clear"/>
          <w:lang w:val="en-US" w:eastAsia="zh-CN"/>
        </w:rPr>
        <w:t>01</w:t>
      </w:r>
      <w:r>
        <w:rPr>
          <w:rFonts w:ascii="微软雅黑" w:hAnsi="微软雅黑" w:eastAsia="微软雅黑"/>
          <w:b/>
          <w:szCs w:val="21"/>
          <w:highlight w:val="none"/>
          <w:u w:val="single"/>
          <w:shd w:val="clear"/>
        </w:rPr>
        <w:t>日</w:t>
      </w:r>
    </w:p>
    <w:p w14:paraId="0E0E1B3E">
      <w:pPr>
        <w:spacing w:line="400" w:lineRule="exact"/>
        <w:rPr>
          <w:rFonts w:ascii="微软雅黑" w:hAnsi="微软雅黑" w:eastAsia="微软雅黑"/>
          <w:b/>
          <w:szCs w:val="21"/>
          <w:highlight w:val="none"/>
        </w:rPr>
      </w:pPr>
    </w:p>
    <w:p w14:paraId="5FD68B2C">
      <w:pPr>
        <w:pStyle w:val="11"/>
        <w:spacing w:line="400" w:lineRule="exact"/>
        <w:ind w:firstLine="0"/>
        <w:rPr>
          <w:rFonts w:ascii="微软雅黑" w:hAnsi="微软雅黑" w:eastAsia="微软雅黑"/>
          <w:szCs w:val="21"/>
          <w:highlight w:val="none"/>
        </w:rPr>
      </w:pPr>
      <w:r>
        <w:rPr>
          <w:rFonts w:ascii="微软雅黑" w:hAnsi="微软雅黑" w:eastAsia="微软雅黑"/>
          <w:szCs w:val="21"/>
          <w:highlight w:val="none"/>
        </w:rPr>
        <w:t>我们深知个人信息对您的重要性，并会尽全力保护您的个人信息安全可靠。我们致力于维持您对我们的信任，恪守以下原则，保护您的个人信息：权责一致原则、目的明确原则、选择同意原则、最少够用原则、确保安全原则、主体参与原则、公开透明原则。同时，我们郑重承诺，我们将按业界成熟的安全标准，采取相应的安全保护措施来保护您的个人信息。</w:t>
      </w:r>
    </w:p>
    <w:p w14:paraId="10F901EA">
      <w:pPr>
        <w:spacing w:line="400" w:lineRule="exact"/>
        <w:rPr>
          <w:rFonts w:ascii="微软雅黑" w:hAnsi="微软雅黑" w:eastAsia="微软雅黑" w:cs="微软雅黑"/>
          <w:b/>
          <w:highlight w:val="none"/>
        </w:rPr>
      </w:pPr>
      <w:r>
        <w:rPr>
          <w:rFonts w:ascii="微软雅黑" w:hAnsi="微软雅黑" w:eastAsia="微软雅黑"/>
          <w:szCs w:val="21"/>
          <w:highlight w:val="none"/>
        </w:rPr>
        <w:t>此条款旨在帮助您了解我们在向您提供</w:t>
      </w:r>
      <w:r>
        <w:rPr>
          <w:rFonts w:hint="eastAsia" w:ascii="微软雅黑" w:hAnsi="微软雅黑" w:eastAsia="微软雅黑"/>
          <w:szCs w:val="21"/>
          <w:highlight w:val="none"/>
          <w:lang w:val="en-US" w:eastAsia="zh-CN"/>
        </w:rPr>
        <w:t>客户账户分析小程序</w:t>
      </w:r>
      <w:r>
        <w:rPr>
          <w:rFonts w:ascii="微软雅黑" w:hAnsi="微软雅黑" w:eastAsia="微软雅黑"/>
          <w:szCs w:val="21"/>
          <w:highlight w:val="none"/>
        </w:rPr>
        <w:t>产品过程中，我们如何收集、使用、存储、共享、转让、公开披露和注销您的个人信息。以及我们为您提供的访问、更新、删除，管理您个人信息的权利和方法。对于我们收集的您的个人信息，我们采用粗体方式特别提示，请您仔细阅读并了解本隐私政策，重点内容我们亦会用粗体特别提示。</w:t>
      </w:r>
      <w:r>
        <w:rPr>
          <w:rFonts w:ascii="微软雅黑" w:hAnsi="微软雅黑" w:eastAsia="微软雅黑" w:cs="微软雅黑"/>
          <w:b/>
          <w:highlight w:val="none"/>
        </w:rPr>
        <w:t>本隐私政策的标题和字体格式仅为方便阅读而设，并不影响正文其中任何规定的含义或解释。</w:t>
      </w:r>
    </w:p>
    <w:p w14:paraId="5D896DCE">
      <w:pPr>
        <w:pStyle w:val="11"/>
        <w:spacing w:line="400" w:lineRule="exact"/>
        <w:ind w:firstLine="0"/>
        <w:rPr>
          <w:rFonts w:ascii="微软雅黑" w:hAnsi="微软雅黑" w:eastAsia="微软雅黑"/>
          <w:szCs w:val="21"/>
          <w:highlight w:val="none"/>
        </w:rPr>
      </w:pPr>
      <w:r>
        <w:rPr>
          <w:rFonts w:ascii="微软雅黑" w:hAnsi="微软雅黑" w:eastAsia="微软雅黑"/>
          <w:szCs w:val="21"/>
          <w:highlight w:val="none"/>
        </w:rPr>
        <w:t>您同意本隐私政策仅代表您已了解</w:t>
      </w:r>
      <w:r>
        <w:rPr>
          <w:rFonts w:hint="eastAsia" w:ascii="微软雅黑" w:hAnsi="微软雅黑" w:eastAsia="微软雅黑"/>
          <w:szCs w:val="21"/>
          <w:highlight w:val="none"/>
          <w:lang w:val="en-US" w:eastAsia="zh-CN"/>
        </w:rPr>
        <w:t>客户账户分析小程序</w:t>
      </w:r>
      <w:r>
        <w:rPr>
          <w:rFonts w:ascii="微软雅黑" w:hAnsi="微软雅黑" w:eastAsia="微软雅黑"/>
          <w:szCs w:val="21"/>
          <w:highlight w:val="none"/>
        </w:rPr>
        <w:t xml:space="preserve">提供的功能，以及功能运行所需的必要个人信息，并不代表您已同意我们可以收集非必要个人信息。非必要个人信息会根据您使用过程中的授权情况单独征求您的同意。 </w:t>
      </w:r>
    </w:p>
    <w:p w14:paraId="4F75DF60">
      <w:pPr>
        <w:pStyle w:val="11"/>
        <w:spacing w:line="400" w:lineRule="exact"/>
        <w:ind w:firstLine="0"/>
        <w:rPr>
          <w:rFonts w:ascii="微软雅黑" w:hAnsi="微软雅黑" w:eastAsia="微软雅黑"/>
          <w:szCs w:val="21"/>
          <w:highlight w:val="none"/>
        </w:rPr>
      </w:pPr>
      <w:r>
        <w:rPr>
          <w:rFonts w:ascii="微软雅黑" w:hAnsi="微软雅黑" w:eastAsia="微软雅黑"/>
          <w:szCs w:val="21"/>
          <w:highlight w:val="none"/>
        </w:rPr>
        <w:t>相应设备权限并不会默认开启，当涉及重要或敏感的设备权限时，我们会在您使用到相应业务功能时，另行弹窗再次征得您的同意后开启。权限开启后，您还可以随时通过设备设置关闭权限。如果您不同意开启权限，将不会影响其他非相关业务功能的正常使用。</w:t>
      </w:r>
    </w:p>
    <w:p w14:paraId="3E3354F9">
      <w:pPr>
        <w:pStyle w:val="11"/>
        <w:spacing w:line="400" w:lineRule="exact"/>
        <w:ind w:firstLine="0"/>
        <w:rPr>
          <w:rFonts w:ascii="微软雅黑" w:hAnsi="微软雅黑" w:eastAsia="微软雅黑"/>
          <w:szCs w:val="21"/>
          <w:highlight w:val="none"/>
        </w:rPr>
      </w:pPr>
      <w:r>
        <w:rPr>
          <w:rFonts w:ascii="微软雅黑" w:hAnsi="微软雅黑" w:eastAsia="微软雅黑"/>
          <w:szCs w:val="21"/>
          <w:highlight w:val="none"/>
        </w:rPr>
        <w:t>如您拒绝本隐私政策，您仍然能够在无注册或非登录状态下使用部分功能。您也可以在后续使用服务过程中单独进行授权。</w:t>
      </w:r>
    </w:p>
    <w:p w14:paraId="28EBB941">
      <w:pPr>
        <w:pStyle w:val="11"/>
        <w:spacing w:line="400" w:lineRule="exact"/>
        <w:ind w:firstLine="0"/>
        <w:rPr>
          <w:rFonts w:ascii="微软雅黑" w:hAnsi="微软雅黑" w:eastAsia="微软雅黑"/>
          <w:szCs w:val="21"/>
          <w:highlight w:val="none"/>
        </w:rPr>
      </w:pPr>
      <w:r>
        <w:rPr>
          <w:rFonts w:ascii="微软雅黑" w:hAnsi="微软雅黑" w:eastAsia="微软雅黑"/>
          <w:szCs w:val="21"/>
          <w:highlight w:val="none"/>
        </w:rPr>
        <w:t>我们根据《中华人民共和国个人信息保护法》、</w:t>
      </w:r>
      <w:r>
        <w:rPr>
          <w:rFonts w:ascii="微软雅黑" w:hAnsi="微软雅黑" w:eastAsia="微软雅黑" w:cs="微软雅黑"/>
          <w:highlight w:val="none"/>
        </w:rPr>
        <w:t>《中华人民共和国数据安全法》、《中华人民共和国网络安全法》、《中华人民共和国期货和衍生品法》相关法律法规，并参考</w:t>
      </w:r>
      <w:r>
        <w:rPr>
          <w:rFonts w:ascii="微软雅黑" w:hAnsi="微软雅黑" w:eastAsia="微软雅黑"/>
          <w:szCs w:val="21"/>
          <w:highlight w:val="none"/>
        </w:rPr>
        <w:t>《</w:t>
      </w:r>
      <w:r>
        <w:rPr>
          <w:rFonts w:ascii="微软雅黑" w:hAnsi="微软雅黑" w:eastAsia="微软雅黑" w:cs="微软雅黑"/>
          <w:highlight w:val="none"/>
        </w:rPr>
        <w:t>GB/T-35273-2020 信息安全技术-个人信息安全规范》监管规定制定了</w:t>
      </w:r>
      <w:r>
        <w:rPr>
          <w:rFonts w:hint="eastAsia" w:ascii="微软雅黑" w:hAnsi="微软雅黑" w:eastAsia="微软雅黑" w:cs="微软雅黑"/>
          <w:highlight w:val="none"/>
          <w:lang w:val="en-US" w:eastAsia="zh-CN"/>
        </w:rPr>
        <w:t>客户账户分析小程序</w:t>
      </w:r>
      <w:r>
        <w:rPr>
          <w:rFonts w:ascii="微软雅黑" w:hAnsi="微软雅黑" w:eastAsia="微软雅黑" w:cs="微软雅黑"/>
          <w:highlight w:val="none"/>
        </w:rPr>
        <w:t>隐私政策。</w:t>
      </w:r>
    </w:p>
    <w:p w14:paraId="0BEE856D">
      <w:pPr>
        <w:spacing w:line="400" w:lineRule="exact"/>
        <w:rPr>
          <w:rFonts w:ascii="微软雅黑" w:hAnsi="微软雅黑" w:eastAsia="微软雅黑"/>
          <w:szCs w:val="21"/>
          <w:highlight w:val="none"/>
        </w:rPr>
      </w:pPr>
    </w:p>
    <w:p w14:paraId="2FB1D43B">
      <w:pPr>
        <w:spacing w:line="360" w:lineRule="auto"/>
        <w:rPr>
          <w:rFonts w:ascii="微软雅黑" w:hAnsi="微软雅黑" w:eastAsia="微软雅黑" w:cs="Tahoma"/>
          <w:b/>
          <w:highlight w:val="none"/>
          <w:shd w:val="clear" w:color="auto" w:fill="FFFFFF"/>
        </w:rPr>
      </w:pPr>
      <w:r>
        <w:rPr>
          <w:rFonts w:ascii="微软雅黑" w:hAnsi="微软雅黑" w:eastAsia="微软雅黑" w:cs="Tahoma"/>
          <w:b/>
          <w:highlight w:val="none"/>
          <w:shd w:val="clear" w:color="auto" w:fill="FFFFFF"/>
        </w:rPr>
        <w:t>如果您想了解更加详尽的信息，请根据以下索引阅读相应章节</w:t>
      </w:r>
      <w:r>
        <w:rPr>
          <w:rStyle w:val="8"/>
          <w:rFonts w:ascii="微软雅黑" w:hAnsi="微软雅黑" w:eastAsia="微软雅黑" w:cs="Tahoma"/>
          <w:highlight w:val="none"/>
          <w:shd w:val="clear" w:color="auto" w:fill="FFFFFF"/>
          <w:lang w:bidi="ar-SA"/>
        </w:rPr>
        <w:t>：</w:t>
      </w:r>
    </w:p>
    <w:p w14:paraId="500D8D73">
      <w:pPr>
        <w:pStyle w:val="11"/>
        <w:numPr>
          <w:ilvl w:val="0"/>
          <w:numId w:val="2"/>
        </w:numPr>
        <w:spacing w:line="360" w:lineRule="auto"/>
        <w:rPr>
          <w:rFonts w:ascii="微软雅黑" w:hAnsi="微软雅黑" w:eastAsia="微软雅黑"/>
          <w:b/>
          <w:sz w:val="24"/>
          <w:szCs w:val="24"/>
          <w:highlight w:val="none"/>
        </w:rPr>
      </w:pPr>
      <w:r>
        <w:rPr>
          <w:rFonts w:ascii="微软雅黑" w:hAnsi="微软雅黑" w:eastAsia="微软雅黑"/>
          <w:b/>
          <w:sz w:val="24"/>
          <w:szCs w:val="24"/>
          <w:highlight w:val="none"/>
        </w:rPr>
        <w:t>定义</w:t>
      </w:r>
    </w:p>
    <w:p w14:paraId="3186E70A">
      <w:pPr>
        <w:pStyle w:val="11"/>
        <w:numPr>
          <w:ilvl w:val="0"/>
          <w:numId w:val="2"/>
        </w:numPr>
        <w:spacing w:line="360" w:lineRule="auto"/>
        <w:rPr>
          <w:rFonts w:ascii="微软雅黑" w:hAnsi="微软雅黑" w:eastAsia="微软雅黑"/>
          <w:b/>
          <w:sz w:val="24"/>
          <w:szCs w:val="24"/>
          <w:highlight w:val="none"/>
        </w:rPr>
      </w:pPr>
      <w:r>
        <w:rPr>
          <w:rFonts w:ascii="微软雅黑" w:hAnsi="微软雅黑" w:eastAsia="微软雅黑"/>
          <w:b/>
          <w:sz w:val="24"/>
          <w:szCs w:val="24"/>
          <w:highlight w:val="none"/>
        </w:rPr>
        <w:t>适用范围</w:t>
      </w:r>
    </w:p>
    <w:p w14:paraId="0231B234">
      <w:pPr>
        <w:pStyle w:val="11"/>
        <w:numPr>
          <w:ilvl w:val="0"/>
          <w:numId w:val="2"/>
        </w:numPr>
        <w:spacing w:line="360" w:lineRule="auto"/>
        <w:rPr>
          <w:rFonts w:ascii="微软雅黑" w:hAnsi="微软雅黑" w:eastAsia="微软雅黑"/>
          <w:b/>
          <w:sz w:val="24"/>
          <w:szCs w:val="24"/>
          <w:highlight w:val="none"/>
        </w:rPr>
      </w:pPr>
      <w:r>
        <w:rPr>
          <w:rFonts w:ascii="微软雅黑" w:hAnsi="微软雅黑" w:eastAsia="微软雅黑" w:cs="Tahoma"/>
          <w:b/>
          <w:sz w:val="24"/>
          <w:szCs w:val="24"/>
          <w:highlight w:val="none"/>
          <w:shd w:val="clear" w:color="auto" w:fill="FFFFFF"/>
        </w:rPr>
        <w:t>我们如何收集您的个人信息</w:t>
      </w:r>
    </w:p>
    <w:p w14:paraId="6028DC6D">
      <w:pPr>
        <w:pStyle w:val="11"/>
        <w:numPr>
          <w:ilvl w:val="0"/>
          <w:numId w:val="2"/>
        </w:numPr>
        <w:spacing w:line="360" w:lineRule="auto"/>
        <w:rPr>
          <w:rFonts w:ascii="微软雅黑" w:hAnsi="微软雅黑" w:eastAsia="微软雅黑"/>
          <w:b/>
          <w:sz w:val="24"/>
          <w:szCs w:val="24"/>
          <w:highlight w:val="none"/>
        </w:rPr>
      </w:pPr>
      <w:r>
        <w:rPr>
          <w:rFonts w:ascii="微软雅黑" w:hAnsi="微软雅黑" w:eastAsia="微软雅黑" w:cs="Tahoma"/>
          <w:b/>
          <w:sz w:val="24"/>
          <w:szCs w:val="24"/>
          <w:highlight w:val="none"/>
          <w:shd w:val="clear" w:color="auto" w:fill="FFFFFF"/>
        </w:rPr>
        <w:t>我们如何使用您的个人信息</w:t>
      </w:r>
    </w:p>
    <w:p w14:paraId="5419006D">
      <w:pPr>
        <w:pStyle w:val="11"/>
        <w:numPr>
          <w:ilvl w:val="0"/>
          <w:numId w:val="2"/>
        </w:numPr>
        <w:spacing w:line="360" w:lineRule="auto"/>
        <w:rPr>
          <w:rFonts w:ascii="微软雅黑" w:hAnsi="微软雅黑" w:eastAsia="微软雅黑"/>
          <w:b/>
          <w:sz w:val="24"/>
          <w:szCs w:val="24"/>
          <w:highlight w:val="none"/>
        </w:rPr>
      </w:pPr>
      <w:r>
        <w:rPr>
          <w:rFonts w:ascii="微软雅黑" w:hAnsi="微软雅黑" w:eastAsia="微软雅黑" w:cs="Tahoma"/>
          <w:b/>
          <w:sz w:val="24"/>
          <w:szCs w:val="24"/>
          <w:highlight w:val="none"/>
          <w:shd w:val="clear" w:color="auto" w:fill="FFFFFF"/>
        </w:rPr>
        <w:t>我们如何</w:t>
      </w:r>
      <w:r>
        <w:rPr>
          <w:rFonts w:ascii="微软雅黑" w:hAnsi="微软雅黑" w:eastAsia="微软雅黑"/>
          <w:b/>
          <w:sz w:val="24"/>
          <w:szCs w:val="24"/>
          <w:highlight w:val="none"/>
        </w:rPr>
        <w:t>保存</w:t>
      </w:r>
      <w:r>
        <w:rPr>
          <w:rFonts w:ascii="微软雅黑" w:hAnsi="微软雅黑" w:eastAsia="微软雅黑" w:cs="Tahoma"/>
          <w:b/>
          <w:sz w:val="24"/>
          <w:szCs w:val="24"/>
          <w:highlight w:val="none"/>
          <w:shd w:val="clear" w:color="auto" w:fill="FFFFFF"/>
        </w:rPr>
        <w:t>您的个人信息</w:t>
      </w:r>
    </w:p>
    <w:p w14:paraId="47A94D04">
      <w:pPr>
        <w:pStyle w:val="11"/>
        <w:numPr>
          <w:ilvl w:val="0"/>
          <w:numId w:val="2"/>
        </w:numPr>
        <w:spacing w:line="360" w:lineRule="auto"/>
        <w:rPr>
          <w:rFonts w:ascii="微软雅黑" w:hAnsi="微软雅黑" w:eastAsia="微软雅黑"/>
          <w:b/>
          <w:sz w:val="24"/>
          <w:szCs w:val="24"/>
          <w:highlight w:val="none"/>
        </w:rPr>
      </w:pPr>
      <w:r>
        <w:rPr>
          <w:rFonts w:ascii="微软雅黑" w:hAnsi="微软雅黑" w:eastAsia="微软雅黑" w:cs="Tahoma"/>
          <w:b/>
          <w:sz w:val="24"/>
          <w:szCs w:val="24"/>
          <w:highlight w:val="none"/>
          <w:shd w:val="clear" w:color="auto" w:fill="FFFFFF"/>
        </w:rPr>
        <w:t>我们如何共享、转让、公开披露您的个人信息</w:t>
      </w:r>
    </w:p>
    <w:p w14:paraId="58B604A2">
      <w:pPr>
        <w:pStyle w:val="11"/>
        <w:numPr>
          <w:ilvl w:val="0"/>
          <w:numId w:val="2"/>
        </w:numPr>
        <w:spacing w:line="360" w:lineRule="auto"/>
        <w:rPr>
          <w:rFonts w:ascii="微软雅黑" w:hAnsi="微软雅黑" w:eastAsia="微软雅黑"/>
          <w:b/>
          <w:sz w:val="24"/>
          <w:szCs w:val="24"/>
          <w:highlight w:val="none"/>
        </w:rPr>
      </w:pPr>
      <w:r>
        <w:rPr>
          <w:rFonts w:ascii="微软雅黑" w:hAnsi="微软雅黑" w:eastAsia="微软雅黑"/>
          <w:b/>
          <w:sz w:val="24"/>
          <w:szCs w:val="24"/>
          <w:highlight w:val="none"/>
        </w:rPr>
        <w:t>我们如何保护您的个人信息</w:t>
      </w:r>
    </w:p>
    <w:p w14:paraId="70637D96">
      <w:pPr>
        <w:pStyle w:val="11"/>
        <w:numPr>
          <w:ilvl w:val="0"/>
          <w:numId w:val="2"/>
        </w:numPr>
        <w:spacing w:line="360" w:lineRule="auto"/>
        <w:rPr>
          <w:rFonts w:ascii="微软雅黑" w:hAnsi="微软雅黑" w:eastAsia="微软雅黑"/>
          <w:b/>
          <w:sz w:val="24"/>
          <w:szCs w:val="24"/>
          <w:highlight w:val="none"/>
        </w:rPr>
      </w:pPr>
      <w:r>
        <w:rPr>
          <w:rFonts w:ascii="微软雅黑" w:hAnsi="微软雅黑" w:eastAsia="微软雅黑" w:cs="Tahoma"/>
          <w:b/>
          <w:sz w:val="24"/>
          <w:szCs w:val="24"/>
          <w:highlight w:val="none"/>
          <w:shd w:val="clear" w:color="auto" w:fill="FFFFFF"/>
        </w:rPr>
        <w:t>您对个人信息的管理</w:t>
      </w:r>
    </w:p>
    <w:p w14:paraId="35EE6FE4">
      <w:pPr>
        <w:pStyle w:val="11"/>
        <w:numPr>
          <w:ilvl w:val="0"/>
          <w:numId w:val="2"/>
        </w:numPr>
        <w:spacing w:line="360" w:lineRule="auto"/>
        <w:rPr>
          <w:rFonts w:ascii="微软雅黑" w:hAnsi="微软雅黑" w:eastAsia="微软雅黑"/>
          <w:b/>
          <w:sz w:val="24"/>
          <w:szCs w:val="24"/>
          <w:highlight w:val="none"/>
        </w:rPr>
      </w:pPr>
      <w:r>
        <w:rPr>
          <w:rFonts w:ascii="微软雅黑" w:hAnsi="微软雅黑" w:eastAsia="微软雅黑" w:cs="微软雅黑"/>
          <w:b/>
          <w:sz w:val="24"/>
          <w:highlight w:val="none"/>
        </w:rPr>
        <w:t>未成年人</w:t>
      </w:r>
      <w:r>
        <w:rPr>
          <w:rFonts w:ascii="微软雅黑" w:hAnsi="微软雅黑" w:eastAsia="微软雅黑" w:cs="微软雅黑"/>
          <w:b/>
          <w:sz w:val="24"/>
          <w:szCs w:val="24"/>
          <w:highlight w:val="none"/>
          <w:shd w:val="clear" w:color="auto" w:fill="FFFFFF"/>
        </w:rPr>
        <w:t>个</w:t>
      </w:r>
      <w:r>
        <w:rPr>
          <w:rFonts w:ascii="微软雅黑" w:hAnsi="微软雅黑" w:eastAsia="微软雅黑" w:cs="Tahoma"/>
          <w:b/>
          <w:sz w:val="24"/>
          <w:szCs w:val="24"/>
          <w:highlight w:val="none"/>
          <w:shd w:val="clear" w:color="auto" w:fill="FFFFFF"/>
        </w:rPr>
        <w:t>人信息保护</w:t>
      </w:r>
    </w:p>
    <w:p w14:paraId="13EB0A5B">
      <w:pPr>
        <w:pStyle w:val="11"/>
        <w:numPr>
          <w:ilvl w:val="0"/>
          <w:numId w:val="2"/>
        </w:numPr>
        <w:spacing w:line="360" w:lineRule="auto"/>
        <w:rPr>
          <w:rFonts w:ascii="微软雅黑" w:hAnsi="微软雅黑" w:eastAsia="微软雅黑"/>
          <w:b/>
          <w:sz w:val="24"/>
          <w:szCs w:val="24"/>
          <w:highlight w:val="none"/>
        </w:rPr>
      </w:pPr>
      <w:r>
        <w:rPr>
          <w:rFonts w:ascii="微软雅黑" w:hAnsi="微软雅黑" w:eastAsia="微软雅黑" w:cs="Tahoma"/>
          <w:b/>
          <w:sz w:val="24"/>
          <w:szCs w:val="24"/>
          <w:highlight w:val="none"/>
          <w:shd w:val="clear" w:color="auto" w:fill="FFFFFF"/>
        </w:rPr>
        <w:t>本政策如何更新</w:t>
      </w:r>
    </w:p>
    <w:p w14:paraId="41FB8CDD">
      <w:pPr>
        <w:pStyle w:val="11"/>
        <w:numPr>
          <w:ilvl w:val="0"/>
          <w:numId w:val="2"/>
        </w:numPr>
        <w:spacing w:line="360" w:lineRule="auto"/>
        <w:rPr>
          <w:rFonts w:ascii="微软雅黑" w:hAnsi="微软雅黑" w:eastAsia="微软雅黑"/>
          <w:b/>
          <w:sz w:val="24"/>
          <w:szCs w:val="24"/>
          <w:highlight w:val="none"/>
        </w:rPr>
      </w:pPr>
      <w:r>
        <w:rPr>
          <w:rFonts w:ascii="微软雅黑" w:hAnsi="微软雅黑" w:eastAsia="微软雅黑"/>
          <w:b/>
          <w:sz w:val="24"/>
          <w:szCs w:val="24"/>
          <w:highlight w:val="none"/>
        </w:rPr>
        <w:t>争议解决</w:t>
      </w:r>
    </w:p>
    <w:p w14:paraId="030CC9E5">
      <w:pPr>
        <w:pStyle w:val="11"/>
        <w:numPr>
          <w:ilvl w:val="0"/>
          <w:numId w:val="2"/>
        </w:numPr>
        <w:spacing w:line="360" w:lineRule="auto"/>
        <w:rPr>
          <w:rFonts w:ascii="微软雅黑" w:hAnsi="微软雅黑" w:eastAsia="微软雅黑"/>
          <w:b/>
          <w:sz w:val="24"/>
          <w:szCs w:val="24"/>
          <w:highlight w:val="none"/>
        </w:rPr>
      </w:pPr>
      <w:r>
        <w:rPr>
          <w:rFonts w:ascii="微软雅黑" w:hAnsi="微软雅黑" w:eastAsia="微软雅黑"/>
          <w:b/>
          <w:sz w:val="24"/>
          <w:szCs w:val="24"/>
          <w:highlight w:val="none"/>
        </w:rPr>
        <w:t>如何联系我们</w:t>
      </w:r>
    </w:p>
    <w:p w14:paraId="2592B2F0">
      <w:pPr>
        <w:pStyle w:val="11"/>
        <w:spacing w:line="400" w:lineRule="exact"/>
        <w:ind w:firstLine="0"/>
        <w:rPr>
          <w:rFonts w:ascii="微软雅黑" w:hAnsi="微软雅黑" w:eastAsia="微软雅黑"/>
          <w:b/>
          <w:sz w:val="24"/>
          <w:szCs w:val="24"/>
          <w:highlight w:val="none"/>
        </w:rPr>
      </w:pPr>
    </w:p>
    <w:p w14:paraId="459B7479">
      <w:pPr>
        <w:pStyle w:val="2"/>
        <w:numPr>
          <w:ilvl w:val="0"/>
          <w:numId w:val="3"/>
        </w:numPr>
        <w:spacing w:line="408" w:lineRule="auto"/>
        <w:rPr>
          <w:rFonts w:ascii="微软雅黑" w:hAnsi="微软雅黑" w:eastAsia="微软雅黑" w:cs="微软雅黑"/>
          <w:highlight w:val="none"/>
        </w:rPr>
      </w:pPr>
      <w:r>
        <w:rPr>
          <w:rFonts w:ascii="微软雅黑" w:hAnsi="微软雅黑" w:eastAsia="微软雅黑" w:cs="微软雅黑"/>
          <w:highlight w:val="none"/>
        </w:rPr>
        <w:t>定义</w:t>
      </w:r>
    </w:p>
    <w:p w14:paraId="263FDB3D">
      <w:pPr>
        <w:pStyle w:val="11"/>
        <w:spacing w:line="400" w:lineRule="exact"/>
        <w:ind w:firstLine="0"/>
        <w:rPr>
          <w:rFonts w:ascii="微软雅黑" w:hAnsi="微软雅黑" w:eastAsia="微软雅黑" w:cs="Tahoma"/>
          <w:szCs w:val="21"/>
          <w:highlight w:val="none"/>
          <w:shd w:val="clear" w:color="auto" w:fill="FFFFFF"/>
        </w:rPr>
      </w:pPr>
      <w:r>
        <w:rPr>
          <w:rFonts w:ascii="微软雅黑" w:hAnsi="微软雅黑" w:eastAsia="微软雅黑" w:cs="Tahoma"/>
          <w:b/>
          <w:szCs w:val="21"/>
          <w:highlight w:val="none"/>
          <w:shd w:val="clear" w:color="auto" w:fill="FFFFFF"/>
        </w:rPr>
        <w:t>我们</w:t>
      </w:r>
      <w:r>
        <w:rPr>
          <w:rFonts w:ascii="微软雅黑" w:hAnsi="微软雅黑" w:eastAsia="微软雅黑" w:cs="Tahoma"/>
          <w:szCs w:val="21"/>
          <w:highlight w:val="none"/>
          <w:shd w:val="clear" w:color="auto" w:fill="FFFFFF"/>
        </w:rPr>
        <w:t>：指</w:t>
      </w:r>
      <w:r>
        <w:rPr>
          <w:rFonts w:ascii="微软雅黑" w:hAnsi="微软雅黑" w:eastAsia="微软雅黑" w:cs="Tahoma"/>
          <w:szCs w:val="21"/>
          <w:highlight w:val="none"/>
          <w:u w:val="single"/>
          <w:shd w:val="clear" w:color="auto" w:fill="FFFFFF"/>
        </w:rPr>
        <w:t>通惠期货</w:t>
      </w:r>
      <w:r>
        <w:rPr>
          <w:rFonts w:hint="eastAsia" w:ascii="微软雅黑" w:hAnsi="微软雅黑" w:eastAsia="微软雅黑" w:cs="Tahoma"/>
          <w:szCs w:val="21"/>
          <w:highlight w:val="none"/>
          <w:u w:val="single"/>
          <w:shd w:val="clear" w:color="auto" w:fill="FFFFFF"/>
        </w:rPr>
        <w:t>有限</w:t>
      </w:r>
      <w:r>
        <w:rPr>
          <w:rFonts w:ascii="微软雅黑" w:hAnsi="微软雅黑" w:eastAsia="微软雅黑" w:cs="Tahoma"/>
          <w:szCs w:val="21"/>
          <w:highlight w:val="none"/>
          <w:u w:val="single"/>
          <w:shd w:val="clear" w:color="auto" w:fill="FFFFFF"/>
        </w:rPr>
        <w:t>公司</w:t>
      </w:r>
      <w:r>
        <w:rPr>
          <w:rFonts w:ascii="微软雅黑" w:hAnsi="微软雅黑" w:eastAsia="微软雅黑" w:cs="Tahoma"/>
          <w:szCs w:val="21"/>
          <w:highlight w:val="none"/>
          <w:shd w:val="clear" w:color="auto" w:fill="FFFFFF"/>
        </w:rPr>
        <w:t>。</w:t>
      </w:r>
    </w:p>
    <w:p w14:paraId="14C0DBF6">
      <w:pPr>
        <w:spacing w:line="400" w:lineRule="exact"/>
        <w:rPr>
          <w:highlight w:val="none"/>
        </w:rPr>
      </w:pPr>
      <w:r>
        <w:rPr>
          <w:rFonts w:ascii="微软雅黑" w:hAnsi="微软雅黑" w:eastAsia="微软雅黑" w:cs="Tahoma"/>
          <w:b/>
          <w:szCs w:val="21"/>
          <w:highlight w:val="none"/>
          <w:u w:val="single"/>
          <w:shd w:val="clear" w:color="auto" w:fill="FFFFFF"/>
        </w:rPr>
        <w:t>通惠期货</w:t>
      </w:r>
      <w:r>
        <w:rPr>
          <w:rFonts w:hint="eastAsia" w:ascii="微软雅黑" w:hAnsi="微软雅黑" w:eastAsia="微软雅黑" w:cs="Tahoma"/>
          <w:b/>
          <w:szCs w:val="21"/>
          <w:highlight w:val="none"/>
          <w:u w:val="single"/>
          <w:shd w:val="clear" w:color="auto" w:fill="FFFFFF"/>
          <w:lang w:val="en-US" w:eastAsia="zh-CN"/>
        </w:rPr>
        <w:t>客户账户分析小程序</w:t>
      </w:r>
      <w:r>
        <w:rPr>
          <w:rFonts w:ascii="微软雅黑" w:hAnsi="微软雅黑" w:eastAsia="微软雅黑" w:cs="Tahoma"/>
          <w:b/>
          <w:szCs w:val="21"/>
          <w:highlight w:val="none"/>
          <w:u w:val="single"/>
          <w:shd w:val="clear" w:color="auto" w:fill="FFFFFF"/>
        </w:rPr>
        <w:t>或本</w:t>
      </w:r>
      <w:r>
        <w:rPr>
          <w:rFonts w:hint="eastAsia" w:ascii="微软雅黑" w:hAnsi="微软雅黑" w:eastAsia="微软雅黑" w:cs="Tahoma"/>
          <w:b/>
          <w:szCs w:val="21"/>
          <w:highlight w:val="none"/>
          <w:u w:val="single"/>
          <w:shd w:val="clear" w:color="auto" w:fill="FFFFFF"/>
          <w:lang w:val="en-US" w:eastAsia="zh-CN"/>
        </w:rPr>
        <w:t>客户账户分析小程序</w:t>
      </w:r>
      <w:r>
        <w:rPr>
          <w:rFonts w:ascii="微软雅黑" w:hAnsi="微软雅黑" w:eastAsia="微软雅黑" w:cs="Tahoma"/>
          <w:szCs w:val="21"/>
          <w:highlight w:val="none"/>
          <w:shd w:val="clear" w:color="auto" w:fill="FFFFFF"/>
        </w:rPr>
        <w:t>：</w:t>
      </w:r>
      <w:r>
        <w:rPr>
          <w:rFonts w:ascii="微软雅黑" w:hAnsi="微软雅黑" w:eastAsia="微软雅黑" w:cs="Tahoma"/>
          <w:szCs w:val="21"/>
          <w:highlight w:val="none"/>
          <w:u w:val="single"/>
          <w:shd w:val="clear" w:color="auto" w:fill="FFFFFF"/>
        </w:rPr>
        <w:t>指通惠期货</w:t>
      </w:r>
      <w:r>
        <w:rPr>
          <w:rFonts w:hint="eastAsia" w:ascii="微软雅黑" w:hAnsi="微软雅黑" w:eastAsia="微软雅黑" w:cs="Tahoma"/>
          <w:szCs w:val="21"/>
          <w:highlight w:val="none"/>
          <w:u w:val="single"/>
          <w:shd w:val="clear" w:color="auto" w:fill="FFFFFF"/>
          <w:lang w:val="en-US" w:eastAsia="zh-CN"/>
        </w:rPr>
        <w:t>客户账户分析小程序</w:t>
      </w:r>
      <w:r>
        <w:rPr>
          <w:rFonts w:ascii="微软雅黑" w:hAnsi="微软雅黑" w:eastAsia="微软雅黑" w:cs="Tahoma"/>
          <w:szCs w:val="21"/>
          <w:highlight w:val="none"/>
          <w:u w:val="single"/>
          <w:shd w:val="clear" w:color="auto" w:fill="FFFFFF"/>
        </w:rPr>
        <w:t>。</w:t>
      </w:r>
      <w:r>
        <w:rPr>
          <w:rFonts w:ascii="微软雅黑" w:hAnsi="微软雅黑" w:eastAsia="微软雅黑" w:cs="微软雅黑"/>
          <w:highlight w:val="none"/>
        </w:rPr>
        <w:t>本</w:t>
      </w:r>
      <w:r>
        <w:rPr>
          <w:rFonts w:hint="eastAsia" w:ascii="微软雅黑" w:hAnsi="微软雅黑" w:eastAsia="微软雅黑" w:cs="微软雅黑"/>
          <w:highlight w:val="none"/>
          <w:lang w:val="en-US" w:eastAsia="zh-CN"/>
        </w:rPr>
        <w:t>客户账户分析小程序</w:t>
      </w:r>
      <w:r>
        <w:rPr>
          <w:rFonts w:ascii="微软雅黑" w:hAnsi="微软雅黑" w:eastAsia="微软雅黑" w:cs="微软雅黑"/>
          <w:highlight w:val="none"/>
        </w:rPr>
        <w:t>为投资理财类产品，可以为您提供账户分析功能，我们按照必要、最小原则，采集运行本</w:t>
      </w:r>
      <w:r>
        <w:rPr>
          <w:rFonts w:hint="eastAsia" w:ascii="微软雅黑" w:hAnsi="微软雅黑" w:eastAsia="微软雅黑" w:cs="微软雅黑"/>
          <w:highlight w:val="none"/>
          <w:lang w:val="en-US" w:eastAsia="zh-CN"/>
        </w:rPr>
        <w:t>客户账户分析小程序</w:t>
      </w:r>
      <w:r>
        <w:rPr>
          <w:rFonts w:ascii="微软雅黑" w:hAnsi="微软雅黑" w:eastAsia="微软雅黑" w:cs="微软雅黑"/>
          <w:highlight w:val="none"/>
        </w:rPr>
        <w:t>及行业监管要求的必要个人信息，非必要个人信息我们不会采集。</w:t>
      </w:r>
    </w:p>
    <w:p w14:paraId="6C1BA889">
      <w:pPr>
        <w:pStyle w:val="11"/>
        <w:spacing w:line="400" w:lineRule="exact"/>
        <w:ind w:firstLine="0"/>
        <w:rPr>
          <w:rFonts w:ascii="微软雅黑" w:hAnsi="微软雅黑" w:eastAsia="微软雅黑" w:cs="Tahoma"/>
          <w:szCs w:val="21"/>
          <w:highlight w:val="none"/>
          <w:shd w:val="clear" w:color="auto" w:fill="FFFFFF"/>
        </w:rPr>
      </w:pPr>
      <w:r>
        <w:rPr>
          <w:rStyle w:val="8"/>
          <w:rFonts w:ascii="微软雅黑" w:hAnsi="微软雅黑" w:eastAsia="微软雅黑" w:cs="Tahoma"/>
          <w:szCs w:val="21"/>
          <w:highlight w:val="none"/>
          <w:shd w:val="clear" w:color="auto" w:fill="FFFFFF"/>
        </w:rPr>
        <w:t>个人信息</w:t>
      </w:r>
      <w:r>
        <w:rPr>
          <w:rFonts w:ascii="微软雅黑" w:hAnsi="微软雅黑" w:eastAsia="微软雅黑" w:cs="Tahoma"/>
          <w:szCs w:val="21"/>
          <w:highlight w:val="none"/>
          <w:shd w:val="clear" w:color="auto" w:fill="FFFFFF"/>
        </w:rPr>
        <w:t>：指以电子或者其他方式记录的能够单独或者与其他信息结合识别特定自然人身份或者反映特定自然人活动情况的各种信息。</w:t>
      </w:r>
    </w:p>
    <w:p w14:paraId="0D334403">
      <w:pPr>
        <w:pStyle w:val="11"/>
        <w:spacing w:line="400" w:lineRule="exact"/>
        <w:ind w:firstLine="0"/>
        <w:rPr>
          <w:rFonts w:ascii="微软雅黑" w:hAnsi="微软雅黑" w:eastAsia="微软雅黑" w:cs="Tahoma"/>
          <w:szCs w:val="21"/>
          <w:highlight w:val="none"/>
          <w:shd w:val="clear" w:color="auto" w:fill="FFFFFF"/>
        </w:rPr>
      </w:pPr>
      <w:r>
        <w:rPr>
          <w:rFonts w:ascii="微软雅黑" w:hAnsi="微软雅黑" w:eastAsia="微软雅黑" w:cs="Tahoma"/>
          <w:b/>
          <w:szCs w:val="21"/>
          <w:highlight w:val="none"/>
          <w:shd w:val="clear" w:color="auto" w:fill="FFFFFF"/>
        </w:rPr>
        <w:t>敏感个人信息</w:t>
      </w:r>
      <w:r>
        <w:rPr>
          <w:rFonts w:ascii="微软雅黑" w:hAnsi="微软雅黑" w:eastAsia="微软雅黑" w:cs="Tahoma"/>
          <w:szCs w:val="21"/>
          <w:highlight w:val="none"/>
          <w:shd w:val="clear" w:color="auto" w:fill="FFFFFF"/>
        </w:rPr>
        <w:t>：指一旦泄露或者非法使用，容易导致自然人的人格尊严受到侵害或者人身、财产安全受到危害的个人信息，包括生物识别、宗教信仰、特定身份、医疗健康、金融账户、行踪轨迹等信息，以及不满十四周岁未成年人的个人信息。</w:t>
      </w:r>
    </w:p>
    <w:p w14:paraId="5B9E9284">
      <w:pPr>
        <w:pStyle w:val="11"/>
        <w:spacing w:line="400" w:lineRule="exact"/>
        <w:ind w:firstLine="0"/>
        <w:rPr>
          <w:rFonts w:ascii="微软雅黑" w:hAnsi="微软雅黑" w:eastAsia="微软雅黑" w:cs="微软雅黑"/>
          <w:highlight w:val="none"/>
          <w:shd w:val="clear" w:color="auto" w:fill="FCFEFF"/>
        </w:rPr>
      </w:pPr>
      <w:r>
        <w:rPr>
          <w:rFonts w:ascii="微软雅黑" w:hAnsi="微软雅黑" w:eastAsia="微软雅黑" w:cs="Tahoma"/>
          <w:b/>
          <w:szCs w:val="21"/>
          <w:highlight w:val="none"/>
          <w:shd w:val="clear" w:color="auto" w:fill="FFFFFF"/>
        </w:rPr>
        <w:t>注册地址</w:t>
      </w:r>
      <w:r>
        <w:rPr>
          <w:rFonts w:ascii="微软雅黑" w:hAnsi="微软雅黑" w:eastAsia="微软雅黑" w:cs="Tahoma"/>
          <w:szCs w:val="21"/>
          <w:highlight w:val="none"/>
          <w:shd w:val="clear" w:color="auto" w:fill="FFFFFF"/>
        </w:rPr>
        <w:t>：</w:t>
      </w:r>
      <w:r>
        <w:rPr>
          <w:rFonts w:ascii="微软雅黑" w:hAnsi="微软雅黑" w:eastAsia="微软雅黑" w:cs="Tahoma"/>
          <w:szCs w:val="21"/>
          <w:highlight w:val="none"/>
          <w:u w:val="single"/>
          <w:shd w:val="clear" w:color="auto" w:fill="FFFFFF"/>
        </w:rPr>
        <w:t>上海市浦东新区陆家嘴西路99号10楼</w:t>
      </w:r>
      <w:r>
        <w:rPr>
          <w:rFonts w:ascii="微软雅黑" w:hAnsi="微软雅黑" w:eastAsia="微软雅黑" w:cs="微软雅黑"/>
          <w:highlight w:val="none"/>
          <w:u w:val="single"/>
          <w:shd w:val="clear" w:color="auto" w:fill="FCFEFF"/>
        </w:rPr>
        <w:t>。</w:t>
      </w:r>
    </w:p>
    <w:p w14:paraId="490A667B">
      <w:pPr>
        <w:pStyle w:val="11"/>
        <w:spacing w:line="400" w:lineRule="exact"/>
        <w:ind w:left="420" w:firstLine="0"/>
        <w:rPr>
          <w:rFonts w:ascii="微软雅黑" w:hAnsi="微软雅黑" w:eastAsia="微软雅黑" w:cs="微软雅黑"/>
          <w:highlight w:val="none"/>
          <w:shd w:val="clear" w:color="auto" w:fill="FCFEFF"/>
        </w:rPr>
      </w:pPr>
    </w:p>
    <w:p w14:paraId="75232701">
      <w:pPr>
        <w:pStyle w:val="2"/>
        <w:numPr>
          <w:ilvl w:val="0"/>
          <w:numId w:val="3"/>
        </w:numPr>
        <w:spacing w:line="408" w:lineRule="auto"/>
        <w:rPr>
          <w:rFonts w:ascii="微软雅黑" w:hAnsi="微软雅黑" w:eastAsia="微软雅黑" w:cs="微软雅黑"/>
          <w:highlight w:val="none"/>
        </w:rPr>
      </w:pPr>
      <w:r>
        <w:rPr>
          <w:rFonts w:ascii="微软雅黑" w:hAnsi="微软雅黑" w:eastAsia="微软雅黑" w:cs="微软雅黑"/>
          <w:highlight w:val="none"/>
        </w:rPr>
        <w:t>适用范围</w:t>
      </w:r>
    </w:p>
    <w:p w14:paraId="1BD2A26A">
      <w:pPr>
        <w:pStyle w:val="11"/>
        <w:spacing w:line="400" w:lineRule="exact"/>
        <w:ind w:firstLine="0"/>
        <w:rPr>
          <w:rFonts w:ascii="微软雅黑" w:hAnsi="微软雅黑" w:eastAsia="微软雅黑" w:cs="微软雅黑"/>
          <w:highlight w:val="none"/>
          <w:shd w:val="clear" w:color="auto" w:fill="FCFEFF"/>
        </w:rPr>
      </w:pPr>
      <w:r>
        <w:rPr>
          <w:rFonts w:ascii="微软雅黑" w:hAnsi="微软雅黑" w:eastAsia="微软雅黑" w:cs="微软雅黑"/>
          <w:highlight w:val="none"/>
          <w:shd w:val="clear" w:color="auto" w:fill="FCFEFF"/>
        </w:rPr>
        <w:t>本隐私政策适用于</w:t>
      </w:r>
      <w:r>
        <w:rPr>
          <w:rFonts w:ascii="微软雅黑" w:hAnsi="微软雅黑" w:eastAsia="微软雅黑" w:cs="微软雅黑"/>
          <w:highlight w:val="none"/>
          <w:u w:val="single"/>
          <w:shd w:val="clear" w:color="auto" w:fill="FCFEFF"/>
        </w:rPr>
        <w:t>通惠期货</w:t>
      </w:r>
      <w:r>
        <w:rPr>
          <w:rFonts w:hint="eastAsia" w:ascii="微软雅黑" w:hAnsi="微软雅黑" w:eastAsia="微软雅黑" w:cs="微软雅黑"/>
          <w:highlight w:val="none"/>
          <w:u w:val="single"/>
          <w:shd w:val="clear" w:color="auto" w:fill="FCFEFF"/>
        </w:rPr>
        <w:t>有限</w:t>
      </w:r>
      <w:r>
        <w:rPr>
          <w:rFonts w:ascii="微软雅黑" w:hAnsi="微软雅黑" w:eastAsia="微软雅黑" w:cs="微软雅黑"/>
          <w:highlight w:val="none"/>
          <w:u w:val="single"/>
          <w:shd w:val="clear" w:color="auto" w:fill="FCFEFF"/>
        </w:rPr>
        <w:t>公司</w:t>
      </w:r>
      <w:r>
        <w:rPr>
          <w:rFonts w:ascii="微软雅黑" w:hAnsi="微软雅黑" w:eastAsia="微软雅黑" w:cs="微软雅黑"/>
          <w:highlight w:val="none"/>
          <w:shd w:val="clear" w:color="auto" w:fill="FCFEFF"/>
        </w:rPr>
        <w:t>的</w:t>
      </w:r>
      <w:r>
        <w:rPr>
          <w:rFonts w:hint="eastAsia" w:ascii="微软雅黑" w:hAnsi="微软雅黑" w:eastAsia="微软雅黑" w:cs="微软雅黑"/>
          <w:highlight w:val="none"/>
          <w:shd w:val="clear" w:color="auto" w:fill="FCFEFF"/>
          <w:lang w:val="en-US" w:eastAsia="zh-CN"/>
        </w:rPr>
        <w:t>客户账户分析小程序</w:t>
      </w:r>
      <w:r>
        <w:rPr>
          <w:rFonts w:ascii="微软雅黑" w:hAnsi="微软雅黑" w:eastAsia="微软雅黑" w:cs="微软雅黑"/>
          <w:highlight w:val="none"/>
          <w:shd w:val="clear" w:color="auto" w:fill="FCFEFF"/>
        </w:rPr>
        <w:t>向您提供的所有服务。</w:t>
      </w:r>
    </w:p>
    <w:p w14:paraId="1061FAD0">
      <w:pPr>
        <w:pStyle w:val="11"/>
        <w:spacing w:line="400" w:lineRule="exact"/>
        <w:rPr>
          <w:rFonts w:ascii="微软雅黑" w:hAnsi="微软雅黑" w:eastAsia="微软雅黑" w:cs="Tahoma"/>
          <w:szCs w:val="21"/>
          <w:highlight w:val="none"/>
          <w:shd w:val="clear" w:color="auto" w:fill="FFFFFF"/>
        </w:rPr>
      </w:pPr>
    </w:p>
    <w:p w14:paraId="15FFE765">
      <w:pPr>
        <w:pStyle w:val="2"/>
        <w:numPr>
          <w:ilvl w:val="0"/>
          <w:numId w:val="3"/>
        </w:numPr>
        <w:spacing w:line="408" w:lineRule="auto"/>
        <w:rPr>
          <w:rFonts w:ascii="微软雅黑" w:hAnsi="微软雅黑" w:eastAsia="微软雅黑" w:cs="微软雅黑"/>
          <w:highlight w:val="none"/>
        </w:rPr>
      </w:pPr>
      <w:r>
        <w:rPr>
          <w:rFonts w:ascii="微软雅黑" w:hAnsi="微软雅黑" w:eastAsia="微软雅黑" w:cs="微软雅黑"/>
          <w:highlight w:val="none"/>
        </w:rPr>
        <w:t>我们如何收集您的个人信息</w:t>
      </w:r>
    </w:p>
    <w:p w14:paraId="70686962">
      <w:pPr>
        <w:pStyle w:val="11"/>
        <w:spacing w:line="400" w:lineRule="exact"/>
        <w:ind w:firstLine="0"/>
        <w:rPr>
          <w:rFonts w:ascii="微软雅黑" w:hAnsi="微软雅黑" w:eastAsia="微软雅黑"/>
          <w:szCs w:val="21"/>
          <w:highlight w:val="none"/>
        </w:rPr>
      </w:pPr>
      <w:r>
        <w:rPr>
          <w:rFonts w:ascii="微软雅黑" w:hAnsi="微软雅黑" w:eastAsia="微软雅黑"/>
          <w:szCs w:val="21"/>
          <w:highlight w:val="none"/>
        </w:rPr>
        <w:t>我们严格遵守法律法规、监管政策及交易所、行业协会的自律规则，遵循</w:t>
      </w:r>
      <w:r>
        <w:rPr>
          <w:rFonts w:ascii="微软雅黑" w:hAnsi="微软雅黑" w:eastAsia="微软雅黑"/>
          <w:b/>
          <w:szCs w:val="21"/>
          <w:highlight w:val="none"/>
        </w:rPr>
        <w:t>合法、正当、必要、保密</w:t>
      </w:r>
      <w:r>
        <w:rPr>
          <w:rFonts w:ascii="微软雅黑" w:hAnsi="微软雅黑" w:eastAsia="微软雅黑"/>
          <w:szCs w:val="21"/>
          <w:highlight w:val="none"/>
        </w:rPr>
        <w:t>的原则收集个人信息，让您更加安全、便捷地使用本</w:t>
      </w:r>
      <w:r>
        <w:rPr>
          <w:rFonts w:hint="eastAsia" w:ascii="微软雅黑" w:hAnsi="微软雅黑" w:eastAsia="微软雅黑"/>
          <w:szCs w:val="21"/>
          <w:highlight w:val="none"/>
          <w:lang w:val="en-US" w:eastAsia="zh-CN"/>
        </w:rPr>
        <w:t>客户账户分析小程序</w:t>
      </w:r>
      <w:r>
        <w:rPr>
          <w:rFonts w:ascii="微软雅黑" w:hAnsi="微软雅黑" w:eastAsia="微软雅黑"/>
          <w:szCs w:val="21"/>
          <w:highlight w:val="none"/>
        </w:rPr>
        <w:t>。</w:t>
      </w:r>
    </w:p>
    <w:p w14:paraId="27BCADA2">
      <w:pPr>
        <w:pStyle w:val="11"/>
        <w:spacing w:line="400" w:lineRule="exact"/>
        <w:ind w:firstLine="0"/>
        <w:rPr>
          <w:rFonts w:ascii="微软雅黑" w:hAnsi="微软雅黑" w:eastAsia="微软雅黑" w:cs="Tahoma"/>
          <w:b/>
          <w:szCs w:val="21"/>
          <w:highlight w:val="none"/>
          <w:shd w:val="clear" w:color="auto" w:fill="FFFFFF"/>
        </w:rPr>
      </w:pPr>
      <w:r>
        <w:rPr>
          <w:rFonts w:ascii="微软雅黑" w:hAnsi="微软雅黑" w:eastAsia="微软雅黑" w:cs="Tahoma"/>
          <w:b/>
          <w:szCs w:val="21"/>
          <w:highlight w:val="none"/>
          <w:shd w:val="clear" w:color="auto" w:fill="FFFFFF"/>
        </w:rPr>
        <w:t>我们收集、使用的上述信息进行了去标识化或加密处理，数据分析仅对应特定的、无法直接关联您身份的编码，不会与您的真实身份相关联。</w:t>
      </w:r>
    </w:p>
    <w:p w14:paraId="63EA9F5B">
      <w:pPr>
        <w:pStyle w:val="11"/>
        <w:spacing w:line="400" w:lineRule="exact"/>
        <w:ind w:firstLine="0"/>
        <w:rPr>
          <w:rFonts w:ascii="微软雅黑" w:hAnsi="微软雅黑" w:eastAsia="微软雅黑"/>
          <w:szCs w:val="21"/>
          <w:highlight w:val="none"/>
        </w:rPr>
      </w:pPr>
      <w:r>
        <w:rPr>
          <w:rFonts w:ascii="微软雅黑" w:hAnsi="微软雅黑" w:eastAsia="微软雅黑"/>
          <w:szCs w:val="21"/>
          <w:highlight w:val="none"/>
        </w:rPr>
        <w:t>我们罗列了本</w:t>
      </w:r>
      <w:r>
        <w:rPr>
          <w:rFonts w:hint="eastAsia" w:ascii="微软雅黑" w:hAnsi="微软雅黑" w:eastAsia="微软雅黑"/>
          <w:szCs w:val="21"/>
          <w:highlight w:val="none"/>
          <w:lang w:val="en-US" w:eastAsia="zh-CN"/>
        </w:rPr>
        <w:t>客户账户分析小程序</w:t>
      </w:r>
      <w:r>
        <w:rPr>
          <w:rFonts w:ascii="微软雅黑" w:hAnsi="微软雅黑" w:eastAsia="微软雅黑"/>
          <w:szCs w:val="21"/>
          <w:highlight w:val="none"/>
        </w:rPr>
        <w:t>中绝大部分业务场景所需的个人信息，但并不意味我们会获取下文描述的全部个人信息项，只有当您使用某项业务时，我们才会收集对应的个人信息。我们仅会出于以下目的，收集和使用您的个人信息：</w:t>
      </w:r>
    </w:p>
    <w:p w14:paraId="57FB4FBA">
      <w:pPr>
        <w:numPr>
          <w:ilvl w:val="0"/>
          <w:numId w:val="4"/>
        </w:numPr>
        <w:spacing w:line="400" w:lineRule="exact"/>
        <w:rPr>
          <w:rFonts w:ascii="微软雅黑" w:hAnsi="微软雅黑" w:eastAsia="微软雅黑" w:cs="微软雅黑"/>
          <w:szCs w:val="21"/>
          <w:highlight w:val="none"/>
        </w:rPr>
      </w:pPr>
      <w:r>
        <w:rPr>
          <w:rFonts w:ascii="微软雅黑" w:hAnsi="微软雅黑" w:eastAsia="微软雅黑" w:cs="微软雅黑"/>
          <w:szCs w:val="21"/>
          <w:highlight w:val="none"/>
        </w:rPr>
        <w:t>用户</w:t>
      </w:r>
      <w:r>
        <w:rPr>
          <w:rFonts w:hint="eastAsia" w:ascii="微软雅黑" w:hAnsi="微软雅黑" w:eastAsia="微软雅黑" w:cs="微软雅黑"/>
          <w:szCs w:val="21"/>
          <w:highlight w:val="none"/>
          <w:lang w:val="en-US" w:eastAsia="zh-CN"/>
        </w:rPr>
        <w:t>授权登录</w:t>
      </w:r>
      <w:r>
        <w:rPr>
          <w:rFonts w:ascii="微软雅黑" w:hAnsi="微软雅黑" w:eastAsia="微软雅黑" w:cs="微软雅黑"/>
          <w:highlight w:val="none"/>
        </w:rPr>
        <w:t>（适用iOS、Android、Harmony）</w:t>
      </w:r>
    </w:p>
    <w:p w14:paraId="1E389B6A">
      <w:pPr>
        <w:spacing w:line="400" w:lineRule="exact"/>
        <w:rPr>
          <w:rFonts w:ascii="微软雅黑" w:hAnsi="微软雅黑" w:eastAsia="微软雅黑" w:cs="微软雅黑"/>
          <w:szCs w:val="21"/>
          <w:highlight w:val="none"/>
        </w:rPr>
      </w:pPr>
      <w:r>
        <w:rPr>
          <w:rFonts w:ascii="微软雅黑" w:hAnsi="微软雅黑" w:eastAsia="微软雅黑" w:cs="微软雅黑"/>
          <w:szCs w:val="21"/>
          <w:highlight w:val="none"/>
        </w:rPr>
        <w:t>当您</w:t>
      </w:r>
      <w:r>
        <w:rPr>
          <w:rFonts w:hint="eastAsia" w:ascii="微软雅黑" w:hAnsi="微软雅黑" w:eastAsia="微软雅黑" w:cs="微软雅黑"/>
          <w:szCs w:val="21"/>
          <w:highlight w:val="none"/>
          <w:lang w:val="en-US" w:eastAsia="zh-CN"/>
        </w:rPr>
        <w:t>授权登录本客户账户分析小程序</w:t>
      </w:r>
      <w:r>
        <w:rPr>
          <w:rFonts w:ascii="微软雅黑" w:hAnsi="微软雅黑" w:eastAsia="微软雅黑" w:cs="微软雅黑"/>
          <w:szCs w:val="21"/>
          <w:highlight w:val="none"/>
        </w:rPr>
        <w:t>时，我们会收集您的</w:t>
      </w:r>
      <w:r>
        <w:rPr>
          <w:rFonts w:ascii="微软雅黑" w:hAnsi="微软雅黑" w:eastAsia="微软雅黑" w:cs="微软雅黑"/>
          <w:b/>
          <w:szCs w:val="21"/>
          <w:highlight w:val="none"/>
        </w:rPr>
        <w:t>手机号码、</w:t>
      </w:r>
      <w:r>
        <w:rPr>
          <w:rFonts w:hint="eastAsia" w:ascii="微软雅黑" w:hAnsi="微软雅黑" w:eastAsia="微软雅黑" w:cs="微软雅黑"/>
          <w:b/>
          <w:szCs w:val="21"/>
          <w:highlight w:val="none"/>
          <w:lang w:val="en-US" w:eastAsia="zh-CN"/>
        </w:rPr>
        <w:t>OpenID、微信头像、微信昵称</w:t>
      </w:r>
      <w:r>
        <w:rPr>
          <w:rFonts w:ascii="微软雅黑" w:hAnsi="微软雅黑" w:eastAsia="微软雅黑" w:cs="微软雅黑"/>
          <w:szCs w:val="21"/>
          <w:highlight w:val="none"/>
        </w:rPr>
        <w:t>。</w:t>
      </w:r>
      <w:r>
        <w:rPr>
          <w:rFonts w:hint="eastAsia" w:ascii="微软雅黑" w:hAnsi="微软雅黑" w:eastAsia="微软雅黑" w:cs="微软雅黑"/>
          <w:szCs w:val="21"/>
          <w:highlight w:val="none"/>
          <w:lang w:val="en-US" w:eastAsia="zh-CN"/>
        </w:rPr>
        <w:t>当您授权使用手机号码进行登录时，我们</w:t>
      </w:r>
      <w:r>
        <w:rPr>
          <w:rFonts w:ascii="微软雅黑" w:hAnsi="微软雅黑" w:eastAsia="微软雅黑" w:cs="微软雅黑"/>
          <w:szCs w:val="21"/>
          <w:highlight w:val="none"/>
        </w:rPr>
        <w:t>会向您发送短信验证码，以验证您的身份。手机号码属于</w:t>
      </w:r>
      <w:r>
        <w:rPr>
          <w:rFonts w:ascii="微软雅黑" w:hAnsi="微软雅黑" w:eastAsia="微软雅黑" w:cs="微软雅黑"/>
          <w:b/>
          <w:szCs w:val="21"/>
          <w:highlight w:val="none"/>
        </w:rPr>
        <w:t>敏感个人信息</w:t>
      </w:r>
      <w:r>
        <w:rPr>
          <w:rFonts w:ascii="微软雅黑" w:hAnsi="微软雅黑" w:eastAsia="微软雅黑" w:cs="微软雅黑"/>
          <w:szCs w:val="21"/>
          <w:highlight w:val="none"/>
        </w:rPr>
        <w:t>，收集手机号码是为了帮助您完成</w:t>
      </w:r>
      <w:r>
        <w:rPr>
          <w:rFonts w:hint="eastAsia" w:ascii="微软雅黑" w:hAnsi="微软雅黑" w:eastAsia="微软雅黑" w:cs="微软雅黑"/>
          <w:szCs w:val="21"/>
          <w:highlight w:val="none"/>
          <w:lang w:val="en-US" w:eastAsia="zh-CN"/>
        </w:rPr>
        <w:t>小程序登录</w:t>
      </w:r>
      <w:r>
        <w:rPr>
          <w:rFonts w:ascii="微软雅黑" w:hAnsi="微软雅黑" w:eastAsia="微软雅黑" w:cs="微软雅黑"/>
          <w:szCs w:val="21"/>
          <w:highlight w:val="none"/>
        </w:rPr>
        <w:t>，保护您的账户安全。若您不提供此类信息，您将无法成为我们的客户，使用我们的服务；</w:t>
      </w:r>
    </w:p>
    <w:p w14:paraId="5689D698">
      <w:pPr>
        <w:numPr>
          <w:ilvl w:val="0"/>
          <w:numId w:val="4"/>
        </w:numPr>
        <w:spacing w:line="400" w:lineRule="exact"/>
        <w:rPr>
          <w:rFonts w:ascii="微软雅黑" w:hAnsi="微软雅黑" w:eastAsia="微软雅黑" w:cs="微软雅黑"/>
          <w:szCs w:val="21"/>
          <w:highlight w:val="none"/>
        </w:rPr>
      </w:pPr>
      <w:r>
        <w:rPr>
          <w:rFonts w:ascii="微软雅黑" w:hAnsi="微软雅黑" w:eastAsia="微软雅黑" w:cs="微软雅黑"/>
          <w:szCs w:val="21"/>
          <w:highlight w:val="none"/>
        </w:rPr>
        <w:t>账号管理</w:t>
      </w:r>
      <w:r>
        <w:rPr>
          <w:rFonts w:ascii="微软雅黑" w:hAnsi="微软雅黑" w:eastAsia="微软雅黑" w:cs="微软雅黑"/>
          <w:highlight w:val="none"/>
        </w:rPr>
        <w:t>（适用iOS、Android</w:t>
      </w:r>
      <w:r>
        <w:rPr>
          <w:rFonts w:hint="eastAsia" w:ascii="微软雅黑" w:hAnsi="微软雅黑" w:eastAsia="微软雅黑" w:cs="微软雅黑"/>
          <w:highlight w:val="none"/>
          <w:lang w:eastAsia="zh-CN"/>
        </w:rPr>
        <w:t>、</w:t>
      </w:r>
      <w:r>
        <w:rPr>
          <w:rFonts w:hint="eastAsia" w:ascii="微软雅黑" w:hAnsi="微软雅黑" w:eastAsia="微软雅黑" w:cs="微软雅黑"/>
          <w:highlight w:val="none"/>
          <w:lang w:val="en-US" w:eastAsia="zh-CN"/>
        </w:rPr>
        <w:t>Harmony</w:t>
      </w:r>
      <w:r>
        <w:rPr>
          <w:rFonts w:ascii="微软雅黑" w:hAnsi="微软雅黑" w:eastAsia="微软雅黑" w:cs="微软雅黑"/>
          <w:highlight w:val="none"/>
        </w:rPr>
        <w:t>）</w:t>
      </w:r>
    </w:p>
    <w:p w14:paraId="6F08C0EA">
      <w:pPr>
        <w:spacing w:line="400" w:lineRule="exact"/>
        <w:rPr>
          <w:rFonts w:ascii="微软雅黑" w:hAnsi="微软雅黑" w:eastAsia="微软雅黑" w:cs="微软雅黑"/>
          <w:szCs w:val="21"/>
          <w:highlight w:val="none"/>
        </w:rPr>
      </w:pPr>
      <w:r>
        <w:rPr>
          <w:rFonts w:ascii="微软雅黑" w:hAnsi="微软雅黑" w:eastAsia="微软雅黑" w:cs="微软雅黑"/>
          <w:szCs w:val="21"/>
          <w:highlight w:val="none"/>
        </w:rPr>
        <w:t>您可以在</w:t>
      </w:r>
      <w:r>
        <w:rPr>
          <w:rFonts w:hint="eastAsia" w:ascii="微软雅黑" w:hAnsi="微软雅黑" w:eastAsia="微软雅黑" w:cs="微软雅黑"/>
          <w:szCs w:val="21"/>
          <w:highlight w:val="none"/>
          <w:lang w:val="en-US" w:eastAsia="zh-CN"/>
        </w:rPr>
        <w:t>个人中心页</w:t>
      </w:r>
      <w:r>
        <w:rPr>
          <w:rFonts w:ascii="微软雅黑" w:hAnsi="微软雅黑" w:eastAsia="微软雅黑" w:cs="微软雅黑"/>
          <w:szCs w:val="21"/>
          <w:highlight w:val="none"/>
        </w:rPr>
        <w:t>中进行资金账号的绑定/解绑操作，绑定账号时我们需要验证您的</w:t>
      </w:r>
      <w:r>
        <w:rPr>
          <w:rFonts w:ascii="微软雅黑" w:hAnsi="微软雅黑" w:eastAsia="微软雅黑" w:cs="微软雅黑"/>
          <w:b/>
          <w:szCs w:val="21"/>
          <w:highlight w:val="none"/>
        </w:rPr>
        <w:t>资金账号和交易密码</w:t>
      </w:r>
      <w:r>
        <w:rPr>
          <w:rFonts w:ascii="微软雅黑" w:hAnsi="微软雅黑" w:eastAsia="微软雅黑" w:cs="微软雅黑"/>
          <w:szCs w:val="21"/>
          <w:highlight w:val="none"/>
        </w:rPr>
        <w:t>；</w:t>
      </w:r>
    </w:p>
    <w:p w14:paraId="09B6F905">
      <w:pPr>
        <w:spacing w:line="400" w:lineRule="exact"/>
        <w:rPr>
          <w:rFonts w:ascii="微软雅黑" w:hAnsi="微软雅黑" w:eastAsia="微软雅黑" w:cs="微软雅黑"/>
          <w:highlight w:val="none"/>
        </w:rPr>
      </w:pPr>
    </w:p>
    <w:p w14:paraId="77B3D064">
      <w:pPr>
        <w:spacing w:line="400" w:lineRule="exact"/>
        <w:rPr>
          <w:rFonts w:ascii="微软雅黑" w:hAnsi="微软雅黑" w:eastAsia="微软雅黑" w:cs="微软雅黑"/>
          <w:szCs w:val="21"/>
          <w:highlight w:val="none"/>
        </w:rPr>
      </w:pPr>
      <w:r>
        <w:rPr>
          <w:rFonts w:ascii="微软雅黑" w:hAnsi="微软雅黑" w:eastAsia="微软雅黑" w:cs="微软雅黑"/>
          <w:szCs w:val="21"/>
          <w:highlight w:val="none"/>
        </w:rPr>
        <w:t>此外，您在使用本</w:t>
      </w:r>
      <w:r>
        <w:rPr>
          <w:rFonts w:hint="eastAsia" w:ascii="微软雅黑" w:hAnsi="微软雅黑" w:eastAsia="微软雅黑" w:cs="微软雅黑"/>
          <w:szCs w:val="21"/>
          <w:highlight w:val="none"/>
          <w:lang w:val="en-US" w:eastAsia="zh-CN"/>
        </w:rPr>
        <w:t>客户账户分析小程序</w:t>
      </w:r>
      <w:r>
        <w:rPr>
          <w:rFonts w:ascii="微软雅黑" w:hAnsi="微软雅黑" w:eastAsia="微软雅黑" w:cs="微软雅黑"/>
          <w:szCs w:val="21"/>
          <w:highlight w:val="none"/>
        </w:rPr>
        <w:t>时可能需要调用或者使用您的设备功能用于收集和使用您的个人信息。当您使用之前，您可选择是否授权我们开启以下权限：</w:t>
      </w:r>
    </w:p>
    <w:p w14:paraId="4A3EC8F9">
      <w:pPr>
        <w:numPr>
          <w:ilvl w:val="0"/>
          <w:numId w:val="5"/>
        </w:numPr>
        <w:spacing w:line="400" w:lineRule="exact"/>
        <w:rPr>
          <w:rFonts w:ascii="微软雅黑" w:hAnsi="微软雅黑" w:eastAsia="微软雅黑" w:cs="微软雅黑"/>
          <w:szCs w:val="21"/>
          <w:highlight w:val="none"/>
        </w:rPr>
      </w:pPr>
      <w:r>
        <w:rPr>
          <w:rFonts w:ascii="微软雅黑" w:hAnsi="微软雅黑" w:eastAsia="微软雅黑" w:cs="微软雅黑"/>
          <w:szCs w:val="21"/>
          <w:highlight w:val="none"/>
        </w:rPr>
        <w:t>基于相机（摄像头）的功能</w:t>
      </w:r>
      <w:r>
        <w:rPr>
          <w:rFonts w:ascii="微软雅黑" w:hAnsi="微软雅黑" w:eastAsia="微软雅黑" w:cs="微软雅黑"/>
          <w:highlight w:val="none"/>
        </w:rPr>
        <w:t>（适用iOS、Android</w:t>
      </w:r>
      <w:r>
        <w:rPr>
          <w:rFonts w:hint="eastAsia" w:ascii="微软雅黑" w:hAnsi="微软雅黑" w:eastAsia="微软雅黑" w:cs="微软雅黑"/>
          <w:highlight w:val="none"/>
          <w:lang w:eastAsia="zh-CN"/>
        </w:rPr>
        <w:t>、</w:t>
      </w:r>
      <w:r>
        <w:rPr>
          <w:rFonts w:hint="eastAsia" w:ascii="微软雅黑" w:hAnsi="微软雅黑" w:eastAsia="微软雅黑" w:cs="微软雅黑"/>
          <w:highlight w:val="none"/>
          <w:lang w:val="en-US" w:eastAsia="zh-CN"/>
        </w:rPr>
        <w:t>Harmony</w:t>
      </w:r>
      <w:r>
        <w:rPr>
          <w:rFonts w:ascii="微软雅黑" w:hAnsi="微软雅黑" w:eastAsia="微软雅黑" w:cs="微软雅黑"/>
          <w:highlight w:val="none"/>
        </w:rPr>
        <w:t>）</w:t>
      </w:r>
      <w:r>
        <w:rPr>
          <w:rFonts w:ascii="微软雅黑" w:hAnsi="微软雅黑" w:eastAsia="微软雅黑" w:cs="微软雅黑"/>
          <w:szCs w:val="21"/>
          <w:highlight w:val="none"/>
        </w:rPr>
        <w:t>：</w:t>
      </w:r>
      <w:r>
        <w:rPr>
          <w:rFonts w:hint="eastAsia" w:ascii="微软雅黑" w:hAnsi="微软雅黑" w:eastAsia="微软雅黑" w:cs="微软雅黑"/>
          <w:szCs w:val="21"/>
          <w:highlight w:val="none"/>
          <w:lang w:val="en-US" w:eastAsia="zh-CN"/>
        </w:rPr>
        <w:t>在授权微信账号登录小程序时，您可以开启摄像头拍摄照片，仅用于设置并展示您的用户头像</w:t>
      </w:r>
      <w:r>
        <w:rPr>
          <w:rFonts w:ascii="微软雅黑" w:hAnsi="微软雅黑" w:eastAsia="微软雅黑" w:cs="微软雅黑"/>
          <w:szCs w:val="21"/>
          <w:highlight w:val="none"/>
        </w:rPr>
        <w:t>；</w:t>
      </w:r>
    </w:p>
    <w:p w14:paraId="3C5BB503">
      <w:pPr>
        <w:numPr>
          <w:ilvl w:val="0"/>
          <w:numId w:val="5"/>
        </w:numPr>
        <w:spacing w:line="400" w:lineRule="exact"/>
        <w:rPr>
          <w:highlight w:val="none"/>
        </w:rPr>
      </w:pPr>
      <w:r>
        <w:rPr>
          <w:rFonts w:ascii="微软雅黑" w:hAnsi="微软雅黑" w:eastAsia="微软雅黑" w:cs="微软雅黑"/>
          <w:szCs w:val="21"/>
          <w:highlight w:val="none"/>
        </w:rPr>
        <w:t>基于相册的功能</w:t>
      </w:r>
      <w:r>
        <w:rPr>
          <w:rFonts w:ascii="微软雅黑" w:hAnsi="微软雅黑" w:eastAsia="微软雅黑" w:cs="微软雅黑"/>
          <w:highlight w:val="none"/>
        </w:rPr>
        <w:t>（适用iOS</w:t>
      </w:r>
      <w:r>
        <w:rPr>
          <w:rFonts w:hint="eastAsia" w:ascii="微软雅黑" w:hAnsi="微软雅黑" w:eastAsia="微软雅黑" w:cs="微软雅黑"/>
          <w:highlight w:val="none"/>
          <w:lang w:eastAsia="zh-CN"/>
        </w:rPr>
        <w:t>、</w:t>
      </w:r>
      <w:r>
        <w:rPr>
          <w:rFonts w:hint="eastAsia" w:ascii="微软雅黑" w:hAnsi="微软雅黑" w:eastAsia="微软雅黑" w:cs="微软雅黑"/>
          <w:highlight w:val="none"/>
          <w:lang w:val="en-US" w:eastAsia="zh-CN"/>
        </w:rPr>
        <w:t>Android、Harmony</w:t>
      </w:r>
      <w:r>
        <w:rPr>
          <w:rFonts w:ascii="微软雅黑" w:hAnsi="微软雅黑" w:eastAsia="微软雅黑" w:cs="微软雅黑"/>
          <w:highlight w:val="none"/>
        </w:rPr>
        <w:t>）</w:t>
      </w:r>
      <w:r>
        <w:rPr>
          <w:rFonts w:ascii="微软雅黑" w:hAnsi="微软雅黑" w:eastAsia="微软雅黑" w:cs="微软雅黑"/>
          <w:szCs w:val="21"/>
          <w:highlight w:val="none"/>
        </w:rPr>
        <w:t>：</w:t>
      </w:r>
      <w:r>
        <w:rPr>
          <w:rFonts w:hint="eastAsia" w:ascii="微软雅黑" w:hAnsi="微软雅黑" w:eastAsia="微软雅黑" w:cs="微软雅黑"/>
          <w:szCs w:val="21"/>
          <w:highlight w:val="none"/>
          <w:lang w:val="en-US" w:eastAsia="zh-CN"/>
        </w:rPr>
        <w:t>您可以从本地相册中选择图片，仅用于授权登录时设置并展示您的用户头像。除上述用途外，我们不会基于相册收集或使用您的任何信息</w:t>
      </w:r>
      <w:r>
        <w:rPr>
          <w:rFonts w:ascii="微软雅黑" w:hAnsi="微软雅黑" w:eastAsia="微软雅黑" w:cs="微软雅黑"/>
          <w:szCs w:val="21"/>
          <w:highlight w:val="none"/>
        </w:rPr>
        <w:t>；</w:t>
      </w:r>
    </w:p>
    <w:p w14:paraId="2E5E54EA">
      <w:pPr>
        <w:numPr>
          <w:ilvl w:val="0"/>
          <w:numId w:val="5"/>
        </w:numPr>
        <w:spacing w:line="400" w:lineRule="exact"/>
        <w:rPr>
          <w:rFonts w:ascii="微软雅黑" w:hAnsi="微软雅黑" w:eastAsia="微软雅黑" w:cs="微软雅黑"/>
          <w:szCs w:val="21"/>
          <w:highlight w:val="none"/>
        </w:rPr>
      </w:pPr>
      <w:r>
        <w:rPr>
          <w:rFonts w:ascii="微软雅黑" w:hAnsi="微软雅黑" w:eastAsia="微软雅黑" w:cs="微软雅黑"/>
          <w:szCs w:val="21"/>
          <w:highlight w:val="none"/>
        </w:rPr>
        <w:t>基于网络的功能</w:t>
      </w:r>
      <w:r>
        <w:rPr>
          <w:rFonts w:ascii="微软雅黑" w:hAnsi="微软雅黑" w:eastAsia="微软雅黑" w:cs="微软雅黑"/>
          <w:highlight w:val="none"/>
        </w:rPr>
        <w:t>（适用iOS、Android、Harmony）</w:t>
      </w:r>
      <w:r>
        <w:rPr>
          <w:rFonts w:ascii="微软雅黑" w:hAnsi="微软雅黑" w:eastAsia="微软雅黑" w:cs="微软雅黑"/>
          <w:szCs w:val="21"/>
          <w:highlight w:val="none"/>
        </w:rPr>
        <w:t>：为了您能够正常使用</w:t>
      </w:r>
      <w:r>
        <w:rPr>
          <w:rFonts w:hint="eastAsia" w:ascii="微软雅黑" w:hAnsi="微软雅黑" w:eastAsia="微软雅黑" w:cs="微软雅黑"/>
          <w:szCs w:val="21"/>
          <w:highlight w:val="none"/>
          <w:lang w:val="en-US" w:eastAsia="zh-CN"/>
        </w:rPr>
        <w:t>账户分析</w:t>
      </w:r>
      <w:r>
        <w:rPr>
          <w:rFonts w:ascii="微软雅黑" w:hAnsi="微软雅黑" w:eastAsia="微软雅黑" w:cs="微软雅黑"/>
          <w:szCs w:val="21"/>
          <w:highlight w:val="none"/>
        </w:rPr>
        <w:t>功能，我们需要您开启WiFi或蜂窝网络；</w:t>
      </w:r>
    </w:p>
    <w:p w14:paraId="2DD406F8">
      <w:pPr>
        <w:numPr>
          <w:ilvl w:val="0"/>
          <w:numId w:val="5"/>
        </w:numPr>
        <w:spacing w:line="400" w:lineRule="exact"/>
        <w:rPr>
          <w:rFonts w:ascii="微软雅黑" w:hAnsi="微软雅黑" w:eastAsia="微软雅黑" w:cs="微软雅黑"/>
          <w:szCs w:val="21"/>
          <w:highlight w:val="none"/>
        </w:rPr>
      </w:pPr>
      <w:r>
        <w:rPr>
          <w:rFonts w:ascii="微软雅黑" w:hAnsi="微软雅黑" w:eastAsia="微软雅黑" w:cs="微软雅黑"/>
          <w:szCs w:val="21"/>
          <w:highlight w:val="none"/>
        </w:rPr>
        <w:t>基于剪切板权限（适用iOS</w:t>
      </w:r>
      <w:r>
        <w:rPr>
          <w:rFonts w:hint="eastAsia" w:ascii="微软雅黑" w:hAnsi="微软雅黑" w:eastAsia="微软雅黑" w:cs="微软雅黑"/>
          <w:szCs w:val="21"/>
          <w:highlight w:val="none"/>
          <w:lang w:eastAsia="zh-CN"/>
        </w:rPr>
        <w:t>、</w:t>
      </w:r>
      <w:r>
        <w:rPr>
          <w:rFonts w:hint="eastAsia" w:ascii="微软雅黑" w:hAnsi="微软雅黑" w:eastAsia="微软雅黑" w:cs="微软雅黑"/>
          <w:szCs w:val="21"/>
          <w:highlight w:val="none"/>
          <w:lang w:val="en-US" w:eastAsia="zh-CN"/>
        </w:rPr>
        <w:t>Android、Harmony</w:t>
      </w:r>
      <w:r>
        <w:rPr>
          <w:rFonts w:ascii="微软雅黑" w:hAnsi="微软雅黑" w:eastAsia="微软雅黑" w:cs="微软雅黑"/>
          <w:szCs w:val="21"/>
          <w:highlight w:val="none"/>
        </w:rPr>
        <w:t>）的功能：为了您快速粘贴输入，我们会获取剪切板权限；</w:t>
      </w:r>
    </w:p>
    <w:p w14:paraId="104D6F87">
      <w:pPr>
        <w:numPr>
          <w:ilvl w:val="0"/>
          <w:numId w:val="0"/>
        </w:numPr>
        <w:spacing w:line="400" w:lineRule="exact"/>
        <w:ind w:leftChars="0"/>
        <w:rPr>
          <w:rFonts w:ascii="微软雅黑" w:hAnsi="微软雅黑" w:eastAsia="微软雅黑" w:cs="微软雅黑"/>
          <w:szCs w:val="21"/>
          <w:highlight w:val="none"/>
        </w:rPr>
      </w:pPr>
    </w:p>
    <w:p w14:paraId="54026DDA">
      <w:pPr>
        <w:spacing w:line="400" w:lineRule="exact"/>
        <w:rPr>
          <w:rFonts w:ascii="微软雅黑" w:hAnsi="微软雅黑" w:eastAsia="微软雅黑" w:cs="微软雅黑"/>
          <w:szCs w:val="21"/>
          <w:highlight w:val="none"/>
        </w:rPr>
      </w:pPr>
      <w:r>
        <w:rPr>
          <w:rFonts w:ascii="微软雅黑" w:hAnsi="微软雅黑" w:eastAsia="微软雅黑" w:cs="微软雅黑"/>
          <w:szCs w:val="21"/>
          <w:highlight w:val="none"/>
        </w:rPr>
        <w:t>上述功能需要</w:t>
      </w:r>
      <w:r>
        <w:rPr>
          <w:rFonts w:ascii="微软雅黑" w:hAnsi="微软雅黑" w:eastAsia="微软雅黑" w:cs="微软雅黑"/>
          <w:b/>
          <w:szCs w:val="21"/>
          <w:highlight w:val="none"/>
        </w:rPr>
        <w:t>您在您的设备中向我们开启相应功能的访问权限，以实现这些功能所涉及的信息的收集和使用。</w:t>
      </w:r>
      <w:r>
        <w:rPr>
          <w:rFonts w:ascii="微软雅黑" w:hAnsi="微软雅黑" w:eastAsia="微软雅黑" w:cs="微软雅黑"/>
          <w:szCs w:val="21"/>
          <w:highlight w:val="none"/>
        </w:rPr>
        <w:t>您确认并同意开启这些权限即代表您授权我们可以收集和使用这些信息来实现上述功能；您也可以遵循您使用设备的操作系统指示变更或者取消这些授权，则我们将不再继续收集和使用您的这些信息，也无法为您提供上述与这些授权所对应的功能，但这不会对您使用本</w:t>
      </w:r>
      <w:r>
        <w:rPr>
          <w:rFonts w:hint="eastAsia" w:ascii="微软雅黑" w:hAnsi="微软雅黑" w:eastAsia="微软雅黑" w:cs="微软雅黑"/>
          <w:szCs w:val="21"/>
          <w:highlight w:val="none"/>
          <w:lang w:val="en-US" w:eastAsia="zh-CN"/>
        </w:rPr>
        <w:t>客户账户分析小程序</w:t>
      </w:r>
      <w:r>
        <w:rPr>
          <w:rFonts w:ascii="微软雅黑" w:hAnsi="微软雅黑" w:eastAsia="微软雅黑" w:cs="微软雅黑"/>
          <w:szCs w:val="21"/>
          <w:highlight w:val="none"/>
        </w:rPr>
        <w:t>其他功能产生影响。</w:t>
      </w:r>
    </w:p>
    <w:p w14:paraId="757EE0CB">
      <w:pPr>
        <w:spacing w:line="400" w:lineRule="exact"/>
        <w:rPr>
          <w:rFonts w:ascii="微软雅黑" w:hAnsi="微软雅黑" w:eastAsia="微软雅黑" w:cs="微软雅黑"/>
          <w:szCs w:val="21"/>
          <w:highlight w:val="none"/>
        </w:rPr>
      </w:pPr>
      <w:r>
        <w:rPr>
          <w:rFonts w:ascii="微软雅黑" w:hAnsi="微软雅黑" w:eastAsia="微软雅黑" w:cs="微软雅黑"/>
          <w:szCs w:val="21"/>
          <w:highlight w:val="none"/>
        </w:rPr>
        <w:t>请您理解，我们向您提供的功能是不断更新和发展的。如您选择使用了前述说明当中尚未涵盖的其他功能，基于该功能我们需要收集您的信息的，会通过页面提示、交互流程或协议约定的方式另行向您说明信息收集的范围与目的，并征得您的同意。</w:t>
      </w:r>
    </w:p>
    <w:p w14:paraId="01062E9E">
      <w:pPr>
        <w:spacing w:line="400" w:lineRule="exact"/>
        <w:rPr>
          <w:rFonts w:ascii="微软雅黑" w:hAnsi="微软雅黑" w:eastAsia="微软雅黑"/>
          <w:b/>
          <w:szCs w:val="21"/>
          <w:highlight w:val="none"/>
        </w:rPr>
      </w:pPr>
    </w:p>
    <w:p w14:paraId="330EBE5A">
      <w:pPr>
        <w:pStyle w:val="2"/>
        <w:numPr>
          <w:ilvl w:val="0"/>
          <w:numId w:val="3"/>
        </w:numPr>
        <w:spacing w:line="400" w:lineRule="exact"/>
        <w:rPr>
          <w:rFonts w:ascii="微软雅黑" w:hAnsi="微软雅黑" w:eastAsia="微软雅黑" w:cs="微软雅黑"/>
          <w:highlight w:val="none"/>
        </w:rPr>
      </w:pPr>
      <w:r>
        <w:rPr>
          <w:rFonts w:ascii="微软雅黑" w:hAnsi="微软雅黑" w:eastAsia="微软雅黑" w:cs="微软雅黑"/>
          <w:highlight w:val="none"/>
        </w:rPr>
        <w:t>我们如何使用您的个人信息</w:t>
      </w:r>
    </w:p>
    <w:p w14:paraId="0F364953">
      <w:pPr>
        <w:spacing w:line="400" w:lineRule="exact"/>
        <w:rPr>
          <w:rFonts w:ascii="微软雅黑" w:hAnsi="微软雅黑" w:eastAsia="微软雅黑"/>
          <w:szCs w:val="21"/>
          <w:highlight w:val="none"/>
        </w:rPr>
      </w:pPr>
      <w:r>
        <w:rPr>
          <w:rFonts w:ascii="微软雅黑" w:hAnsi="微软雅黑" w:eastAsia="微软雅黑"/>
          <w:szCs w:val="21"/>
          <w:highlight w:val="none"/>
        </w:rPr>
        <w:t>我们会在以下场景使用您的个人信息</w:t>
      </w:r>
    </w:p>
    <w:p w14:paraId="7BA269BA">
      <w:pPr>
        <w:numPr>
          <w:ilvl w:val="0"/>
          <w:numId w:val="6"/>
        </w:numPr>
        <w:spacing w:line="400" w:lineRule="exact"/>
        <w:rPr>
          <w:rFonts w:ascii="微软雅黑" w:hAnsi="微软雅黑" w:eastAsia="微软雅黑" w:cs="微软雅黑"/>
          <w:szCs w:val="21"/>
          <w:highlight w:val="none"/>
        </w:rPr>
      </w:pPr>
      <w:r>
        <w:rPr>
          <w:rFonts w:ascii="微软雅黑" w:hAnsi="微软雅黑" w:eastAsia="微软雅黑" w:cs="微软雅黑"/>
          <w:szCs w:val="21"/>
          <w:highlight w:val="none"/>
        </w:rPr>
        <w:t>实现本隐私政策中</w:t>
      </w:r>
      <w:r>
        <w:rPr>
          <w:rFonts w:ascii="Microsoft YaHei Western" w:hAnsi="Microsoft YaHei Western" w:eastAsia="微软雅黑" w:cs="Microsoft YaHei Western"/>
          <w:szCs w:val="21"/>
          <w:highlight w:val="none"/>
        </w:rPr>
        <w:t>“</w:t>
      </w:r>
      <w:r>
        <w:rPr>
          <w:rFonts w:ascii="微软雅黑" w:hAnsi="微软雅黑" w:eastAsia="微软雅黑" w:cs="微软雅黑"/>
          <w:szCs w:val="21"/>
          <w:highlight w:val="none"/>
        </w:rPr>
        <w:t>我们如何收集您的个人信息</w:t>
      </w:r>
      <w:r>
        <w:rPr>
          <w:rFonts w:ascii="Microsoft YaHei Western" w:hAnsi="Microsoft YaHei Western" w:eastAsia="微软雅黑" w:cs="Microsoft YaHei Western"/>
          <w:szCs w:val="21"/>
          <w:highlight w:val="none"/>
        </w:rPr>
        <w:t>”</w:t>
      </w:r>
      <w:r>
        <w:rPr>
          <w:rFonts w:ascii="微软雅黑" w:hAnsi="微软雅黑" w:eastAsia="微软雅黑" w:cs="微软雅黑"/>
          <w:szCs w:val="21"/>
          <w:highlight w:val="none"/>
        </w:rPr>
        <w:t>所属目的；</w:t>
      </w:r>
    </w:p>
    <w:p w14:paraId="7F795A63">
      <w:pPr>
        <w:numPr>
          <w:ilvl w:val="0"/>
          <w:numId w:val="6"/>
        </w:numPr>
        <w:spacing w:line="400" w:lineRule="exact"/>
        <w:rPr>
          <w:rFonts w:ascii="微软雅黑" w:hAnsi="微软雅黑" w:eastAsia="微软雅黑" w:cs="微软雅黑"/>
          <w:szCs w:val="21"/>
          <w:highlight w:val="none"/>
        </w:rPr>
      </w:pPr>
      <w:r>
        <w:rPr>
          <w:rFonts w:ascii="微软雅黑" w:hAnsi="微软雅黑" w:eastAsia="微软雅黑" w:cs="微软雅黑"/>
          <w:szCs w:val="21"/>
          <w:highlight w:val="none"/>
        </w:rPr>
        <w:t>为保护您的账户安全，对您的身份进行验证；</w:t>
      </w:r>
    </w:p>
    <w:p w14:paraId="2971AD0C">
      <w:pPr>
        <w:numPr>
          <w:ilvl w:val="0"/>
          <w:numId w:val="6"/>
        </w:numPr>
        <w:spacing w:line="400" w:lineRule="exact"/>
        <w:rPr>
          <w:rFonts w:ascii="微软雅黑" w:hAnsi="微软雅黑" w:eastAsia="微软雅黑" w:cs="微软雅黑"/>
          <w:szCs w:val="21"/>
          <w:highlight w:val="none"/>
        </w:rPr>
      </w:pPr>
      <w:r>
        <w:rPr>
          <w:rFonts w:ascii="微软雅黑" w:hAnsi="微软雅黑" w:eastAsia="微软雅黑" w:cs="微软雅黑"/>
          <w:szCs w:val="21"/>
          <w:highlight w:val="none"/>
        </w:rPr>
        <w:t>应证监会穿透式监管要求，您在登录交易时，我们将报送采集的交易终端相关信息；</w:t>
      </w:r>
    </w:p>
    <w:p w14:paraId="030232D0">
      <w:pPr>
        <w:numPr>
          <w:ilvl w:val="0"/>
          <w:numId w:val="6"/>
        </w:numPr>
        <w:spacing w:line="400" w:lineRule="exact"/>
        <w:rPr>
          <w:rFonts w:ascii="微软雅黑" w:hAnsi="微软雅黑" w:eastAsia="微软雅黑" w:cs="微软雅黑"/>
          <w:szCs w:val="21"/>
          <w:highlight w:val="none"/>
        </w:rPr>
      </w:pPr>
      <w:r>
        <w:rPr>
          <w:rFonts w:ascii="微软雅黑" w:hAnsi="微软雅黑" w:eastAsia="微软雅黑" w:cs="微软雅黑"/>
          <w:szCs w:val="21"/>
          <w:highlight w:val="none"/>
        </w:rPr>
        <w:t>我们会采取脱敏、去标识化/匿名化方式对您的信息进行综合统计、分析加工，以满足您更加准确、流畅及便捷的需求；</w:t>
      </w:r>
    </w:p>
    <w:p w14:paraId="5EA481BC">
      <w:pPr>
        <w:numPr>
          <w:ilvl w:val="0"/>
          <w:numId w:val="6"/>
        </w:numPr>
        <w:spacing w:line="400" w:lineRule="exact"/>
        <w:rPr>
          <w:rFonts w:ascii="微软雅黑" w:hAnsi="微软雅黑" w:eastAsia="微软雅黑" w:cs="微软雅黑"/>
          <w:szCs w:val="21"/>
          <w:highlight w:val="none"/>
        </w:rPr>
      </w:pPr>
      <w:r>
        <w:rPr>
          <w:rFonts w:ascii="微软雅黑" w:hAnsi="微软雅黑" w:eastAsia="微软雅黑" w:cs="微软雅黑"/>
          <w:szCs w:val="21"/>
          <w:highlight w:val="none"/>
        </w:rPr>
        <w:t>根据适用的法律，我们会对您的个人信息通过技术措施或其他必要措施进行匿名化处理，并将处理后的数据用于研究、统计分析，为商业决策提供产品或功能支撑，以及改进我们的产品和功能；</w:t>
      </w:r>
    </w:p>
    <w:p w14:paraId="0EE9BDF9">
      <w:pPr>
        <w:spacing w:line="400" w:lineRule="exact"/>
        <w:rPr>
          <w:rFonts w:ascii="微软雅黑" w:hAnsi="微软雅黑" w:eastAsia="微软雅黑"/>
          <w:szCs w:val="21"/>
          <w:highlight w:val="none"/>
        </w:rPr>
      </w:pPr>
      <w:r>
        <w:rPr>
          <w:rFonts w:ascii="微软雅黑" w:hAnsi="微软雅黑" w:eastAsia="微软雅黑"/>
          <w:szCs w:val="21"/>
          <w:highlight w:val="none"/>
        </w:rPr>
        <w:t>当我们要将您的信息用于本隐私政策未载明的其他用途或新的业务目的时，会事先告知您并征得您的同意。</w:t>
      </w:r>
      <w:r>
        <w:rPr>
          <w:rFonts w:ascii="微软雅黑" w:hAnsi="微软雅黑" w:eastAsia="微软雅黑"/>
          <w:b/>
          <w:szCs w:val="21"/>
          <w:highlight w:val="none"/>
        </w:rPr>
        <w:t>但根据相关法律法规及国家标准，在以下情形中，我们会依法收集并使用您的个人信息而无需征得您的同意：</w:t>
      </w:r>
    </w:p>
    <w:p w14:paraId="0987E274">
      <w:pPr>
        <w:numPr>
          <w:ilvl w:val="0"/>
          <w:numId w:val="7"/>
        </w:numPr>
        <w:spacing w:line="400" w:lineRule="exact"/>
        <w:rPr>
          <w:rFonts w:ascii="微软雅黑" w:hAnsi="微软雅黑" w:eastAsia="微软雅黑"/>
          <w:szCs w:val="21"/>
          <w:highlight w:val="none"/>
        </w:rPr>
      </w:pPr>
      <w:r>
        <w:rPr>
          <w:rFonts w:ascii="微软雅黑" w:hAnsi="微软雅黑" w:eastAsia="微软雅黑"/>
          <w:szCs w:val="21"/>
          <w:highlight w:val="none"/>
        </w:rPr>
        <w:t>与我们履行法律法规规定的义务相关的；</w:t>
      </w:r>
    </w:p>
    <w:p w14:paraId="357769FC">
      <w:pPr>
        <w:numPr>
          <w:ilvl w:val="0"/>
          <w:numId w:val="7"/>
        </w:numPr>
        <w:spacing w:line="400" w:lineRule="exact"/>
        <w:rPr>
          <w:rFonts w:ascii="微软雅黑" w:hAnsi="微软雅黑" w:eastAsia="微软雅黑"/>
          <w:szCs w:val="21"/>
          <w:highlight w:val="none"/>
        </w:rPr>
      </w:pPr>
      <w:r>
        <w:rPr>
          <w:rFonts w:ascii="微软雅黑" w:hAnsi="微软雅黑" w:eastAsia="微软雅黑"/>
          <w:szCs w:val="21"/>
          <w:highlight w:val="none"/>
        </w:rPr>
        <w:t>与国家安全、国防安全直接相关的；</w:t>
      </w:r>
    </w:p>
    <w:p w14:paraId="4B035655">
      <w:pPr>
        <w:numPr>
          <w:ilvl w:val="0"/>
          <w:numId w:val="7"/>
        </w:numPr>
        <w:spacing w:line="400" w:lineRule="exact"/>
        <w:rPr>
          <w:rFonts w:ascii="微软雅黑" w:hAnsi="微软雅黑" w:eastAsia="微软雅黑"/>
          <w:szCs w:val="21"/>
          <w:highlight w:val="none"/>
        </w:rPr>
      </w:pPr>
      <w:r>
        <w:rPr>
          <w:rFonts w:ascii="微软雅黑" w:hAnsi="微软雅黑" w:eastAsia="微软雅黑"/>
          <w:szCs w:val="21"/>
          <w:highlight w:val="none"/>
        </w:rPr>
        <w:t>与公共安全、公共卫生、重大公共利益直接相关的；</w:t>
      </w:r>
    </w:p>
    <w:p w14:paraId="35789C5E">
      <w:pPr>
        <w:numPr>
          <w:ilvl w:val="0"/>
          <w:numId w:val="7"/>
        </w:numPr>
        <w:spacing w:line="400" w:lineRule="exact"/>
        <w:rPr>
          <w:rFonts w:ascii="微软雅黑" w:hAnsi="微软雅黑" w:eastAsia="微软雅黑"/>
          <w:szCs w:val="21"/>
          <w:highlight w:val="none"/>
        </w:rPr>
      </w:pPr>
      <w:r>
        <w:rPr>
          <w:rFonts w:ascii="微软雅黑" w:hAnsi="微软雅黑" w:eastAsia="微软雅黑"/>
          <w:szCs w:val="21"/>
          <w:highlight w:val="none"/>
        </w:rPr>
        <w:t>与犯罪侦查、起诉、审判和判决执行等直接相关的；</w:t>
      </w:r>
    </w:p>
    <w:p w14:paraId="6A155D35">
      <w:pPr>
        <w:numPr>
          <w:ilvl w:val="0"/>
          <w:numId w:val="7"/>
        </w:numPr>
        <w:spacing w:line="400" w:lineRule="exact"/>
        <w:rPr>
          <w:rFonts w:ascii="微软雅黑" w:hAnsi="微软雅黑" w:eastAsia="微软雅黑"/>
          <w:szCs w:val="21"/>
          <w:highlight w:val="none"/>
        </w:rPr>
      </w:pPr>
      <w:r>
        <w:rPr>
          <w:rFonts w:ascii="微软雅黑" w:hAnsi="微软雅黑" w:eastAsia="微软雅黑"/>
          <w:szCs w:val="21"/>
          <w:highlight w:val="none"/>
        </w:rPr>
        <w:t>出于维护您或他人的生命、财产等重大合法权益但又很难得到您本人同意的；</w:t>
      </w:r>
    </w:p>
    <w:p w14:paraId="1F820ABC">
      <w:pPr>
        <w:numPr>
          <w:ilvl w:val="0"/>
          <w:numId w:val="7"/>
        </w:numPr>
        <w:spacing w:line="400" w:lineRule="exact"/>
        <w:rPr>
          <w:rFonts w:ascii="微软雅黑" w:hAnsi="微软雅黑" w:eastAsia="微软雅黑"/>
          <w:szCs w:val="21"/>
          <w:highlight w:val="none"/>
        </w:rPr>
      </w:pPr>
      <w:r>
        <w:rPr>
          <w:rFonts w:ascii="微软雅黑" w:hAnsi="微软雅黑" w:eastAsia="微软雅黑"/>
          <w:szCs w:val="21"/>
          <w:highlight w:val="none"/>
        </w:rPr>
        <w:t>所收集的个人信息是您自行向社会公众公开的；</w:t>
      </w:r>
    </w:p>
    <w:p w14:paraId="6316C104">
      <w:pPr>
        <w:numPr>
          <w:ilvl w:val="0"/>
          <w:numId w:val="7"/>
        </w:numPr>
        <w:spacing w:line="400" w:lineRule="exact"/>
        <w:rPr>
          <w:rFonts w:ascii="微软雅黑" w:hAnsi="微软雅黑" w:eastAsia="微软雅黑"/>
          <w:szCs w:val="21"/>
          <w:highlight w:val="none"/>
        </w:rPr>
      </w:pPr>
      <w:r>
        <w:rPr>
          <w:rFonts w:ascii="微软雅黑" w:hAnsi="微软雅黑" w:eastAsia="微软雅黑"/>
          <w:szCs w:val="21"/>
          <w:highlight w:val="none"/>
        </w:rPr>
        <w:t>从合法公开披露的信息中收集个人信息；</w:t>
      </w:r>
    </w:p>
    <w:p w14:paraId="5A8DF505">
      <w:pPr>
        <w:numPr>
          <w:ilvl w:val="0"/>
          <w:numId w:val="7"/>
        </w:numPr>
        <w:spacing w:line="400" w:lineRule="exact"/>
        <w:rPr>
          <w:rFonts w:ascii="微软雅黑" w:hAnsi="微软雅黑" w:eastAsia="微软雅黑"/>
          <w:szCs w:val="21"/>
          <w:highlight w:val="none"/>
        </w:rPr>
      </w:pPr>
      <w:r>
        <w:rPr>
          <w:rFonts w:ascii="微软雅黑" w:hAnsi="微软雅黑" w:eastAsia="微软雅黑"/>
          <w:szCs w:val="21"/>
          <w:highlight w:val="none"/>
        </w:rPr>
        <w:t>用于维护所提供的功能的安全稳定运行所必需的，如：发现、处置产品或功能的故障；</w:t>
      </w:r>
    </w:p>
    <w:p w14:paraId="7747A7D3">
      <w:pPr>
        <w:numPr>
          <w:ilvl w:val="0"/>
          <w:numId w:val="7"/>
        </w:numPr>
        <w:spacing w:line="400" w:lineRule="exact"/>
        <w:rPr>
          <w:rFonts w:ascii="微软雅黑" w:hAnsi="微软雅黑" w:eastAsia="微软雅黑"/>
          <w:szCs w:val="21"/>
          <w:highlight w:val="none"/>
        </w:rPr>
      </w:pPr>
      <w:r>
        <w:rPr>
          <w:rFonts w:ascii="微软雅黑" w:hAnsi="微软雅黑" w:eastAsia="微软雅黑"/>
          <w:szCs w:val="21"/>
          <w:highlight w:val="none"/>
        </w:rPr>
        <w:t>用于遵守并执行任何法律法规和其他对我们具有约束力的监管规定中信息收集与披露的要求。</w:t>
      </w:r>
    </w:p>
    <w:p w14:paraId="23F12A72">
      <w:pPr>
        <w:spacing w:line="400" w:lineRule="exact"/>
        <w:rPr>
          <w:rFonts w:ascii="微软雅黑" w:hAnsi="微软雅黑" w:eastAsia="微软雅黑"/>
          <w:szCs w:val="21"/>
          <w:highlight w:val="none"/>
        </w:rPr>
      </w:pPr>
    </w:p>
    <w:p w14:paraId="4D7BA8A5">
      <w:pPr>
        <w:pStyle w:val="2"/>
        <w:numPr>
          <w:ilvl w:val="0"/>
          <w:numId w:val="3"/>
        </w:numPr>
        <w:spacing w:line="408" w:lineRule="auto"/>
        <w:rPr>
          <w:rFonts w:ascii="微软雅黑" w:hAnsi="微软雅黑" w:eastAsia="微软雅黑" w:cs="微软雅黑"/>
          <w:highlight w:val="none"/>
        </w:rPr>
      </w:pPr>
      <w:r>
        <w:rPr>
          <w:rFonts w:ascii="微软雅黑" w:hAnsi="微软雅黑" w:eastAsia="微软雅黑" w:cs="微软雅黑"/>
          <w:highlight w:val="none"/>
        </w:rPr>
        <w:t>我们如何保存您的个人信息</w:t>
      </w:r>
    </w:p>
    <w:p w14:paraId="5DBEEB48">
      <w:pPr>
        <w:numPr>
          <w:ilvl w:val="0"/>
          <w:numId w:val="8"/>
        </w:numPr>
        <w:spacing w:line="360" w:lineRule="auto"/>
        <w:rPr>
          <w:rFonts w:ascii="微软雅黑" w:hAnsi="微软雅黑" w:eastAsia="微软雅黑" w:cs="微软雅黑"/>
          <w:b/>
          <w:szCs w:val="21"/>
          <w:highlight w:val="none"/>
        </w:rPr>
      </w:pPr>
      <w:r>
        <w:rPr>
          <w:rFonts w:ascii="微软雅黑" w:hAnsi="微软雅黑" w:eastAsia="微软雅黑" w:cs="微软雅黑"/>
          <w:b/>
          <w:szCs w:val="21"/>
          <w:highlight w:val="none"/>
        </w:rPr>
        <w:t>个人信息存储地点：</w:t>
      </w:r>
    </w:p>
    <w:p w14:paraId="20DC264B">
      <w:pPr>
        <w:spacing w:line="400" w:lineRule="exact"/>
        <w:rPr>
          <w:rFonts w:ascii="微软雅黑" w:hAnsi="微软雅黑" w:eastAsia="微软雅黑"/>
          <w:szCs w:val="21"/>
          <w:highlight w:val="none"/>
        </w:rPr>
      </w:pPr>
      <w:r>
        <w:rPr>
          <w:rFonts w:ascii="微软雅黑" w:hAnsi="微软雅黑" w:eastAsia="微软雅黑"/>
          <w:szCs w:val="21"/>
          <w:highlight w:val="none"/>
        </w:rPr>
        <w:t>我们仅收集在中华人民共和国境内产生的个人信息，并且将收集到的个人信息存储在中华人民共和国境内。</w:t>
      </w:r>
    </w:p>
    <w:p w14:paraId="2258523A">
      <w:pPr>
        <w:numPr>
          <w:ilvl w:val="0"/>
          <w:numId w:val="8"/>
        </w:numPr>
        <w:spacing w:line="360" w:lineRule="auto"/>
        <w:rPr>
          <w:rFonts w:ascii="微软雅黑" w:hAnsi="微软雅黑" w:eastAsia="微软雅黑" w:cs="微软雅黑"/>
          <w:b/>
          <w:szCs w:val="21"/>
          <w:highlight w:val="none"/>
        </w:rPr>
      </w:pPr>
      <w:r>
        <w:rPr>
          <w:rFonts w:ascii="微软雅黑" w:hAnsi="微软雅黑" w:eastAsia="微软雅黑" w:cs="微软雅黑"/>
          <w:b/>
          <w:szCs w:val="21"/>
          <w:highlight w:val="none"/>
        </w:rPr>
        <w:t>个人信息存储期限：</w:t>
      </w:r>
    </w:p>
    <w:p w14:paraId="08106111">
      <w:pPr>
        <w:spacing w:line="400" w:lineRule="exact"/>
        <w:rPr>
          <w:rFonts w:ascii="微软雅黑" w:hAnsi="微软雅黑" w:eastAsia="微软雅黑" w:cs="微软雅黑"/>
          <w:szCs w:val="21"/>
          <w:highlight w:val="none"/>
        </w:rPr>
      </w:pPr>
      <w:r>
        <w:rPr>
          <w:rFonts w:ascii="微软雅黑" w:hAnsi="微软雅黑" w:eastAsia="微软雅黑" w:cs="微软雅黑"/>
          <w:szCs w:val="21"/>
          <w:highlight w:val="none"/>
        </w:rPr>
        <w:t>我们仅在为提供产品/功能之目的所必须的期间内保留您的个人信息，在您未撤回、删除或未注销账户期间，我们会保留相关信息。</w:t>
      </w:r>
    </w:p>
    <w:p w14:paraId="02662B5A">
      <w:pPr>
        <w:spacing w:line="400" w:lineRule="exact"/>
        <w:rPr>
          <w:rFonts w:ascii="微软雅黑" w:hAnsi="微软雅黑" w:eastAsia="微软雅黑" w:cs="微软雅黑"/>
          <w:szCs w:val="21"/>
          <w:highlight w:val="none"/>
        </w:rPr>
      </w:pPr>
      <w:r>
        <w:rPr>
          <w:rFonts w:ascii="微软雅黑" w:hAnsi="微软雅黑" w:eastAsia="微软雅黑" w:cs="微软雅黑"/>
          <w:szCs w:val="21"/>
          <w:highlight w:val="none"/>
        </w:rPr>
        <w:t>期货法律法规和监管规定期货公司应当妥善保存客户开户资料、委托记录、交易记录和与内部管理、业务经营有关的各项资料，保存期限不得少于（二十）年。因此，我们将按照规定保存您的上述资料及相关信息至少（二十）年。当您的个人信息超出我们所保存的期限后，我们会对您的个人信息进行删除或匿名化处理。</w:t>
      </w:r>
    </w:p>
    <w:p w14:paraId="621A0D99">
      <w:pPr>
        <w:spacing w:line="400" w:lineRule="exact"/>
        <w:rPr>
          <w:rFonts w:ascii="微软雅黑" w:hAnsi="微软雅黑" w:eastAsia="微软雅黑" w:cs="微软雅黑"/>
          <w:szCs w:val="21"/>
          <w:highlight w:val="none"/>
        </w:rPr>
      </w:pPr>
      <w:r>
        <w:rPr>
          <w:rFonts w:ascii="微软雅黑" w:hAnsi="微软雅黑" w:eastAsia="微软雅黑" w:cs="微软雅黑"/>
          <w:szCs w:val="21"/>
          <w:highlight w:val="none"/>
        </w:rPr>
        <w:t>如我们停止我们的产品/功能时，我们将即时停止继续收集您个人信息的活动，将停止运营的通知以逐一送达或公告的形式通知您，对所持有的个人信息进行删除或匿名化处理。</w:t>
      </w:r>
    </w:p>
    <w:p w14:paraId="6E7928C4">
      <w:pPr>
        <w:pStyle w:val="11"/>
        <w:spacing w:line="400" w:lineRule="exact"/>
        <w:ind w:left="1260" w:firstLine="0"/>
        <w:rPr>
          <w:rFonts w:ascii="微软雅黑" w:hAnsi="微软雅黑" w:eastAsia="微软雅黑"/>
          <w:szCs w:val="21"/>
          <w:highlight w:val="none"/>
        </w:rPr>
      </w:pPr>
    </w:p>
    <w:p w14:paraId="2CEB9749">
      <w:pPr>
        <w:pStyle w:val="2"/>
        <w:numPr>
          <w:ilvl w:val="0"/>
          <w:numId w:val="3"/>
        </w:numPr>
        <w:spacing w:line="408" w:lineRule="auto"/>
        <w:rPr>
          <w:rFonts w:ascii="微软雅黑" w:hAnsi="微软雅黑" w:eastAsia="微软雅黑" w:cs="微软雅黑"/>
          <w:highlight w:val="none"/>
        </w:rPr>
      </w:pPr>
      <w:r>
        <w:rPr>
          <w:rFonts w:ascii="微软雅黑" w:hAnsi="微软雅黑" w:eastAsia="微软雅黑" w:cs="微软雅黑"/>
          <w:highlight w:val="none"/>
        </w:rPr>
        <w:t>我们如何共享、转让和公开披露您的个人信息</w:t>
      </w:r>
    </w:p>
    <w:p w14:paraId="1B3A4302">
      <w:pPr>
        <w:numPr>
          <w:ilvl w:val="0"/>
          <w:numId w:val="9"/>
        </w:numPr>
        <w:spacing w:line="360" w:lineRule="auto"/>
        <w:rPr>
          <w:rFonts w:ascii="微软雅黑" w:hAnsi="微软雅黑" w:eastAsia="微软雅黑" w:cs="微软雅黑"/>
          <w:b/>
          <w:szCs w:val="21"/>
          <w:highlight w:val="none"/>
        </w:rPr>
      </w:pPr>
      <w:r>
        <w:rPr>
          <w:rFonts w:ascii="微软雅黑" w:hAnsi="微软雅黑" w:eastAsia="微软雅黑" w:cs="微软雅黑"/>
          <w:b/>
          <w:szCs w:val="21"/>
          <w:highlight w:val="none"/>
        </w:rPr>
        <w:t>共享</w:t>
      </w:r>
    </w:p>
    <w:p w14:paraId="5801F385">
      <w:pPr>
        <w:spacing w:line="400" w:lineRule="exact"/>
        <w:rPr>
          <w:rFonts w:ascii="微软雅黑" w:hAnsi="微软雅黑" w:eastAsia="微软雅黑"/>
          <w:szCs w:val="21"/>
          <w:highlight w:val="none"/>
        </w:rPr>
      </w:pPr>
      <w:r>
        <w:rPr>
          <w:rFonts w:ascii="微软雅黑" w:hAnsi="微软雅黑" w:eastAsia="微软雅黑"/>
          <w:szCs w:val="21"/>
          <w:highlight w:val="none"/>
        </w:rPr>
        <w:t>我们不会向任何无关第三方共享您的个人信息，但以下情况除外：</w:t>
      </w:r>
    </w:p>
    <w:p w14:paraId="2A90F8F1">
      <w:pPr>
        <w:pStyle w:val="11"/>
        <w:numPr>
          <w:ilvl w:val="0"/>
          <w:numId w:val="10"/>
        </w:numPr>
        <w:spacing w:line="400" w:lineRule="exact"/>
        <w:rPr>
          <w:rFonts w:ascii="微软雅黑" w:hAnsi="微软雅黑" w:eastAsia="微软雅黑"/>
          <w:szCs w:val="21"/>
          <w:highlight w:val="none"/>
        </w:rPr>
      </w:pPr>
      <w:r>
        <w:rPr>
          <w:rFonts w:ascii="微软雅黑" w:hAnsi="微软雅黑" w:eastAsia="微软雅黑"/>
          <w:szCs w:val="21"/>
          <w:highlight w:val="none"/>
        </w:rPr>
        <w:t>因业务需要对外共享您的个人信息，事先获得您明确的同意或授权；</w:t>
      </w:r>
    </w:p>
    <w:p w14:paraId="2B86A34D">
      <w:pPr>
        <w:pStyle w:val="11"/>
        <w:numPr>
          <w:ilvl w:val="0"/>
          <w:numId w:val="10"/>
        </w:numPr>
        <w:spacing w:line="400" w:lineRule="exact"/>
        <w:rPr>
          <w:rFonts w:ascii="微软雅黑" w:hAnsi="微软雅黑" w:eastAsia="微软雅黑"/>
          <w:szCs w:val="21"/>
          <w:highlight w:val="none"/>
        </w:rPr>
      </w:pPr>
      <w:r>
        <w:rPr>
          <w:rFonts w:ascii="微软雅黑" w:hAnsi="微软雅黑" w:eastAsia="微软雅黑"/>
          <w:szCs w:val="21"/>
          <w:highlight w:val="none"/>
        </w:rPr>
        <w:t>根据适用的法律法规、法律程序要求、强制性的行政或司法要求所必须的情况下进行提供；</w:t>
      </w:r>
    </w:p>
    <w:p w14:paraId="64F4E7F1">
      <w:pPr>
        <w:spacing w:line="400" w:lineRule="exact"/>
        <w:rPr>
          <w:rFonts w:hint="default" w:ascii="微软雅黑" w:hAnsi="微软雅黑" w:eastAsia="微软雅黑"/>
          <w:szCs w:val="21"/>
          <w:highlight w:val="none"/>
          <w:lang w:val="en-US"/>
        </w:rPr>
      </w:pPr>
      <w:r>
        <w:rPr>
          <w:rFonts w:ascii="微软雅黑" w:hAnsi="微软雅黑" w:eastAsia="微软雅黑" w:cs="微软雅黑"/>
          <w:szCs w:val="21"/>
          <w:highlight w:val="none"/>
        </w:rPr>
        <w:t>我们在本</w:t>
      </w:r>
      <w:r>
        <w:rPr>
          <w:rFonts w:hint="eastAsia" w:ascii="微软雅黑" w:hAnsi="微软雅黑" w:eastAsia="微软雅黑" w:cs="微软雅黑"/>
          <w:szCs w:val="21"/>
          <w:highlight w:val="none"/>
          <w:lang w:val="en-US" w:eastAsia="zh-CN"/>
        </w:rPr>
        <w:t>客户账户分析小程序</w:t>
      </w:r>
      <w:r>
        <w:rPr>
          <w:rFonts w:ascii="微软雅黑" w:hAnsi="微软雅黑" w:eastAsia="微软雅黑" w:cs="微软雅黑"/>
          <w:szCs w:val="21"/>
          <w:highlight w:val="none"/>
        </w:rPr>
        <w:t>内集成了</w:t>
      </w:r>
      <w:r>
        <w:rPr>
          <w:rFonts w:hint="eastAsia" w:ascii="微软雅黑" w:hAnsi="微软雅黑" w:eastAsia="微软雅黑" w:cs="微软雅黑"/>
          <w:szCs w:val="21"/>
          <w:highlight w:val="none"/>
          <w:lang w:val="en-US" w:eastAsia="zh-CN"/>
        </w:rPr>
        <w:t>微信开发平台相关组件（手机号快速验证组件、头像、昵称获取组件、Webview组件）、金仕达SDK。这些组件以及SDK将通过技术手段收集和传送您的相关数据，以帮助您实现小程序的核心功能，并通过分析数据了解您使用功能的情况。</w:t>
      </w:r>
    </w:p>
    <w:p w14:paraId="0AEA48EA">
      <w:pPr>
        <w:pStyle w:val="4"/>
        <w:spacing w:line="400" w:lineRule="exact"/>
        <w:rPr>
          <w:rFonts w:ascii="微软雅黑" w:hAnsi="微软雅黑" w:eastAsia="宋体"/>
          <w:szCs w:val="21"/>
          <w:highlight w:val="none"/>
        </w:rPr>
      </w:pPr>
    </w:p>
    <w:p w14:paraId="115EEC45">
      <w:pPr>
        <w:pStyle w:val="12"/>
        <w:numPr>
          <w:ilvl w:val="0"/>
          <w:numId w:val="11"/>
        </w:numPr>
        <w:spacing w:before="0" w:beforeAutospacing="0" w:after="0" w:afterAutospacing="0" w:line="400" w:lineRule="exact"/>
        <w:ind w:left="1008" w:hanging="336"/>
        <w:jc w:val="both"/>
        <w:rPr>
          <w:highlight w:val="none"/>
        </w:rPr>
      </w:pPr>
      <w:r>
        <w:rPr>
          <w:rFonts w:hint="eastAsia" w:ascii="微软雅黑" w:hAnsi="微软雅黑" w:eastAsia="微软雅黑"/>
          <w:sz w:val="21"/>
          <w:szCs w:val="21"/>
          <w:highlight w:val="none"/>
        </w:rPr>
        <w:t>微信手机号快速验证组件</w:t>
      </w:r>
    </w:p>
    <w:p w14:paraId="2CDED1AE">
      <w:pPr>
        <w:pStyle w:val="12"/>
        <w:spacing w:before="0" w:beforeAutospacing="0" w:after="0" w:afterAutospacing="0" w:line="400" w:lineRule="exact"/>
        <w:ind w:left="1092" w:firstLine="480"/>
        <w:jc w:val="both"/>
        <w:rPr>
          <w:rFonts w:hint="eastAsia" w:ascii="微软雅黑" w:hAnsi="微软雅黑" w:eastAsia="微软雅黑"/>
          <w:sz w:val="21"/>
          <w:szCs w:val="21"/>
          <w:highlight w:val="none"/>
        </w:rPr>
      </w:pPr>
      <w:r>
        <w:rPr>
          <w:rFonts w:hint="eastAsia" w:ascii="微软雅黑" w:hAnsi="微软雅黑" w:eastAsia="微软雅黑"/>
          <w:sz w:val="21"/>
          <w:szCs w:val="21"/>
          <w:highlight w:val="none"/>
        </w:rPr>
        <w:t>组件类型：微信小程序内置用户身份验证组件</w:t>
      </w:r>
    </w:p>
    <w:p w14:paraId="06080645">
      <w:pPr>
        <w:pStyle w:val="12"/>
        <w:spacing w:before="0" w:beforeAutospacing="0" w:after="0" w:afterAutospacing="0" w:line="400" w:lineRule="exact"/>
        <w:ind w:left="1092" w:firstLine="480"/>
        <w:jc w:val="both"/>
        <w:rPr>
          <w:highlight w:val="none"/>
        </w:rPr>
      </w:pPr>
      <w:r>
        <w:rPr>
          <w:rFonts w:hint="eastAsia" w:ascii="微软雅黑" w:hAnsi="微软雅黑" w:eastAsia="微软雅黑"/>
          <w:sz w:val="21"/>
          <w:szCs w:val="21"/>
          <w:highlight w:val="none"/>
        </w:rPr>
        <w:t>使用目的：通过组件获取用户授权的手机号验证凭证（code），后端通过调用微信phonenumber.getPhoneNumber接口换取用户手机号，实现快速登录及身份验证</w:t>
      </w:r>
    </w:p>
    <w:p w14:paraId="15478A2B">
      <w:pPr>
        <w:pStyle w:val="12"/>
        <w:spacing w:before="0" w:beforeAutospacing="0" w:after="0" w:afterAutospacing="0" w:line="400" w:lineRule="exact"/>
        <w:ind w:left="1092" w:firstLine="480"/>
        <w:jc w:val="both"/>
        <w:rPr>
          <w:highlight w:val="none"/>
        </w:rPr>
      </w:pPr>
      <w:r>
        <w:rPr>
          <w:rFonts w:hint="eastAsia" w:ascii="微软雅黑" w:hAnsi="微软雅黑" w:eastAsia="微软雅黑"/>
          <w:sz w:val="21"/>
          <w:szCs w:val="21"/>
          <w:highlight w:val="none"/>
        </w:rPr>
        <w:t>涉及个人信息：</w:t>
      </w:r>
      <w:r>
        <w:rPr>
          <w:rFonts w:hint="eastAsia" w:ascii="微软雅黑" w:hAnsi="微软雅黑" w:eastAsia="微软雅黑"/>
          <w:b/>
          <w:bCs/>
          <w:sz w:val="21"/>
          <w:szCs w:val="21"/>
          <w:highlight w:val="none"/>
        </w:rPr>
        <w:t>用户手机号（通过 code 间接获取）、临时验证凭证（code）</w:t>
      </w:r>
    </w:p>
    <w:p w14:paraId="5DA0E570">
      <w:pPr>
        <w:pStyle w:val="12"/>
        <w:spacing w:before="0" w:beforeAutospacing="0" w:after="0" w:afterAutospacing="0" w:line="400" w:lineRule="exact"/>
        <w:ind w:left="1092" w:firstLine="480"/>
        <w:jc w:val="both"/>
        <w:rPr>
          <w:highlight w:val="none"/>
        </w:rPr>
      </w:pPr>
      <w:r>
        <w:rPr>
          <w:rFonts w:hint="eastAsia" w:ascii="微软雅黑" w:hAnsi="微软雅黑" w:eastAsia="微软雅黑"/>
          <w:sz w:val="21"/>
          <w:szCs w:val="21"/>
          <w:highlight w:val="none"/>
        </w:rPr>
        <w:t>系统：微信小程序环境</w:t>
      </w:r>
    </w:p>
    <w:p w14:paraId="06494436">
      <w:pPr>
        <w:pStyle w:val="12"/>
        <w:spacing w:before="0" w:beforeAutospacing="0" w:after="0" w:afterAutospacing="0" w:line="400" w:lineRule="exact"/>
        <w:ind w:left="1092" w:firstLine="480"/>
        <w:jc w:val="both"/>
        <w:rPr>
          <w:highlight w:val="none"/>
        </w:rPr>
      </w:pPr>
      <w:r>
        <w:rPr>
          <w:rFonts w:hint="eastAsia" w:ascii="微软雅黑" w:hAnsi="微软雅黑" w:eastAsia="微软雅黑"/>
          <w:sz w:val="21"/>
          <w:szCs w:val="21"/>
          <w:highlight w:val="none"/>
          <w:lang w:val="en-US" w:eastAsia="zh-CN"/>
        </w:rPr>
        <w:t>第三方名称</w:t>
      </w:r>
      <w:r>
        <w:rPr>
          <w:rFonts w:hint="eastAsia" w:ascii="微软雅黑" w:hAnsi="微软雅黑" w:eastAsia="微软雅黑"/>
          <w:sz w:val="21"/>
          <w:szCs w:val="21"/>
          <w:highlight w:val="none"/>
        </w:rPr>
        <w:t>：腾讯科技（深圳）有限公司</w:t>
      </w:r>
    </w:p>
    <w:p w14:paraId="28F88687">
      <w:pPr>
        <w:pStyle w:val="12"/>
        <w:spacing w:before="0" w:beforeAutospacing="0" w:after="0" w:afterAutospacing="0" w:line="400" w:lineRule="exact"/>
        <w:ind w:left="1092" w:firstLine="480"/>
        <w:jc w:val="both"/>
        <w:rPr>
          <w:rFonts w:hint="eastAsia" w:ascii="微软雅黑" w:hAnsi="微软雅黑" w:eastAsia="微软雅黑"/>
          <w:sz w:val="21"/>
          <w:szCs w:val="21"/>
          <w:highlight w:val="none"/>
        </w:rPr>
      </w:pPr>
      <w:r>
        <w:rPr>
          <w:rFonts w:hint="eastAsia" w:ascii="微软雅黑" w:hAnsi="微软雅黑" w:eastAsia="微软雅黑"/>
          <w:sz w:val="21"/>
          <w:szCs w:val="21"/>
          <w:highlight w:val="none"/>
        </w:rPr>
        <w:t>联系</w:t>
      </w:r>
      <w:r>
        <w:rPr>
          <w:rFonts w:hint="eastAsia" w:ascii="微软雅黑" w:hAnsi="微软雅黑" w:eastAsia="微软雅黑"/>
          <w:sz w:val="21"/>
          <w:szCs w:val="21"/>
          <w:highlight w:val="none"/>
          <w:lang w:val="en-US" w:eastAsia="zh-CN"/>
        </w:rPr>
        <w:t>网址</w:t>
      </w:r>
      <w:r>
        <w:rPr>
          <w:rFonts w:hint="eastAsia" w:ascii="微软雅黑" w:hAnsi="微软雅黑" w:eastAsia="微软雅黑"/>
          <w:sz w:val="21"/>
          <w:szCs w:val="21"/>
          <w:highlight w:val="none"/>
        </w:rPr>
        <w:t>：</w:t>
      </w:r>
      <w:r>
        <w:rPr>
          <w:rFonts w:hint="eastAsia" w:ascii="微软雅黑" w:hAnsi="微软雅黑" w:eastAsia="微软雅黑"/>
          <w:color w:val="auto"/>
          <w:sz w:val="21"/>
          <w:szCs w:val="21"/>
          <w:highlight w:val="none"/>
        </w:rPr>
        <w:fldChar w:fldCharType="begin"/>
      </w:r>
      <w:r>
        <w:rPr>
          <w:rFonts w:hint="eastAsia" w:ascii="微软雅黑" w:hAnsi="微软雅黑" w:eastAsia="微软雅黑"/>
          <w:color w:val="auto"/>
          <w:sz w:val="21"/>
          <w:szCs w:val="21"/>
          <w:highlight w:val="none"/>
        </w:rPr>
        <w:instrText xml:space="preserve"> HYPERLINK "https://kf.qq.com/" </w:instrText>
      </w:r>
      <w:r>
        <w:rPr>
          <w:rFonts w:hint="eastAsia" w:ascii="微软雅黑" w:hAnsi="微软雅黑" w:eastAsia="微软雅黑"/>
          <w:color w:val="auto"/>
          <w:sz w:val="21"/>
          <w:szCs w:val="21"/>
          <w:highlight w:val="none"/>
        </w:rPr>
        <w:fldChar w:fldCharType="separate"/>
      </w:r>
      <w:r>
        <w:rPr>
          <w:rStyle w:val="10"/>
          <w:rFonts w:hint="eastAsia" w:ascii="微软雅黑" w:hAnsi="微软雅黑" w:eastAsia="微软雅黑"/>
          <w:color w:val="auto"/>
          <w:sz w:val="21"/>
          <w:szCs w:val="21"/>
          <w:highlight w:val="none"/>
        </w:rPr>
        <w:t>https://kf.qq.com/</w:t>
      </w:r>
      <w:r>
        <w:rPr>
          <w:rFonts w:hint="eastAsia" w:ascii="微软雅黑" w:hAnsi="微软雅黑" w:eastAsia="微软雅黑"/>
          <w:color w:val="auto"/>
          <w:sz w:val="21"/>
          <w:szCs w:val="21"/>
          <w:highlight w:val="none"/>
        </w:rPr>
        <w:fldChar w:fldCharType="end"/>
      </w:r>
    </w:p>
    <w:p w14:paraId="59F542AF">
      <w:pPr>
        <w:pStyle w:val="12"/>
        <w:spacing w:before="0" w:beforeAutospacing="0" w:after="0" w:afterAutospacing="0" w:line="400" w:lineRule="exact"/>
        <w:ind w:left="1092" w:firstLine="480"/>
        <w:jc w:val="both"/>
        <w:rPr>
          <w:highlight w:val="none"/>
        </w:rPr>
      </w:pPr>
      <w:r>
        <w:rPr>
          <w:rFonts w:hint="eastAsia" w:ascii="微软雅黑" w:hAnsi="微软雅黑" w:eastAsia="微软雅黑"/>
          <w:sz w:val="21"/>
          <w:szCs w:val="21"/>
          <w:highlight w:val="none"/>
        </w:rPr>
        <w:t>隐私政策：小程序用户隐私保护指引</w:t>
      </w:r>
    </w:p>
    <w:p w14:paraId="4D7B7982">
      <w:pPr>
        <w:pStyle w:val="12"/>
        <w:numPr>
          <w:ilvl w:val="0"/>
          <w:numId w:val="11"/>
        </w:numPr>
        <w:spacing w:before="0" w:beforeAutospacing="0" w:after="0" w:afterAutospacing="0" w:line="400" w:lineRule="exact"/>
        <w:ind w:left="1008" w:hanging="336"/>
        <w:jc w:val="both"/>
        <w:rPr>
          <w:highlight w:val="none"/>
        </w:rPr>
      </w:pPr>
      <w:r>
        <w:rPr>
          <w:rFonts w:hint="eastAsia" w:ascii="微软雅黑" w:hAnsi="微软雅黑" w:eastAsia="微软雅黑"/>
          <w:sz w:val="21"/>
          <w:szCs w:val="21"/>
          <w:highlight w:val="none"/>
        </w:rPr>
        <w:t>微信头像、昵称获取组件</w:t>
      </w:r>
    </w:p>
    <w:p w14:paraId="2C5397A5">
      <w:pPr>
        <w:pStyle w:val="12"/>
        <w:spacing w:before="0" w:beforeAutospacing="0" w:after="0" w:afterAutospacing="0" w:line="400" w:lineRule="exact"/>
        <w:ind w:left="1092" w:firstLine="480"/>
        <w:jc w:val="both"/>
        <w:rPr>
          <w:highlight w:val="none"/>
        </w:rPr>
      </w:pPr>
      <w:r>
        <w:rPr>
          <w:rFonts w:hint="eastAsia" w:ascii="微软雅黑" w:hAnsi="微软雅黑" w:eastAsia="微软雅黑"/>
          <w:sz w:val="21"/>
          <w:szCs w:val="21"/>
          <w:highlight w:val="none"/>
        </w:rPr>
        <w:t>组件类型：微信小程序内置用户基础信息获取组件</w:t>
      </w:r>
    </w:p>
    <w:p w14:paraId="47643A54">
      <w:pPr>
        <w:pStyle w:val="12"/>
        <w:spacing w:before="0" w:beforeAutospacing="0" w:after="0" w:afterAutospacing="0" w:line="400" w:lineRule="exact"/>
        <w:ind w:left="1092" w:firstLine="480"/>
        <w:jc w:val="both"/>
        <w:rPr>
          <w:highlight w:val="none"/>
        </w:rPr>
      </w:pPr>
      <w:r>
        <w:rPr>
          <w:rFonts w:hint="eastAsia" w:ascii="微软雅黑" w:hAnsi="微软雅黑" w:eastAsia="微软雅黑"/>
          <w:sz w:val="21"/>
          <w:szCs w:val="21"/>
          <w:highlight w:val="none"/>
        </w:rPr>
        <w:t>使用目的：拉取用户在微信侧已设置的头像与昵称，用作小程序首页及个人中心展示</w:t>
      </w:r>
    </w:p>
    <w:p w14:paraId="4FC335DF">
      <w:pPr>
        <w:pStyle w:val="12"/>
        <w:spacing w:before="0" w:beforeAutospacing="0" w:after="0" w:afterAutospacing="0" w:line="400" w:lineRule="exact"/>
        <w:ind w:left="1092" w:firstLine="480"/>
        <w:jc w:val="both"/>
        <w:rPr>
          <w:highlight w:val="none"/>
        </w:rPr>
      </w:pPr>
      <w:r>
        <w:rPr>
          <w:rFonts w:hint="eastAsia" w:ascii="微软雅黑" w:hAnsi="微软雅黑" w:eastAsia="微软雅黑"/>
          <w:sz w:val="21"/>
          <w:szCs w:val="21"/>
          <w:highlight w:val="none"/>
        </w:rPr>
        <w:t>涉及个人信息：</w:t>
      </w:r>
      <w:r>
        <w:rPr>
          <w:rFonts w:hint="eastAsia" w:ascii="微软雅黑" w:hAnsi="微软雅黑" w:eastAsia="微软雅黑"/>
          <w:b/>
          <w:bCs/>
          <w:sz w:val="21"/>
          <w:szCs w:val="21"/>
          <w:highlight w:val="none"/>
        </w:rPr>
        <w:t>用户微信头像（URL）、微信昵称</w:t>
      </w:r>
    </w:p>
    <w:p w14:paraId="77A3350A">
      <w:pPr>
        <w:pStyle w:val="12"/>
        <w:spacing w:before="0" w:beforeAutospacing="0" w:after="0" w:afterAutospacing="0" w:line="400" w:lineRule="exact"/>
        <w:ind w:left="1092" w:firstLine="480"/>
        <w:jc w:val="both"/>
        <w:rPr>
          <w:rFonts w:hint="eastAsia" w:ascii="微软雅黑" w:hAnsi="微软雅黑" w:eastAsia="微软雅黑"/>
          <w:b/>
          <w:bCs/>
          <w:sz w:val="21"/>
          <w:szCs w:val="21"/>
          <w:highlight w:val="none"/>
        </w:rPr>
      </w:pPr>
      <w:r>
        <w:rPr>
          <w:rFonts w:hint="eastAsia" w:ascii="微软雅黑" w:hAnsi="微软雅黑" w:eastAsia="微软雅黑"/>
          <w:sz w:val="21"/>
          <w:szCs w:val="21"/>
          <w:highlight w:val="none"/>
        </w:rPr>
        <w:t>获取权限：</w:t>
      </w:r>
      <w:r>
        <w:rPr>
          <w:rFonts w:hint="eastAsia" w:ascii="微软雅黑" w:hAnsi="微软雅黑" w:eastAsia="微软雅黑"/>
          <w:b/>
          <w:bCs/>
          <w:sz w:val="21"/>
          <w:szCs w:val="21"/>
          <w:highlight w:val="none"/>
        </w:rPr>
        <w:t>需要用户授权同意获取微信头像昵称</w:t>
      </w:r>
    </w:p>
    <w:p w14:paraId="7EA17B70">
      <w:pPr>
        <w:pStyle w:val="12"/>
        <w:spacing w:before="0" w:beforeAutospacing="0" w:after="0" w:afterAutospacing="0" w:line="400" w:lineRule="exact"/>
        <w:ind w:left="1092" w:firstLine="480"/>
        <w:jc w:val="both"/>
        <w:rPr>
          <w:highlight w:val="none"/>
        </w:rPr>
      </w:pPr>
      <w:r>
        <w:rPr>
          <w:rFonts w:hint="eastAsia" w:ascii="微软雅黑" w:hAnsi="微软雅黑" w:eastAsia="微软雅黑"/>
          <w:sz w:val="21"/>
          <w:szCs w:val="21"/>
          <w:highlight w:val="none"/>
        </w:rPr>
        <w:t>系统：微信小程序环境</w:t>
      </w:r>
    </w:p>
    <w:p w14:paraId="72BF57DE">
      <w:pPr>
        <w:pStyle w:val="12"/>
        <w:spacing w:before="0" w:beforeAutospacing="0" w:after="0" w:afterAutospacing="0" w:line="400" w:lineRule="exact"/>
        <w:ind w:left="1092" w:firstLine="480"/>
        <w:jc w:val="both"/>
        <w:rPr>
          <w:highlight w:val="none"/>
        </w:rPr>
      </w:pPr>
      <w:r>
        <w:rPr>
          <w:rFonts w:hint="eastAsia" w:ascii="微软雅黑" w:hAnsi="微软雅黑" w:eastAsia="微软雅黑"/>
          <w:sz w:val="21"/>
          <w:szCs w:val="21"/>
          <w:highlight w:val="none"/>
          <w:lang w:val="en-US" w:eastAsia="zh-CN"/>
        </w:rPr>
        <w:t>第三方名称</w:t>
      </w:r>
      <w:r>
        <w:rPr>
          <w:rFonts w:hint="eastAsia" w:ascii="微软雅黑" w:hAnsi="微软雅黑" w:eastAsia="微软雅黑"/>
          <w:sz w:val="21"/>
          <w:szCs w:val="21"/>
          <w:highlight w:val="none"/>
        </w:rPr>
        <w:t>：腾讯科技（深圳）有限公司</w:t>
      </w:r>
    </w:p>
    <w:p w14:paraId="799B898B">
      <w:pPr>
        <w:pStyle w:val="12"/>
        <w:spacing w:before="0" w:beforeAutospacing="0" w:after="0" w:afterAutospacing="0" w:line="400" w:lineRule="exact"/>
        <w:ind w:left="1092" w:firstLine="480"/>
        <w:jc w:val="both"/>
        <w:rPr>
          <w:rFonts w:hint="eastAsia" w:ascii="微软雅黑" w:hAnsi="微软雅黑" w:eastAsia="微软雅黑"/>
          <w:sz w:val="21"/>
          <w:szCs w:val="21"/>
          <w:highlight w:val="none"/>
        </w:rPr>
      </w:pPr>
      <w:r>
        <w:rPr>
          <w:rFonts w:hint="eastAsia" w:ascii="微软雅黑" w:hAnsi="微软雅黑" w:eastAsia="微软雅黑"/>
          <w:sz w:val="21"/>
          <w:szCs w:val="21"/>
          <w:highlight w:val="none"/>
        </w:rPr>
        <w:t>联系</w:t>
      </w:r>
      <w:r>
        <w:rPr>
          <w:rFonts w:hint="eastAsia" w:ascii="微软雅黑" w:hAnsi="微软雅黑" w:eastAsia="微软雅黑"/>
          <w:sz w:val="21"/>
          <w:szCs w:val="21"/>
          <w:highlight w:val="none"/>
          <w:lang w:val="en-US" w:eastAsia="zh-CN"/>
        </w:rPr>
        <w:t>网址</w:t>
      </w:r>
      <w:r>
        <w:rPr>
          <w:rFonts w:hint="eastAsia" w:ascii="微软雅黑" w:hAnsi="微软雅黑" w:eastAsia="微软雅黑"/>
          <w:sz w:val="21"/>
          <w:szCs w:val="21"/>
          <w:highlight w:val="none"/>
        </w:rPr>
        <w:t>：</w:t>
      </w:r>
      <w:r>
        <w:rPr>
          <w:rFonts w:hint="eastAsia" w:ascii="微软雅黑" w:hAnsi="微软雅黑" w:eastAsia="微软雅黑"/>
          <w:sz w:val="21"/>
          <w:szCs w:val="21"/>
          <w:highlight w:val="none"/>
          <w:u w:val="single"/>
        </w:rPr>
        <w:fldChar w:fldCharType="begin"/>
      </w:r>
      <w:r>
        <w:rPr>
          <w:rFonts w:hint="eastAsia" w:ascii="微软雅黑" w:hAnsi="微软雅黑" w:eastAsia="微软雅黑"/>
          <w:sz w:val="21"/>
          <w:szCs w:val="21"/>
          <w:highlight w:val="none"/>
          <w:u w:val="single"/>
        </w:rPr>
        <w:instrText xml:space="preserve"> HYPERLINK "https://kf.qq.com/" </w:instrText>
      </w:r>
      <w:r>
        <w:rPr>
          <w:rFonts w:hint="eastAsia" w:ascii="微软雅黑" w:hAnsi="微软雅黑" w:eastAsia="微软雅黑"/>
          <w:sz w:val="21"/>
          <w:szCs w:val="21"/>
          <w:highlight w:val="none"/>
          <w:u w:val="single"/>
        </w:rPr>
        <w:fldChar w:fldCharType="separate"/>
      </w:r>
      <w:r>
        <w:rPr>
          <w:rFonts w:hint="eastAsia" w:ascii="微软雅黑" w:hAnsi="微软雅黑" w:eastAsia="微软雅黑"/>
          <w:sz w:val="21"/>
          <w:szCs w:val="21"/>
          <w:highlight w:val="none"/>
          <w:u w:val="single"/>
        </w:rPr>
        <w:t>https://kf.qq.com/</w:t>
      </w:r>
      <w:r>
        <w:rPr>
          <w:rFonts w:hint="eastAsia" w:ascii="微软雅黑" w:hAnsi="微软雅黑" w:eastAsia="微软雅黑"/>
          <w:sz w:val="21"/>
          <w:szCs w:val="21"/>
          <w:highlight w:val="none"/>
          <w:u w:val="single"/>
        </w:rPr>
        <w:fldChar w:fldCharType="end"/>
      </w:r>
    </w:p>
    <w:p w14:paraId="15547759">
      <w:pPr>
        <w:pStyle w:val="12"/>
        <w:spacing w:before="0" w:beforeAutospacing="0" w:after="0" w:afterAutospacing="0" w:line="400" w:lineRule="exact"/>
        <w:ind w:left="1092" w:firstLine="480"/>
        <w:jc w:val="both"/>
        <w:rPr>
          <w:rFonts w:hint="eastAsia" w:ascii="微软雅黑" w:hAnsi="微软雅黑" w:eastAsia="微软雅黑"/>
          <w:sz w:val="21"/>
          <w:szCs w:val="21"/>
          <w:highlight w:val="none"/>
        </w:rPr>
      </w:pPr>
      <w:r>
        <w:rPr>
          <w:rFonts w:hint="eastAsia" w:ascii="微软雅黑" w:hAnsi="微软雅黑" w:eastAsia="微软雅黑"/>
          <w:sz w:val="21"/>
          <w:szCs w:val="21"/>
          <w:highlight w:val="none"/>
        </w:rPr>
        <w:t>隐私政策：小程序用户隐私保护指引</w:t>
      </w:r>
    </w:p>
    <w:p w14:paraId="6E5C1041">
      <w:pPr>
        <w:pStyle w:val="12"/>
        <w:numPr>
          <w:ilvl w:val="0"/>
          <w:numId w:val="11"/>
        </w:numPr>
        <w:spacing w:before="0" w:beforeAutospacing="0" w:after="0" w:afterAutospacing="0" w:line="400" w:lineRule="exact"/>
        <w:ind w:left="1008" w:hanging="336"/>
        <w:jc w:val="both"/>
        <w:rPr>
          <w:rFonts w:hint="eastAsia" w:ascii="微软雅黑" w:hAnsi="微软雅黑" w:eastAsia="微软雅黑"/>
          <w:sz w:val="21"/>
          <w:szCs w:val="21"/>
          <w:highlight w:val="none"/>
        </w:rPr>
      </w:pPr>
      <w:r>
        <w:rPr>
          <w:rFonts w:hint="eastAsia" w:ascii="微软雅黑" w:hAnsi="微软雅黑" w:eastAsia="微软雅黑"/>
          <w:sz w:val="21"/>
          <w:szCs w:val="21"/>
          <w:highlight w:val="none"/>
        </w:rPr>
        <w:t>金仕达 SDK</w:t>
      </w:r>
    </w:p>
    <w:p w14:paraId="433A229C">
      <w:pPr>
        <w:pStyle w:val="12"/>
        <w:spacing w:before="0" w:beforeAutospacing="0" w:after="0" w:afterAutospacing="0" w:line="400" w:lineRule="exact"/>
        <w:ind w:left="1092" w:firstLine="480"/>
        <w:jc w:val="both"/>
        <w:rPr>
          <w:rFonts w:hint="default" w:eastAsia="微软雅黑"/>
          <w:highlight w:val="none"/>
          <w:lang w:val="en-US" w:eastAsia="zh-CN"/>
        </w:rPr>
      </w:pPr>
      <w:r>
        <w:rPr>
          <w:rFonts w:hint="eastAsia" w:ascii="微软雅黑" w:hAnsi="微软雅黑" w:eastAsia="微软雅黑"/>
          <w:sz w:val="21"/>
          <w:szCs w:val="21"/>
          <w:highlight w:val="none"/>
        </w:rPr>
        <w:t>使用场景：</w:t>
      </w:r>
      <w:r>
        <w:rPr>
          <w:rFonts w:hint="eastAsia" w:ascii="微软雅黑" w:hAnsi="微软雅黑" w:eastAsia="微软雅黑"/>
          <w:sz w:val="21"/>
          <w:szCs w:val="21"/>
          <w:highlight w:val="none"/>
          <w:lang w:val="en-US" w:eastAsia="zh-CN"/>
        </w:rPr>
        <w:t>用户在微信小程序前台输入用户交易账号和密码（加密处理与传输）进行交易登录时，后台会调用金仕达网关接口完成用户身份验证。登录完成后，系统将按照监管要求采集并上报必要的终端信息，用于合规留痕与安全审计。</w:t>
      </w:r>
    </w:p>
    <w:p w14:paraId="439A96CC">
      <w:pPr>
        <w:pStyle w:val="12"/>
        <w:spacing w:before="0" w:beforeAutospacing="0" w:after="0" w:afterAutospacing="0" w:line="400" w:lineRule="exact"/>
        <w:ind w:left="1092" w:firstLine="480"/>
        <w:jc w:val="both"/>
        <w:rPr>
          <w:rFonts w:hint="default" w:eastAsia="微软雅黑"/>
          <w:highlight w:val="none"/>
          <w:lang w:val="en-US" w:eastAsia="zh-CN"/>
        </w:rPr>
      </w:pPr>
      <w:r>
        <w:rPr>
          <w:rFonts w:hint="eastAsia" w:ascii="微软雅黑" w:hAnsi="微软雅黑" w:eastAsia="微软雅黑"/>
          <w:sz w:val="21"/>
          <w:szCs w:val="21"/>
          <w:highlight w:val="none"/>
        </w:rPr>
        <w:t>使用目的：</w:t>
      </w:r>
      <w:r>
        <w:rPr>
          <w:rFonts w:hint="eastAsia" w:ascii="微软雅黑" w:hAnsi="微软雅黑" w:eastAsia="微软雅黑"/>
          <w:sz w:val="21"/>
          <w:szCs w:val="21"/>
          <w:highlight w:val="none"/>
          <w:lang w:val="en-US" w:eastAsia="zh-CN"/>
        </w:rPr>
        <w:t>验证用户身份，保障账户安全。满足监管机构的监管合规要求。</w:t>
      </w:r>
    </w:p>
    <w:p w14:paraId="2202402F">
      <w:pPr>
        <w:pStyle w:val="12"/>
        <w:spacing w:before="0" w:beforeAutospacing="0" w:after="0" w:afterAutospacing="0" w:line="400" w:lineRule="exact"/>
        <w:ind w:left="1092" w:firstLine="480"/>
        <w:jc w:val="both"/>
        <w:rPr>
          <w:rFonts w:hint="default" w:eastAsia="微软雅黑"/>
          <w:highlight w:val="none"/>
          <w:lang w:val="en-US" w:eastAsia="zh-CN"/>
        </w:rPr>
      </w:pPr>
      <w:r>
        <w:rPr>
          <w:rFonts w:hint="eastAsia" w:ascii="微软雅黑" w:hAnsi="微软雅黑" w:eastAsia="微软雅黑"/>
          <w:sz w:val="21"/>
          <w:szCs w:val="21"/>
          <w:highlight w:val="none"/>
        </w:rPr>
        <w:t>涉及个人信息：</w:t>
      </w:r>
      <w:r>
        <w:rPr>
          <w:rFonts w:hint="eastAsia" w:ascii="微软雅黑" w:hAnsi="微软雅黑" w:eastAsia="微软雅黑"/>
          <w:b/>
          <w:bCs/>
          <w:sz w:val="21"/>
          <w:szCs w:val="21"/>
          <w:highlight w:val="none"/>
          <w:lang w:val="en-US" w:eastAsia="zh-CN"/>
        </w:rPr>
        <w:t>用户交易账号和密码（仅用于身份验证，不会保存明文）、客户端登录IP地址；终端标识、终极标识、移动端IP、设备Mac地址、操作系统版本、设备名等</w:t>
      </w:r>
      <w:r>
        <w:rPr>
          <w:rFonts w:hint="eastAsia" w:ascii="微软雅黑" w:hAnsi="微软雅黑" w:eastAsia="微软雅黑"/>
          <w:sz w:val="21"/>
          <w:szCs w:val="21"/>
          <w:highlight w:val="none"/>
          <w:lang w:val="en-US" w:eastAsia="zh-CN"/>
        </w:rPr>
        <w:t>。</w:t>
      </w:r>
    </w:p>
    <w:p w14:paraId="19FF690B">
      <w:pPr>
        <w:pStyle w:val="12"/>
        <w:spacing w:before="0" w:beforeAutospacing="0" w:after="0" w:afterAutospacing="0" w:line="400" w:lineRule="exact"/>
        <w:ind w:left="1092" w:firstLine="480"/>
        <w:jc w:val="both"/>
        <w:rPr>
          <w:rFonts w:hint="eastAsia" w:eastAsia="微软雅黑"/>
          <w:highlight w:val="none"/>
          <w:lang w:val="en-US" w:eastAsia="zh-CN"/>
        </w:rPr>
      </w:pPr>
      <w:r>
        <w:rPr>
          <w:rFonts w:hint="eastAsia" w:ascii="微软雅黑" w:hAnsi="微软雅黑" w:eastAsia="微软雅黑"/>
          <w:sz w:val="21"/>
          <w:szCs w:val="21"/>
          <w:highlight w:val="none"/>
        </w:rPr>
        <w:t>获取权限：</w:t>
      </w:r>
      <w:r>
        <w:rPr>
          <w:rFonts w:hint="eastAsia" w:ascii="微软雅黑" w:hAnsi="微软雅黑" w:eastAsia="微软雅黑"/>
          <w:b w:val="0"/>
          <w:bCs w:val="0"/>
          <w:sz w:val="21"/>
          <w:szCs w:val="21"/>
          <w:highlight w:val="none"/>
          <w:lang w:val="en-US" w:eastAsia="zh-CN"/>
        </w:rPr>
        <w:t>无</w:t>
      </w:r>
    </w:p>
    <w:p w14:paraId="68939A97">
      <w:pPr>
        <w:pStyle w:val="12"/>
        <w:spacing w:before="0" w:beforeAutospacing="0" w:after="0" w:afterAutospacing="0" w:line="400" w:lineRule="exact"/>
        <w:ind w:left="1092" w:firstLine="480"/>
        <w:jc w:val="both"/>
        <w:rPr>
          <w:highlight w:val="none"/>
        </w:rPr>
      </w:pPr>
      <w:r>
        <w:rPr>
          <w:rFonts w:hint="eastAsia" w:ascii="微软雅黑" w:hAnsi="微软雅黑" w:eastAsia="微软雅黑"/>
          <w:sz w:val="21"/>
          <w:szCs w:val="21"/>
          <w:highlight w:val="none"/>
        </w:rPr>
        <w:t>系统：iOS+Android</w:t>
      </w:r>
    </w:p>
    <w:p w14:paraId="28737051">
      <w:pPr>
        <w:pStyle w:val="12"/>
        <w:spacing w:before="0" w:beforeAutospacing="0" w:after="0" w:afterAutospacing="0" w:line="400" w:lineRule="exact"/>
        <w:ind w:left="1092" w:firstLine="480"/>
        <w:jc w:val="both"/>
        <w:rPr>
          <w:rFonts w:hint="default" w:eastAsia="微软雅黑"/>
          <w:highlight w:val="none"/>
          <w:lang w:val="en-US" w:eastAsia="zh-CN"/>
        </w:rPr>
      </w:pPr>
      <w:r>
        <w:rPr>
          <w:rFonts w:hint="eastAsia" w:ascii="微软雅黑" w:hAnsi="微软雅黑" w:eastAsia="微软雅黑"/>
          <w:sz w:val="21"/>
          <w:szCs w:val="21"/>
          <w:highlight w:val="none"/>
          <w:lang w:val="en-US" w:eastAsia="zh-CN"/>
        </w:rPr>
        <w:t>数据共享与披露</w:t>
      </w:r>
      <w:r>
        <w:rPr>
          <w:rFonts w:hint="eastAsia" w:ascii="微软雅黑" w:hAnsi="微软雅黑" w:eastAsia="微软雅黑"/>
          <w:sz w:val="21"/>
          <w:szCs w:val="21"/>
          <w:highlight w:val="none"/>
        </w:rPr>
        <w:t>：</w:t>
      </w:r>
      <w:r>
        <w:rPr>
          <w:rFonts w:hint="eastAsia" w:ascii="微软雅黑" w:hAnsi="微软雅黑" w:eastAsia="微软雅黑"/>
          <w:sz w:val="21"/>
          <w:szCs w:val="21"/>
          <w:highlight w:val="none"/>
          <w:lang w:val="en-US" w:eastAsia="zh-CN"/>
        </w:rPr>
        <w:t>用户登录验证、数据采集上报等由金仕达SDK提供的接口实现，我们仅负责调用，不会另做他用，除符合法律法规及监管机构要求外，我们不会将您的个人信息提供给未经授权的第三方。</w:t>
      </w:r>
    </w:p>
    <w:p w14:paraId="4937C48D">
      <w:pPr>
        <w:pStyle w:val="12"/>
        <w:spacing w:before="0" w:beforeAutospacing="0" w:after="0" w:afterAutospacing="0" w:line="400" w:lineRule="exact"/>
        <w:ind w:left="1092" w:firstLine="480"/>
        <w:jc w:val="both"/>
        <w:rPr>
          <w:highlight w:val="none"/>
        </w:rPr>
      </w:pPr>
      <w:r>
        <w:rPr>
          <w:rFonts w:hint="eastAsia" w:ascii="微软雅黑" w:hAnsi="微软雅黑" w:eastAsia="微软雅黑"/>
          <w:sz w:val="21"/>
          <w:szCs w:val="21"/>
          <w:highlight w:val="none"/>
        </w:rPr>
        <w:t>所属机构：上海金仕达软件科技股份有限公司</w:t>
      </w:r>
    </w:p>
    <w:p w14:paraId="4AA8CBF9">
      <w:pPr>
        <w:pStyle w:val="12"/>
        <w:spacing w:before="0" w:beforeAutospacing="0" w:after="0" w:afterAutospacing="0" w:line="400" w:lineRule="exact"/>
        <w:ind w:left="1092" w:firstLine="480"/>
        <w:jc w:val="both"/>
        <w:rPr>
          <w:highlight w:val="none"/>
        </w:rPr>
      </w:pPr>
      <w:r>
        <w:rPr>
          <w:rFonts w:hint="eastAsia" w:ascii="微软雅黑" w:hAnsi="微软雅黑" w:eastAsia="微软雅黑"/>
          <w:sz w:val="21"/>
          <w:szCs w:val="21"/>
          <w:highlight w:val="none"/>
        </w:rPr>
        <w:t>联系方式：</w:t>
      </w:r>
      <w:r>
        <w:rPr>
          <w:highlight w:val="none"/>
        </w:rPr>
        <w:fldChar w:fldCharType="begin"/>
      </w:r>
      <w:r>
        <w:rPr>
          <w:highlight w:val="none"/>
        </w:rPr>
        <w:instrText xml:space="preserve"> HYPERLINK "ks.futures.req@kingstartech.com" </w:instrText>
      </w:r>
      <w:r>
        <w:rPr>
          <w:highlight w:val="none"/>
        </w:rPr>
        <w:fldChar w:fldCharType="separate"/>
      </w:r>
      <w:r>
        <w:rPr>
          <w:rStyle w:val="10"/>
          <w:rFonts w:hint="eastAsia" w:ascii="微软雅黑" w:hAnsi="微软雅黑" w:eastAsia="微软雅黑"/>
          <w:color w:val="auto"/>
          <w:sz w:val="21"/>
          <w:szCs w:val="21"/>
          <w:highlight w:val="none"/>
        </w:rPr>
        <w:t>ks.futures.req@kingstartech.com</w:t>
      </w:r>
      <w:r>
        <w:rPr>
          <w:rStyle w:val="10"/>
          <w:rFonts w:hint="eastAsia" w:ascii="微软雅黑" w:hAnsi="微软雅黑" w:eastAsia="微软雅黑"/>
          <w:color w:val="auto"/>
          <w:sz w:val="21"/>
          <w:szCs w:val="21"/>
          <w:highlight w:val="none"/>
        </w:rPr>
        <w:fldChar w:fldCharType="end"/>
      </w:r>
    </w:p>
    <w:p w14:paraId="1E4A17A1">
      <w:pPr>
        <w:pStyle w:val="12"/>
        <w:spacing w:before="0" w:beforeAutospacing="0" w:after="0" w:afterAutospacing="0" w:line="400" w:lineRule="exact"/>
        <w:ind w:left="1092" w:firstLine="480"/>
        <w:jc w:val="both"/>
        <w:rPr>
          <w:rStyle w:val="10"/>
          <w:rFonts w:hint="eastAsia" w:ascii="微软雅黑" w:hAnsi="微软雅黑" w:eastAsia="微软雅黑"/>
          <w:color w:val="auto"/>
          <w:sz w:val="21"/>
          <w:szCs w:val="21"/>
          <w:highlight w:val="none"/>
        </w:rPr>
      </w:pPr>
      <w:r>
        <w:rPr>
          <w:rFonts w:hint="eastAsia" w:ascii="微软雅黑" w:hAnsi="微软雅黑" w:eastAsia="微软雅黑"/>
          <w:sz w:val="21"/>
          <w:szCs w:val="21"/>
          <w:highlight w:val="none"/>
        </w:rPr>
        <w:t>金仕达 SDK隐私政策：</w:t>
      </w:r>
      <w:r>
        <w:rPr>
          <w:highlight w:val="none"/>
        </w:rPr>
        <w:fldChar w:fldCharType="begin"/>
      </w:r>
      <w:r>
        <w:rPr>
          <w:highlight w:val="none"/>
        </w:rPr>
        <w:instrText xml:space="preserve"> HYPERLINK "https://kingstartech.com/" \l "/sdk/privacy" </w:instrText>
      </w:r>
      <w:r>
        <w:rPr>
          <w:highlight w:val="none"/>
        </w:rPr>
        <w:fldChar w:fldCharType="separate"/>
      </w:r>
      <w:r>
        <w:rPr>
          <w:rStyle w:val="9"/>
          <w:rFonts w:hint="eastAsia" w:ascii="微软雅黑" w:hAnsi="微软雅黑" w:eastAsia="微软雅黑"/>
          <w:color w:val="auto"/>
          <w:sz w:val="21"/>
          <w:szCs w:val="21"/>
          <w:highlight w:val="none"/>
        </w:rPr>
        <w:t>金仕达穿透式隐私政策</w:t>
      </w:r>
      <w:r>
        <w:rPr>
          <w:rStyle w:val="10"/>
          <w:rFonts w:hint="eastAsia" w:ascii="微软雅黑" w:hAnsi="微软雅黑" w:eastAsia="微软雅黑"/>
          <w:color w:val="auto"/>
          <w:sz w:val="21"/>
          <w:szCs w:val="21"/>
          <w:highlight w:val="none"/>
        </w:rPr>
        <w:fldChar w:fldCharType="end"/>
      </w:r>
    </w:p>
    <w:p w14:paraId="7A75F88C">
      <w:pPr>
        <w:pStyle w:val="12"/>
        <w:numPr>
          <w:ilvl w:val="0"/>
          <w:numId w:val="11"/>
        </w:numPr>
        <w:spacing w:before="0" w:beforeAutospacing="0" w:after="0" w:afterAutospacing="0" w:line="400" w:lineRule="exact"/>
        <w:ind w:left="1008" w:hanging="336"/>
        <w:jc w:val="both"/>
        <w:rPr>
          <w:highlight w:val="none"/>
        </w:rPr>
      </w:pPr>
      <w:r>
        <w:rPr>
          <w:rFonts w:hint="eastAsia" w:ascii="微软雅黑" w:hAnsi="微软雅黑" w:eastAsia="微软雅黑"/>
          <w:sz w:val="21"/>
          <w:szCs w:val="21"/>
          <w:highlight w:val="none"/>
          <w:lang w:val="en-US" w:eastAsia="zh-CN"/>
        </w:rPr>
        <w:t>微信小程序</w:t>
      </w:r>
      <w:r>
        <w:rPr>
          <w:rFonts w:hint="eastAsia" w:ascii="微软雅黑" w:hAnsi="微软雅黑" w:eastAsia="微软雅黑"/>
          <w:sz w:val="21"/>
          <w:szCs w:val="21"/>
          <w:highlight w:val="none"/>
        </w:rPr>
        <w:t>Webview组件</w:t>
      </w:r>
    </w:p>
    <w:p w14:paraId="64254D4D">
      <w:pPr>
        <w:pStyle w:val="12"/>
        <w:spacing w:before="0" w:beforeAutospacing="0" w:after="0" w:afterAutospacing="0" w:line="400" w:lineRule="exact"/>
        <w:ind w:left="1092" w:firstLine="480"/>
        <w:jc w:val="both"/>
        <w:rPr>
          <w:highlight w:val="none"/>
        </w:rPr>
      </w:pPr>
      <w:r>
        <w:rPr>
          <w:rFonts w:hint="eastAsia" w:ascii="微软雅黑" w:hAnsi="微软雅黑" w:eastAsia="微软雅黑"/>
          <w:sz w:val="21"/>
          <w:szCs w:val="21"/>
          <w:highlight w:val="none"/>
          <w:lang w:val="en-US" w:eastAsia="zh-CN"/>
        </w:rPr>
        <w:t>组件类型</w:t>
      </w:r>
      <w:r>
        <w:rPr>
          <w:rFonts w:hint="eastAsia" w:ascii="微软雅黑" w:hAnsi="微软雅黑" w:eastAsia="微软雅黑"/>
          <w:sz w:val="21"/>
          <w:szCs w:val="21"/>
          <w:highlight w:val="none"/>
        </w:rPr>
        <w:t>：微信小程序内置网页容器组件</w:t>
      </w:r>
    </w:p>
    <w:p w14:paraId="7F96E041">
      <w:pPr>
        <w:pStyle w:val="12"/>
        <w:spacing w:before="0" w:beforeAutospacing="0" w:after="0" w:afterAutospacing="0" w:line="400" w:lineRule="exact"/>
        <w:ind w:left="1092" w:firstLine="480"/>
        <w:jc w:val="both"/>
        <w:rPr>
          <w:highlight w:val="none"/>
        </w:rPr>
      </w:pPr>
      <w:r>
        <w:rPr>
          <w:rFonts w:hint="eastAsia" w:ascii="微软雅黑" w:hAnsi="微软雅黑" w:eastAsia="微软雅黑"/>
          <w:sz w:val="21"/>
          <w:szCs w:val="21"/>
          <w:highlight w:val="none"/>
        </w:rPr>
        <w:t>使用目的：在小程序内加载并展示指定的第三方网页内容，扩展小程序功能场景</w:t>
      </w:r>
    </w:p>
    <w:p w14:paraId="369A453F">
      <w:pPr>
        <w:pStyle w:val="12"/>
        <w:spacing w:before="0" w:beforeAutospacing="0" w:after="0" w:afterAutospacing="0" w:line="400" w:lineRule="exact"/>
        <w:ind w:left="1092" w:firstLine="480"/>
        <w:jc w:val="both"/>
        <w:rPr>
          <w:highlight w:val="none"/>
        </w:rPr>
      </w:pPr>
      <w:r>
        <w:rPr>
          <w:rFonts w:hint="eastAsia" w:ascii="微软雅黑" w:hAnsi="微软雅黑" w:eastAsia="微软雅黑"/>
          <w:sz w:val="21"/>
          <w:szCs w:val="21"/>
          <w:highlight w:val="none"/>
        </w:rPr>
        <w:t>涉及个人信息：</w:t>
      </w:r>
      <w:r>
        <w:rPr>
          <w:rFonts w:hint="eastAsia" w:ascii="微软雅黑" w:hAnsi="微软雅黑" w:eastAsia="微软雅黑"/>
          <w:b/>
          <w:bCs/>
          <w:sz w:val="21"/>
          <w:szCs w:val="21"/>
          <w:highlight w:val="none"/>
        </w:rPr>
        <w:t>为验证报表访问权限，会通过请求链接向后端服务器传递您的登录状态标识（jwt_token权限凭证，非明文账号信息）；微信小程序运行环境自动提供的基础信息（如设备型号、操作系统版本、网络类型、微信客户端版本），用于确保网页正常加载；您在报表页面内的操作记录（如页面停留时间、点击的报表选项），仅用于网页功能正常运行，不额外收集其他信息。</w:t>
      </w:r>
    </w:p>
    <w:p w14:paraId="02D923B1">
      <w:pPr>
        <w:pStyle w:val="12"/>
        <w:spacing w:before="0" w:beforeAutospacing="0" w:after="0" w:afterAutospacing="0" w:line="400" w:lineRule="exact"/>
        <w:ind w:left="1092" w:firstLine="480"/>
        <w:jc w:val="both"/>
        <w:rPr>
          <w:highlight w:val="none"/>
        </w:rPr>
      </w:pPr>
      <w:r>
        <w:rPr>
          <w:rFonts w:hint="eastAsia" w:ascii="微软雅黑" w:hAnsi="微软雅黑" w:eastAsia="微软雅黑"/>
          <w:sz w:val="21"/>
          <w:szCs w:val="21"/>
          <w:highlight w:val="none"/>
        </w:rPr>
        <w:t>获取权限：</w:t>
      </w:r>
      <w:r>
        <w:rPr>
          <w:rFonts w:hint="eastAsia" w:ascii="微软雅黑" w:hAnsi="微软雅黑" w:eastAsia="微软雅黑"/>
          <w:b w:val="0"/>
          <w:bCs w:val="0"/>
          <w:sz w:val="21"/>
          <w:szCs w:val="21"/>
          <w:highlight w:val="none"/>
        </w:rPr>
        <w:t>无需用户手动授权，仅基于微信小程序基础运行环境获取必要信息</w:t>
      </w:r>
    </w:p>
    <w:p w14:paraId="3D26A385">
      <w:pPr>
        <w:pStyle w:val="12"/>
        <w:spacing w:before="0" w:beforeAutospacing="0" w:after="0" w:afterAutospacing="0" w:line="400" w:lineRule="exact"/>
        <w:ind w:left="1092" w:firstLine="480"/>
        <w:jc w:val="both"/>
        <w:rPr>
          <w:highlight w:val="none"/>
        </w:rPr>
      </w:pPr>
      <w:r>
        <w:rPr>
          <w:rFonts w:hint="eastAsia" w:ascii="微软雅黑" w:hAnsi="微软雅黑" w:eastAsia="微软雅黑"/>
          <w:sz w:val="21"/>
          <w:szCs w:val="21"/>
          <w:highlight w:val="none"/>
        </w:rPr>
        <w:t>系统：微信小程序环境</w:t>
      </w:r>
    </w:p>
    <w:p w14:paraId="4C2A3F22">
      <w:pPr>
        <w:pStyle w:val="12"/>
        <w:spacing w:before="0" w:beforeAutospacing="0" w:after="0" w:afterAutospacing="0" w:line="400" w:lineRule="exact"/>
        <w:ind w:left="1092" w:firstLine="480"/>
        <w:jc w:val="both"/>
        <w:rPr>
          <w:highlight w:val="none"/>
        </w:rPr>
      </w:pPr>
      <w:r>
        <w:rPr>
          <w:rFonts w:hint="eastAsia" w:ascii="微软雅黑" w:hAnsi="微软雅黑" w:eastAsia="微软雅黑"/>
          <w:sz w:val="21"/>
          <w:szCs w:val="21"/>
          <w:highlight w:val="none"/>
          <w:lang w:val="en-US" w:eastAsia="zh-CN"/>
        </w:rPr>
        <w:t>第三方名称</w:t>
      </w:r>
      <w:r>
        <w:rPr>
          <w:rFonts w:hint="eastAsia" w:ascii="微软雅黑" w:hAnsi="微软雅黑" w:eastAsia="微软雅黑"/>
          <w:sz w:val="21"/>
          <w:szCs w:val="21"/>
          <w:highlight w:val="none"/>
        </w:rPr>
        <w:t>：腾讯科技（深圳）有限公司</w:t>
      </w:r>
    </w:p>
    <w:p w14:paraId="6B9C04A9">
      <w:pPr>
        <w:pStyle w:val="12"/>
        <w:spacing w:before="0" w:beforeAutospacing="0" w:after="0" w:afterAutospacing="0" w:line="400" w:lineRule="exact"/>
        <w:ind w:left="1092" w:firstLine="480"/>
        <w:jc w:val="both"/>
        <w:rPr>
          <w:rFonts w:hint="eastAsia" w:ascii="微软雅黑" w:hAnsi="微软雅黑" w:eastAsia="微软雅黑"/>
          <w:sz w:val="21"/>
          <w:szCs w:val="21"/>
          <w:highlight w:val="none"/>
        </w:rPr>
      </w:pPr>
      <w:r>
        <w:rPr>
          <w:rFonts w:hint="eastAsia" w:ascii="微软雅黑" w:hAnsi="微软雅黑" w:eastAsia="微软雅黑"/>
          <w:sz w:val="21"/>
          <w:szCs w:val="21"/>
          <w:highlight w:val="none"/>
        </w:rPr>
        <w:t>联系</w:t>
      </w:r>
      <w:r>
        <w:rPr>
          <w:rFonts w:hint="eastAsia" w:ascii="微软雅黑" w:hAnsi="微软雅黑" w:eastAsia="微软雅黑"/>
          <w:sz w:val="21"/>
          <w:szCs w:val="21"/>
          <w:highlight w:val="none"/>
          <w:lang w:val="en-US" w:eastAsia="zh-CN"/>
        </w:rPr>
        <w:t>网址</w:t>
      </w:r>
      <w:r>
        <w:rPr>
          <w:rFonts w:hint="eastAsia" w:ascii="微软雅黑" w:hAnsi="微软雅黑" w:eastAsia="微软雅黑"/>
          <w:sz w:val="21"/>
          <w:szCs w:val="21"/>
          <w:highlight w:val="none"/>
        </w:rPr>
        <w:t>：</w:t>
      </w:r>
      <w:r>
        <w:rPr>
          <w:rFonts w:hint="eastAsia" w:ascii="微软雅黑" w:hAnsi="微软雅黑" w:eastAsia="微软雅黑"/>
          <w:sz w:val="21"/>
          <w:szCs w:val="21"/>
          <w:highlight w:val="none"/>
          <w:u w:val="single"/>
        </w:rPr>
        <w:fldChar w:fldCharType="begin"/>
      </w:r>
      <w:r>
        <w:rPr>
          <w:rFonts w:hint="eastAsia" w:ascii="微软雅黑" w:hAnsi="微软雅黑" w:eastAsia="微软雅黑"/>
          <w:sz w:val="21"/>
          <w:szCs w:val="21"/>
          <w:highlight w:val="none"/>
          <w:u w:val="single"/>
        </w:rPr>
        <w:instrText xml:space="preserve"> HYPERLINK "https://kf.qq.com/" </w:instrText>
      </w:r>
      <w:r>
        <w:rPr>
          <w:rFonts w:hint="eastAsia" w:ascii="微软雅黑" w:hAnsi="微软雅黑" w:eastAsia="微软雅黑"/>
          <w:sz w:val="21"/>
          <w:szCs w:val="21"/>
          <w:highlight w:val="none"/>
          <w:u w:val="single"/>
        </w:rPr>
        <w:fldChar w:fldCharType="separate"/>
      </w:r>
      <w:r>
        <w:rPr>
          <w:rFonts w:hint="eastAsia" w:ascii="微软雅黑" w:hAnsi="微软雅黑" w:eastAsia="微软雅黑"/>
          <w:sz w:val="21"/>
          <w:szCs w:val="21"/>
          <w:highlight w:val="none"/>
          <w:u w:val="single"/>
        </w:rPr>
        <w:t>https://kf.qq.com/</w:t>
      </w:r>
      <w:r>
        <w:rPr>
          <w:rFonts w:hint="eastAsia" w:ascii="微软雅黑" w:hAnsi="微软雅黑" w:eastAsia="微软雅黑"/>
          <w:sz w:val="21"/>
          <w:szCs w:val="21"/>
          <w:highlight w:val="none"/>
          <w:u w:val="single"/>
        </w:rPr>
        <w:fldChar w:fldCharType="end"/>
      </w:r>
    </w:p>
    <w:p w14:paraId="26A9B671">
      <w:pPr>
        <w:pStyle w:val="12"/>
        <w:spacing w:before="0" w:beforeAutospacing="0" w:after="0" w:afterAutospacing="0" w:line="400" w:lineRule="exact"/>
        <w:ind w:left="1092" w:firstLine="480"/>
        <w:jc w:val="both"/>
        <w:rPr>
          <w:rFonts w:hint="eastAsia" w:ascii="微软雅黑" w:hAnsi="微软雅黑" w:eastAsia="微软雅黑"/>
          <w:sz w:val="21"/>
          <w:szCs w:val="21"/>
          <w:highlight w:val="none"/>
          <w:lang w:val="en-US" w:eastAsia="zh-CN"/>
        </w:rPr>
      </w:pPr>
      <w:r>
        <w:rPr>
          <w:rFonts w:hint="eastAsia" w:ascii="微软雅黑" w:hAnsi="微软雅黑" w:eastAsia="微软雅黑"/>
          <w:sz w:val="21"/>
          <w:szCs w:val="21"/>
          <w:highlight w:val="none"/>
        </w:rPr>
        <w:t>隐私政策：小程序用户隐私保护指引</w:t>
      </w:r>
    </w:p>
    <w:p w14:paraId="7ADCCC57">
      <w:pPr>
        <w:pStyle w:val="12"/>
        <w:spacing w:before="0" w:beforeAutospacing="0" w:after="0" w:afterAutospacing="0" w:line="400" w:lineRule="exact"/>
        <w:ind w:left="1092" w:firstLine="480"/>
        <w:jc w:val="both"/>
        <w:rPr>
          <w:rFonts w:hint="eastAsia" w:ascii="微软雅黑" w:hAnsi="微软雅黑" w:eastAsia="微软雅黑"/>
          <w:sz w:val="21"/>
          <w:szCs w:val="21"/>
          <w:highlight w:val="none"/>
          <w:lang w:val="en-US" w:eastAsia="zh-CN"/>
        </w:rPr>
      </w:pPr>
    </w:p>
    <w:p w14:paraId="2565E3FA">
      <w:pPr>
        <w:pStyle w:val="11"/>
        <w:spacing w:line="400" w:lineRule="exact"/>
        <w:rPr>
          <w:rFonts w:ascii="微软雅黑" w:hAnsi="微软雅黑" w:eastAsia="微软雅黑"/>
          <w:b/>
          <w:szCs w:val="21"/>
          <w:highlight w:val="none"/>
        </w:rPr>
      </w:pPr>
      <w:r>
        <w:rPr>
          <w:rFonts w:ascii="微软雅黑" w:hAnsi="微软雅黑" w:eastAsia="微软雅黑"/>
          <w:b/>
          <w:szCs w:val="21"/>
          <w:highlight w:val="none"/>
        </w:rPr>
        <w:t>（二）转让</w:t>
      </w:r>
    </w:p>
    <w:p w14:paraId="1EB4EF81">
      <w:pPr>
        <w:spacing w:line="400" w:lineRule="exact"/>
        <w:ind w:left="420"/>
        <w:rPr>
          <w:rFonts w:ascii="微软雅黑" w:hAnsi="微软雅黑" w:eastAsia="微软雅黑"/>
          <w:szCs w:val="21"/>
          <w:highlight w:val="none"/>
        </w:rPr>
      </w:pPr>
      <w:r>
        <w:rPr>
          <w:rFonts w:ascii="微软雅黑" w:hAnsi="微软雅黑" w:eastAsia="微软雅黑"/>
          <w:szCs w:val="21"/>
          <w:highlight w:val="none"/>
        </w:rPr>
        <w:t>我们不会主动将您的个人信息转让给任何公司、组织和个人，但以下情况除外：</w:t>
      </w:r>
    </w:p>
    <w:p w14:paraId="4D9F621A">
      <w:pPr>
        <w:pStyle w:val="11"/>
        <w:numPr>
          <w:ilvl w:val="0"/>
          <w:numId w:val="12"/>
        </w:numPr>
        <w:spacing w:line="400" w:lineRule="exact"/>
        <w:rPr>
          <w:rFonts w:ascii="微软雅黑" w:hAnsi="微软雅黑" w:eastAsia="微软雅黑"/>
          <w:szCs w:val="21"/>
          <w:highlight w:val="none"/>
        </w:rPr>
      </w:pPr>
      <w:r>
        <w:rPr>
          <w:rFonts w:ascii="微软雅黑" w:hAnsi="微软雅黑" w:eastAsia="微软雅黑"/>
          <w:szCs w:val="21"/>
          <w:highlight w:val="none"/>
        </w:rPr>
        <w:t>因业务需要对外转让您的个人信息，事先获得您明确的同意或授权；</w:t>
      </w:r>
    </w:p>
    <w:p w14:paraId="2D8B88EA">
      <w:pPr>
        <w:pStyle w:val="11"/>
        <w:numPr>
          <w:ilvl w:val="0"/>
          <w:numId w:val="12"/>
        </w:numPr>
        <w:spacing w:line="400" w:lineRule="exact"/>
        <w:rPr>
          <w:rFonts w:ascii="微软雅黑" w:hAnsi="微软雅黑" w:eastAsia="微软雅黑"/>
          <w:szCs w:val="21"/>
          <w:highlight w:val="none"/>
        </w:rPr>
      </w:pPr>
      <w:r>
        <w:rPr>
          <w:rFonts w:ascii="微软雅黑" w:hAnsi="微软雅黑" w:eastAsia="微软雅黑"/>
          <w:szCs w:val="21"/>
          <w:highlight w:val="none"/>
        </w:rPr>
        <w:t>根据适用的法律法规、法律程序要求、强制性的行政或司法要求所必须的情况下进行提供；</w:t>
      </w:r>
    </w:p>
    <w:p w14:paraId="1D56A0B9">
      <w:pPr>
        <w:pStyle w:val="11"/>
        <w:numPr>
          <w:ilvl w:val="0"/>
          <w:numId w:val="12"/>
        </w:numPr>
        <w:spacing w:line="400" w:lineRule="exact"/>
        <w:rPr>
          <w:rFonts w:ascii="微软雅黑" w:hAnsi="微软雅黑" w:eastAsia="微软雅黑"/>
          <w:szCs w:val="21"/>
          <w:highlight w:val="none"/>
        </w:rPr>
      </w:pPr>
      <w:r>
        <w:rPr>
          <w:rFonts w:ascii="微软雅黑" w:hAnsi="微软雅黑" w:eastAsia="微软雅黑"/>
          <w:szCs w:val="21"/>
          <w:highlight w:val="none"/>
        </w:rPr>
        <w:t>如果发生合并、收购或破产清算，将可能涉及到个人信息转让，此种情况下我们会要求新的持有您个人信息的公司、组织继续受本声明的约束。如果本声明中约定的个人信息的收集、处理方式发生任何改变，该公司、组织将重新向您征求授权同意。</w:t>
      </w:r>
    </w:p>
    <w:p w14:paraId="1C162DA6">
      <w:pPr>
        <w:pStyle w:val="11"/>
        <w:spacing w:line="400" w:lineRule="exact"/>
        <w:rPr>
          <w:rFonts w:ascii="微软雅黑" w:hAnsi="微软雅黑" w:eastAsia="微软雅黑"/>
          <w:b/>
          <w:szCs w:val="21"/>
          <w:highlight w:val="none"/>
        </w:rPr>
      </w:pPr>
    </w:p>
    <w:p w14:paraId="358889CD">
      <w:pPr>
        <w:pStyle w:val="11"/>
        <w:spacing w:line="400" w:lineRule="exact"/>
        <w:rPr>
          <w:rFonts w:ascii="微软雅黑" w:hAnsi="微软雅黑" w:eastAsia="微软雅黑"/>
          <w:b/>
          <w:szCs w:val="21"/>
          <w:highlight w:val="none"/>
        </w:rPr>
      </w:pPr>
      <w:r>
        <w:rPr>
          <w:rFonts w:ascii="微软雅黑" w:hAnsi="微软雅黑" w:eastAsia="微软雅黑"/>
          <w:b/>
          <w:szCs w:val="21"/>
          <w:highlight w:val="none"/>
        </w:rPr>
        <w:t>（三）公开披露</w:t>
      </w:r>
    </w:p>
    <w:p w14:paraId="63493F3D">
      <w:pPr>
        <w:spacing w:line="400" w:lineRule="exact"/>
        <w:ind w:left="420"/>
        <w:rPr>
          <w:rFonts w:ascii="微软雅黑" w:hAnsi="微软雅黑" w:eastAsia="微软雅黑"/>
          <w:szCs w:val="21"/>
          <w:highlight w:val="none"/>
        </w:rPr>
      </w:pPr>
      <w:r>
        <w:rPr>
          <w:rFonts w:ascii="微软雅黑" w:hAnsi="微软雅黑" w:eastAsia="微软雅黑"/>
          <w:szCs w:val="21"/>
          <w:highlight w:val="none"/>
        </w:rPr>
        <w:t>我们仅会在以下情况下，且采取符合业界标准的安全防护措施的前提下，才会公开披露您的个人信息：</w:t>
      </w:r>
    </w:p>
    <w:p w14:paraId="6FF068DD">
      <w:pPr>
        <w:numPr>
          <w:ilvl w:val="0"/>
          <w:numId w:val="13"/>
        </w:numPr>
        <w:spacing w:line="400" w:lineRule="exact"/>
        <w:rPr>
          <w:rFonts w:ascii="微软雅黑" w:hAnsi="微软雅黑" w:eastAsia="微软雅黑"/>
          <w:szCs w:val="21"/>
          <w:highlight w:val="none"/>
        </w:rPr>
      </w:pPr>
      <w:r>
        <w:rPr>
          <w:rFonts w:ascii="微软雅黑" w:hAnsi="微软雅黑" w:eastAsia="微软雅黑"/>
          <w:szCs w:val="21"/>
          <w:highlight w:val="none"/>
        </w:rPr>
        <w:t>根据您的需求，在您明确同意的披露方式下披露您所指定的个人信息；</w:t>
      </w:r>
    </w:p>
    <w:p w14:paraId="234FE690">
      <w:pPr>
        <w:numPr>
          <w:ilvl w:val="0"/>
          <w:numId w:val="13"/>
        </w:numPr>
        <w:spacing w:line="400" w:lineRule="exact"/>
        <w:rPr>
          <w:rFonts w:ascii="微软雅黑" w:hAnsi="微软雅黑" w:eastAsia="微软雅黑"/>
          <w:szCs w:val="21"/>
          <w:highlight w:val="none"/>
        </w:rPr>
      </w:pPr>
      <w:r>
        <w:rPr>
          <w:rFonts w:ascii="微软雅黑" w:hAnsi="微软雅黑" w:eastAsia="微软雅黑"/>
          <w:szCs w:val="21"/>
          <w:highlight w:val="none"/>
        </w:rPr>
        <w:t>根据法律、法规的要求、强制性的行政执法或司法要求所必须提供您个人信息的情况下，我们可能会依据所要求的个人信息类型和披露方式公开披露您的个人信息。</w:t>
      </w:r>
    </w:p>
    <w:p w14:paraId="4961DC85">
      <w:pPr>
        <w:spacing w:line="400" w:lineRule="exact"/>
        <w:ind w:left="420"/>
        <w:rPr>
          <w:rFonts w:ascii="微软雅黑" w:hAnsi="微软雅黑" w:eastAsia="微软雅黑"/>
          <w:szCs w:val="21"/>
          <w:highlight w:val="none"/>
        </w:rPr>
      </w:pPr>
    </w:p>
    <w:p w14:paraId="592C4855">
      <w:pPr>
        <w:pStyle w:val="11"/>
        <w:spacing w:line="400" w:lineRule="exact"/>
        <w:rPr>
          <w:rFonts w:ascii="微软雅黑" w:hAnsi="微软雅黑" w:eastAsia="微软雅黑"/>
          <w:b/>
          <w:szCs w:val="21"/>
          <w:highlight w:val="none"/>
        </w:rPr>
      </w:pPr>
      <w:r>
        <w:rPr>
          <w:rFonts w:ascii="微软雅黑" w:hAnsi="微软雅黑" w:eastAsia="微软雅黑"/>
          <w:b/>
          <w:szCs w:val="21"/>
          <w:highlight w:val="none"/>
        </w:rPr>
        <w:t>（四）征得授权同意的例外</w:t>
      </w:r>
    </w:p>
    <w:p w14:paraId="0F5D75D7">
      <w:pPr>
        <w:spacing w:line="400" w:lineRule="exact"/>
        <w:ind w:left="420"/>
        <w:rPr>
          <w:rFonts w:ascii="微软雅黑" w:hAnsi="微软雅黑" w:eastAsia="微软雅黑"/>
          <w:szCs w:val="21"/>
          <w:highlight w:val="none"/>
        </w:rPr>
      </w:pPr>
      <w:r>
        <w:rPr>
          <w:rFonts w:ascii="微软雅黑" w:hAnsi="微软雅黑" w:eastAsia="微软雅黑" w:cs="微软雅黑"/>
          <w:highlight w:val="none"/>
        </w:rPr>
        <w:t>请您理解，除上述例外情况外，根据法律法规及国家标准，在下列情形中我们无需征得您的授权同意，便可共享、转让、公开披露您的个人信息</w:t>
      </w:r>
      <w:r>
        <w:rPr>
          <w:rFonts w:ascii="微软雅黑" w:hAnsi="微软雅黑" w:eastAsia="微软雅黑"/>
          <w:szCs w:val="21"/>
          <w:highlight w:val="none"/>
        </w:rPr>
        <w:t>：</w:t>
      </w:r>
    </w:p>
    <w:p w14:paraId="275E5D97">
      <w:pPr>
        <w:pStyle w:val="11"/>
        <w:numPr>
          <w:ilvl w:val="0"/>
          <w:numId w:val="14"/>
        </w:numPr>
        <w:spacing w:line="400" w:lineRule="exact"/>
        <w:rPr>
          <w:rFonts w:ascii="微软雅黑" w:hAnsi="微软雅黑" w:eastAsia="微软雅黑"/>
          <w:b/>
          <w:szCs w:val="21"/>
          <w:highlight w:val="none"/>
        </w:rPr>
      </w:pPr>
      <w:r>
        <w:rPr>
          <w:rFonts w:ascii="微软雅黑" w:hAnsi="微软雅黑" w:eastAsia="微软雅黑"/>
          <w:b/>
          <w:szCs w:val="21"/>
          <w:highlight w:val="none"/>
        </w:rPr>
        <w:t>与履行法律法规规定的义务相关的；</w:t>
      </w:r>
    </w:p>
    <w:p w14:paraId="1D6C6F4D">
      <w:pPr>
        <w:pStyle w:val="11"/>
        <w:numPr>
          <w:ilvl w:val="0"/>
          <w:numId w:val="14"/>
        </w:numPr>
        <w:spacing w:line="400" w:lineRule="exact"/>
        <w:rPr>
          <w:rFonts w:ascii="微软雅黑" w:hAnsi="微软雅黑" w:eastAsia="微软雅黑"/>
          <w:b/>
          <w:szCs w:val="21"/>
          <w:highlight w:val="none"/>
        </w:rPr>
      </w:pPr>
      <w:r>
        <w:rPr>
          <w:rFonts w:ascii="微软雅黑" w:hAnsi="微软雅黑" w:eastAsia="微软雅黑"/>
          <w:b/>
          <w:szCs w:val="21"/>
          <w:highlight w:val="none"/>
        </w:rPr>
        <w:t>与国家安全、国防安全直接相关的；</w:t>
      </w:r>
    </w:p>
    <w:p w14:paraId="7D34BBDC">
      <w:pPr>
        <w:pStyle w:val="11"/>
        <w:numPr>
          <w:ilvl w:val="0"/>
          <w:numId w:val="14"/>
        </w:numPr>
        <w:spacing w:line="400" w:lineRule="exact"/>
        <w:rPr>
          <w:rFonts w:ascii="微软雅黑" w:hAnsi="微软雅黑" w:eastAsia="微软雅黑"/>
          <w:b/>
          <w:szCs w:val="21"/>
          <w:highlight w:val="none"/>
        </w:rPr>
      </w:pPr>
      <w:r>
        <w:rPr>
          <w:rFonts w:ascii="微软雅黑" w:hAnsi="微软雅黑" w:eastAsia="微软雅黑"/>
          <w:b/>
          <w:szCs w:val="21"/>
          <w:highlight w:val="none"/>
        </w:rPr>
        <w:t>与公共安全、公共卫生、重大公共利益直接相关的；</w:t>
      </w:r>
    </w:p>
    <w:p w14:paraId="733CC5B6">
      <w:pPr>
        <w:pStyle w:val="11"/>
        <w:numPr>
          <w:ilvl w:val="0"/>
          <w:numId w:val="14"/>
        </w:numPr>
        <w:spacing w:line="400" w:lineRule="exact"/>
        <w:rPr>
          <w:rFonts w:ascii="微软雅黑" w:hAnsi="微软雅黑" w:eastAsia="微软雅黑"/>
          <w:b/>
          <w:szCs w:val="21"/>
          <w:highlight w:val="none"/>
        </w:rPr>
      </w:pPr>
      <w:r>
        <w:rPr>
          <w:rFonts w:ascii="微软雅黑" w:hAnsi="微软雅黑" w:eastAsia="微软雅黑"/>
          <w:b/>
          <w:szCs w:val="21"/>
          <w:highlight w:val="none"/>
        </w:rPr>
        <w:t>与犯罪侦查、起诉、审判和判决执行等直接相关的；</w:t>
      </w:r>
    </w:p>
    <w:p w14:paraId="5F3EEBC1">
      <w:pPr>
        <w:pStyle w:val="11"/>
        <w:numPr>
          <w:ilvl w:val="0"/>
          <w:numId w:val="14"/>
        </w:numPr>
        <w:spacing w:line="400" w:lineRule="exact"/>
        <w:rPr>
          <w:rFonts w:ascii="微软雅黑" w:hAnsi="微软雅黑" w:eastAsia="微软雅黑"/>
          <w:b/>
          <w:szCs w:val="21"/>
          <w:highlight w:val="none"/>
        </w:rPr>
      </w:pPr>
      <w:r>
        <w:rPr>
          <w:rFonts w:ascii="微软雅黑" w:hAnsi="微软雅黑" w:eastAsia="微软雅黑"/>
          <w:b/>
          <w:szCs w:val="21"/>
          <w:highlight w:val="none"/>
        </w:rPr>
        <w:t>出于维护个人信息主体或其他个人的生命、财产等重大合法权益但又很难得到本人同意的；</w:t>
      </w:r>
    </w:p>
    <w:p w14:paraId="5B828294">
      <w:pPr>
        <w:pStyle w:val="11"/>
        <w:numPr>
          <w:ilvl w:val="0"/>
          <w:numId w:val="14"/>
        </w:numPr>
        <w:spacing w:line="400" w:lineRule="exact"/>
        <w:rPr>
          <w:rFonts w:ascii="微软雅黑" w:hAnsi="微软雅黑" w:eastAsia="微软雅黑"/>
          <w:b/>
          <w:szCs w:val="21"/>
          <w:highlight w:val="none"/>
        </w:rPr>
      </w:pPr>
      <w:r>
        <w:rPr>
          <w:rFonts w:ascii="微软雅黑" w:hAnsi="微软雅黑" w:eastAsia="微软雅黑"/>
          <w:b/>
          <w:szCs w:val="21"/>
          <w:highlight w:val="none"/>
        </w:rPr>
        <w:t>所收集的个人信息是个人信息主体自行向社会公众公开的；</w:t>
      </w:r>
    </w:p>
    <w:p w14:paraId="5AF17337">
      <w:pPr>
        <w:pStyle w:val="11"/>
        <w:numPr>
          <w:ilvl w:val="0"/>
          <w:numId w:val="14"/>
        </w:numPr>
        <w:spacing w:line="400" w:lineRule="exact"/>
        <w:rPr>
          <w:rFonts w:ascii="微软雅黑" w:hAnsi="微软雅黑" w:eastAsia="微软雅黑"/>
          <w:b/>
          <w:szCs w:val="21"/>
          <w:highlight w:val="none"/>
        </w:rPr>
      </w:pPr>
      <w:r>
        <w:rPr>
          <w:rFonts w:ascii="微软雅黑" w:hAnsi="微软雅黑" w:eastAsia="微软雅黑"/>
          <w:b/>
          <w:szCs w:val="21"/>
          <w:highlight w:val="none"/>
        </w:rPr>
        <w:t>从合法公开披露的信息中收集个人信息的，如合法的新闻报道、政府信息公开等渠道；</w:t>
      </w:r>
    </w:p>
    <w:p w14:paraId="0756B536">
      <w:pPr>
        <w:pStyle w:val="11"/>
        <w:numPr>
          <w:ilvl w:val="0"/>
          <w:numId w:val="14"/>
        </w:numPr>
        <w:spacing w:line="400" w:lineRule="exact"/>
        <w:rPr>
          <w:rFonts w:ascii="微软雅黑" w:hAnsi="微软雅黑" w:eastAsia="微软雅黑"/>
          <w:b/>
          <w:szCs w:val="21"/>
          <w:highlight w:val="none"/>
        </w:rPr>
      </w:pPr>
      <w:r>
        <w:rPr>
          <w:rFonts w:ascii="微软雅黑" w:hAnsi="微软雅黑" w:eastAsia="微软雅黑"/>
          <w:b/>
          <w:szCs w:val="21"/>
          <w:highlight w:val="none"/>
        </w:rPr>
        <w:t>根据个人信息主体要求签订和履行合同所必需的；</w:t>
      </w:r>
    </w:p>
    <w:p w14:paraId="2F3C0F4E">
      <w:pPr>
        <w:pStyle w:val="11"/>
        <w:numPr>
          <w:ilvl w:val="0"/>
          <w:numId w:val="14"/>
        </w:numPr>
        <w:spacing w:line="400" w:lineRule="exact"/>
        <w:rPr>
          <w:rFonts w:ascii="微软雅黑" w:hAnsi="微软雅黑" w:eastAsia="微软雅黑"/>
          <w:b/>
          <w:szCs w:val="21"/>
          <w:highlight w:val="none"/>
        </w:rPr>
      </w:pPr>
      <w:r>
        <w:rPr>
          <w:rFonts w:ascii="微软雅黑" w:hAnsi="微软雅黑" w:eastAsia="微软雅黑"/>
          <w:b/>
          <w:szCs w:val="21"/>
          <w:highlight w:val="none"/>
        </w:rPr>
        <w:t>用于维护所提供的产品或功能的安全稳定运行所必需的，如发现、处置产品或功能的故障；</w:t>
      </w:r>
    </w:p>
    <w:p w14:paraId="7C0FE1FB">
      <w:pPr>
        <w:pStyle w:val="11"/>
        <w:numPr>
          <w:ilvl w:val="0"/>
          <w:numId w:val="14"/>
        </w:numPr>
        <w:spacing w:line="400" w:lineRule="exact"/>
        <w:rPr>
          <w:rFonts w:ascii="微软雅黑" w:hAnsi="微软雅黑" w:eastAsia="微软雅黑"/>
          <w:b/>
          <w:szCs w:val="21"/>
          <w:highlight w:val="none"/>
        </w:rPr>
      </w:pPr>
      <w:r>
        <w:rPr>
          <w:rFonts w:ascii="微软雅黑" w:hAnsi="微软雅黑" w:eastAsia="微软雅黑"/>
          <w:b/>
          <w:szCs w:val="21"/>
          <w:highlight w:val="none"/>
        </w:rPr>
        <w:t>法律法规规定的其他情形。</w:t>
      </w:r>
    </w:p>
    <w:p w14:paraId="60939B39">
      <w:pPr>
        <w:pStyle w:val="11"/>
        <w:spacing w:line="400" w:lineRule="exact"/>
        <w:ind w:left="1260" w:firstLine="0"/>
        <w:rPr>
          <w:rFonts w:ascii="微软雅黑" w:hAnsi="微软雅黑" w:eastAsia="微软雅黑"/>
          <w:szCs w:val="21"/>
          <w:highlight w:val="none"/>
        </w:rPr>
      </w:pPr>
    </w:p>
    <w:p w14:paraId="49F3BE4F">
      <w:pPr>
        <w:pStyle w:val="2"/>
        <w:numPr>
          <w:ilvl w:val="0"/>
          <w:numId w:val="3"/>
        </w:numPr>
        <w:spacing w:line="408" w:lineRule="auto"/>
        <w:rPr>
          <w:rFonts w:ascii="微软雅黑" w:hAnsi="微软雅黑" w:eastAsia="微软雅黑" w:cs="微软雅黑"/>
          <w:highlight w:val="none"/>
        </w:rPr>
      </w:pPr>
      <w:r>
        <w:rPr>
          <w:rFonts w:ascii="微软雅黑" w:hAnsi="微软雅黑" w:eastAsia="微软雅黑" w:cs="微软雅黑"/>
          <w:highlight w:val="none"/>
        </w:rPr>
        <w:t>我们如何保护您的个人信息</w:t>
      </w:r>
    </w:p>
    <w:p w14:paraId="527C3F6B">
      <w:pPr>
        <w:numPr>
          <w:ilvl w:val="0"/>
          <w:numId w:val="15"/>
        </w:numPr>
        <w:spacing w:line="400" w:lineRule="exact"/>
        <w:rPr>
          <w:rFonts w:ascii="微软雅黑" w:hAnsi="微软雅黑" w:eastAsia="微软雅黑" w:cs="微软雅黑"/>
          <w:highlight w:val="none"/>
        </w:rPr>
      </w:pPr>
      <w:r>
        <w:rPr>
          <w:rFonts w:ascii="微软雅黑" w:hAnsi="微软雅黑" w:eastAsia="微软雅黑" w:cs="微软雅黑"/>
          <w:highlight w:val="none"/>
        </w:rPr>
        <w:t>我们已经使用符合业界标准的各种安全技术和程序，防止数据遭到未经授权访问、公开披露、使用、修改、损坏或丢失。在数据传输和数据保管阶段，我们会通过行业标准（如防火墙、加密技术）来保护您向我们提交的信息。我们会采取一切合理可行的措施，确保未收集无关的个人信息，并将您个人信息的访问权限限制在最小且必要的员工范围之内，除非需要延长保留期或受到法律的允许；</w:t>
      </w:r>
    </w:p>
    <w:p w14:paraId="3CB33E31">
      <w:pPr>
        <w:numPr>
          <w:ilvl w:val="0"/>
          <w:numId w:val="15"/>
        </w:numPr>
        <w:spacing w:line="400" w:lineRule="exact"/>
        <w:rPr>
          <w:rFonts w:ascii="微软雅黑" w:hAnsi="微软雅黑" w:eastAsia="微软雅黑" w:cs="微软雅黑"/>
          <w:highlight w:val="none"/>
        </w:rPr>
      </w:pPr>
      <w:r>
        <w:rPr>
          <w:rFonts w:ascii="微软雅黑" w:hAnsi="微软雅黑" w:eastAsia="微软雅黑" w:cs="微软雅黑"/>
          <w:highlight w:val="none"/>
        </w:rPr>
        <w:t>互联网环境并非绝对安全，我们将尽力确保您发送给我们的任何信息的安全性。尽管我们已经尽到必要且合理的努力，但信息仍有可能因为我们可控范围外的因素而出现被盗、被非法占有或者滥用而给您带来风险。因此我们强烈建议您采取积极措施保护个人信息的安全，包括但不限于使用复杂密码、定期修改密码、不将自己的账号密码及相关个人信息透露给他人。</w:t>
      </w:r>
    </w:p>
    <w:p w14:paraId="2308C330">
      <w:pPr>
        <w:numPr>
          <w:ilvl w:val="0"/>
          <w:numId w:val="15"/>
        </w:numPr>
        <w:spacing w:line="400" w:lineRule="exact"/>
        <w:rPr>
          <w:highlight w:val="none"/>
        </w:rPr>
      </w:pPr>
      <w:r>
        <w:rPr>
          <w:rFonts w:ascii="微软雅黑" w:hAnsi="微软雅黑" w:eastAsia="微软雅黑" w:cs="微软雅黑"/>
          <w:highlight w:val="none"/>
        </w:rPr>
        <w:t>在不幸发生个人信息安全事件后，我们会采取紧急措施阻止安全事件扩大，同时我们会按照相关监管部门要求上报监管部门，并按照法律法规的要求，及时向您告知：安全事件的基本情况和可能的影响、我们已采取或将要采取的处置措施、您可自主防范和降低风险的建议、对您的补救措施。我们将及时将事件相关情况以短信或推送通知方式告知您，难以逐一告知个人信息主体时，我们会采取合理、有效的方式发布公告。</w:t>
      </w:r>
    </w:p>
    <w:p w14:paraId="1C8DD770">
      <w:pPr>
        <w:numPr>
          <w:ilvl w:val="0"/>
          <w:numId w:val="15"/>
        </w:numPr>
        <w:spacing w:line="400" w:lineRule="exact"/>
        <w:rPr>
          <w:highlight w:val="none"/>
        </w:rPr>
      </w:pPr>
      <w:r>
        <w:rPr>
          <w:rFonts w:ascii="微软雅黑" w:hAnsi="微软雅黑" w:eastAsia="微软雅黑" w:cs="微软雅黑"/>
          <w:highlight w:val="none"/>
        </w:rPr>
        <w:t>视个人信息安全事件的具体情况，我们还将按照监管部门要求，主动上报个人信息安全事件的处置情况。</w:t>
      </w:r>
    </w:p>
    <w:p w14:paraId="427CEEB6">
      <w:pPr>
        <w:pStyle w:val="11"/>
        <w:spacing w:line="400" w:lineRule="exact"/>
        <w:ind w:firstLine="480"/>
        <w:rPr>
          <w:rFonts w:ascii="微软雅黑" w:hAnsi="微软雅黑" w:eastAsia="微软雅黑"/>
          <w:b/>
          <w:sz w:val="24"/>
          <w:szCs w:val="24"/>
          <w:highlight w:val="none"/>
        </w:rPr>
      </w:pPr>
    </w:p>
    <w:p w14:paraId="33B6E98F">
      <w:pPr>
        <w:pStyle w:val="2"/>
        <w:numPr>
          <w:ilvl w:val="0"/>
          <w:numId w:val="3"/>
        </w:numPr>
        <w:spacing w:line="408" w:lineRule="auto"/>
        <w:rPr>
          <w:rFonts w:ascii="微软雅黑" w:hAnsi="微软雅黑" w:eastAsia="微软雅黑" w:cs="微软雅黑"/>
          <w:highlight w:val="none"/>
        </w:rPr>
      </w:pPr>
      <w:r>
        <w:rPr>
          <w:rFonts w:ascii="微软雅黑" w:hAnsi="微软雅黑" w:eastAsia="微软雅黑" w:cs="微软雅黑"/>
          <w:highlight w:val="none"/>
        </w:rPr>
        <w:t>您对个人信息的管理</w:t>
      </w:r>
    </w:p>
    <w:p w14:paraId="3C11EEFF">
      <w:pPr>
        <w:pStyle w:val="11"/>
        <w:widowControl/>
        <w:spacing w:line="400" w:lineRule="exact"/>
        <w:ind w:firstLine="0"/>
        <w:jc w:val="left"/>
        <w:rPr>
          <w:rFonts w:ascii="微软雅黑" w:hAnsi="微软雅黑" w:eastAsia="微软雅黑" w:cs="Tahoma"/>
          <w:szCs w:val="21"/>
          <w:highlight w:val="none"/>
          <w:shd w:val="clear" w:color="auto" w:fill="FFFFFF"/>
        </w:rPr>
      </w:pPr>
      <w:r>
        <w:rPr>
          <w:rFonts w:ascii="微软雅黑" w:hAnsi="微软雅黑" w:eastAsia="微软雅黑" w:cs="Tahoma"/>
          <w:szCs w:val="21"/>
          <w:highlight w:val="none"/>
          <w:shd w:val="clear" w:color="auto" w:fill="FFFFFF"/>
        </w:rPr>
        <w:t>我们非常尊重您对个人信息的关注，并为您提供了管理个人信息的方法。您有权利访问、更正、删除、撤销、管理自己的信息并保护自己的隐私和安全，如需等待人工处理的承诺时限我们将不超过（15）个工作日。</w:t>
      </w:r>
    </w:p>
    <w:p w14:paraId="5642B293">
      <w:pPr>
        <w:pStyle w:val="11"/>
        <w:widowControl/>
        <w:numPr>
          <w:ilvl w:val="0"/>
          <w:numId w:val="16"/>
        </w:numPr>
        <w:spacing w:line="400" w:lineRule="exact"/>
        <w:jc w:val="left"/>
        <w:rPr>
          <w:rFonts w:ascii="微软雅黑" w:hAnsi="微软雅黑" w:eastAsia="微软雅黑" w:cs="宋体"/>
          <w:b/>
          <w:kern w:val="0"/>
          <w:szCs w:val="21"/>
          <w:highlight w:val="none"/>
        </w:rPr>
      </w:pPr>
      <w:r>
        <w:rPr>
          <w:rFonts w:ascii="微软雅黑" w:hAnsi="微软雅黑" w:eastAsia="微软雅黑" w:cs="宋体"/>
          <w:b/>
          <w:kern w:val="0"/>
          <w:szCs w:val="21"/>
          <w:highlight w:val="none"/>
        </w:rPr>
        <w:t xml:space="preserve">访问权与更正权 </w:t>
      </w:r>
    </w:p>
    <w:p w14:paraId="0E757807">
      <w:pPr>
        <w:spacing w:line="400" w:lineRule="exact"/>
        <w:rPr>
          <w:rFonts w:ascii="微软雅黑" w:hAnsi="微软雅黑" w:eastAsia="微软雅黑" w:cs="Tahoma"/>
          <w:szCs w:val="21"/>
          <w:highlight w:val="none"/>
          <w:shd w:val="clear" w:color="auto" w:fill="FFFFFF"/>
        </w:rPr>
      </w:pPr>
      <w:r>
        <w:rPr>
          <w:rFonts w:ascii="微软雅黑" w:hAnsi="微软雅黑" w:eastAsia="微软雅黑" w:cs="Tahoma"/>
          <w:szCs w:val="21"/>
          <w:highlight w:val="none"/>
          <w:shd w:val="clear" w:color="auto" w:fill="FFFFFF"/>
        </w:rPr>
        <w:t>除法律法规规定外，您有权随时访问和更正您的个人信息，您可以通过如下方式行使您的访问权利，并随时更新或更正其中的部分个人信息：</w:t>
      </w:r>
    </w:p>
    <w:p w14:paraId="7797E8EA">
      <w:pPr>
        <w:numPr>
          <w:ilvl w:val="0"/>
          <w:numId w:val="17"/>
        </w:numPr>
        <w:spacing w:line="400" w:lineRule="exact"/>
        <w:rPr>
          <w:rFonts w:ascii="微软雅黑" w:hAnsi="微软雅黑" w:eastAsia="微软雅黑" w:cs="Tahoma"/>
          <w:szCs w:val="21"/>
          <w:highlight w:val="none"/>
          <w:shd w:val="clear" w:color="auto" w:fill="FFFFFF"/>
        </w:rPr>
      </w:pPr>
      <w:r>
        <w:rPr>
          <w:rFonts w:ascii="微软雅黑" w:hAnsi="微软雅黑" w:eastAsia="微软雅黑" w:cs="Tahoma"/>
          <w:szCs w:val="21"/>
          <w:highlight w:val="none"/>
          <w:shd w:val="clear" w:color="auto" w:fill="FFFFFF"/>
        </w:rPr>
        <w:t>您</w:t>
      </w:r>
      <w:r>
        <w:rPr>
          <w:rFonts w:hint="eastAsia" w:ascii="微软雅黑" w:hAnsi="微软雅黑" w:eastAsia="微软雅黑" w:cs="Tahoma"/>
          <w:szCs w:val="21"/>
          <w:highlight w:val="none"/>
          <w:shd w:val="clear" w:color="auto" w:fill="FFFFFF"/>
        </w:rPr>
        <w:t>可以在本客户账户分析小程序-个人中心中查看您的个人信息；</w:t>
      </w:r>
    </w:p>
    <w:p w14:paraId="60E512A2">
      <w:pPr>
        <w:numPr>
          <w:ilvl w:val="0"/>
          <w:numId w:val="17"/>
        </w:numPr>
        <w:spacing w:line="400" w:lineRule="exact"/>
        <w:rPr>
          <w:rFonts w:ascii="微软雅黑" w:hAnsi="微软雅黑" w:eastAsia="微软雅黑" w:cs="Tahoma"/>
          <w:szCs w:val="21"/>
          <w:highlight w:val="none"/>
          <w:shd w:val="clear" w:color="auto" w:fill="FFFFFF"/>
        </w:rPr>
      </w:pPr>
      <w:r>
        <w:rPr>
          <w:rFonts w:ascii="微软雅黑" w:hAnsi="微软雅黑" w:eastAsia="微软雅黑" w:cs="Tahoma"/>
          <w:szCs w:val="21"/>
          <w:highlight w:val="none"/>
          <w:shd w:val="clear" w:color="auto" w:fill="FFFFFF"/>
        </w:rPr>
        <w:t>您</w:t>
      </w:r>
      <w:r>
        <w:rPr>
          <w:rFonts w:hint="eastAsia" w:ascii="微软雅黑" w:hAnsi="微软雅黑" w:eastAsia="微软雅黑" w:cs="Tahoma"/>
          <w:szCs w:val="21"/>
          <w:highlight w:val="none"/>
          <w:shd w:val="clear" w:color="auto" w:fill="FFFFFF"/>
        </w:rPr>
        <w:t>可以在本客户账户分析小程序-个人中心中，绑定/解绑您的资金账号；</w:t>
      </w:r>
    </w:p>
    <w:p w14:paraId="63DB1405">
      <w:pPr>
        <w:numPr>
          <w:ilvl w:val="0"/>
          <w:numId w:val="17"/>
        </w:numPr>
        <w:spacing w:line="400" w:lineRule="exact"/>
        <w:rPr>
          <w:rFonts w:ascii="微软雅黑" w:hAnsi="微软雅黑" w:eastAsia="微软雅黑" w:cs="Tahoma"/>
          <w:szCs w:val="21"/>
          <w:highlight w:val="none"/>
          <w:shd w:val="clear" w:color="auto" w:fill="FFFFFF"/>
        </w:rPr>
      </w:pPr>
      <w:r>
        <w:rPr>
          <w:rFonts w:ascii="微软雅黑" w:hAnsi="微软雅黑" w:eastAsia="微软雅黑" w:cs="Tahoma"/>
          <w:szCs w:val="21"/>
          <w:highlight w:val="none"/>
          <w:shd w:val="clear" w:color="auto" w:fill="FFFFFF"/>
        </w:rPr>
        <w:t>您</w:t>
      </w:r>
      <w:r>
        <w:rPr>
          <w:rFonts w:hint="eastAsia" w:ascii="微软雅黑" w:hAnsi="微软雅黑" w:eastAsia="微软雅黑" w:cs="Tahoma"/>
          <w:szCs w:val="21"/>
          <w:highlight w:val="none"/>
          <w:shd w:val="clear" w:color="auto" w:fill="FFFFFF"/>
        </w:rPr>
        <w:t>您可以在本客户账户分析小程序-个人中心中，退出您的小程序登录；</w:t>
      </w:r>
    </w:p>
    <w:p w14:paraId="3AE8FF5E">
      <w:pPr>
        <w:pStyle w:val="11"/>
        <w:widowControl/>
        <w:numPr>
          <w:ilvl w:val="0"/>
          <w:numId w:val="16"/>
        </w:numPr>
        <w:spacing w:line="400" w:lineRule="exact"/>
        <w:jc w:val="left"/>
        <w:rPr>
          <w:rFonts w:ascii="微软雅黑" w:hAnsi="微软雅黑" w:eastAsia="微软雅黑" w:cs="宋体"/>
          <w:b/>
          <w:kern w:val="0"/>
          <w:szCs w:val="21"/>
          <w:highlight w:val="none"/>
        </w:rPr>
      </w:pPr>
      <w:r>
        <w:rPr>
          <w:rFonts w:ascii="微软雅黑" w:hAnsi="微软雅黑" w:eastAsia="微软雅黑" w:cs="宋体"/>
          <w:b/>
          <w:kern w:val="0"/>
          <w:szCs w:val="21"/>
          <w:highlight w:val="none"/>
        </w:rPr>
        <w:t>删除权</w:t>
      </w:r>
    </w:p>
    <w:p w14:paraId="1D997FE2">
      <w:pPr>
        <w:spacing w:line="400" w:lineRule="exact"/>
        <w:rPr>
          <w:rFonts w:ascii="微软雅黑" w:hAnsi="微软雅黑" w:eastAsia="微软雅黑" w:cs="宋体"/>
          <w:kern w:val="0"/>
          <w:szCs w:val="21"/>
          <w:highlight w:val="none"/>
        </w:rPr>
      </w:pPr>
      <w:r>
        <w:rPr>
          <w:rFonts w:ascii="微软雅黑" w:hAnsi="微软雅黑" w:eastAsia="微软雅黑" w:cs="宋体"/>
          <w:kern w:val="0"/>
          <w:szCs w:val="21"/>
          <w:highlight w:val="none"/>
        </w:rPr>
        <w:t>您可以拨打我们的客服电话</w:t>
      </w:r>
      <w:r>
        <w:rPr>
          <w:rFonts w:ascii="微软雅黑" w:hAnsi="微软雅黑" w:eastAsia="微软雅黑" w:cs="宋体"/>
          <w:kern w:val="0"/>
          <w:szCs w:val="21"/>
          <w:highlight w:val="none"/>
          <w:u w:val="single"/>
        </w:rPr>
        <w:t>4008209128</w:t>
      </w:r>
      <w:r>
        <w:rPr>
          <w:rFonts w:ascii="微软雅黑" w:hAnsi="微软雅黑" w:eastAsia="微软雅黑" w:cs="宋体"/>
          <w:kern w:val="0"/>
          <w:szCs w:val="21"/>
          <w:highlight w:val="none"/>
        </w:rPr>
        <w:t>删除个人信息，在以下情形中，您可以向我们提出删除个人信息的请求：</w:t>
      </w:r>
    </w:p>
    <w:p w14:paraId="3A4DE526">
      <w:pPr>
        <w:numPr>
          <w:ilvl w:val="0"/>
          <w:numId w:val="18"/>
        </w:numPr>
        <w:spacing w:line="400" w:lineRule="exact"/>
        <w:rPr>
          <w:rFonts w:ascii="微软雅黑" w:hAnsi="微软雅黑" w:eastAsia="微软雅黑" w:cs="宋体"/>
          <w:kern w:val="0"/>
          <w:szCs w:val="21"/>
          <w:highlight w:val="none"/>
        </w:rPr>
      </w:pPr>
      <w:r>
        <w:rPr>
          <w:rFonts w:ascii="微软雅黑" w:hAnsi="微软雅黑" w:eastAsia="微软雅黑" w:cs="宋体"/>
          <w:kern w:val="0"/>
          <w:szCs w:val="21"/>
          <w:highlight w:val="none"/>
        </w:rPr>
        <w:t>如果我们处理的个人信息的行为违反法律法规；</w:t>
      </w:r>
    </w:p>
    <w:p w14:paraId="0CF81811">
      <w:pPr>
        <w:numPr>
          <w:ilvl w:val="0"/>
          <w:numId w:val="18"/>
        </w:numPr>
        <w:spacing w:line="400" w:lineRule="exact"/>
        <w:rPr>
          <w:rFonts w:ascii="微软雅黑" w:hAnsi="微软雅黑" w:eastAsia="微软雅黑" w:cs="宋体"/>
          <w:kern w:val="0"/>
          <w:szCs w:val="21"/>
          <w:highlight w:val="none"/>
        </w:rPr>
      </w:pPr>
      <w:r>
        <w:rPr>
          <w:rFonts w:ascii="微软雅黑" w:hAnsi="微软雅黑" w:eastAsia="微软雅黑" w:cs="宋体"/>
          <w:kern w:val="0"/>
          <w:szCs w:val="21"/>
          <w:highlight w:val="none"/>
        </w:rPr>
        <w:t>如果我们收集、使用您的个人信息，却未征得您的同意；</w:t>
      </w:r>
    </w:p>
    <w:p w14:paraId="3333BC06">
      <w:pPr>
        <w:numPr>
          <w:ilvl w:val="0"/>
          <w:numId w:val="18"/>
        </w:numPr>
        <w:spacing w:line="400" w:lineRule="exact"/>
        <w:rPr>
          <w:rFonts w:ascii="微软雅黑" w:hAnsi="微软雅黑" w:eastAsia="微软雅黑" w:cs="宋体"/>
          <w:kern w:val="0"/>
          <w:szCs w:val="21"/>
          <w:highlight w:val="none"/>
        </w:rPr>
      </w:pPr>
      <w:r>
        <w:rPr>
          <w:rFonts w:ascii="微软雅黑" w:hAnsi="微软雅黑" w:eastAsia="微软雅黑" w:cs="宋体"/>
          <w:kern w:val="0"/>
          <w:szCs w:val="21"/>
          <w:highlight w:val="none"/>
        </w:rPr>
        <w:t>如果我们处理个人信息的行为违反了与您的约定；</w:t>
      </w:r>
    </w:p>
    <w:p w14:paraId="7927B5EB">
      <w:pPr>
        <w:numPr>
          <w:ilvl w:val="0"/>
          <w:numId w:val="18"/>
        </w:numPr>
        <w:spacing w:line="400" w:lineRule="exact"/>
        <w:rPr>
          <w:rFonts w:ascii="微软雅黑" w:hAnsi="微软雅黑" w:eastAsia="微软雅黑" w:cs="宋体"/>
          <w:kern w:val="0"/>
          <w:szCs w:val="21"/>
          <w:highlight w:val="none"/>
        </w:rPr>
      </w:pPr>
      <w:r>
        <w:rPr>
          <w:rFonts w:ascii="微软雅黑" w:hAnsi="微软雅黑" w:eastAsia="微软雅黑" w:cs="宋体"/>
          <w:kern w:val="0"/>
          <w:szCs w:val="21"/>
          <w:highlight w:val="none"/>
        </w:rPr>
        <w:t>如果我们终止运营。</w:t>
      </w:r>
    </w:p>
    <w:p w14:paraId="00FA4788">
      <w:pPr>
        <w:pStyle w:val="11"/>
        <w:widowControl/>
        <w:numPr>
          <w:ilvl w:val="0"/>
          <w:numId w:val="16"/>
        </w:numPr>
        <w:spacing w:line="400" w:lineRule="exact"/>
        <w:jc w:val="left"/>
        <w:rPr>
          <w:rFonts w:ascii="微软雅黑" w:hAnsi="微软雅黑" w:eastAsia="微软雅黑" w:cs="宋体"/>
          <w:b/>
          <w:kern w:val="0"/>
          <w:szCs w:val="21"/>
          <w:highlight w:val="none"/>
        </w:rPr>
      </w:pPr>
      <w:r>
        <w:rPr>
          <w:rFonts w:ascii="微软雅黑" w:hAnsi="微软雅黑" w:eastAsia="微软雅黑" w:cs="宋体"/>
          <w:b/>
          <w:kern w:val="0"/>
          <w:szCs w:val="21"/>
          <w:highlight w:val="none"/>
        </w:rPr>
        <w:t>撤销权</w:t>
      </w:r>
    </w:p>
    <w:p w14:paraId="2E8C0AF0">
      <w:pPr>
        <w:spacing w:line="400" w:lineRule="exact"/>
        <w:rPr>
          <w:rFonts w:ascii="微软雅黑" w:hAnsi="微软雅黑" w:eastAsia="微软雅黑" w:cs="Arial"/>
          <w:kern w:val="0"/>
          <w:szCs w:val="21"/>
          <w:highlight w:val="none"/>
        </w:rPr>
      </w:pPr>
      <w:r>
        <w:rPr>
          <w:rFonts w:ascii="微软雅黑" w:hAnsi="微软雅黑" w:eastAsia="微软雅黑" w:cs="Arial"/>
          <w:szCs w:val="21"/>
          <w:highlight w:val="none"/>
        </w:rPr>
        <w:t>每个业务功能往往需要收集一些基本的个人信息才能得以运营，当您撤回同意后，我们后续将不再收集和使用您相应的个人信息，但请您理解，当您撤回同意或授权后，我们无法继续为您提供撤回同意或授权所对应的特定功能，也不再处理您相应的个人信息。但您撤回同意或授权的决定，不会影响我们此前基于您的同意或授权而开展的个人信息处理。</w:t>
      </w:r>
      <w:r>
        <w:rPr>
          <w:rFonts w:ascii="微软雅黑" w:hAnsi="微软雅黑" w:eastAsia="微软雅黑" w:cs="Arial"/>
          <w:b/>
          <w:kern w:val="0"/>
          <w:szCs w:val="21"/>
          <w:highlight w:val="none"/>
        </w:rPr>
        <w:t>您有权随时改变您授权同意的范围</w:t>
      </w:r>
      <w:r>
        <w:rPr>
          <w:rFonts w:ascii="微软雅黑" w:hAnsi="微软雅黑" w:eastAsia="微软雅黑" w:cs="Arial"/>
          <w:kern w:val="0"/>
          <w:szCs w:val="21"/>
          <w:highlight w:val="none"/>
        </w:rPr>
        <w:t>，具体路径为：</w:t>
      </w:r>
    </w:p>
    <w:p w14:paraId="65B27EA8">
      <w:pPr>
        <w:pStyle w:val="4"/>
        <w:spacing w:line="400" w:lineRule="exact"/>
        <w:ind w:left="420"/>
        <w:rPr>
          <w:rFonts w:hint="eastAsia" w:ascii="sans-serif" w:hAnsi="sans-serif" w:eastAsia="微软雅黑" w:cs="微软雅黑"/>
          <w:b/>
          <w:sz w:val="20"/>
          <w:szCs w:val="21"/>
          <w:highlight w:val="none"/>
        </w:rPr>
      </w:pPr>
      <w:r>
        <w:rPr>
          <w:rFonts w:ascii="sans-serif" w:hAnsi="sans-serif" w:eastAsia="微软雅黑" w:cs="微软雅黑"/>
          <w:sz w:val="20"/>
          <w:szCs w:val="21"/>
          <w:highlight w:val="none"/>
        </w:rPr>
        <w:t>1.      </w:t>
      </w:r>
      <w:r>
        <w:rPr>
          <w:rFonts w:hint="eastAsia" w:ascii="sans-serif" w:hAnsi="sans-serif" w:eastAsia="微软雅黑" w:cs="微软雅黑"/>
          <w:b w:val="0"/>
          <w:bCs/>
          <w:sz w:val="20"/>
          <w:szCs w:val="21"/>
          <w:highlight w:val="none"/>
        </w:rPr>
        <w:t>对于手机号、微信头像与昵称的授权（由微信平台管理，适用于Android/ios/</w:t>
      </w:r>
      <w:r>
        <w:rPr>
          <w:rFonts w:hint="eastAsia" w:ascii="sans-serif" w:hAnsi="sans-serif" w:eastAsia="微软雅黑" w:cs="微软雅黑"/>
          <w:b w:val="0"/>
          <w:bCs/>
          <w:sz w:val="20"/>
          <w:szCs w:val="21"/>
          <w:highlight w:val="none"/>
          <w:lang w:eastAsia="zh-CN"/>
        </w:rPr>
        <w:t>Harmony</w:t>
      </w:r>
      <w:r>
        <w:rPr>
          <w:rFonts w:hint="eastAsia" w:ascii="sans-serif" w:hAnsi="sans-serif" w:eastAsia="微软雅黑" w:cs="微软雅黑"/>
          <w:b w:val="0"/>
          <w:bCs/>
          <w:sz w:val="20"/>
          <w:szCs w:val="21"/>
          <w:highlight w:val="none"/>
        </w:rPr>
        <w:t>）：</w:t>
      </w:r>
    </w:p>
    <w:p w14:paraId="019A4F44">
      <w:pPr>
        <w:pStyle w:val="4"/>
        <w:spacing w:line="400" w:lineRule="exact"/>
        <w:ind w:left="420"/>
        <w:rPr>
          <w:rFonts w:ascii="微软雅黑" w:hAnsi="微软雅黑" w:eastAsia="微软雅黑"/>
          <w:szCs w:val="21"/>
          <w:highlight w:val="none"/>
        </w:rPr>
      </w:pPr>
      <w:r>
        <w:rPr>
          <w:rFonts w:hint="eastAsia" w:ascii="sans-serif" w:hAnsi="sans-serif" w:eastAsia="微软雅黑" w:cs="微软雅黑"/>
          <w:b w:val="0"/>
          <w:bCs/>
          <w:sz w:val="20"/>
          <w:szCs w:val="21"/>
          <w:highlight w:val="none"/>
        </w:rPr>
        <w:t>本小程序的基础用户信息（手机号、头像、昵称）来源于您首次使用或重新登录本小程序时对微信的授权。您需要通过以下方式管理此授权：</w:t>
      </w:r>
      <w:r>
        <w:rPr>
          <w:rFonts w:hint="eastAsia" w:ascii="sans-serif" w:hAnsi="sans-serif" w:eastAsia="微软雅黑" w:cs="微软雅黑"/>
          <w:b/>
          <w:sz w:val="20"/>
          <w:szCs w:val="21"/>
          <w:highlight w:val="none"/>
        </w:rPr>
        <w:t>在微信内下拉进入小程序列表，长按并拖动本小程序至【回收站】。</w:t>
      </w:r>
      <w:r>
        <w:rPr>
          <w:rFonts w:hint="eastAsia" w:ascii="sans-serif" w:hAnsi="sans-serif" w:eastAsia="微软雅黑" w:cs="微软雅黑"/>
          <w:b w:val="0"/>
          <w:bCs/>
          <w:sz w:val="20"/>
          <w:szCs w:val="21"/>
          <w:highlight w:val="none"/>
        </w:rPr>
        <w:t>或者，</w:t>
      </w:r>
      <w:r>
        <w:rPr>
          <w:rFonts w:hint="eastAsia" w:ascii="sans-serif" w:hAnsi="sans-serif" w:eastAsia="微软雅黑" w:cs="微软雅黑"/>
          <w:b/>
          <w:sz w:val="20"/>
          <w:szCs w:val="21"/>
          <w:highlight w:val="none"/>
        </w:rPr>
        <w:t>进入【微信】-&gt;【发现】-&gt;【小程序】-&gt;找到本小程序-&gt;长按并选择【删除】。</w:t>
      </w:r>
      <w:r>
        <w:rPr>
          <w:rFonts w:hint="eastAsia" w:ascii="sans-serif" w:hAnsi="sans-serif" w:eastAsia="微软雅黑" w:cs="微软雅黑"/>
          <w:b w:val="0"/>
          <w:bCs/>
          <w:sz w:val="20"/>
          <w:szCs w:val="21"/>
          <w:highlight w:val="none"/>
        </w:rPr>
        <w:t>此操作将清除您对于本小程序的本地授权和缓存记录。此后再次访问将被视为首次使用，需要重新请求您的微信授权。</w:t>
      </w:r>
    </w:p>
    <w:p w14:paraId="36B72BF7">
      <w:pPr>
        <w:pStyle w:val="4"/>
        <w:spacing w:line="400" w:lineRule="exact"/>
        <w:ind w:left="420"/>
        <w:rPr>
          <w:rFonts w:hint="eastAsia" w:ascii="sans-serif" w:hAnsi="sans-serif" w:eastAsia="微软雅黑" w:cs="微软雅黑"/>
          <w:b w:val="0"/>
          <w:bCs/>
          <w:sz w:val="20"/>
          <w:szCs w:val="21"/>
          <w:highlight w:val="none"/>
        </w:rPr>
      </w:pPr>
      <w:r>
        <w:rPr>
          <w:rFonts w:ascii="sans-serif" w:hAnsi="sans-serif"/>
          <w:sz w:val="20"/>
          <w:highlight w:val="none"/>
        </w:rPr>
        <w:tab/>
      </w:r>
      <w:r>
        <w:rPr>
          <w:rFonts w:ascii="sans-serif" w:hAnsi="sans-serif"/>
          <w:sz w:val="20"/>
          <w:highlight w:val="none"/>
        </w:rPr>
        <w:t>2.      </w:t>
      </w:r>
      <w:r>
        <w:rPr>
          <w:rFonts w:hint="eastAsia" w:ascii="sans-serif" w:hAnsi="sans-serif" w:eastAsia="微软雅黑" w:cs="微软雅黑"/>
          <w:b w:val="0"/>
          <w:bCs/>
          <w:sz w:val="20"/>
          <w:szCs w:val="21"/>
          <w:highlight w:val="none"/>
        </w:rPr>
        <w:t>对于交易账户信息的授权（由本小程序管理，适用于Android/ios/</w:t>
      </w:r>
      <w:r>
        <w:rPr>
          <w:rFonts w:hint="eastAsia" w:ascii="sans-serif" w:hAnsi="sans-serif" w:eastAsia="微软雅黑" w:cs="微软雅黑"/>
          <w:b w:val="0"/>
          <w:bCs/>
          <w:sz w:val="20"/>
          <w:szCs w:val="21"/>
          <w:highlight w:val="none"/>
          <w:lang w:eastAsia="zh-CN"/>
        </w:rPr>
        <w:t>Harmony</w:t>
      </w:r>
      <w:r>
        <w:rPr>
          <w:rFonts w:hint="eastAsia" w:ascii="sans-serif" w:hAnsi="sans-serif" w:eastAsia="微软雅黑" w:cs="微软雅黑"/>
          <w:b w:val="0"/>
          <w:bCs/>
          <w:sz w:val="20"/>
          <w:szCs w:val="21"/>
          <w:highlight w:val="none"/>
        </w:rPr>
        <w:t>）：</w:t>
      </w:r>
    </w:p>
    <w:p w14:paraId="085AD179">
      <w:pPr>
        <w:pStyle w:val="4"/>
        <w:spacing w:line="400" w:lineRule="exact"/>
        <w:ind w:left="420"/>
        <w:rPr>
          <w:rFonts w:hint="eastAsia" w:ascii="sans-serif" w:hAnsi="sans-serif" w:eastAsia="微软雅黑" w:cs="微软雅黑"/>
          <w:b w:val="0"/>
          <w:bCs/>
          <w:sz w:val="20"/>
          <w:szCs w:val="21"/>
          <w:highlight w:val="none"/>
        </w:rPr>
      </w:pPr>
      <w:r>
        <w:rPr>
          <w:rFonts w:hint="eastAsia" w:ascii="sans-serif" w:hAnsi="sans-serif" w:eastAsia="微软雅黑" w:cs="微软雅黑"/>
          <w:b w:val="0"/>
          <w:bCs/>
          <w:sz w:val="20"/>
          <w:szCs w:val="21"/>
          <w:highlight w:val="none"/>
        </w:rPr>
        <w:t>您在小程序内登录交易账户时提供的账号、密码等信息，是您授权本小程序为您提供核心服务（账户分析报表查看）所必需的个人信息。您需要通过以下方式管理此授权：在本小程序内，</w:t>
      </w:r>
      <w:r>
        <w:rPr>
          <w:rFonts w:hint="eastAsia" w:ascii="sans-serif" w:hAnsi="sans-serif" w:eastAsia="微软雅黑" w:cs="微软雅黑"/>
          <w:b/>
          <w:bCs w:val="0"/>
          <w:sz w:val="20"/>
          <w:szCs w:val="21"/>
          <w:highlight w:val="none"/>
        </w:rPr>
        <w:t>在功能主页点击用户头像进入【个人中心】-&gt;点击【交易账号登录】</w:t>
      </w:r>
      <w:r>
        <w:rPr>
          <w:rFonts w:hint="eastAsia" w:ascii="sans-serif" w:hAnsi="sans-serif" w:eastAsia="微软雅黑" w:cs="微软雅黑"/>
          <w:b w:val="0"/>
          <w:bCs/>
          <w:sz w:val="20"/>
          <w:szCs w:val="21"/>
          <w:highlight w:val="none"/>
        </w:rPr>
        <w:t>，如果此前已登录交易账号且交易登录状态未过期（成功完成交易登录后，将维持交易登录状态3小时，到期后将自动失效并清除交易登录状态），此操作将唤起退出交易登录的确认弹窗，</w:t>
      </w:r>
      <w:r>
        <w:rPr>
          <w:rFonts w:hint="eastAsia" w:ascii="sans-serif" w:hAnsi="sans-serif" w:eastAsia="微软雅黑" w:cs="微软雅黑"/>
          <w:b/>
          <w:bCs w:val="0"/>
          <w:sz w:val="20"/>
          <w:szCs w:val="21"/>
          <w:highlight w:val="none"/>
        </w:rPr>
        <w:t>点击【确定】来主动登录您的交易账户</w:t>
      </w:r>
      <w:r>
        <w:rPr>
          <w:rFonts w:hint="eastAsia" w:ascii="sans-serif" w:hAnsi="sans-serif" w:eastAsia="微软雅黑" w:cs="微软雅黑"/>
          <w:b w:val="0"/>
          <w:bCs/>
          <w:sz w:val="20"/>
          <w:szCs w:val="21"/>
          <w:highlight w:val="none"/>
        </w:rPr>
        <w:t>。此操作将立即终止本小程序对您交易账户信息的后续处理，并清除本地缓存的相关数据。</w:t>
      </w:r>
    </w:p>
    <w:p w14:paraId="2C7704FA">
      <w:pPr>
        <w:pStyle w:val="4"/>
        <w:spacing w:line="400" w:lineRule="exact"/>
        <w:rPr>
          <w:rFonts w:hint="eastAsia" w:ascii="sans-serif" w:hAnsi="sans-serif" w:eastAsia="微软雅黑" w:cs="微软雅黑"/>
          <w:b w:val="0"/>
          <w:bCs/>
          <w:sz w:val="20"/>
          <w:szCs w:val="21"/>
          <w:highlight w:val="none"/>
          <w:lang w:val="en-US" w:eastAsia="zh-CN"/>
        </w:rPr>
      </w:pPr>
      <w:r>
        <w:rPr>
          <w:rFonts w:hint="eastAsia" w:ascii="微软雅黑" w:hAnsi="微软雅黑" w:eastAsia="微软雅黑" w:cs="Arial"/>
          <w:kern w:val="2"/>
          <w:sz w:val="24"/>
          <w:szCs w:val="21"/>
          <w:highlight w:val="none"/>
          <w:lang w:val="en-US" w:eastAsia="zh-CN" w:bidi="hi-IN"/>
        </w:rPr>
        <w:t>您也可以对已同意的隐私政策协议撤回授权，具体路径为：</w:t>
      </w:r>
    </w:p>
    <w:p w14:paraId="07757114">
      <w:pPr>
        <w:pStyle w:val="4"/>
        <w:spacing w:line="400" w:lineRule="exact"/>
        <w:ind w:firstLine="420" w:firstLineChars="0"/>
        <w:rPr>
          <w:rFonts w:hint="default" w:ascii="sans-serif" w:hAnsi="sans-serif" w:eastAsia="新宋体" w:cs="微软雅黑"/>
          <w:b w:val="0"/>
          <w:bCs/>
          <w:sz w:val="20"/>
          <w:szCs w:val="21"/>
          <w:highlight w:val="none"/>
          <w:lang w:val="en-US" w:eastAsia="zh-CN"/>
        </w:rPr>
      </w:pPr>
      <w:r>
        <w:rPr>
          <w:rFonts w:hint="eastAsia" w:ascii="Liberation Serif" w:hAnsi="Liberation Serif" w:eastAsia="新宋体" w:cs="Lucida Sans"/>
          <w:b/>
          <w:kern w:val="2"/>
          <w:sz w:val="20"/>
          <w:szCs w:val="24"/>
          <w:lang w:val="en-US" w:eastAsia="zh-CN" w:bidi="hi-IN"/>
        </w:rPr>
        <w:t xml:space="preserve">本客户账户分析小程序 </w:t>
      </w:r>
      <w:r>
        <w:rPr>
          <w:rFonts w:ascii="Liberation Serif" w:hAnsi="Liberation Serif" w:eastAsia="新宋体" w:cs="Lucida Sans"/>
          <w:b/>
          <w:kern w:val="2"/>
          <w:sz w:val="20"/>
          <w:szCs w:val="24"/>
          <w:lang w:val="en-US" w:eastAsia="zh-CN" w:bidi="hi-IN"/>
        </w:rPr>
        <w:t>→</w:t>
      </w:r>
      <w:r>
        <w:rPr>
          <w:rFonts w:hint="eastAsia" w:ascii="Liberation Serif" w:hAnsi="Liberation Serif" w:eastAsia="新宋体" w:cs="Lucida Sans"/>
          <w:b/>
          <w:kern w:val="2"/>
          <w:sz w:val="20"/>
          <w:szCs w:val="24"/>
          <w:lang w:val="en-US" w:eastAsia="zh-CN" w:bidi="hi-IN"/>
        </w:rPr>
        <w:t xml:space="preserve"> “个人中心” </w:t>
      </w:r>
      <w:r>
        <w:rPr>
          <w:rFonts w:ascii="Liberation Serif" w:hAnsi="Liberation Serif" w:eastAsia="新宋体" w:cs="Lucida Sans"/>
          <w:b/>
          <w:kern w:val="2"/>
          <w:sz w:val="20"/>
          <w:szCs w:val="24"/>
          <w:lang w:val="en-US" w:eastAsia="zh-CN" w:bidi="hi-IN"/>
        </w:rPr>
        <w:t>→</w:t>
      </w:r>
      <w:r>
        <w:rPr>
          <w:rFonts w:hint="eastAsia" w:ascii="Liberation Serif" w:hAnsi="Liberation Serif" w:eastAsia="新宋体" w:cs="Lucida Sans"/>
          <w:b/>
          <w:kern w:val="2"/>
          <w:sz w:val="20"/>
          <w:szCs w:val="24"/>
          <w:lang w:val="en-US" w:eastAsia="zh-CN" w:bidi="hi-IN"/>
        </w:rPr>
        <w:t xml:space="preserve"> 隐私与协议 </w:t>
      </w:r>
      <w:r>
        <w:rPr>
          <w:rFonts w:ascii="Liberation Serif" w:hAnsi="Liberation Serif" w:eastAsia="新宋体" w:cs="Lucida Sans"/>
          <w:b/>
          <w:kern w:val="2"/>
          <w:sz w:val="20"/>
          <w:szCs w:val="24"/>
          <w:lang w:val="en-US" w:eastAsia="zh-CN" w:bidi="hi-IN"/>
        </w:rPr>
        <w:t>→</w:t>
      </w:r>
      <w:r>
        <w:rPr>
          <w:rFonts w:hint="eastAsia" w:ascii="Liberation Serif" w:hAnsi="Liberation Serif" w:eastAsia="新宋体" w:cs="Lucida Sans"/>
          <w:b/>
          <w:kern w:val="2"/>
          <w:sz w:val="20"/>
          <w:szCs w:val="24"/>
          <w:lang w:val="en-US" w:eastAsia="zh-CN" w:bidi="hi-IN"/>
        </w:rPr>
        <w:t xml:space="preserve"> 隐私政策（完整版） </w:t>
      </w:r>
      <w:r>
        <w:rPr>
          <w:rFonts w:ascii="Liberation Serif" w:hAnsi="Liberation Serif" w:eastAsia="新宋体" w:cs="Lucida Sans"/>
          <w:b/>
          <w:kern w:val="2"/>
          <w:sz w:val="20"/>
          <w:szCs w:val="24"/>
          <w:lang w:val="en-US" w:eastAsia="zh-CN" w:bidi="hi-IN"/>
        </w:rPr>
        <w:t>→</w:t>
      </w:r>
      <w:r>
        <w:rPr>
          <w:rFonts w:hint="eastAsia" w:ascii="Liberation Serif" w:hAnsi="Liberation Serif" w:eastAsia="新宋体" w:cs="Lucida Sans"/>
          <w:b/>
          <w:kern w:val="2"/>
          <w:sz w:val="20"/>
          <w:szCs w:val="24"/>
          <w:lang w:val="en-US" w:eastAsia="zh-CN" w:bidi="hi-IN"/>
        </w:rPr>
        <w:t xml:space="preserve"> 右上方红色的“撤回授权”按钮</w:t>
      </w:r>
    </w:p>
    <w:p w14:paraId="14EAE787">
      <w:pPr>
        <w:pStyle w:val="4"/>
        <w:spacing w:line="400" w:lineRule="exact"/>
        <w:rPr>
          <w:rFonts w:hint="eastAsia" w:ascii="sans-serif" w:hAnsi="sans-serif" w:eastAsia="微软雅黑" w:cs="微软雅黑"/>
          <w:b w:val="0"/>
          <w:bCs/>
          <w:sz w:val="20"/>
          <w:szCs w:val="21"/>
          <w:highlight w:val="none"/>
        </w:rPr>
      </w:pPr>
    </w:p>
    <w:p w14:paraId="6977294E">
      <w:pPr>
        <w:pStyle w:val="4"/>
        <w:spacing w:after="0" w:line="270" w:lineRule="atLeast"/>
        <w:jc w:val="both"/>
        <w:rPr>
          <w:rFonts w:ascii="微软雅黑" w:hAnsi="微软雅黑" w:eastAsia="微软雅黑" w:cs="Arial"/>
          <w:szCs w:val="21"/>
          <w:highlight w:val="none"/>
        </w:rPr>
      </w:pPr>
      <w:r>
        <w:rPr>
          <w:rFonts w:hint="eastAsia" w:ascii="微软雅黑" w:hAnsi="微软雅黑" w:eastAsia="微软雅黑" w:cs="Arial"/>
          <w:kern w:val="2"/>
          <w:sz w:val="24"/>
          <w:szCs w:val="21"/>
          <w:highlight w:val="none"/>
          <w:lang w:val="en-US" w:eastAsia="zh-CN" w:bidi="hi-IN"/>
        </w:rPr>
        <w:t>请您重要知悉：当您撤回对微信信息的授权（删除小程序），将导致您无法使用小程序；撤回对交易账户信息的授权（登出账户），您将无法查看账户分析报表，但仍可浏览小程序其他未登录状态下的内容。当您撤回对已同意的隐私政策协议的授权，您将不能正常使用本客户账户分析小程序的绝大部分功能。您撤回同意的决定，不会影响我们此前基于您的授权而已经进行的个人信息处理。</w:t>
      </w:r>
    </w:p>
    <w:p w14:paraId="0D2FBF97">
      <w:pPr>
        <w:spacing w:line="400" w:lineRule="exact"/>
        <w:rPr>
          <w:rFonts w:ascii="微软雅黑" w:hAnsi="微软雅黑" w:eastAsia="微软雅黑" w:cs="Tahoma"/>
          <w:bCs/>
          <w:highlight w:val="none"/>
        </w:rPr>
      </w:pPr>
    </w:p>
    <w:p w14:paraId="2FA46F7C">
      <w:pPr>
        <w:pStyle w:val="11"/>
        <w:numPr>
          <w:ilvl w:val="0"/>
          <w:numId w:val="16"/>
        </w:numPr>
        <w:spacing w:line="400" w:lineRule="exact"/>
        <w:jc w:val="left"/>
        <w:rPr>
          <w:rFonts w:ascii="微软雅黑" w:hAnsi="微软雅黑" w:eastAsia="微软雅黑" w:cs="宋体"/>
          <w:b/>
          <w:kern w:val="0"/>
          <w:szCs w:val="21"/>
          <w:highlight w:val="none"/>
        </w:rPr>
      </w:pPr>
      <w:r>
        <w:rPr>
          <w:rFonts w:ascii="微软雅黑" w:hAnsi="微软雅黑" w:eastAsia="微软雅黑" w:cs="宋体"/>
          <w:b/>
          <w:kern w:val="0"/>
          <w:szCs w:val="21"/>
          <w:highlight w:val="none"/>
        </w:rPr>
        <w:t>管理问题</w:t>
      </w:r>
    </w:p>
    <w:p w14:paraId="0FF543F4">
      <w:pPr>
        <w:spacing w:line="400" w:lineRule="exact"/>
        <w:rPr>
          <w:rFonts w:ascii="微软雅黑" w:hAnsi="微软雅黑" w:eastAsia="微软雅黑" w:cs="宋体"/>
          <w:kern w:val="0"/>
          <w:szCs w:val="21"/>
          <w:highlight w:val="none"/>
        </w:rPr>
      </w:pPr>
      <w:r>
        <w:rPr>
          <w:rFonts w:ascii="微软雅黑" w:hAnsi="微软雅黑" w:eastAsia="微软雅黑" w:cs="微软雅黑"/>
          <w:highlight w:val="none"/>
        </w:rPr>
        <w:t>如果您无法通过上述方式访问、更正、删除或撤销您的个人信息，或者您无法完成账户注销申请，或者您就我们收集、使用您信息有任何疑问或者问题，您都可以拨打</w:t>
      </w:r>
      <w:r>
        <w:rPr>
          <w:rFonts w:ascii="微软雅黑" w:hAnsi="微软雅黑" w:eastAsia="微软雅黑" w:cs="宋体"/>
          <w:kern w:val="0"/>
          <w:szCs w:val="21"/>
          <w:highlight w:val="none"/>
        </w:rPr>
        <w:t>我们的客服电话</w:t>
      </w:r>
      <w:r>
        <w:rPr>
          <w:rFonts w:ascii="微软雅黑" w:hAnsi="微软雅黑" w:eastAsia="微软雅黑" w:cs="宋体"/>
          <w:kern w:val="0"/>
          <w:szCs w:val="21"/>
          <w:highlight w:val="none"/>
          <w:u w:val="single"/>
        </w:rPr>
        <w:t>4008209128</w:t>
      </w:r>
      <w:r>
        <w:rPr>
          <w:rFonts w:ascii="微软雅黑" w:hAnsi="微软雅黑" w:eastAsia="微软雅黑" w:cs="宋体"/>
          <w:kern w:val="0"/>
          <w:szCs w:val="21"/>
          <w:highlight w:val="none"/>
        </w:rPr>
        <w:t>，联系我们的</w:t>
      </w:r>
      <w:r>
        <w:rPr>
          <w:rFonts w:ascii="微软雅黑" w:hAnsi="微软雅黑" w:eastAsia="微软雅黑" w:cs="宋体"/>
          <w:kern w:val="0"/>
          <w:szCs w:val="21"/>
          <w:highlight w:val="none"/>
          <w:u w:val="single"/>
        </w:rPr>
        <w:t>客户服务部</w:t>
      </w:r>
      <w:r>
        <w:rPr>
          <w:rFonts w:ascii="微软雅黑" w:hAnsi="微软雅黑" w:eastAsia="微软雅黑" w:cs="宋体"/>
          <w:kern w:val="0"/>
          <w:szCs w:val="21"/>
          <w:highlight w:val="none"/>
        </w:rPr>
        <w:t>处理。我们将在收到您的反馈并验证您身份后，在</w:t>
      </w:r>
      <w:r>
        <w:rPr>
          <w:rFonts w:ascii="微软雅黑" w:hAnsi="微软雅黑" w:eastAsia="微软雅黑" w:cs="Tahoma"/>
          <w:szCs w:val="21"/>
          <w:highlight w:val="none"/>
          <w:shd w:val="clear" w:color="auto" w:fill="FFFFFF"/>
        </w:rPr>
        <w:t>（15）</w:t>
      </w:r>
      <w:r>
        <w:rPr>
          <w:rFonts w:ascii="微软雅黑" w:hAnsi="微软雅黑" w:eastAsia="微软雅黑" w:cs="宋体"/>
          <w:kern w:val="0"/>
          <w:szCs w:val="21"/>
          <w:highlight w:val="none"/>
        </w:rPr>
        <w:t>个工作日内尽快答复您的相关请求。</w:t>
      </w:r>
    </w:p>
    <w:p w14:paraId="346FB3D6">
      <w:pPr>
        <w:spacing w:line="400" w:lineRule="exact"/>
        <w:rPr>
          <w:rFonts w:ascii="微软雅黑" w:hAnsi="微软雅黑" w:eastAsia="微软雅黑" w:cs="微软雅黑"/>
          <w:kern w:val="0"/>
          <w:szCs w:val="21"/>
          <w:highlight w:val="none"/>
        </w:rPr>
      </w:pPr>
      <w:r>
        <w:rPr>
          <w:rFonts w:ascii="微软雅黑" w:hAnsi="微软雅黑" w:eastAsia="微软雅黑" w:cs="微软雅黑"/>
          <w:kern w:val="0"/>
          <w:szCs w:val="21"/>
          <w:highlight w:val="none"/>
        </w:rPr>
        <w:t>我们将尽合理的努力，满足您对于个人信息的访问、更正、删除、撤销、管理的要求。但对于无端重复、需要过多技术手段、给他人合法权益带来风险或者非常不切实际的请求，我们可能会予以拒绝。对于您的合理的请求，我们原则上不收取费用，但对于多次重复、超出合理限度的请求，我们将视情况收取一定的成本费用。</w:t>
      </w:r>
    </w:p>
    <w:p w14:paraId="328D4CE4">
      <w:pPr>
        <w:pStyle w:val="11"/>
        <w:numPr>
          <w:ilvl w:val="0"/>
          <w:numId w:val="16"/>
        </w:numPr>
        <w:spacing w:line="400" w:lineRule="exact"/>
        <w:jc w:val="left"/>
        <w:rPr>
          <w:rFonts w:ascii="微软雅黑" w:hAnsi="微软雅黑" w:eastAsia="微软雅黑" w:cs="宋体"/>
          <w:b/>
          <w:kern w:val="0"/>
          <w:szCs w:val="21"/>
          <w:highlight w:val="none"/>
        </w:rPr>
      </w:pPr>
      <w:r>
        <w:rPr>
          <w:rFonts w:ascii="微软雅黑" w:hAnsi="微软雅黑" w:eastAsia="微软雅黑" w:cs="宋体"/>
          <w:b/>
          <w:kern w:val="0"/>
          <w:szCs w:val="21"/>
          <w:highlight w:val="none"/>
        </w:rPr>
        <w:t>例外</w:t>
      </w:r>
    </w:p>
    <w:p w14:paraId="2D1C3C3E">
      <w:pPr>
        <w:spacing w:line="400" w:lineRule="exact"/>
        <w:rPr>
          <w:rFonts w:ascii="微软雅黑" w:hAnsi="微软雅黑" w:eastAsia="微软雅黑" w:cs="微软雅黑"/>
          <w:highlight w:val="none"/>
        </w:rPr>
      </w:pPr>
      <w:r>
        <w:rPr>
          <w:rFonts w:ascii="微软雅黑" w:hAnsi="微软雅黑" w:eastAsia="微软雅黑" w:cs="微软雅黑"/>
          <w:highlight w:val="none"/>
        </w:rPr>
        <w:t>按照法律法规要求，以下情况中，我们将无法响应您的请求：</w:t>
      </w:r>
    </w:p>
    <w:p w14:paraId="6F9B2B7E">
      <w:pPr>
        <w:numPr>
          <w:ilvl w:val="0"/>
          <w:numId w:val="19"/>
        </w:numPr>
        <w:spacing w:line="400" w:lineRule="exact"/>
        <w:rPr>
          <w:rFonts w:ascii="微软雅黑" w:hAnsi="微软雅黑" w:eastAsia="微软雅黑" w:cs="微软雅黑"/>
          <w:highlight w:val="none"/>
        </w:rPr>
      </w:pPr>
      <w:r>
        <w:rPr>
          <w:rFonts w:ascii="微软雅黑" w:hAnsi="微软雅黑" w:eastAsia="微软雅黑" w:cs="微软雅黑"/>
          <w:highlight w:val="none"/>
        </w:rPr>
        <w:t>与国家安全、国防安全有关的；</w:t>
      </w:r>
    </w:p>
    <w:p w14:paraId="7F2D7D3B">
      <w:pPr>
        <w:numPr>
          <w:ilvl w:val="0"/>
          <w:numId w:val="19"/>
        </w:numPr>
        <w:spacing w:line="400" w:lineRule="exact"/>
        <w:rPr>
          <w:rFonts w:ascii="微软雅黑" w:hAnsi="微软雅黑" w:eastAsia="微软雅黑" w:cs="微软雅黑"/>
          <w:highlight w:val="none"/>
        </w:rPr>
      </w:pPr>
      <w:r>
        <w:rPr>
          <w:rFonts w:ascii="微软雅黑" w:hAnsi="微软雅黑" w:eastAsia="微软雅黑" w:cs="微软雅黑"/>
          <w:highlight w:val="none"/>
        </w:rPr>
        <w:t>与公共安全、公共卫生、重大公共利益有关的；</w:t>
      </w:r>
    </w:p>
    <w:p w14:paraId="3DFA8C1C">
      <w:pPr>
        <w:numPr>
          <w:ilvl w:val="0"/>
          <w:numId w:val="19"/>
        </w:numPr>
        <w:spacing w:line="400" w:lineRule="exact"/>
        <w:rPr>
          <w:rFonts w:ascii="微软雅黑" w:hAnsi="微软雅黑" w:eastAsia="微软雅黑" w:cs="微软雅黑"/>
          <w:highlight w:val="none"/>
        </w:rPr>
      </w:pPr>
      <w:r>
        <w:rPr>
          <w:rFonts w:ascii="微软雅黑" w:hAnsi="微软雅黑" w:eastAsia="微软雅黑" w:cs="微软雅黑"/>
          <w:highlight w:val="none"/>
        </w:rPr>
        <w:t>与犯罪侦查、起诉和审判等有关的；</w:t>
      </w:r>
    </w:p>
    <w:p w14:paraId="19BD2AD7">
      <w:pPr>
        <w:numPr>
          <w:ilvl w:val="0"/>
          <w:numId w:val="19"/>
        </w:numPr>
        <w:spacing w:line="400" w:lineRule="exact"/>
        <w:rPr>
          <w:rFonts w:ascii="微软雅黑" w:hAnsi="微软雅黑" w:eastAsia="微软雅黑" w:cs="微软雅黑"/>
          <w:highlight w:val="none"/>
        </w:rPr>
      </w:pPr>
      <w:r>
        <w:rPr>
          <w:rFonts w:ascii="微软雅黑" w:hAnsi="微软雅黑" w:eastAsia="微软雅黑" w:cs="微软雅黑"/>
          <w:highlight w:val="none"/>
        </w:rPr>
        <w:t>有充分证据表明您存在主观恶意或滥用权利的；</w:t>
      </w:r>
    </w:p>
    <w:p w14:paraId="78ECA91D">
      <w:pPr>
        <w:numPr>
          <w:ilvl w:val="0"/>
          <w:numId w:val="19"/>
        </w:numPr>
        <w:spacing w:line="400" w:lineRule="exact"/>
        <w:rPr>
          <w:rFonts w:ascii="微软雅黑" w:hAnsi="微软雅黑" w:eastAsia="微软雅黑" w:cs="微软雅黑"/>
          <w:highlight w:val="none"/>
        </w:rPr>
      </w:pPr>
      <w:r>
        <w:rPr>
          <w:rFonts w:ascii="微软雅黑" w:hAnsi="微软雅黑" w:eastAsia="微软雅黑" w:cs="微软雅黑"/>
          <w:highlight w:val="none"/>
        </w:rPr>
        <w:t>响应您的请求将导致您或者其他个人、组织的合法权益受到严重损害的。</w:t>
      </w:r>
    </w:p>
    <w:p w14:paraId="1DC7059F">
      <w:pPr>
        <w:spacing w:line="400" w:lineRule="exact"/>
        <w:ind w:left="336"/>
        <w:rPr>
          <w:rFonts w:ascii="微软雅黑" w:hAnsi="微软雅黑" w:eastAsia="微软雅黑" w:cs="微软雅黑"/>
          <w:highlight w:val="none"/>
        </w:rPr>
      </w:pPr>
    </w:p>
    <w:p w14:paraId="01E9E4FB">
      <w:pPr>
        <w:pStyle w:val="2"/>
        <w:numPr>
          <w:ilvl w:val="0"/>
          <w:numId w:val="3"/>
        </w:numPr>
        <w:spacing w:line="408" w:lineRule="auto"/>
        <w:rPr>
          <w:rFonts w:ascii="微软雅黑" w:hAnsi="微软雅黑" w:eastAsia="微软雅黑" w:cs="微软雅黑"/>
          <w:highlight w:val="none"/>
        </w:rPr>
      </w:pPr>
      <w:r>
        <w:rPr>
          <w:rFonts w:ascii="微软雅黑" w:hAnsi="微软雅黑" w:eastAsia="微软雅黑" w:cs="微软雅黑"/>
          <w:highlight w:val="none"/>
        </w:rPr>
        <w:t>未成年人个人信息保护</w:t>
      </w:r>
    </w:p>
    <w:p w14:paraId="54CA1A13">
      <w:pPr>
        <w:spacing w:line="400" w:lineRule="exact"/>
        <w:rPr>
          <w:rFonts w:ascii="微软雅黑" w:hAnsi="微软雅黑" w:eastAsia="微软雅黑" w:cs="微软雅黑"/>
          <w:highlight w:val="none"/>
        </w:rPr>
      </w:pPr>
      <w:r>
        <w:rPr>
          <w:rFonts w:ascii="微软雅黑" w:hAnsi="微软雅黑" w:eastAsia="微软雅黑" w:cs="微软雅黑"/>
          <w:highlight w:val="none"/>
        </w:rPr>
        <w:t>我们非常重视保护未成年人的个人信息，本文中所指的未成年人是根据《中华人民共和国未成年人保护法》规定的未满十八周岁的公民。</w:t>
      </w:r>
    </w:p>
    <w:p w14:paraId="5D896F78">
      <w:pPr>
        <w:spacing w:line="400" w:lineRule="exact"/>
        <w:rPr>
          <w:rFonts w:ascii="微软雅黑" w:hAnsi="微软雅黑" w:eastAsia="微软雅黑" w:cs="微软雅黑"/>
          <w:highlight w:val="none"/>
        </w:rPr>
      </w:pPr>
      <w:r>
        <w:rPr>
          <w:rFonts w:ascii="微软雅黑" w:hAnsi="微软雅黑" w:eastAsia="微软雅黑" w:cs="微软雅黑"/>
          <w:highlight w:val="none"/>
        </w:rPr>
        <w:t>我们的期货业务面向十八周岁以上的公民，如果是未满十八周岁的未成年人，建议请您的监护人阅读本政策或在监护人的指导下阅读本政策，在取得您监护人同意的前提下向我们提供您的相关信息，以便使用我们除期货交易账户相关功能之外的产品。对于经监护人同意而收集您的信息的情况，我们只会在受到法律允许、监护人明确同意或者保护您的权益所必要的情况下使用或公开披露此信息。</w:t>
      </w:r>
    </w:p>
    <w:p w14:paraId="0C8BF32B">
      <w:pPr>
        <w:spacing w:line="400" w:lineRule="exact"/>
        <w:rPr>
          <w:rFonts w:ascii="微软雅黑" w:hAnsi="微软雅黑" w:eastAsia="微软雅黑" w:cs="微软雅黑"/>
          <w:highlight w:val="none"/>
        </w:rPr>
      </w:pPr>
      <w:r>
        <w:rPr>
          <w:rFonts w:ascii="微软雅黑" w:hAnsi="微软雅黑" w:eastAsia="微软雅黑" w:cs="微软雅黑"/>
          <w:highlight w:val="none"/>
        </w:rPr>
        <w:t>如果您的监护人不同意您按照本政策使用我们的产品或向我们提供信息，请您立即终止使用我们的产品并及时通知我们，以便我们采取相应的措施。</w:t>
      </w:r>
    </w:p>
    <w:p w14:paraId="5F27A2C3">
      <w:pPr>
        <w:spacing w:line="400" w:lineRule="exact"/>
        <w:rPr>
          <w:rFonts w:ascii="微软雅黑" w:hAnsi="微软雅黑" w:eastAsia="微软雅黑" w:cs="微软雅黑"/>
          <w:highlight w:val="none"/>
        </w:rPr>
      </w:pPr>
      <w:r>
        <w:rPr>
          <w:rFonts w:ascii="微软雅黑" w:hAnsi="微软雅黑" w:eastAsia="微软雅黑" w:cs="微软雅黑"/>
          <w:highlight w:val="none"/>
        </w:rPr>
        <w:t>如您为未成年人的监护人，当您对该未成年人的信息处理存在疑问时，请通过上文中的联系方式及时联系我们。</w:t>
      </w:r>
    </w:p>
    <w:p w14:paraId="25AE3889">
      <w:pPr>
        <w:spacing w:line="400" w:lineRule="exact"/>
        <w:rPr>
          <w:rFonts w:ascii="微软雅黑" w:hAnsi="微软雅黑" w:eastAsia="微软雅黑" w:cs="微软雅黑"/>
          <w:highlight w:val="none"/>
        </w:rPr>
      </w:pPr>
      <w:r>
        <w:rPr>
          <w:rFonts w:ascii="微软雅黑" w:hAnsi="微软雅黑" w:eastAsia="微软雅黑" w:cs="微软雅黑"/>
          <w:highlight w:val="none"/>
        </w:rPr>
        <w:t>如果我们发现自己在未事先获得可证实的监护人同意的情况下收集了未成年人的信息，则会尽快删除相关数据。</w:t>
      </w:r>
    </w:p>
    <w:p w14:paraId="4C95CDD3">
      <w:pPr>
        <w:spacing w:line="400" w:lineRule="exact"/>
        <w:rPr>
          <w:rFonts w:ascii="微软雅黑" w:hAnsi="微软雅黑" w:eastAsia="微软雅黑"/>
          <w:b/>
          <w:szCs w:val="21"/>
          <w:highlight w:val="none"/>
        </w:rPr>
      </w:pPr>
    </w:p>
    <w:p w14:paraId="4F4A9476">
      <w:pPr>
        <w:pStyle w:val="2"/>
        <w:numPr>
          <w:ilvl w:val="0"/>
          <w:numId w:val="3"/>
        </w:numPr>
        <w:spacing w:line="408" w:lineRule="auto"/>
        <w:rPr>
          <w:rFonts w:ascii="微软雅黑" w:hAnsi="微软雅黑" w:eastAsia="微软雅黑" w:cs="微软雅黑"/>
          <w:highlight w:val="none"/>
        </w:rPr>
      </w:pPr>
      <w:r>
        <w:rPr>
          <w:rFonts w:ascii="微软雅黑" w:hAnsi="微软雅黑" w:eastAsia="微软雅黑" w:cs="微软雅黑"/>
          <w:highlight w:val="none"/>
        </w:rPr>
        <w:t>本政策如何更新</w:t>
      </w:r>
    </w:p>
    <w:p w14:paraId="736336EB">
      <w:pPr>
        <w:pStyle w:val="11"/>
        <w:spacing w:line="400" w:lineRule="exact"/>
        <w:ind w:firstLine="0"/>
        <w:rPr>
          <w:rFonts w:ascii="微软雅黑" w:hAnsi="微软雅黑" w:eastAsia="微软雅黑" w:cs="微软雅黑"/>
          <w:highlight w:val="none"/>
        </w:rPr>
      </w:pPr>
      <w:r>
        <w:rPr>
          <w:rFonts w:ascii="微软雅黑" w:hAnsi="微软雅黑" w:eastAsia="微软雅黑" w:cs="微软雅黑"/>
          <w:highlight w:val="none"/>
        </w:rPr>
        <w:t>根据用户需求、业务规则以及法律法规的要求，我们的隐私政策可能会不时更新。</w:t>
      </w:r>
      <w:r>
        <w:rPr>
          <w:rFonts w:ascii="微软雅黑" w:hAnsi="微软雅黑" w:eastAsia="微软雅黑" w:cs="微软雅黑"/>
          <w:b/>
          <w:highlight w:val="none"/>
        </w:rPr>
        <w:t>届时我们会在您登录时，通过弹窗方式向您展示更新后的隐私政策。</w:t>
      </w:r>
      <w:r>
        <w:rPr>
          <w:rFonts w:ascii="微软雅黑" w:hAnsi="微软雅黑" w:eastAsia="微软雅黑" w:cs="微软雅黑"/>
          <w:highlight w:val="none"/>
        </w:rPr>
        <w:t>您可以充分阅读、理解修订后的隐私政策，您进行授权同意后方可继续使用本</w:t>
      </w:r>
      <w:r>
        <w:rPr>
          <w:rFonts w:hint="eastAsia" w:ascii="微软雅黑" w:hAnsi="微软雅黑" w:eastAsia="微软雅黑" w:cs="微软雅黑"/>
          <w:highlight w:val="none"/>
          <w:lang w:val="en-US" w:eastAsia="zh-CN"/>
        </w:rPr>
        <w:t>客户账户分析小程序</w:t>
      </w:r>
      <w:r>
        <w:rPr>
          <w:rFonts w:ascii="微软雅黑" w:hAnsi="微软雅黑" w:eastAsia="微软雅黑" w:cs="微软雅黑"/>
          <w:highlight w:val="none"/>
        </w:rPr>
        <w:t>。</w:t>
      </w:r>
    </w:p>
    <w:p w14:paraId="7AE330AF">
      <w:pPr>
        <w:pStyle w:val="11"/>
        <w:spacing w:line="400" w:lineRule="exact"/>
        <w:ind w:firstLine="0"/>
        <w:rPr>
          <w:rFonts w:ascii="微软雅黑" w:hAnsi="微软雅黑" w:eastAsia="微软雅黑"/>
          <w:kern w:val="0"/>
          <w:szCs w:val="21"/>
          <w:highlight w:val="none"/>
        </w:rPr>
      </w:pPr>
    </w:p>
    <w:p w14:paraId="50CF0A30">
      <w:pPr>
        <w:pStyle w:val="2"/>
        <w:numPr>
          <w:ilvl w:val="0"/>
          <w:numId w:val="3"/>
        </w:numPr>
        <w:spacing w:line="408" w:lineRule="auto"/>
        <w:rPr>
          <w:rFonts w:ascii="微软雅黑" w:hAnsi="微软雅黑" w:eastAsia="微软雅黑" w:cs="微软雅黑"/>
          <w:highlight w:val="none"/>
        </w:rPr>
      </w:pPr>
      <w:r>
        <w:rPr>
          <w:rFonts w:ascii="微软雅黑" w:hAnsi="微软雅黑" w:eastAsia="微软雅黑" w:cs="微软雅黑"/>
          <w:highlight w:val="none"/>
        </w:rPr>
        <w:t>争议解决</w:t>
      </w:r>
    </w:p>
    <w:p w14:paraId="3E7B8E42">
      <w:pPr>
        <w:spacing w:line="400" w:lineRule="exact"/>
        <w:rPr>
          <w:rFonts w:ascii="微软雅黑" w:hAnsi="微软雅黑" w:eastAsia="微软雅黑" w:cs="微软雅黑"/>
          <w:highlight w:val="none"/>
        </w:rPr>
      </w:pPr>
      <w:r>
        <w:rPr>
          <w:rFonts w:ascii="微软雅黑" w:hAnsi="微软雅黑" w:eastAsia="微软雅黑" w:cs="微软雅黑"/>
          <w:highlight w:val="none"/>
        </w:rPr>
        <w:t>本隐私政策的解释及争议解决均应适用中华人民共和国大陆地区法律。任何因本隐私政策以及我们处理您个人信息事宜引起的争议，您可以选用如下方式（1）解决，对双方均具有法律约束力。</w:t>
      </w:r>
    </w:p>
    <w:p w14:paraId="39BDCBD2">
      <w:pPr>
        <w:spacing w:line="400" w:lineRule="exact"/>
        <w:rPr>
          <w:rFonts w:ascii="微软雅黑" w:hAnsi="微软雅黑" w:eastAsia="微软雅黑" w:cs="微软雅黑"/>
          <w:b/>
          <w:highlight w:val="none"/>
        </w:rPr>
      </w:pPr>
      <w:r>
        <w:rPr>
          <w:rFonts w:ascii="微软雅黑" w:hAnsi="微软雅黑" w:eastAsia="微软雅黑" w:cs="微软雅黑"/>
          <w:b/>
          <w:highlight w:val="none"/>
        </w:rPr>
        <w:t>方式（1）：您可以向</w:t>
      </w:r>
      <w:r>
        <w:rPr>
          <w:rFonts w:ascii="微软雅黑" w:hAnsi="微软雅黑" w:eastAsia="微软雅黑" w:cs="微软雅黑"/>
          <w:b/>
          <w:highlight w:val="none"/>
          <w:u w:val="single"/>
        </w:rPr>
        <w:t>通惠期货</w:t>
      </w:r>
      <w:r>
        <w:rPr>
          <w:rFonts w:hint="eastAsia" w:ascii="微软雅黑" w:hAnsi="微软雅黑" w:eastAsia="微软雅黑" w:cs="微软雅黑"/>
          <w:b/>
          <w:highlight w:val="none"/>
          <w:u w:val="single"/>
        </w:rPr>
        <w:t>有限</w:t>
      </w:r>
      <w:r>
        <w:rPr>
          <w:rFonts w:ascii="微软雅黑" w:hAnsi="微软雅黑" w:eastAsia="微软雅黑" w:cs="微软雅黑"/>
          <w:b/>
          <w:highlight w:val="none"/>
          <w:u w:val="single"/>
        </w:rPr>
        <w:t>公司</w:t>
      </w:r>
      <w:r>
        <w:rPr>
          <w:rFonts w:ascii="微软雅黑" w:hAnsi="微软雅黑" w:eastAsia="微软雅黑" w:cs="微软雅黑"/>
          <w:b/>
          <w:highlight w:val="none"/>
        </w:rPr>
        <w:t>所在地的法院提起诉讼：</w:t>
      </w:r>
    </w:p>
    <w:p w14:paraId="6DF87778">
      <w:pPr>
        <w:spacing w:line="400" w:lineRule="exact"/>
        <w:rPr>
          <w:rFonts w:ascii="微软雅黑" w:hAnsi="微软雅黑" w:eastAsia="微软雅黑" w:cs="微软雅黑"/>
          <w:highlight w:val="none"/>
        </w:rPr>
      </w:pPr>
      <w:r>
        <w:rPr>
          <w:rFonts w:ascii="微软雅黑" w:hAnsi="微软雅黑" w:eastAsia="微软雅黑" w:cs="微软雅黑"/>
          <w:b/>
          <w:highlight w:val="none"/>
        </w:rPr>
        <w:t>方式（2）：您可以向</w:t>
      </w:r>
      <w:r>
        <w:rPr>
          <w:rFonts w:ascii="微软雅黑" w:hAnsi="微软雅黑" w:eastAsia="sans-serif" w:cs="微软雅黑"/>
          <w:b/>
          <w:sz w:val="20"/>
          <w:highlight w:val="none"/>
          <w:u w:val="single"/>
        </w:rPr>
        <w:t>中国（上海）自由贸易试验区仲裁院（仲裁机构）</w:t>
      </w:r>
      <w:r>
        <w:rPr>
          <w:rFonts w:ascii="微软雅黑" w:hAnsi="微软雅黑" w:eastAsia="sans-serif" w:cs="微软雅黑"/>
          <w:b/>
          <w:sz w:val="20"/>
          <w:highlight w:val="none"/>
        </w:rPr>
        <w:t>提起仲裁解决，一裁终局；</w:t>
      </w:r>
      <w:r>
        <w:rPr>
          <w:rFonts w:ascii="微软雅黑" w:hAnsi="微软雅黑" w:eastAsia="微软雅黑" w:cs="微软雅黑"/>
          <w:b/>
          <w:highlight w:val="none"/>
        </w:rPr>
        <w:t xml:space="preserve"> </w:t>
      </w:r>
    </w:p>
    <w:p w14:paraId="319619C2">
      <w:pPr>
        <w:spacing w:line="400" w:lineRule="exact"/>
        <w:rPr>
          <w:rFonts w:ascii="微软雅黑" w:hAnsi="微软雅黑" w:eastAsia="微软雅黑" w:cs="微软雅黑"/>
          <w:highlight w:val="none"/>
        </w:rPr>
      </w:pPr>
      <w:r>
        <w:rPr>
          <w:rFonts w:ascii="微软雅黑" w:hAnsi="微软雅黑" w:eastAsia="微软雅黑" w:cs="微软雅黑"/>
          <w:highlight w:val="none"/>
        </w:rPr>
        <w:t>如果您认为我们处理个人信息的行为损害了您的合法权益，您也可以选择向有关部门进行反映。</w:t>
      </w:r>
    </w:p>
    <w:p w14:paraId="0BE58A6B">
      <w:pPr>
        <w:pStyle w:val="11"/>
        <w:spacing w:line="400" w:lineRule="exact"/>
        <w:ind w:left="420"/>
        <w:rPr>
          <w:rFonts w:ascii="微软雅黑" w:hAnsi="微软雅黑" w:eastAsia="微软雅黑"/>
          <w:b/>
          <w:sz w:val="24"/>
          <w:szCs w:val="24"/>
          <w:highlight w:val="none"/>
        </w:rPr>
      </w:pPr>
    </w:p>
    <w:p w14:paraId="64CC1882">
      <w:pPr>
        <w:pStyle w:val="2"/>
        <w:numPr>
          <w:ilvl w:val="0"/>
          <w:numId w:val="3"/>
        </w:numPr>
        <w:spacing w:line="408" w:lineRule="auto"/>
        <w:rPr>
          <w:rFonts w:ascii="微软雅黑" w:hAnsi="微软雅黑" w:eastAsia="微软雅黑" w:cs="微软雅黑"/>
          <w:highlight w:val="none"/>
        </w:rPr>
      </w:pPr>
      <w:r>
        <w:rPr>
          <w:rFonts w:ascii="微软雅黑" w:hAnsi="微软雅黑" w:eastAsia="微软雅黑" w:cs="微软雅黑"/>
          <w:highlight w:val="none"/>
        </w:rPr>
        <w:t>如何联系我们</w:t>
      </w:r>
    </w:p>
    <w:p w14:paraId="2DA514F2">
      <w:pPr>
        <w:spacing w:line="400" w:lineRule="exact"/>
        <w:rPr>
          <w:rFonts w:ascii="微软雅黑" w:hAnsi="微软雅黑" w:eastAsia="微软雅黑" w:cs="微软雅黑"/>
          <w:highlight w:val="none"/>
        </w:rPr>
      </w:pPr>
      <w:r>
        <w:rPr>
          <w:rFonts w:ascii="微软雅黑" w:hAnsi="微软雅黑" w:eastAsia="微软雅黑" w:cs="微软雅黑"/>
          <w:highlight w:val="none"/>
        </w:rPr>
        <w:t>如果您对本隐私权政策有任何疑问、意见或建议，或您在使用本</w:t>
      </w:r>
      <w:r>
        <w:rPr>
          <w:rFonts w:hint="eastAsia" w:ascii="微软雅黑" w:hAnsi="微软雅黑" w:eastAsia="微软雅黑" w:cs="微软雅黑"/>
          <w:highlight w:val="none"/>
          <w:lang w:val="en-US" w:eastAsia="zh-CN"/>
        </w:rPr>
        <w:t>客户账户分析小程序</w:t>
      </w:r>
      <w:r>
        <w:rPr>
          <w:rFonts w:ascii="微软雅黑" w:hAnsi="微软雅黑" w:eastAsia="微软雅黑" w:cs="微软雅黑"/>
          <w:highlight w:val="none"/>
        </w:rPr>
        <w:t>时，就您的个人信息的收集、使用、共享、访问、更正、转让事宜有任何意见或建议，或您在使用本</w:t>
      </w:r>
      <w:r>
        <w:rPr>
          <w:rFonts w:hint="eastAsia" w:ascii="微软雅黑" w:hAnsi="微软雅黑" w:eastAsia="微软雅黑" w:cs="微软雅黑"/>
          <w:highlight w:val="none"/>
          <w:lang w:eastAsia="zh-CN"/>
        </w:rPr>
        <w:t>；</w:t>
      </w:r>
      <w:r>
        <w:rPr>
          <w:rFonts w:hint="eastAsia" w:ascii="微软雅黑" w:hAnsi="微软雅黑" w:eastAsia="微软雅黑" w:cs="微软雅黑"/>
          <w:highlight w:val="none"/>
          <w:lang w:val="en-US" w:eastAsia="zh-CN"/>
        </w:rPr>
        <w:t>客户账户分析小程序</w:t>
      </w:r>
      <w:r>
        <w:rPr>
          <w:rFonts w:ascii="微软雅黑" w:hAnsi="微软雅黑" w:eastAsia="微软雅黑" w:cs="微软雅黑"/>
          <w:highlight w:val="none"/>
        </w:rPr>
        <w:t>时遇到任何问题，您都可以通过拨打客服电话</w:t>
      </w:r>
      <w:r>
        <w:rPr>
          <w:rFonts w:ascii="微软雅黑" w:hAnsi="微软雅黑" w:eastAsia="微软雅黑"/>
          <w:highlight w:val="none"/>
          <w:u w:val="single"/>
        </w:rPr>
        <w:t>：4008209128（客户服务部）</w:t>
      </w:r>
      <w:r>
        <w:rPr>
          <w:rFonts w:ascii="微软雅黑" w:hAnsi="微软雅黑" w:eastAsia="微软雅黑" w:cs="微软雅黑"/>
          <w:highlight w:val="none"/>
        </w:rPr>
        <w:t xml:space="preserve"> 与我们联系，我们将在（15）个工作日或法律法规规定的期限内予以回复。</w:t>
      </w:r>
    </w:p>
    <w:p w14:paraId="61DB1851">
      <w:pPr>
        <w:spacing w:line="400" w:lineRule="exact"/>
        <w:rPr>
          <w:rFonts w:ascii="微软雅黑" w:hAnsi="微软雅黑" w:eastAsia="微软雅黑" w:cs="微软雅黑"/>
          <w:highlight w:val="none"/>
        </w:rPr>
      </w:pPr>
      <w:r>
        <w:rPr>
          <w:rFonts w:hint="eastAsia" w:ascii="微软雅黑" w:hAnsi="微软雅黑" w:eastAsia="微软雅黑" w:cs="微软雅黑"/>
          <w:highlight w:val="none"/>
        </w:rPr>
        <w:t>我们个人信息安全投诉、举报渠道可以拨打4</w:t>
      </w:r>
      <w:r>
        <w:rPr>
          <w:rFonts w:ascii="微软雅黑" w:hAnsi="微软雅黑" w:eastAsia="微软雅黑" w:cs="微软雅黑"/>
          <w:highlight w:val="none"/>
        </w:rPr>
        <w:t>008209128</w:t>
      </w:r>
    </w:p>
    <w:p w14:paraId="16598FAD">
      <w:pPr>
        <w:spacing w:line="400" w:lineRule="exact"/>
        <w:rPr>
          <w:rFonts w:ascii="微软雅黑" w:hAnsi="微软雅黑" w:eastAsia="微软雅黑"/>
          <w:highlight w:val="none"/>
          <w:u w:val="single"/>
        </w:rPr>
      </w:pPr>
      <w:r>
        <w:rPr>
          <w:rFonts w:ascii="微软雅黑" w:hAnsi="微软雅黑" w:eastAsia="微软雅黑" w:cs="微软雅黑"/>
          <w:highlight w:val="none"/>
        </w:rPr>
        <w:t>我们个人信息保护负责人联系邮箱为：thqh@thqh.com.cn</w:t>
      </w:r>
    </w:p>
    <w:p w14:paraId="2F73E4A5">
      <w:pPr>
        <w:spacing w:line="400" w:lineRule="exact"/>
        <w:rPr>
          <w:rFonts w:ascii="微软雅黑" w:hAnsi="微软雅黑" w:eastAsia="微软雅黑"/>
          <w:highlight w:val="none"/>
        </w:rPr>
      </w:pPr>
      <w:r>
        <w:rPr>
          <w:rFonts w:ascii="微软雅黑" w:hAnsi="微软雅黑" w:eastAsia="微软雅黑"/>
          <w:highlight w:val="none"/>
        </w:rPr>
        <w:t>公司名称：</w:t>
      </w:r>
      <w:r>
        <w:rPr>
          <w:rFonts w:ascii="微软雅黑" w:hAnsi="微软雅黑" w:eastAsia="微软雅黑"/>
          <w:highlight w:val="none"/>
          <w:u w:val="single"/>
        </w:rPr>
        <w:t>通惠期货有限公司</w:t>
      </w:r>
      <w:bookmarkStart w:id="0" w:name="_GoBack"/>
      <w:bookmarkEnd w:id="0"/>
    </w:p>
    <w:p w14:paraId="5DBDBAE6">
      <w:pPr>
        <w:spacing w:line="400" w:lineRule="exact"/>
        <w:rPr>
          <w:rFonts w:ascii="微软雅黑" w:hAnsi="微软雅黑" w:eastAsia="微软雅黑"/>
          <w:highlight w:val="none"/>
        </w:rPr>
      </w:pPr>
      <w:r>
        <w:rPr>
          <w:rFonts w:ascii="微软雅黑" w:hAnsi="微软雅黑" w:eastAsia="微软雅黑"/>
          <w:highlight w:val="none"/>
        </w:rPr>
        <w:t>地址：</w:t>
      </w:r>
      <w:r>
        <w:rPr>
          <w:rFonts w:ascii="微软雅黑" w:hAnsi="微软雅黑"/>
          <w:sz w:val="20"/>
          <w:highlight w:val="none"/>
          <w:u w:val="single"/>
        </w:rPr>
        <w:t>上海市浦东新区陆家嘴西路</w:t>
      </w:r>
      <w:r>
        <w:rPr>
          <w:rFonts w:ascii="sans-serif" w:hAnsi="sans-serif" w:eastAsia="微软雅黑"/>
          <w:sz w:val="20"/>
          <w:highlight w:val="none"/>
          <w:u w:val="single"/>
        </w:rPr>
        <w:t>99</w:t>
      </w:r>
      <w:r>
        <w:rPr>
          <w:rFonts w:ascii="微软雅黑" w:hAnsi="微软雅黑"/>
          <w:sz w:val="20"/>
          <w:highlight w:val="none"/>
          <w:u w:val="single"/>
        </w:rPr>
        <w:t>号</w:t>
      </w:r>
      <w:r>
        <w:rPr>
          <w:rFonts w:ascii="sans-serif" w:hAnsi="sans-serif" w:eastAsia="微软雅黑"/>
          <w:sz w:val="20"/>
          <w:highlight w:val="none"/>
          <w:u w:val="single"/>
        </w:rPr>
        <w:t>10</w:t>
      </w:r>
      <w:r>
        <w:rPr>
          <w:rFonts w:ascii="微软雅黑" w:hAnsi="微软雅黑"/>
          <w:sz w:val="20"/>
          <w:highlight w:val="none"/>
          <w:u w:val="single"/>
        </w:rPr>
        <w:t>楼</w:t>
      </w:r>
      <w:r>
        <w:rPr>
          <w:rFonts w:ascii="微软雅黑" w:hAnsi="微软雅黑" w:eastAsia="微软雅黑"/>
          <w:highlight w:val="none"/>
          <w:u w:val="single"/>
        </w:rPr>
        <w:t xml:space="preserve"> </w:t>
      </w:r>
    </w:p>
    <w:p w14:paraId="123298A7">
      <w:pPr>
        <w:spacing w:line="400" w:lineRule="exact"/>
        <w:ind w:left="-227"/>
        <w:rPr>
          <w:rFonts w:ascii="微软雅黑" w:hAnsi="微软雅黑" w:eastAsia="微软雅黑" w:cs="宋体"/>
          <w:kern w:val="0"/>
          <w:szCs w:val="21"/>
          <w:highlight w:val="none"/>
          <w:u w:val="single"/>
        </w:rPr>
      </w:pPr>
      <w:r>
        <w:rPr>
          <w:rFonts w:ascii="微软雅黑" w:hAnsi="微软雅黑" w:eastAsia="微软雅黑"/>
          <w:highlight w:val="none"/>
        </w:rPr>
        <w:t xml:space="preserve">    联系电话：4008209128</w:t>
      </w:r>
    </w:p>
    <w:p w14:paraId="3C05F907">
      <w:pPr>
        <w:spacing w:line="400" w:lineRule="exact"/>
        <w:rPr>
          <w:rFonts w:ascii="微软雅黑" w:hAnsi="微软雅黑" w:eastAsia="微软雅黑"/>
          <w:highlight w:val="none"/>
        </w:rPr>
      </w:pPr>
    </w:p>
    <w:p w14:paraId="74DF3EF9">
      <w:pPr>
        <w:rPr>
          <w:highlight w:val="none"/>
        </w:rPr>
      </w:pPr>
    </w:p>
    <w:sectPr>
      <w:pgSz w:w="11906" w:h="16838"/>
      <w:pgMar w:top="1134" w:right="1134" w:bottom="1134" w:left="1134" w:header="0" w:footer="0" w:gutter="0"/>
      <w:cols w:space="720" w:num="1"/>
      <w:formProt w:val="0"/>
      <w:docGrid w:linePitch="312"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beration Serif">
    <w:altName w:val="Times New Roman"/>
    <w:panose1 w:val="02020603050405020304"/>
    <w:charset w:val="00"/>
    <w:family w:val="roman"/>
    <w:pitch w:val="default"/>
    <w:sig w:usb0="00000000" w:usb1="00000000" w:usb2="00000021" w:usb3="00000000" w:csb0="000001BF" w:csb1="00000000"/>
  </w:font>
  <w:font w:name="新宋体">
    <w:panose1 w:val="02010609030101010101"/>
    <w:charset w:val="86"/>
    <w:family w:val="modern"/>
    <w:pitch w:val="default"/>
    <w:sig w:usb0="00000203" w:usb1="288F0000" w:usb2="00000006" w:usb3="00000000" w:csb0="00040001" w:csb1="00000000"/>
  </w:font>
  <w:font w:name="Lucida Sans">
    <w:panose1 w:val="020B0602030504020204"/>
    <w:charset w:val="00"/>
    <w:family w:val="swiss"/>
    <w:pitch w:val="default"/>
    <w:sig w:usb0="00000003" w:usb1="00000000" w:usb2="00000000" w:usb3="00000000" w:csb0="20000001" w:csb1="00000000"/>
  </w:font>
  <w:font w:name="Liberation Sans">
    <w:altName w:val="宋体"/>
    <w:panose1 w:val="020B0604020202020204"/>
    <w:charset w:val="86"/>
    <w:family w:val="swiss"/>
    <w:pitch w:val="default"/>
    <w:sig w:usb0="00000000" w:usb1="00000000" w:usb2="00000021" w:usb3="00000000" w:csb0="000001BF" w:csb1="00000000"/>
  </w:font>
  <w:font w:name="Noto Sans SC">
    <w:panose1 w:val="020B0200000000000000"/>
    <w:charset w:val="86"/>
    <w:family w:val="swiss"/>
    <w:pitch w:val="default"/>
    <w:sig w:usb0="2000008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 w:name="Microsoft YaHei Western">
    <w:altName w:val="宋体"/>
    <w:panose1 w:val="00000000000000000000"/>
    <w:charset w:val="86"/>
    <w:family w:val="roman"/>
    <w:pitch w:val="default"/>
    <w:sig w:usb0="00000000" w:usb1="00000000" w:usb2="00000000" w:usb3="00000000" w:csb0="00000000" w:csb1="00000000"/>
  </w:font>
  <w:font w:name="sans-serif">
    <w:altName w:val="等线"/>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2F6E0E"/>
    <w:multiLevelType w:val="multilevel"/>
    <w:tmpl w:val="0A2F6E0E"/>
    <w:lvl w:ilvl="0" w:tentative="0">
      <w:start w:val="1"/>
      <w:numFmt w:val="chineseCountingThousand"/>
      <w:lvlText w:val="（%1）"/>
      <w:lvlJc w:val="left"/>
      <w:pPr>
        <w:tabs>
          <w:tab w:val="left" w:pos="0"/>
        </w:tabs>
        <w:ind w:left="672" w:hanging="672"/>
      </w:pPr>
      <w:rPr>
        <w:rFonts w:cs="Times New Roman"/>
      </w:rPr>
    </w:lvl>
    <w:lvl w:ilvl="1" w:tentative="0">
      <w:start w:val="1"/>
      <w:numFmt w:val="decimal"/>
      <w:lvlText w:val="%2、"/>
      <w:lvlJc w:val="left"/>
      <w:pPr>
        <w:tabs>
          <w:tab w:val="left" w:pos="0"/>
        </w:tabs>
        <w:ind w:left="756" w:hanging="336"/>
      </w:pPr>
      <w:rPr>
        <w:rFonts w:cs="Times New Roman"/>
      </w:rPr>
    </w:lvl>
    <w:lvl w:ilvl="2" w:tentative="0">
      <w:start w:val="1"/>
      <w:numFmt w:val="lowerLetter"/>
      <w:lvlText w:val="%3)"/>
      <w:lvlJc w:val="left"/>
      <w:pPr>
        <w:tabs>
          <w:tab w:val="left" w:pos="0"/>
        </w:tabs>
        <w:ind w:left="1176" w:hanging="336"/>
      </w:pPr>
      <w:rPr>
        <w:rFonts w:cs="Times New Roman"/>
      </w:rPr>
    </w:lvl>
    <w:lvl w:ilvl="3" w:tentative="0">
      <w:start w:val="1"/>
      <w:numFmt w:val="chineseCountingThousand"/>
      <w:lvlText w:val="（%4）"/>
      <w:lvlJc w:val="left"/>
      <w:pPr>
        <w:tabs>
          <w:tab w:val="left" w:pos="0"/>
        </w:tabs>
        <w:ind w:left="1932" w:hanging="672"/>
      </w:pPr>
      <w:rPr>
        <w:rFonts w:cs="Times New Roman"/>
      </w:rPr>
    </w:lvl>
    <w:lvl w:ilvl="4" w:tentative="0">
      <w:start w:val="1"/>
      <w:numFmt w:val="decimal"/>
      <w:lvlText w:val="%5、"/>
      <w:lvlJc w:val="left"/>
      <w:pPr>
        <w:tabs>
          <w:tab w:val="left" w:pos="0"/>
        </w:tabs>
        <w:ind w:left="2016" w:hanging="336"/>
      </w:pPr>
      <w:rPr>
        <w:rFonts w:cs="Times New Roman"/>
      </w:rPr>
    </w:lvl>
    <w:lvl w:ilvl="5" w:tentative="0">
      <w:start w:val="1"/>
      <w:numFmt w:val="lowerLetter"/>
      <w:lvlText w:val="%6)"/>
      <w:lvlJc w:val="left"/>
      <w:pPr>
        <w:tabs>
          <w:tab w:val="left" w:pos="0"/>
        </w:tabs>
        <w:ind w:left="2436" w:hanging="336"/>
      </w:pPr>
      <w:rPr>
        <w:rFonts w:cs="Times New Roman"/>
      </w:rPr>
    </w:lvl>
    <w:lvl w:ilvl="6" w:tentative="0">
      <w:start w:val="1"/>
      <w:numFmt w:val="chineseCountingThousand"/>
      <w:lvlText w:val="（%7）"/>
      <w:lvlJc w:val="left"/>
      <w:pPr>
        <w:tabs>
          <w:tab w:val="left" w:pos="0"/>
        </w:tabs>
        <w:ind w:left="3192" w:hanging="672"/>
      </w:pPr>
      <w:rPr>
        <w:rFonts w:cs="Times New Roman"/>
      </w:rPr>
    </w:lvl>
    <w:lvl w:ilvl="7" w:tentative="0">
      <w:start w:val="1"/>
      <w:numFmt w:val="decimal"/>
      <w:lvlText w:val="%8、"/>
      <w:lvlJc w:val="left"/>
      <w:pPr>
        <w:tabs>
          <w:tab w:val="left" w:pos="0"/>
        </w:tabs>
        <w:ind w:left="3276" w:hanging="336"/>
      </w:pPr>
      <w:rPr>
        <w:rFonts w:cs="Times New Roman"/>
      </w:rPr>
    </w:lvl>
    <w:lvl w:ilvl="8" w:tentative="0">
      <w:start w:val="0"/>
      <w:numFmt w:val="decimal"/>
      <w:lvlText w:val=""/>
      <w:lvlJc w:val="left"/>
      <w:pPr>
        <w:tabs>
          <w:tab w:val="left" w:pos="0"/>
        </w:tabs>
        <w:ind w:left="0" w:firstLine="0"/>
      </w:pPr>
      <w:rPr>
        <w:rFonts w:cs="Times New Roman"/>
      </w:rPr>
    </w:lvl>
  </w:abstractNum>
  <w:abstractNum w:abstractNumId="1">
    <w:nsid w:val="0A9F37CE"/>
    <w:multiLevelType w:val="multilevel"/>
    <w:tmpl w:val="0A9F37CE"/>
    <w:lvl w:ilvl="0" w:tentative="0">
      <w:start w:val="1"/>
      <w:numFmt w:val="decimal"/>
      <w:lvlText w:val="%1."/>
      <w:lvlJc w:val="left"/>
      <w:pPr>
        <w:tabs>
          <w:tab w:val="left" w:pos="0"/>
        </w:tabs>
        <w:ind w:left="840" w:hanging="420"/>
      </w:pPr>
      <w:rPr>
        <w:rFonts w:cs="Times New Roman"/>
      </w:rPr>
    </w:lvl>
    <w:lvl w:ilvl="1" w:tentative="0">
      <w:start w:val="1"/>
      <w:numFmt w:val="lowerLetter"/>
      <w:lvlText w:val="%2)"/>
      <w:lvlJc w:val="left"/>
      <w:pPr>
        <w:tabs>
          <w:tab w:val="left" w:pos="0"/>
        </w:tabs>
        <w:ind w:left="1260" w:hanging="420"/>
      </w:pPr>
      <w:rPr>
        <w:rFonts w:cs="Times New Roman"/>
      </w:rPr>
    </w:lvl>
    <w:lvl w:ilvl="2" w:tentative="0">
      <w:start w:val="1"/>
      <w:numFmt w:val="lowerRoman"/>
      <w:lvlText w:val="%3."/>
      <w:lvlJc w:val="right"/>
      <w:pPr>
        <w:tabs>
          <w:tab w:val="left" w:pos="0"/>
        </w:tabs>
        <w:ind w:left="1680" w:hanging="420"/>
      </w:pPr>
      <w:rPr>
        <w:rFonts w:cs="Times New Roman"/>
      </w:rPr>
    </w:lvl>
    <w:lvl w:ilvl="3" w:tentative="0">
      <w:start w:val="1"/>
      <w:numFmt w:val="decimal"/>
      <w:lvlText w:val="%4."/>
      <w:lvlJc w:val="left"/>
      <w:pPr>
        <w:tabs>
          <w:tab w:val="left" w:pos="0"/>
        </w:tabs>
        <w:ind w:left="2100" w:hanging="420"/>
      </w:pPr>
      <w:rPr>
        <w:rFonts w:cs="Times New Roman"/>
      </w:rPr>
    </w:lvl>
    <w:lvl w:ilvl="4" w:tentative="0">
      <w:start w:val="1"/>
      <w:numFmt w:val="lowerLetter"/>
      <w:lvlText w:val="%5)"/>
      <w:lvlJc w:val="left"/>
      <w:pPr>
        <w:tabs>
          <w:tab w:val="left" w:pos="0"/>
        </w:tabs>
        <w:ind w:left="2520" w:hanging="420"/>
      </w:pPr>
      <w:rPr>
        <w:rFonts w:cs="Times New Roman"/>
      </w:rPr>
    </w:lvl>
    <w:lvl w:ilvl="5" w:tentative="0">
      <w:start w:val="1"/>
      <w:numFmt w:val="lowerRoman"/>
      <w:lvlText w:val="%6."/>
      <w:lvlJc w:val="right"/>
      <w:pPr>
        <w:tabs>
          <w:tab w:val="left" w:pos="0"/>
        </w:tabs>
        <w:ind w:left="2940" w:hanging="420"/>
      </w:pPr>
      <w:rPr>
        <w:rFonts w:cs="Times New Roman"/>
      </w:rPr>
    </w:lvl>
    <w:lvl w:ilvl="6" w:tentative="0">
      <w:start w:val="1"/>
      <w:numFmt w:val="decimal"/>
      <w:lvlText w:val="%7."/>
      <w:lvlJc w:val="left"/>
      <w:pPr>
        <w:tabs>
          <w:tab w:val="left" w:pos="0"/>
        </w:tabs>
        <w:ind w:left="3360" w:hanging="420"/>
      </w:pPr>
      <w:rPr>
        <w:rFonts w:cs="Times New Roman"/>
      </w:rPr>
    </w:lvl>
    <w:lvl w:ilvl="7" w:tentative="0">
      <w:start w:val="1"/>
      <w:numFmt w:val="lowerLetter"/>
      <w:lvlText w:val="%8)"/>
      <w:lvlJc w:val="left"/>
      <w:pPr>
        <w:tabs>
          <w:tab w:val="left" w:pos="0"/>
        </w:tabs>
        <w:ind w:left="3780" w:hanging="420"/>
      </w:pPr>
      <w:rPr>
        <w:rFonts w:cs="Times New Roman"/>
      </w:rPr>
    </w:lvl>
    <w:lvl w:ilvl="8" w:tentative="0">
      <w:start w:val="1"/>
      <w:numFmt w:val="lowerRoman"/>
      <w:lvlText w:val="%9."/>
      <w:lvlJc w:val="right"/>
      <w:pPr>
        <w:tabs>
          <w:tab w:val="left" w:pos="0"/>
        </w:tabs>
        <w:ind w:left="4200" w:hanging="420"/>
      </w:pPr>
      <w:rPr>
        <w:rFonts w:cs="Times New Roman"/>
      </w:rPr>
    </w:lvl>
  </w:abstractNum>
  <w:abstractNum w:abstractNumId="2">
    <w:nsid w:val="0D9E1500"/>
    <w:multiLevelType w:val="multilevel"/>
    <w:tmpl w:val="0D9E1500"/>
    <w:lvl w:ilvl="0" w:tentative="0">
      <w:start w:val="1"/>
      <w:numFmt w:val="decimal"/>
      <w:lvlText w:val="%1."/>
      <w:lvlJc w:val="left"/>
      <w:pPr>
        <w:tabs>
          <w:tab w:val="left" w:pos="0"/>
        </w:tabs>
        <w:ind w:left="756" w:hanging="336"/>
      </w:pPr>
      <w:rPr>
        <w:rFonts w:cs="Times New Roman"/>
      </w:rPr>
    </w:lvl>
    <w:lvl w:ilvl="1" w:tentative="0">
      <w:start w:val="1"/>
      <w:numFmt w:val="lowerLetter"/>
      <w:lvlText w:val="%2."/>
      <w:lvlJc w:val="left"/>
      <w:pPr>
        <w:tabs>
          <w:tab w:val="left" w:pos="0"/>
        </w:tabs>
        <w:ind w:left="1176" w:hanging="336"/>
      </w:pPr>
      <w:rPr>
        <w:rFonts w:cs="Times New Roman"/>
      </w:rPr>
    </w:lvl>
    <w:lvl w:ilvl="2" w:tentative="0">
      <w:start w:val="1"/>
      <w:numFmt w:val="lowerRoman"/>
      <w:lvlText w:val="%3."/>
      <w:lvlJc w:val="left"/>
      <w:pPr>
        <w:tabs>
          <w:tab w:val="left" w:pos="0"/>
        </w:tabs>
        <w:ind w:left="1596" w:hanging="336"/>
      </w:pPr>
      <w:rPr>
        <w:rFonts w:cs="Times New Roman"/>
      </w:rPr>
    </w:lvl>
    <w:lvl w:ilvl="3" w:tentative="0">
      <w:start w:val="1"/>
      <w:numFmt w:val="decimal"/>
      <w:lvlText w:val="%4."/>
      <w:lvlJc w:val="left"/>
      <w:pPr>
        <w:tabs>
          <w:tab w:val="left" w:pos="0"/>
        </w:tabs>
        <w:ind w:left="2016" w:hanging="336"/>
      </w:pPr>
      <w:rPr>
        <w:rFonts w:cs="Times New Roman"/>
      </w:rPr>
    </w:lvl>
    <w:lvl w:ilvl="4" w:tentative="0">
      <w:start w:val="1"/>
      <w:numFmt w:val="lowerLetter"/>
      <w:lvlText w:val="%5."/>
      <w:lvlJc w:val="left"/>
      <w:pPr>
        <w:tabs>
          <w:tab w:val="left" w:pos="0"/>
        </w:tabs>
        <w:ind w:left="2436" w:hanging="336"/>
      </w:pPr>
      <w:rPr>
        <w:rFonts w:cs="Times New Roman"/>
      </w:rPr>
    </w:lvl>
    <w:lvl w:ilvl="5" w:tentative="0">
      <w:start w:val="1"/>
      <w:numFmt w:val="lowerRoman"/>
      <w:lvlText w:val="%6."/>
      <w:lvlJc w:val="left"/>
      <w:pPr>
        <w:tabs>
          <w:tab w:val="left" w:pos="0"/>
        </w:tabs>
        <w:ind w:left="2856" w:hanging="336"/>
      </w:pPr>
      <w:rPr>
        <w:rFonts w:cs="Times New Roman"/>
      </w:rPr>
    </w:lvl>
    <w:lvl w:ilvl="6" w:tentative="0">
      <w:start w:val="1"/>
      <w:numFmt w:val="decimal"/>
      <w:lvlText w:val="%7."/>
      <w:lvlJc w:val="left"/>
      <w:pPr>
        <w:tabs>
          <w:tab w:val="left" w:pos="0"/>
        </w:tabs>
        <w:ind w:left="3276" w:hanging="336"/>
      </w:pPr>
      <w:rPr>
        <w:rFonts w:cs="Times New Roman"/>
      </w:rPr>
    </w:lvl>
    <w:lvl w:ilvl="7" w:tentative="0">
      <w:start w:val="1"/>
      <w:numFmt w:val="lowerLetter"/>
      <w:lvlText w:val="%8."/>
      <w:lvlJc w:val="left"/>
      <w:pPr>
        <w:tabs>
          <w:tab w:val="left" w:pos="0"/>
        </w:tabs>
        <w:ind w:left="3696" w:hanging="336"/>
      </w:pPr>
      <w:rPr>
        <w:rFonts w:cs="Times New Roman"/>
      </w:rPr>
    </w:lvl>
    <w:lvl w:ilvl="8" w:tentative="0">
      <w:start w:val="1"/>
      <w:numFmt w:val="lowerRoman"/>
      <w:lvlText w:val="%9."/>
      <w:lvlJc w:val="left"/>
      <w:pPr>
        <w:tabs>
          <w:tab w:val="left" w:pos="0"/>
        </w:tabs>
        <w:ind w:left="4116" w:hanging="336"/>
      </w:pPr>
      <w:rPr>
        <w:rFonts w:cs="Times New Roman"/>
      </w:rPr>
    </w:lvl>
  </w:abstractNum>
  <w:abstractNum w:abstractNumId="3">
    <w:nsid w:val="0EC55C6F"/>
    <w:multiLevelType w:val="multilevel"/>
    <w:tmpl w:val="0EC55C6F"/>
    <w:lvl w:ilvl="0" w:tentative="0">
      <w:start w:val="1"/>
      <w:numFmt w:val="decimal"/>
      <w:lvlText w:val="%1."/>
      <w:lvlJc w:val="left"/>
      <w:pPr>
        <w:tabs>
          <w:tab w:val="left" w:pos="0"/>
        </w:tabs>
        <w:ind w:left="336" w:hanging="336"/>
      </w:pPr>
      <w:rPr>
        <w:rFonts w:cs="Times New Roman"/>
      </w:rPr>
    </w:lvl>
    <w:lvl w:ilvl="1" w:tentative="0">
      <w:start w:val="1"/>
      <w:numFmt w:val="lowerLetter"/>
      <w:lvlText w:val="%2."/>
      <w:lvlJc w:val="left"/>
      <w:pPr>
        <w:tabs>
          <w:tab w:val="left" w:pos="0"/>
        </w:tabs>
        <w:ind w:left="756" w:hanging="336"/>
      </w:pPr>
      <w:rPr>
        <w:rFonts w:cs="Times New Roman"/>
      </w:rPr>
    </w:lvl>
    <w:lvl w:ilvl="2" w:tentative="0">
      <w:start w:val="1"/>
      <w:numFmt w:val="lowerRoman"/>
      <w:lvlText w:val="%3."/>
      <w:lvlJc w:val="left"/>
      <w:pPr>
        <w:tabs>
          <w:tab w:val="left" w:pos="0"/>
        </w:tabs>
        <w:ind w:left="1176" w:hanging="336"/>
      </w:pPr>
      <w:rPr>
        <w:rFonts w:cs="Times New Roman"/>
      </w:rPr>
    </w:lvl>
    <w:lvl w:ilvl="3" w:tentative="0">
      <w:start w:val="1"/>
      <w:numFmt w:val="decimal"/>
      <w:lvlText w:val="%4."/>
      <w:lvlJc w:val="left"/>
      <w:pPr>
        <w:tabs>
          <w:tab w:val="left" w:pos="0"/>
        </w:tabs>
        <w:ind w:left="1596" w:hanging="336"/>
      </w:pPr>
      <w:rPr>
        <w:rFonts w:cs="Times New Roman"/>
      </w:rPr>
    </w:lvl>
    <w:lvl w:ilvl="4" w:tentative="0">
      <w:start w:val="1"/>
      <w:numFmt w:val="lowerLetter"/>
      <w:lvlText w:val="%5."/>
      <w:lvlJc w:val="left"/>
      <w:pPr>
        <w:tabs>
          <w:tab w:val="left" w:pos="0"/>
        </w:tabs>
        <w:ind w:left="2016" w:hanging="336"/>
      </w:pPr>
      <w:rPr>
        <w:rFonts w:cs="Times New Roman"/>
      </w:rPr>
    </w:lvl>
    <w:lvl w:ilvl="5" w:tentative="0">
      <w:start w:val="1"/>
      <w:numFmt w:val="lowerRoman"/>
      <w:lvlText w:val="%6."/>
      <w:lvlJc w:val="left"/>
      <w:pPr>
        <w:tabs>
          <w:tab w:val="left" w:pos="0"/>
        </w:tabs>
        <w:ind w:left="2436" w:hanging="336"/>
      </w:pPr>
      <w:rPr>
        <w:rFonts w:cs="Times New Roman"/>
      </w:rPr>
    </w:lvl>
    <w:lvl w:ilvl="6" w:tentative="0">
      <w:start w:val="1"/>
      <w:numFmt w:val="decimal"/>
      <w:lvlText w:val="%7."/>
      <w:lvlJc w:val="left"/>
      <w:pPr>
        <w:tabs>
          <w:tab w:val="left" w:pos="0"/>
        </w:tabs>
        <w:ind w:left="2856" w:hanging="336"/>
      </w:pPr>
      <w:rPr>
        <w:rFonts w:cs="Times New Roman"/>
      </w:rPr>
    </w:lvl>
    <w:lvl w:ilvl="7" w:tentative="0">
      <w:start w:val="1"/>
      <w:numFmt w:val="lowerLetter"/>
      <w:lvlText w:val="%8."/>
      <w:lvlJc w:val="left"/>
      <w:pPr>
        <w:tabs>
          <w:tab w:val="left" w:pos="0"/>
        </w:tabs>
        <w:ind w:left="3276" w:hanging="336"/>
      </w:pPr>
      <w:rPr>
        <w:rFonts w:cs="Times New Roman"/>
      </w:rPr>
    </w:lvl>
    <w:lvl w:ilvl="8" w:tentative="0">
      <w:start w:val="0"/>
      <w:numFmt w:val="decimal"/>
      <w:lvlText w:val=""/>
      <w:lvlJc w:val="left"/>
      <w:pPr>
        <w:tabs>
          <w:tab w:val="left" w:pos="0"/>
        </w:tabs>
        <w:ind w:left="0" w:firstLine="0"/>
      </w:pPr>
      <w:rPr>
        <w:rFonts w:cs="Times New Roman"/>
      </w:rPr>
    </w:lvl>
  </w:abstractNum>
  <w:abstractNum w:abstractNumId="4">
    <w:nsid w:val="1888507E"/>
    <w:multiLevelType w:val="multilevel"/>
    <w:tmpl w:val="1888507E"/>
    <w:lvl w:ilvl="0" w:tentative="0">
      <w:start w:val="1"/>
      <w:numFmt w:val="chineseCountingThousand"/>
      <w:suff w:val="nothing"/>
      <w:lvlText w:val="(%1)"/>
      <w:lvlJc w:val="left"/>
      <w:pPr>
        <w:tabs>
          <w:tab w:val="left" w:pos="0"/>
        </w:tabs>
        <w:ind w:left="420" w:hanging="420"/>
      </w:pPr>
      <w:rPr>
        <w:rFonts w:cs="Times New Roman"/>
      </w:rPr>
    </w:lvl>
    <w:lvl w:ilvl="1" w:tentative="0">
      <w:start w:val="1"/>
      <w:numFmt w:val="lowerLetter"/>
      <w:lvlText w:val="%2)"/>
      <w:lvlJc w:val="left"/>
      <w:pPr>
        <w:tabs>
          <w:tab w:val="left" w:pos="0"/>
        </w:tabs>
        <w:ind w:left="840" w:hanging="420"/>
      </w:pPr>
      <w:rPr>
        <w:rFonts w:cs="Times New Roman"/>
      </w:rPr>
    </w:lvl>
    <w:lvl w:ilvl="2" w:tentative="0">
      <w:start w:val="1"/>
      <w:numFmt w:val="lowerRoman"/>
      <w:lvlText w:val="%3."/>
      <w:lvlJc w:val="right"/>
      <w:pPr>
        <w:tabs>
          <w:tab w:val="left" w:pos="0"/>
        </w:tabs>
        <w:ind w:left="1260" w:hanging="420"/>
      </w:pPr>
      <w:rPr>
        <w:rFonts w:cs="Times New Roman"/>
      </w:rPr>
    </w:lvl>
    <w:lvl w:ilvl="3" w:tentative="0">
      <w:start w:val="1"/>
      <w:numFmt w:val="decimal"/>
      <w:lvlText w:val="%4."/>
      <w:lvlJc w:val="left"/>
      <w:pPr>
        <w:tabs>
          <w:tab w:val="left" w:pos="0"/>
        </w:tabs>
        <w:ind w:left="1680" w:hanging="420"/>
      </w:pPr>
      <w:rPr>
        <w:rFonts w:cs="Times New Roman"/>
      </w:rPr>
    </w:lvl>
    <w:lvl w:ilvl="4" w:tentative="0">
      <w:start w:val="1"/>
      <w:numFmt w:val="lowerLetter"/>
      <w:lvlText w:val="%5)"/>
      <w:lvlJc w:val="left"/>
      <w:pPr>
        <w:tabs>
          <w:tab w:val="left" w:pos="0"/>
        </w:tabs>
        <w:ind w:left="2100" w:hanging="420"/>
      </w:pPr>
      <w:rPr>
        <w:rFonts w:cs="Times New Roman"/>
      </w:rPr>
    </w:lvl>
    <w:lvl w:ilvl="5" w:tentative="0">
      <w:start w:val="1"/>
      <w:numFmt w:val="lowerRoman"/>
      <w:lvlText w:val="%6."/>
      <w:lvlJc w:val="right"/>
      <w:pPr>
        <w:tabs>
          <w:tab w:val="left" w:pos="0"/>
        </w:tabs>
        <w:ind w:left="2520" w:hanging="420"/>
      </w:pPr>
      <w:rPr>
        <w:rFonts w:cs="Times New Roman"/>
      </w:rPr>
    </w:lvl>
    <w:lvl w:ilvl="6" w:tentative="0">
      <w:start w:val="1"/>
      <w:numFmt w:val="decimal"/>
      <w:lvlText w:val="%7."/>
      <w:lvlJc w:val="left"/>
      <w:pPr>
        <w:tabs>
          <w:tab w:val="left" w:pos="0"/>
        </w:tabs>
        <w:ind w:left="2940" w:hanging="420"/>
      </w:pPr>
      <w:rPr>
        <w:rFonts w:cs="Times New Roman"/>
      </w:rPr>
    </w:lvl>
    <w:lvl w:ilvl="7" w:tentative="0">
      <w:start w:val="1"/>
      <w:numFmt w:val="lowerLetter"/>
      <w:lvlText w:val="%8)"/>
      <w:lvlJc w:val="left"/>
      <w:pPr>
        <w:tabs>
          <w:tab w:val="left" w:pos="0"/>
        </w:tabs>
        <w:ind w:left="3360" w:hanging="420"/>
      </w:pPr>
      <w:rPr>
        <w:rFonts w:cs="Times New Roman"/>
      </w:rPr>
    </w:lvl>
    <w:lvl w:ilvl="8" w:tentative="0">
      <w:start w:val="1"/>
      <w:numFmt w:val="lowerRoman"/>
      <w:lvlText w:val="%9."/>
      <w:lvlJc w:val="right"/>
      <w:pPr>
        <w:tabs>
          <w:tab w:val="left" w:pos="0"/>
        </w:tabs>
        <w:ind w:left="3780" w:hanging="420"/>
      </w:pPr>
      <w:rPr>
        <w:rFonts w:cs="Times New Roman"/>
      </w:rPr>
    </w:lvl>
  </w:abstractNum>
  <w:abstractNum w:abstractNumId="5">
    <w:nsid w:val="19CF6238"/>
    <w:multiLevelType w:val="multilevel"/>
    <w:tmpl w:val="19CF6238"/>
    <w:lvl w:ilvl="0" w:tentative="0">
      <w:start w:val="1"/>
      <w:numFmt w:val="decimal"/>
      <w:lvlText w:val="%1."/>
      <w:lvlJc w:val="left"/>
      <w:pPr>
        <w:tabs>
          <w:tab w:val="left" w:pos="0"/>
        </w:tabs>
        <w:ind w:left="840" w:hanging="420"/>
      </w:pPr>
      <w:rPr>
        <w:rFonts w:cs="Times New Roman"/>
      </w:rPr>
    </w:lvl>
    <w:lvl w:ilvl="1" w:tentative="0">
      <w:start w:val="1"/>
      <w:numFmt w:val="lowerLetter"/>
      <w:lvlText w:val="%2)"/>
      <w:lvlJc w:val="left"/>
      <w:pPr>
        <w:tabs>
          <w:tab w:val="left" w:pos="0"/>
        </w:tabs>
        <w:ind w:left="1260" w:hanging="420"/>
      </w:pPr>
      <w:rPr>
        <w:rFonts w:cs="Times New Roman"/>
      </w:rPr>
    </w:lvl>
    <w:lvl w:ilvl="2" w:tentative="0">
      <w:start w:val="1"/>
      <w:numFmt w:val="lowerRoman"/>
      <w:lvlText w:val="%3."/>
      <w:lvlJc w:val="right"/>
      <w:pPr>
        <w:tabs>
          <w:tab w:val="left" w:pos="0"/>
        </w:tabs>
        <w:ind w:left="1680" w:hanging="420"/>
      </w:pPr>
      <w:rPr>
        <w:rFonts w:cs="Times New Roman"/>
      </w:rPr>
    </w:lvl>
    <w:lvl w:ilvl="3" w:tentative="0">
      <w:start w:val="1"/>
      <w:numFmt w:val="decimal"/>
      <w:lvlText w:val="%4."/>
      <w:lvlJc w:val="left"/>
      <w:pPr>
        <w:tabs>
          <w:tab w:val="left" w:pos="0"/>
        </w:tabs>
        <w:ind w:left="2100" w:hanging="420"/>
      </w:pPr>
      <w:rPr>
        <w:rFonts w:cs="Times New Roman"/>
      </w:rPr>
    </w:lvl>
    <w:lvl w:ilvl="4" w:tentative="0">
      <w:start w:val="1"/>
      <w:numFmt w:val="lowerLetter"/>
      <w:lvlText w:val="%5)"/>
      <w:lvlJc w:val="left"/>
      <w:pPr>
        <w:tabs>
          <w:tab w:val="left" w:pos="0"/>
        </w:tabs>
        <w:ind w:left="2520" w:hanging="420"/>
      </w:pPr>
      <w:rPr>
        <w:rFonts w:cs="Times New Roman"/>
      </w:rPr>
    </w:lvl>
    <w:lvl w:ilvl="5" w:tentative="0">
      <w:start w:val="1"/>
      <w:numFmt w:val="lowerRoman"/>
      <w:lvlText w:val="%6."/>
      <w:lvlJc w:val="right"/>
      <w:pPr>
        <w:tabs>
          <w:tab w:val="left" w:pos="0"/>
        </w:tabs>
        <w:ind w:left="2940" w:hanging="420"/>
      </w:pPr>
      <w:rPr>
        <w:rFonts w:cs="Times New Roman"/>
      </w:rPr>
    </w:lvl>
    <w:lvl w:ilvl="6" w:tentative="0">
      <w:start w:val="1"/>
      <w:numFmt w:val="decimal"/>
      <w:lvlText w:val="%7."/>
      <w:lvlJc w:val="left"/>
      <w:pPr>
        <w:tabs>
          <w:tab w:val="left" w:pos="0"/>
        </w:tabs>
        <w:ind w:left="3360" w:hanging="420"/>
      </w:pPr>
      <w:rPr>
        <w:rFonts w:cs="Times New Roman"/>
      </w:rPr>
    </w:lvl>
    <w:lvl w:ilvl="7" w:tentative="0">
      <w:start w:val="1"/>
      <w:numFmt w:val="lowerLetter"/>
      <w:lvlText w:val="%8)"/>
      <w:lvlJc w:val="left"/>
      <w:pPr>
        <w:tabs>
          <w:tab w:val="left" w:pos="0"/>
        </w:tabs>
        <w:ind w:left="3780" w:hanging="420"/>
      </w:pPr>
      <w:rPr>
        <w:rFonts w:cs="Times New Roman"/>
      </w:rPr>
    </w:lvl>
    <w:lvl w:ilvl="8" w:tentative="0">
      <w:start w:val="1"/>
      <w:numFmt w:val="lowerRoman"/>
      <w:lvlText w:val="%9."/>
      <w:lvlJc w:val="right"/>
      <w:pPr>
        <w:tabs>
          <w:tab w:val="left" w:pos="0"/>
        </w:tabs>
        <w:ind w:left="4200" w:hanging="420"/>
      </w:pPr>
      <w:rPr>
        <w:rFonts w:cs="Times New Roman"/>
      </w:rPr>
    </w:lvl>
  </w:abstractNum>
  <w:abstractNum w:abstractNumId="6">
    <w:nsid w:val="24D11ACB"/>
    <w:multiLevelType w:val="multilevel"/>
    <w:tmpl w:val="24D11AC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decimal"/>
      <w:lvlText w:val=""/>
      <w:lvlJc w:val="left"/>
      <w:pPr>
        <w:ind w:left="6480" w:hanging="360"/>
      </w:pPr>
    </w:lvl>
  </w:abstractNum>
  <w:abstractNum w:abstractNumId="7">
    <w:nsid w:val="305C65C5"/>
    <w:multiLevelType w:val="multilevel"/>
    <w:tmpl w:val="305C65C5"/>
    <w:lvl w:ilvl="0" w:tentative="0">
      <w:start w:val="1"/>
      <w:numFmt w:val="chineseCountingThousand"/>
      <w:lvlText w:val="（%1）"/>
      <w:lvlJc w:val="left"/>
      <w:pPr>
        <w:tabs>
          <w:tab w:val="left" w:pos="0"/>
        </w:tabs>
        <w:ind w:left="672" w:hanging="672"/>
      </w:pPr>
      <w:rPr>
        <w:rFonts w:cs="Times New Roman"/>
      </w:rPr>
    </w:lvl>
    <w:lvl w:ilvl="1" w:tentative="0">
      <w:start w:val="1"/>
      <w:numFmt w:val="decimal"/>
      <w:lvlText w:val="%2、"/>
      <w:lvlJc w:val="left"/>
      <w:pPr>
        <w:tabs>
          <w:tab w:val="left" w:pos="0"/>
        </w:tabs>
        <w:ind w:left="756" w:hanging="336"/>
      </w:pPr>
      <w:rPr>
        <w:rFonts w:cs="Times New Roman"/>
      </w:rPr>
    </w:lvl>
    <w:lvl w:ilvl="2" w:tentative="0">
      <w:start w:val="1"/>
      <w:numFmt w:val="lowerLetter"/>
      <w:lvlText w:val="%3)"/>
      <w:lvlJc w:val="left"/>
      <w:pPr>
        <w:tabs>
          <w:tab w:val="left" w:pos="0"/>
        </w:tabs>
        <w:ind w:left="1176" w:hanging="336"/>
      </w:pPr>
      <w:rPr>
        <w:rFonts w:cs="Times New Roman"/>
      </w:rPr>
    </w:lvl>
    <w:lvl w:ilvl="3" w:tentative="0">
      <w:start w:val="1"/>
      <w:numFmt w:val="chineseCountingThousand"/>
      <w:lvlText w:val="（%4）"/>
      <w:lvlJc w:val="left"/>
      <w:pPr>
        <w:tabs>
          <w:tab w:val="left" w:pos="0"/>
        </w:tabs>
        <w:ind w:left="1932" w:hanging="672"/>
      </w:pPr>
      <w:rPr>
        <w:rFonts w:cs="Times New Roman"/>
      </w:rPr>
    </w:lvl>
    <w:lvl w:ilvl="4" w:tentative="0">
      <w:start w:val="1"/>
      <w:numFmt w:val="decimal"/>
      <w:lvlText w:val="%5、"/>
      <w:lvlJc w:val="left"/>
      <w:pPr>
        <w:tabs>
          <w:tab w:val="left" w:pos="0"/>
        </w:tabs>
        <w:ind w:left="2016" w:hanging="336"/>
      </w:pPr>
      <w:rPr>
        <w:rFonts w:cs="Times New Roman"/>
      </w:rPr>
    </w:lvl>
    <w:lvl w:ilvl="5" w:tentative="0">
      <w:start w:val="1"/>
      <w:numFmt w:val="lowerLetter"/>
      <w:lvlText w:val="%6)"/>
      <w:lvlJc w:val="left"/>
      <w:pPr>
        <w:tabs>
          <w:tab w:val="left" w:pos="0"/>
        </w:tabs>
        <w:ind w:left="2436" w:hanging="336"/>
      </w:pPr>
      <w:rPr>
        <w:rFonts w:cs="Times New Roman"/>
      </w:rPr>
    </w:lvl>
    <w:lvl w:ilvl="6" w:tentative="0">
      <w:start w:val="1"/>
      <w:numFmt w:val="chineseCountingThousand"/>
      <w:lvlText w:val="（%7）"/>
      <w:lvlJc w:val="left"/>
      <w:pPr>
        <w:tabs>
          <w:tab w:val="left" w:pos="0"/>
        </w:tabs>
        <w:ind w:left="3192" w:hanging="672"/>
      </w:pPr>
      <w:rPr>
        <w:rFonts w:cs="Times New Roman"/>
      </w:rPr>
    </w:lvl>
    <w:lvl w:ilvl="7" w:tentative="0">
      <w:start w:val="1"/>
      <w:numFmt w:val="decimal"/>
      <w:lvlText w:val="%8、"/>
      <w:lvlJc w:val="left"/>
      <w:pPr>
        <w:tabs>
          <w:tab w:val="left" w:pos="0"/>
        </w:tabs>
        <w:ind w:left="3276" w:hanging="336"/>
      </w:pPr>
      <w:rPr>
        <w:rFonts w:cs="Times New Roman"/>
      </w:rPr>
    </w:lvl>
    <w:lvl w:ilvl="8" w:tentative="0">
      <w:start w:val="0"/>
      <w:numFmt w:val="decimal"/>
      <w:lvlText w:val=""/>
      <w:lvlJc w:val="left"/>
      <w:pPr>
        <w:tabs>
          <w:tab w:val="left" w:pos="0"/>
        </w:tabs>
        <w:ind w:left="0" w:firstLine="0"/>
      </w:pPr>
      <w:rPr>
        <w:rFonts w:cs="Times New Roman"/>
      </w:rPr>
    </w:lvl>
  </w:abstractNum>
  <w:abstractNum w:abstractNumId="8">
    <w:nsid w:val="45D2480F"/>
    <w:multiLevelType w:val="multilevel"/>
    <w:tmpl w:val="45D2480F"/>
    <w:lvl w:ilvl="0" w:tentative="0">
      <w:start w:val="1"/>
      <w:numFmt w:val="decimal"/>
      <w:lvlText w:val="%1."/>
      <w:lvlJc w:val="left"/>
      <w:pPr>
        <w:tabs>
          <w:tab w:val="left" w:pos="0"/>
        </w:tabs>
        <w:ind w:left="336" w:hanging="336"/>
      </w:pPr>
      <w:rPr>
        <w:rFonts w:cs="Times New Roman"/>
      </w:rPr>
    </w:lvl>
    <w:lvl w:ilvl="1" w:tentative="0">
      <w:start w:val="1"/>
      <w:numFmt w:val="lowerLetter"/>
      <w:lvlText w:val="%2."/>
      <w:lvlJc w:val="left"/>
      <w:pPr>
        <w:tabs>
          <w:tab w:val="left" w:pos="0"/>
        </w:tabs>
        <w:ind w:left="756" w:hanging="336"/>
      </w:pPr>
      <w:rPr>
        <w:rFonts w:cs="Times New Roman"/>
      </w:rPr>
    </w:lvl>
    <w:lvl w:ilvl="2" w:tentative="0">
      <w:start w:val="1"/>
      <w:numFmt w:val="lowerRoman"/>
      <w:lvlText w:val="%3."/>
      <w:lvlJc w:val="left"/>
      <w:pPr>
        <w:tabs>
          <w:tab w:val="left" w:pos="0"/>
        </w:tabs>
        <w:ind w:left="1176" w:hanging="336"/>
      </w:pPr>
      <w:rPr>
        <w:rFonts w:cs="Times New Roman"/>
      </w:rPr>
    </w:lvl>
    <w:lvl w:ilvl="3" w:tentative="0">
      <w:start w:val="1"/>
      <w:numFmt w:val="decimal"/>
      <w:lvlText w:val="%4."/>
      <w:lvlJc w:val="left"/>
      <w:pPr>
        <w:tabs>
          <w:tab w:val="left" w:pos="0"/>
        </w:tabs>
        <w:ind w:left="1596" w:hanging="336"/>
      </w:pPr>
      <w:rPr>
        <w:rFonts w:cs="Times New Roman"/>
      </w:rPr>
    </w:lvl>
    <w:lvl w:ilvl="4" w:tentative="0">
      <w:start w:val="1"/>
      <w:numFmt w:val="lowerLetter"/>
      <w:lvlText w:val="%5."/>
      <w:lvlJc w:val="left"/>
      <w:pPr>
        <w:tabs>
          <w:tab w:val="left" w:pos="0"/>
        </w:tabs>
        <w:ind w:left="2016" w:hanging="336"/>
      </w:pPr>
      <w:rPr>
        <w:rFonts w:cs="Times New Roman"/>
      </w:rPr>
    </w:lvl>
    <w:lvl w:ilvl="5" w:tentative="0">
      <w:start w:val="1"/>
      <w:numFmt w:val="lowerRoman"/>
      <w:lvlText w:val="%6."/>
      <w:lvlJc w:val="left"/>
      <w:pPr>
        <w:tabs>
          <w:tab w:val="left" w:pos="0"/>
        </w:tabs>
        <w:ind w:left="2436" w:hanging="336"/>
      </w:pPr>
      <w:rPr>
        <w:rFonts w:cs="Times New Roman"/>
      </w:rPr>
    </w:lvl>
    <w:lvl w:ilvl="6" w:tentative="0">
      <w:start w:val="1"/>
      <w:numFmt w:val="decimal"/>
      <w:lvlText w:val="%7."/>
      <w:lvlJc w:val="left"/>
      <w:pPr>
        <w:tabs>
          <w:tab w:val="left" w:pos="0"/>
        </w:tabs>
        <w:ind w:left="2856" w:hanging="336"/>
      </w:pPr>
      <w:rPr>
        <w:rFonts w:cs="Times New Roman"/>
      </w:rPr>
    </w:lvl>
    <w:lvl w:ilvl="7" w:tentative="0">
      <w:start w:val="1"/>
      <w:numFmt w:val="lowerLetter"/>
      <w:lvlText w:val="%8."/>
      <w:lvlJc w:val="left"/>
      <w:pPr>
        <w:tabs>
          <w:tab w:val="left" w:pos="0"/>
        </w:tabs>
        <w:ind w:left="3276" w:hanging="336"/>
      </w:pPr>
      <w:rPr>
        <w:rFonts w:cs="Times New Roman"/>
      </w:rPr>
    </w:lvl>
    <w:lvl w:ilvl="8" w:tentative="0">
      <w:start w:val="0"/>
      <w:numFmt w:val="decimal"/>
      <w:lvlText w:val=""/>
      <w:lvlJc w:val="left"/>
      <w:pPr>
        <w:tabs>
          <w:tab w:val="left" w:pos="0"/>
        </w:tabs>
        <w:ind w:left="0" w:firstLine="0"/>
      </w:pPr>
      <w:rPr>
        <w:rFonts w:cs="Times New Roman"/>
      </w:rPr>
    </w:lvl>
  </w:abstractNum>
  <w:abstractNum w:abstractNumId="9">
    <w:nsid w:val="485F354C"/>
    <w:multiLevelType w:val="multilevel"/>
    <w:tmpl w:val="485F354C"/>
    <w:lvl w:ilvl="0" w:tentative="0">
      <w:start w:val="1"/>
      <w:numFmt w:val="decimal"/>
      <w:lvlText w:val="%1."/>
      <w:lvlJc w:val="left"/>
      <w:pPr>
        <w:tabs>
          <w:tab w:val="left" w:pos="0"/>
        </w:tabs>
        <w:ind w:left="336" w:hanging="336"/>
      </w:pPr>
      <w:rPr>
        <w:rFonts w:cs="Times New Roman"/>
      </w:rPr>
    </w:lvl>
    <w:lvl w:ilvl="1" w:tentative="0">
      <w:start w:val="1"/>
      <w:numFmt w:val="lowerLetter"/>
      <w:lvlText w:val="%2."/>
      <w:lvlJc w:val="left"/>
      <w:pPr>
        <w:tabs>
          <w:tab w:val="left" w:pos="0"/>
        </w:tabs>
        <w:ind w:left="756" w:hanging="336"/>
      </w:pPr>
      <w:rPr>
        <w:rFonts w:cs="Times New Roman"/>
      </w:rPr>
    </w:lvl>
    <w:lvl w:ilvl="2" w:tentative="0">
      <w:start w:val="1"/>
      <w:numFmt w:val="lowerRoman"/>
      <w:lvlText w:val="%3."/>
      <w:lvlJc w:val="left"/>
      <w:pPr>
        <w:tabs>
          <w:tab w:val="left" w:pos="0"/>
        </w:tabs>
        <w:ind w:left="1176" w:hanging="336"/>
      </w:pPr>
      <w:rPr>
        <w:rFonts w:cs="Times New Roman"/>
      </w:rPr>
    </w:lvl>
    <w:lvl w:ilvl="3" w:tentative="0">
      <w:start w:val="1"/>
      <w:numFmt w:val="decimal"/>
      <w:lvlText w:val="%4."/>
      <w:lvlJc w:val="left"/>
      <w:pPr>
        <w:tabs>
          <w:tab w:val="left" w:pos="0"/>
        </w:tabs>
        <w:ind w:left="1596" w:hanging="336"/>
      </w:pPr>
      <w:rPr>
        <w:rFonts w:cs="Times New Roman"/>
      </w:rPr>
    </w:lvl>
    <w:lvl w:ilvl="4" w:tentative="0">
      <w:start w:val="1"/>
      <w:numFmt w:val="lowerLetter"/>
      <w:lvlText w:val="%5."/>
      <w:lvlJc w:val="left"/>
      <w:pPr>
        <w:tabs>
          <w:tab w:val="left" w:pos="0"/>
        </w:tabs>
        <w:ind w:left="2016" w:hanging="336"/>
      </w:pPr>
      <w:rPr>
        <w:rFonts w:cs="Times New Roman"/>
      </w:rPr>
    </w:lvl>
    <w:lvl w:ilvl="5" w:tentative="0">
      <w:start w:val="1"/>
      <w:numFmt w:val="lowerRoman"/>
      <w:lvlText w:val="%6."/>
      <w:lvlJc w:val="left"/>
      <w:pPr>
        <w:tabs>
          <w:tab w:val="left" w:pos="0"/>
        </w:tabs>
        <w:ind w:left="2436" w:hanging="336"/>
      </w:pPr>
      <w:rPr>
        <w:rFonts w:cs="Times New Roman"/>
      </w:rPr>
    </w:lvl>
    <w:lvl w:ilvl="6" w:tentative="0">
      <w:start w:val="1"/>
      <w:numFmt w:val="decimal"/>
      <w:lvlText w:val="%7."/>
      <w:lvlJc w:val="left"/>
      <w:pPr>
        <w:tabs>
          <w:tab w:val="left" w:pos="0"/>
        </w:tabs>
        <w:ind w:left="2856" w:hanging="336"/>
      </w:pPr>
      <w:rPr>
        <w:rFonts w:cs="Times New Roman"/>
      </w:rPr>
    </w:lvl>
    <w:lvl w:ilvl="7" w:tentative="0">
      <w:start w:val="1"/>
      <w:numFmt w:val="lowerLetter"/>
      <w:lvlText w:val="%8."/>
      <w:lvlJc w:val="left"/>
      <w:pPr>
        <w:tabs>
          <w:tab w:val="left" w:pos="0"/>
        </w:tabs>
        <w:ind w:left="3276" w:hanging="336"/>
      </w:pPr>
      <w:rPr>
        <w:rFonts w:cs="Times New Roman"/>
      </w:rPr>
    </w:lvl>
    <w:lvl w:ilvl="8" w:tentative="0">
      <w:start w:val="0"/>
      <w:numFmt w:val="decimal"/>
      <w:lvlText w:val=""/>
      <w:lvlJc w:val="left"/>
      <w:pPr>
        <w:tabs>
          <w:tab w:val="left" w:pos="0"/>
        </w:tabs>
        <w:ind w:left="0" w:firstLine="0"/>
      </w:pPr>
      <w:rPr>
        <w:rFonts w:cs="Times New Roman"/>
      </w:rPr>
    </w:lvl>
  </w:abstractNum>
  <w:abstractNum w:abstractNumId="10">
    <w:nsid w:val="57786A16"/>
    <w:multiLevelType w:val="multilevel"/>
    <w:tmpl w:val="57786A16"/>
    <w:lvl w:ilvl="0" w:tentative="0">
      <w:start w:val="1"/>
      <w:numFmt w:val="decimal"/>
      <w:lvlText w:val="%1."/>
      <w:lvlJc w:val="left"/>
      <w:pPr>
        <w:tabs>
          <w:tab w:val="left" w:pos="0"/>
        </w:tabs>
        <w:ind w:left="336" w:hanging="336"/>
      </w:pPr>
      <w:rPr>
        <w:rFonts w:ascii="Calibri" w:hAnsi="Calibri" w:eastAsia="宋体" w:cs="Times New Roman"/>
        <w:i w:val="0"/>
        <w:strike w:val="0"/>
        <w:dstrike w:val="0"/>
        <w:kern w:val="2"/>
        <w:sz w:val="22"/>
        <w:szCs w:val="22"/>
      </w:rPr>
    </w:lvl>
    <w:lvl w:ilvl="1" w:tentative="0">
      <w:start w:val="1"/>
      <w:numFmt w:val="lowerLetter"/>
      <w:lvlText w:val="%2."/>
      <w:lvlJc w:val="left"/>
      <w:pPr>
        <w:tabs>
          <w:tab w:val="left" w:pos="0"/>
        </w:tabs>
        <w:ind w:left="756" w:hanging="336"/>
      </w:pPr>
      <w:rPr>
        <w:rFonts w:cs="Times New Roman"/>
      </w:rPr>
    </w:lvl>
    <w:lvl w:ilvl="2" w:tentative="0">
      <w:start w:val="1"/>
      <w:numFmt w:val="lowerRoman"/>
      <w:lvlText w:val="%3."/>
      <w:lvlJc w:val="left"/>
      <w:pPr>
        <w:tabs>
          <w:tab w:val="left" w:pos="0"/>
        </w:tabs>
        <w:ind w:left="1176" w:hanging="336"/>
      </w:pPr>
      <w:rPr>
        <w:rFonts w:cs="Times New Roman"/>
      </w:rPr>
    </w:lvl>
    <w:lvl w:ilvl="3" w:tentative="0">
      <w:start w:val="1"/>
      <w:numFmt w:val="decimal"/>
      <w:lvlText w:val="%4."/>
      <w:lvlJc w:val="left"/>
      <w:pPr>
        <w:tabs>
          <w:tab w:val="left" w:pos="0"/>
        </w:tabs>
        <w:ind w:left="1596" w:hanging="336"/>
      </w:pPr>
      <w:rPr>
        <w:rFonts w:cs="Times New Roman"/>
      </w:rPr>
    </w:lvl>
    <w:lvl w:ilvl="4" w:tentative="0">
      <w:start w:val="1"/>
      <w:numFmt w:val="lowerLetter"/>
      <w:lvlText w:val="%5."/>
      <w:lvlJc w:val="left"/>
      <w:pPr>
        <w:tabs>
          <w:tab w:val="left" w:pos="0"/>
        </w:tabs>
        <w:ind w:left="2016" w:hanging="336"/>
      </w:pPr>
      <w:rPr>
        <w:rFonts w:cs="Times New Roman"/>
      </w:rPr>
    </w:lvl>
    <w:lvl w:ilvl="5" w:tentative="0">
      <w:start w:val="1"/>
      <w:numFmt w:val="lowerRoman"/>
      <w:lvlText w:val="%6."/>
      <w:lvlJc w:val="left"/>
      <w:pPr>
        <w:tabs>
          <w:tab w:val="left" w:pos="0"/>
        </w:tabs>
        <w:ind w:left="2436" w:hanging="336"/>
      </w:pPr>
      <w:rPr>
        <w:rFonts w:cs="Times New Roman"/>
      </w:rPr>
    </w:lvl>
    <w:lvl w:ilvl="6" w:tentative="0">
      <w:start w:val="1"/>
      <w:numFmt w:val="decimal"/>
      <w:lvlText w:val="%7."/>
      <w:lvlJc w:val="left"/>
      <w:pPr>
        <w:tabs>
          <w:tab w:val="left" w:pos="0"/>
        </w:tabs>
        <w:ind w:left="2856" w:hanging="336"/>
      </w:pPr>
      <w:rPr>
        <w:rFonts w:cs="Times New Roman"/>
      </w:rPr>
    </w:lvl>
    <w:lvl w:ilvl="7" w:tentative="0">
      <w:start w:val="1"/>
      <w:numFmt w:val="lowerLetter"/>
      <w:lvlText w:val="%8."/>
      <w:lvlJc w:val="left"/>
      <w:pPr>
        <w:tabs>
          <w:tab w:val="left" w:pos="0"/>
        </w:tabs>
        <w:ind w:left="3276" w:hanging="336"/>
      </w:pPr>
      <w:rPr>
        <w:rFonts w:cs="Times New Roman"/>
      </w:rPr>
    </w:lvl>
    <w:lvl w:ilvl="8" w:tentative="0">
      <w:start w:val="0"/>
      <w:numFmt w:val="decimal"/>
      <w:lvlText w:val=""/>
      <w:lvlJc w:val="left"/>
      <w:pPr>
        <w:tabs>
          <w:tab w:val="left" w:pos="0"/>
        </w:tabs>
        <w:ind w:left="0" w:firstLine="0"/>
      </w:pPr>
      <w:rPr>
        <w:rFonts w:cs="Times New Roman"/>
      </w:rPr>
    </w:lvl>
  </w:abstractNum>
  <w:abstractNum w:abstractNumId="11">
    <w:nsid w:val="5B5D52C6"/>
    <w:multiLevelType w:val="multilevel"/>
    <w:tmpl w:val="5B5D52C6"/>
    <w:lvl w:ilvl="0" w:tentative="0">
      <w:start w:val="1"/>
      <w:numFmt w:val="chineseCountingThousand"/>
      <w:lvlText w:val="（%1）"/>
      <w:lvlJc w:val="left"/>
      <w:pPr>
        <w:tabs>
          <w:tab w:val="left" w:pos="0"/>
        </w:tabs>
        <w:ind w:left="672" w:hanging="672"/>
      </w:pPr>
      <w:rPr>
        <w:rFonts w:cs="Times New Roman"/>
      </w:rPr>
    </w:lvl>
    <w:lvl w:ilvl="1" w:tentative="0">
      <w:start w:val="1"/>
      <w:numFmt w:val="decimal"/>
      <w:lvlText w:val="%2、"/>
      <w:lvlJc w:val="left"/>
      <w:pPr>
        <w:tabs>
          <w:tab w:val="left" w:pos="0"/>
        </w:tabs>
        <w:ind w:left="756" w:hanging="336"/>
      </w:pPr>
      <w:rPr>
        <w:rFonts w:cs="Times New Roman"/>
      </w:rPr>
    </w:lvl>
    <w:lvl w:ilvl="2" w:tentative="0">
      <w:start w:val="1"/>
      <w:numFmt w:val="lowerLetter"/>
      <w:lvlText w:val="%3)"/>
      <w:lvlJc w:val="left"/>
      <w:pPr>
        <w:tabs>
          <w:tab w:val="left" w:pos="0"/>
        </w:tabs>
        <w:ind w:left="1176" w:hanging="336"/>
      </w:pPr>
      <w:rPr>
        <w:rFonts w:cs="Times New Roman"/>
      </w:rPr>
    </w:lvl>
    <w:lvl w:ilvl="3" w:tentative="0">
      <w:start w:val="1"/>
      <w:numFmt w:val="chineseCountingThousand"/>
      <w:lvlText w:val="（%4）"/>
      <w:lvlJc w:val="left"/>
      <w:pPr>
        <w:tabs>
          <w:tab w:val="left" w:pos="0"/>
        </w:tabs>
        <w:ind w:left="1932" w:hanging="672"/>
      </w:pPr>
      <w:rPr>
        <w:rFonts w:cs="Times New Roman"/>
      </w:rPr>
    </w:lvl>
    <w:lvl w:ilvl="4" w:tentative="0">
      <w:start w:val="1"/>
      <w:numFmt w:val="decimal"/>
      <w:lvlText w:val="%5、"/>
      <w:lvlJc w:val="left"/>
      <w:pPr>
        <w:tabs>
          <w:tab w:val="left" w:pos="0"/>
        </w:tabs>
        <w:ind w:left="2016" w:hanging="336"/>
      </w:pPr>
      <w:rPr>
        <w:rFonts w:cs="Times New Roman"/>
      </w:rPr>
    </w:lvl>
    <w:lvl w:ilvl="5" w:tentative="0">
      <w:start w:val="1"/>
      <w:numFmt w:val="lowerLetter"/>
      <w:lvlText w:val="%6)"/>
      <w:lvlJc w:val="left"/>
      <w:pPr>
        <w:tabs>
          <w:tab w:val="left" w:pos="0"/>
        </w:tabs>
        <w:ind w:left="2436" w:hanging="336"/>
      </w:pPr>
      <w:rPr>
        <w:rFonts w:cs="Times New Roman"/>
      </w:rPr>
    </w:lvl>
    <w:lvl w:ilvl="6" w:tentative="0">
      <w:start w:val="1"/>
      <w:numFmt w:val="chineseCountingThousand"/>
      <w:lvlText w:val="（%7）"/>
      <w:lvlJc w:val="left"/>
      <w:pPr>
        <w:tabs>
          <w:tab w:val="left" w:pos="0"/>
        </w:tabs>
        <w:ind w:left="3192" w:hanging="672"/>
      </w:pPr>
      <w:rPr>
        <w:rFonts w:cs="Times New Roman"/>
      </w:rPr>
    </w:lvl>
    <w:lvl w:ilvl="7" w:tentative="0">
      <w:start w:val="1"/>
      <w:numFmt w:val="decimal"/>
      <w:lvlText w:val="%8、"/>
      <w:lvlJc w:val="left"/>
      <w:pPr>
        <w:tabs>
          <w:tab w:val="left" w:pos="0"/>
        </w:tabs>
        <w:ind w:left="3276" w:hanging="336"/>
      </w:pPr>
      <w:rPr>
        <w:rFonts w:cs="Times New Roman"/>
      </w:rPr>
    </w:lvl>
    <w:lvl w:ilvl="8" w:tentative="0">
      <w:start w:val="0"/>
      <w:numFmt w:val="decimal"/>
      <w:lvlText w:val=""/>
      <w:lvlJc w:val="left"/>
      <w:pPr>
        <w:tabs>
          <w:tab w:val="left" w:pos="0"/>
        </w:tabs>
        <w:ind w:left="0" w:firstLine="0"/>
      </w:pPr>
      <w:rPr>
        <w:rFonts w:cs="Times New Roman"/>
      </w:rPr>
    </w:lvl>
  </w:abstractNum>
  <w:abstractNum w:abstractNumId="12">
    <w:nsid w:val="5E5D5370"/>
    <w:multiLevelType w:val="multilevel"/>
    <w:tmpl w:val="5E5D5370"/>
    <w:lvl w:ilvl="0" w:tentative="0">
      <w:start w:val="1"/>
      <w:numFmt w:val="decimal"/>
      <w:lvlText w:val="%1."/>
      <w:lvlJc w:val="left"/>
      <w:pPr>
        <w:tabs>
          <w:tab w:val="left" w:pos="0"/>
        </w:tabs>
        <w:ind w:left="336" w:hanging="336"/>
      </w:pPr>
      <w:rPr>
        <w:rFonts w:cs="Times New Roman"/>
      </w:rPr>
    </w:lvl>
    <w:lvl w:ilvl="1" w:tentative="0">
      <w:start w:val="1"/>
      <w:numFmt w:val="lowerLetter"/>
      <w:lvlText w:val="%2."/>
      <w:lvlJc w:val="left"/>
      <w:pPr>
        <w:tabs>
          <w:tab w:val="left" w:pos="0"/>
        </w:tabs>
        <w:ind w:left="756" w:hanging="336"/>
      </w:pPr>
      <w:rPr>
        <w:rFonts w:cs="Times New Roman"/>
      </w:rPr>
    </w:lvl>
    <w:lvl w:ilvl="2" w:tentative="0">
      <w:start w:val="1"/>
      <w:numFmt w:val="lowerRoman"/>
      <w:lvlText w:val="%3."/>
      <w:lvlJc w:val="left"/>
      <w:pPr>
        <w:tabs>
          <w:tab w:val="left" w:pos="0"/>
        </w:tabs>
        <w:ind w:left="1176" w:hanging="336"/>
      </w:pPr>
      <w:rPr>
        <w:rFonts w:cs="Times New Roman"/>
      </w:rPr>
    </w:lvl>
    <w:lvl w:ilvl="3" w:tentative="0">
      <w:start w:val="1"/>
      <w:numFmt w:val="decimal"/>
      <w:lvlText w:val="%4."/>
      <w:lvlJc w:val="left"/>
      <w:pPr>
        <w:tabs>
          <w:tab w:val="left" w:pos="0"/>
        </w:tabs>
        <w:ind w:left="1596" w:hanging="336"/>
      </w:pPr>
      <w:rPr>
        <w:rFonts w:cs="Times New Roman"/>
      </w:rPr>
    </w:lvl>
    <w:lvl w:ilvl="4" w:tentative="0">
      <w:start w:val="1"/>
      <w:numFmt w:val="lowerLetter"/>
      <w:lvlText w:val="%5."/>
      <w:lvlJc w:val="left"/>
      <w:pPr>
        <w:tabs>
          <w:tab w:val="left" w:pos="0"/>
        </w:tabs>
        <w:ind w:left="2016" w:hanging="336"/>
      </w:pPr>
      <w:rPr>
        <w:rFonts w:cs="Times New Roman"/>
      </w:rPr>
    </w:lvl>
    <w:lvl w:ilvl="5" w:tentative="0">
      <w:start w:val="1"/>
      <w:numFmt w:val="lowerRoman"/>
      <w:lvlText w:val="%6."/>
      <w:lvlJc w:val="left"/>
      <w:pPr>
        <w:tabs>
          <w:tab w:val="left" w:pos="0"/>
        </w:tabs>
        <w:ind w:left="2436" w:hanging="336"/>
      </w:pPr>
      <w:rPr>
        <w:rFonts w:cs="Times New Roman"/>
      </w:rPr>
    </w:lvl>
    <w:lvl w:ilvl="6" w:tentative="0">
      <w:start w:val="1"/>
      <w:numFmt w:val="decimal"/>
      <w:lvlText w:val="%7."/>
      <w:lvlJc w:val="left"/>
      <w:pPr>
        <w:tabs>
          <w:tab w:val="left" w:pos="0"/>
        </w:tabs>
        <w:ind w:left="2856" w:hanging="336"/>
      </w:pPr>
      <w:rPr>
        <w:rFonts w:cs="Times New Roman"/>
      </w:rPr>
    </w:lvl>
    <w:lvl w:ilvl="7" w:tentative="0">
      <w:start w:val="1"/>
      <w:numFmt w:val="lowerLetter"/>
      <w:lvlText w:val="%8."/>
      <w:lvlJc w:val="left"/>
      <w:pPr>
        <w:tabs>
          <w:tab w:val="left" w:pos="0"/>
        </w:tabs>
        <w:ind w:left="3276" w:hanging="336"/>
      </w:pPr>
      <w:rPr>
        <w:rFonts w:cs="Times New Roman"/>
      </w:rPr>
    </w:lvl>
    <w:lvl w:ilvl="8" w:tentative="0">
      <w:start w:val="0"/>
      <w:numFmt w:val="decimal"/>
      <w:lvlText w:val=""/>
      <w:lvlJc w:val="left"/>
      <w:pPr>
        <w:tabs>
          <w:tab w:val="left" w:pos="0"/>
        </w:tabs>
        <w:ind w:left="0" w:firstLine="0"/>
      </w:pPr>
      <w:rPr>
        <w:rFonts w:cs="Times New Roman"/>
      </w:rPr>
    </w:lvl>
  </w:abstractNum>
  <w:abstractNum w:abstractNumId="13">
    <w:nsid w:val="6ED951BE"/>
    <w:multiLevelType w:val="multilevel"/>
    <w:tmpl w:val="6ED951BE"/>
    <w:lvl w:ilvl="0" w:tentative="0">
      <w:start w:val="1"/>
      <w:numFmt w:val="chineseCountingThousand"/>
      <w:suff w:val="space"/>
      <w:lvlText w:val="%1、"/>
      <w:lvlJc w:val="left"/>
      <w:pPr>
        <w:tabs>
          <w:tab w:val="left" w:pos="0"/>
        </w:tabs>
        <w:ind w:left="420" w:hanging="420"/>
      </w:pPr>
      <w:rPr>
        <w:rFonts w:cs="Times New Roman"/>
      </w:rPr>
    </w:lvl>
    <w:lvl w:ilvl="1" w:tentative="0">
      <w:start w:val="1"/>
      <w:numFmt w:val="lowerLetter"/>
      <w:lvlText w:val="%2)"/>
      <w:lvlJc w:val="left"/>
      <w:pPr>
        <w:tabs>
          <w:tab w:val="left" w:pos="0"/>
        </w:tabs>
        <w:ind w:left="0" w:hanging="420"/>
      </w:pPr>
      <w:rPr>
        <w:rFonts w:cs="Times New Roman"/>
      </w:rPr>
    </w:lvl>
    <w:lvl w:ilvl="2" w:tentative="0">
      <w:start w:val="1"/>
      <w:numFmt w:val="lowerRoman"/>
      <w:lvlText w:val="%3."/>
      <w:lvlJc w:val="right"/>
      <w:pPr>
        <w:tabs>
          <w:tab w:val="left" w:pos="0"/>
        </w:tabs>
        <w:ind w:left="420" w:hanging="420"/>
      </w:pPr>
      <w:rPr>
        <w:rFonts w:cs="Times New Roman"/>
      </w:rPr>
    </w:lvl>
    <w:lvl w:ilvl="3" w:tentative="0">
      <w:start w:val="1"/>
      <w:numFmt w:val="decimal"/>
      <w:lvlText w:val="%4."/>
      <w:lvlJc w:val="left"/>
      <w:pPr>
        <w:tabs>
          <w:tab w:val="left" w:pos="0"/>
        </w:tabs>
        <w:ind w:left="840" w:hanging="420"/>
      </w:pPr>
      <w:rPr>
        <w:rFonts w:cs="Times New Roman"/>
      </w:rPr>
    </w:lvl>
    <w:lvl w:ilvl="4" w:tentative="0">
      <w:start w:val="1"/>
      <w:numFmt w:val="lowerLetter"/>
      <w:lvlText w:val="%5)"/>
      <w:lvlJc w:val="left"/>
      <w:pPr>
        <w:tabs>
          <w:tab w:val="left" w:pos="0"/>
        </w:tabs>
        <w:ind w:left="1260" w:hanging="420"/>
      </w:pPr>
      <w:rPr>
        <w:rFonts w:cs="Times New Roman"/>
      </w:rPr>
    </w:lvl>
    <w:lvl w:ilvl="5" w:tentative="0">
      <w:start w:val="1"/>
      <w:numFmt w:val="lowerRoman"/>
      <w:lvlText w:val="%6."/>
      <w:lvlJc w:val="right"/>
      <w:pPr>
        <w:tabs>
          <w:tab w:val="left" w:pos="0"/>
        </w:tabs>
        <w:ind w:left="1680" w:hanging="420"/>
      </w:pPr>
      <w:rPr>
        <w:rFonts w:cs="Times New Roman"/>
      </w:rPr>
    </w:lvl>
    <w:lvl w:ilvl="6" w:tentative="0">
      <w:start w:val="1"/>
      <w:numFmt w:val="decimal"/>
      <w:lvlText w:val="%7."/>
      <w:lvlJc w:val="left"/>
      <w:pPr>
        <w:tabs>
          <w:tab w:val="left" w:pos="0"/>
        </w:tabs>
        <w:ind w:left="2100" w:hanging="420"/>
      </w:pPr>
      <w:rPr>
        <w:rFonts w:cs="Times New Roman"/>
      </w:rPr>
    </w:lvl>
    <w:lvl w:ilvl="7" w:tentative="0">
      <w:start w:val="1"/>
      <w:numFmt w:val="lowerLetter"/>
      <w:lvlText w:val="%8)"/>
      <w:lvlJc w:val="left"/>
      <w:pPr>
        <w:tabs>
          <w:tab w:val="left" w:pos="0"/>
        </w:tabs>
        <w:ind w:left="2520" w:hanging="420"/>
      </w:pPr>
      <w:rPr>
        <w:rFonts w:cs="Times New Roman"/>
      </w:rPr>
    </w:lvl>
    <w:lvl w:ilvl="8" w:tentative="0">
      <w:start w:val="1"/>
      <w:numFmt w:val="lowerRoman"/>
      <w:lvlText w:val="%9."/>
      <w:lvlJc w:val="right"/>
      <w:pPr>
        <w:tabs>
          <w:tab w:val="left" w:pos="0"/>
        </w:tabs>
        <w:ind w:left="2940" w:hanging="420"/>
      </w:pPr>
      <w:rPr>
        <w:rFonts w:cs="Times New Roman"/>
      </w:rPr>
    </w:lvl>
  </w:abstractNum>
  <w:abstractNum w:abstractNumId="14">
    <w:nsid w:val="70391053"/>
    <w:multiLevelType w:val="multilevel"/>
    <w:tmpl w:val="70391053"/>
    <w:lvl w:ilvl="0" w:tentative="0">
      <w:start w:val="1"/>
      <w:numFmt w:val="chineseCountingThousand"/>
      <w:lvlText w:val="（%1）"/>
      <w:lvlJc w:val="left"/>
      <w:pPr>
        <w:tabs>
          <w:tab w:val="left" w:pos="0"/>
        </w:tabs>
        <w:ind w:left="672" w:hanging="672"/>
      </w:pPr>
      <w:rPr>
        <w:rFonts w:cs="Times New Roman"/>
      </w:rPr>
    </w:lvl>
    <w:lvl w:ilvl="1" w:tentative="0">
      <w:start w:val="1"/>
      <w:numFmt w:val="decimal"/>
      <w:lvlText w:val="%2、"/>
      <w:lvlJc w:val="left"/>
      <w:pPr>
        <w:tabs>
          <w:tab w:val="left" w:pos="0"/>
        </w:tabs>
        <w:ind w:left="756" w:hanging="336"/>
      </w:pPr>
      <w:rPr>
        <w:rFonts w:cs="Times New Roman"/>
      </w:rPr>
    </w:lvl>
    <w:lvl w:ilvl="2" w:tentative="0">
      <w:start w:val="1"/>
      <w:numFmt w:val="lowerLetter"/>
      <w:lvlText w:val="%3)"/>
      <w:lvlJc w:val="left"/>
      <w:pPr>
        <w:tabs>
          <w:tab w:val="left" w:pos="0"/>
        </w:tabs>
        <w:ind w:left="1176" w:hanging="336"/>
      </w:pPr>
      <w:rPr>
        <w:rFonts w:cs="Times New Roman"/>
      </w:rPr>
    </w:lvl>
    <w:lvl w:ilvl="3" w:tentative="0">
      <w:start w:val="1"/>
      <w:numFmt w:val="chineseCountingThousand"/>
      <w:lvlText w:val="（%4）"/>
      <w:lvlJc w:val="left"/>
      <w:pPr>
        <w:tabs>
          <w:tab w:val="left" w:pos="0"/>
        </w:tabs>
        <w:ind w:left="1932" w:hanging="672"/>
      </w:pPr>
      <w:rPr>
        <w:rFonts w:cs="Times New Roman"/>
      </w:rPr>
    </w:lvl>
    <w:lvl w:ilvl="4" w:tentative="0">
      <w:start w:val="1"/>
      <w:numFmt w:val="decimal"/>
      <w:lvlText w:val="%5、"/>
      <w:lvlJc w:val="left"/>
      <w:pPr>
        <w:tabs>
          <w:tab w:val="left" w:pos="0"/>
        </w:tabs>
        <w:ind w:left="2016" w:hanging="336"/>
      </w:pPr>
      <w:rPr>
        <w:rFonts w:cs="Times New Roman"/>
      </w:rPr>
    </w:lvl>
    <w:lvl w:ilvl="5" w:tentative="0">
      <w:start w:val="1"/>
      <w:numFmt w:val="lowerLetter"/>
      <w:lvlText w:val="%6)"/>
      <w:lvlJc w:val="left"/>
      <w:pPr>
        <w:tabs>
          <w:tab w:val="left" w:pos="0"/>
        </w:tabs>
        <w:ind w:left="2436" w:hanging="336"/>
      </w:pPr>
      <w:rPr>
        <w:rFonts w:cs="Times New Roman"/>
      </w:rPr>
    </w:lvl>
    <w:lvl w:ilvl="6" w:tentative="0">
      <w:start w:val="1"/>
      <w:numFmt w:val="chineseCountingThousand"/>
      <w:lvlText w:val="（%7）"/>
      <w:lvlJc w:val="left"/>
      <w:pPr>
        <w:tabs>
          <w:tab w:val="left" w:pos="0"/>
        </w:tabs>
        <w:ind w:left="3192" w:hanging="672"/>
      </w:pPr>
      <w:rPr>
        <w:rFonts w:cs="Times New Roman"/>
      </w:rPr>
    </w:lvl>
    <w:lvl w:ilvl="7" w:tentative="0">
      <w:start w:val="1"/>
      <w:numFmt w:val="decimal"/>
      <w:lvlText w:val="%8、"/>
      <w:lvlJc w:val="left"/>
      <w:pPr>
        <w:tabs>
          <w:tab w:val="left" w:pos="0"/>
        </w:tabs>
        <w:ind w:left="3276" w:hanging="336"/>
      </w:pPr>
      <w:rPr>
        <w:rFonts w:cs="Times New Roman"/>
      </w:rPr>
    </w:lvl>
    <w:lvl w:ilvl="8" w:tentative="0">
      <w:start w:val="0"/>
      <w:numFmt w:val="decimal"/>
      <w:lvlText w:val=""/>
      <w:lvlJc w:val="left"/>
      <w:pPr>
        <w:tabs>
          <w:tab w:val="left" w:pos="0"/>
        </w:tabs>
        <w:ind w:left="0" w:firstLine="0"/>
      </w:pPr>
      <w:rPr>
        <w:rFonts w:cs="Times New Roman"/>
      </w:rPr>
    </w:lvl>
  </w:abstractNum>
  <w:abstractNum w:abstractNumId="15">
    <w:nsid w:val="74E25087"/>
    <w:multiLevelType w:val="multilevel"/>
    <w:tmpl w:val="74E25087"/>
    <w:lvl w:ilvl="0" w:tentative="0">
      <w:start w:val="1"/>
      <w:numFmt w:val="chineseCountingThousand"/>
      <w:suff w:val="nothing"/>
      <w:lvlText w:val="%1、"/>
      <w:lvlJc w:val="left"/>
      <w:pPr>
        <w:tabs>
          <w:tab w:val="left" w:pos="0"/>
        </w:tabs>
        <w:ind w:left="840" w:hanging="420"/>
      </w:pPr>
      <w:rPr>
        <w:rFonts w:cs="Times New Roman"/>
      </w:rPr>
    </w:lvl>
    <w:lvl w:ilvl="1" w:tentative="0">
      <w:start w:val="1"/>
      <w:numFmt w:val="lowerLetter"/>
      <w:lvlText w:val="%2)"/>
      <w:lvlJc w:val="left"/>
      <w:pPr>
        <w:tabs>
          <w:tab w:val="left" w:pos="0"/>
        </w:tabs>
        <w:ind w:left="1260" w:hanging="420"/>
      </w:pPr>
      <w:rPr>
        <w:rFonts w:cs="Times New Roman"/>
      </w:rPr>
    </w:lvl>
    <w:lvl w:ilvl="2" w:tentative="0">
      <w:start w:val="1"/>
      <w:numFmt w:val="lowerRoman"/>
      <w:lvlText w:val="%3."/>
      <w:lvlJc w:val="right"/>
      <w:pPr>
        <w:tabs>
          <w:tab w:val="left" w:pos="0"/>
        </w:tabs>
        <w:ind w:left="1680" w:hanging="420"/>
      </w:pPr>
      <w:rPr>
        <w:rFonts w:cs="Times New Roman"/>
      </w:rPr>
    </w:lvl>
    <w:lvl w:ilvl="3" w:tentative="0">
      <w:start w:val="1"/>
      <w:numFmt w:val="decimal"/>
      <w:lvlText w:val="%4."/>
      <w:lvlJc w:val="left"/>
      <w:pPr>
        <w:tabs>
          <w:tab w:val="left" w:pos="0"/>
        </w:tabs>
        <w:ind w:left="2100" w:hanging="420"/>
      </w:pPr>
      <w:rPr>
        <w:rFonts w:cs="Times New Roman"/>
      </w:rPr>
    </w:lvl>
    <w:lvl w:ilvl="4" w:tentative="0">
      <w:start w:val="1"/>
      <w:numFmt w:val="lowerLetter"/>
      <w:lvlText w:val="%5)"/>
      <w:lvlJc w:val="left"/>
      <w:pPr>
        <w:tabs>
          <w:tab w:val="left" w:pos="0"/>
        </w:tabs>
        <w:ind w:left="2520" w:hanging="420"/>
      </w:pPr>
      <w:rPr>
        <w:rFonts w:cs="Times New Roman"/>
      </w:rPr>
    </w:lvl>
    <w:lvl w:ilvl="5" w:tentative="0">
      <w:start w:val="1"/>
      <w:numFmt w:val="lowerRoman"/>
      <w:lvlText w:val="%6."/>
      <w:lvlJc w:val="right"/>
      <w:pPr>
        <w:tabs>
          <w:tab w:val="left" w:pos="0"/>
        </w:tabs>
        <w:ind w:left="2940" w:hanging="420"/>
      </w:pPr>
      <w:rPr>
        <w:rFonts w:cs="Times New Roman"/>
      </w:rPr>
    </w:lvl>
    <w:lvl w:ilvl="6" w:tentative="0">
      <w:start w:val="1"/>
      <w:numFmt w:val="decimal"/>
      <w:lvlText w:val="%7."/>
      <w:lvlJc w:val="left"/>
      <w:pPr>
        <w:tabs>
          <w:tab w:val="left" w:pos="0"/>
        </w:tabs>
        <w:ind w:left="3360" w:hanging="420"/>
      </w:pPr>
      <w:rPr>
        <w:rFonts w:cs="Times New Roman"/>
      </w:rPr>
    </w:lvl>
    <w:lvl w:ilvl="7" w:tentative="0">
      <w:start w:val="1"/>
      <w:numFmt w:val="lowerLetter"/>
      <w:lvlText w:val="%8)"/>
      <w:lvlJc w:val="left"/>
      <w:pPr>
        <w:tabs>
          <w:tab w:val="left" w:pos="0"/>
        </w:tabs>
        <w:ind w:left="3780" w:hanging="420"/>
      </w:pPr>
      <w:rPr>
        <w:rFonts w:cs="Times New Roman"/>
      </w:rPr>
    </w:lvl>
    <w:lvl w:ilvl="8" w:tentative="0">
      <w:start w:val="1"/>
      <w:numFmt w:val="lowerRoman"/>
      <w:lvlText w:val="%9."/>
      <w:lvlJc w:val="right"/>
      <w:pPr>
        <w:tabs>
          <w:tab w:val="left" w:pos="0"/>
        </w:tabs>
        <w:ind w:left="4200" w:hanging="420"/>
      </w:pPr>
      <w:rPr>
        <w:rFonts w:cs="Times New Roman"/>
      </w:rPr>
    </w:lvl>
  </w:abstractNum>
  <w:abstractNum w:abstractNumId="16">
    <w:nsid w:val="75F92CAD"/>
    <w:multiLevelType w:val="multilevel"/>
    <w:tmpl w:val="75F92CAD"/>
    <w:lvl w:ilvl="0" w:tentative="0">
      <w:start w:val="1"/>
      <w:numFmt w:val="decimal"/>
      <w:lvlText w:val="%1."/>
      <w:lvlJc w:val="left"/>
      <w:pPr>
        <w:tabs>
          <w:tab w:val="left" w:pos="0"/>
        </w:tabs>
        <w:ind w:left="420" w:hanging="420"/>
      </w:pPr>
      <w:rPr>
        <w:rFonts w:cs="Times New Roman"/>
      </w:rPr>
    </w:lvl>
    <w:lvl w:ilvl="1" w:tentative="0">
      <w:start w:val="1"/>
      <w:numFmt w:val="lowerLetter"/>
      <w:lvlText w:val="%2)"/>
      <w:lvlJc w:val="left"/>
      <w:pPr>
        <w:tabs>
          <w:tab w:val="left" w:pos="0"/>
        </w:tabs>
        <w:ind w:left="840" w:hanging="420"/>
      </w:pPr>
      <w:rPr>
        <w:rFonts w:cs="Times New Roman"/>
      </w:rPr>
    </w:lvl>
    <w:lvl w:ilvl="2" w:tentative="0">
      <w:start w:val="1"/>
      <w:numFmt w:val="lowerRoman"/>
      <w:lvlText w:val="%3."/>
      <w:lvlJc w:val="right"/>
      <w:pPr>
        <w:tabs>
          <w:tab w:val="left" w:pos="0"/>
        </w:tabs>
        <w:ind w:left="1260" w:hanging="420"/>
      </w:pPr>
      <w:rPr>
        <w:rFonts w:cs="Times New Roman"/>
      </w:rPr>
    </w:lvl>
    <w:lvl w:ilvl="3" w:tentative="0">
      <w:start w:val="1"/>
      <w:numFmt w:val="decimal"/>
      <w:lvlText w:val="%4."/>
      <w:lvlJc w:val="left"/>
      <w:pPr>
        <w:tabs>
          <w:tab w:val="left" w:pos="0"/>
        </w:tabs>
        <w:ind w:left="1680" w:hanging="420"/>
      </w:pPr>
      <w:rPr>
        <w:rFonts w:cs="Times New Roman"/>
      </w:rPr>
    </w:lvl>
    <w:lvl w:ilvl="4" w:tentative="0">
      <w:start w:val="1"/>
      <w:numFmt w:val="lowerLetter"/>
      <w:lvlText w:val="%5)"/>
      <w:lvlJc w:val="left"/>
      <w:pPr>
        <w:tabs>
          <w:tab w:val="left" w:pos="0"/>
        </w:tabs>
        <w:ind w:left="2100" w:hanging="420"/>
      </w:pPr>
      <w:rPr>
        <w:rFonts w:cs="Times New Roman"/>
      </w:rPr>
    </w:lvl>
    <w:lvl w:ilvl="5" w:tentative="0">
      <w:start w:val="1"/>
      <w:numFmt w:val="lowerRoman"/>
      <w:lvlText w:val="%6."/>
      <w:lvlJc w:val="right"/>
      <w:pPr>
        <w:tabs>
          <w:tab w:val="left" w:pos="0"/>
        </w:tabs>
        <w:ind w:left="2520" w:hanging="420"/>
      </w:pPr>
      <w:rPr>
        <w:rFonts w:cs="Times New Roman"/>
      </w:rPr>
    </w:lvl>
    <w:lvl w:ilvl="6" w:tentative="0">
      <w:start w:val="1"/>
      <w:numFmt w:val="decimal"/>
      <w:lvlText w:val="%7."/>
      <w:lvlJc w:val="left"/>
      <w:pPr>
        <w:tabs>
          <w:tab w:val="left" w:pos="0"/>
        </w:tabs>
        <w:ind w:left="2940" w:hanging="420"/>
      </w:pPr>
      <w:rPr>
        <w:rFonts w:cs="Times New Roman"/>
      </w:rPr>
    </w:lvl>
    <w:lvl w:ilvl="7" w:tentative="0">
      <w:start w:val="1"/>
      <w:numFmt w:val="lowerLetter"/>
      <w:lvlText w:val="%8)"/>
      <w:lvlJc w:val="left"/>
      <w:pPr>
        <w:tabs>
          <w:tab w:val="left" w:pos="0"/>
        </w:tabs>
        <w:ind w:left="3360" w:hanging="420"/>
      </w:pPr>
      <w:rPr>
        <w:rFonts w:cs="Times New Roman"/>
      </w:rPr>
    </w:lvl>
    <w:lvl w:ilvl="8" w:tentative="0">
      <w:start w:val="1"/>
      <w:numFmt w:val="lowerRoman"/>
      <w:lvlText w:val="%9."/>
      <w:lvlJc w:val="right"/>
      <w:pPr>
        <w:tabs>
          <w:tab w:val="left" w:pos="0"/>
        </w:tabs>
        <w:ind w:left="3780" w:hanging="420"/>
      </w:pPr>
      <w:rPr>
        <w:rFonts w:cs="Times New Roman"/>
      </w:rPr>
    </w:lvl>
  </w:abstractNum>
  <w:abstractNum w:abstractNumId="17">
    <w:nsid w:val="789D68C7"/>
    <w:multiLevelType w:val="multilevel"/>
    <w:tmpl w:val="789D68C7"/>
    <w:lvl w:ilvl="0" w:tentative="0">
      <w:start w:val="1"/>
      <w:numFmt w:val="none"/>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pStyle w:val="2"/>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abstractNum w:abstractNumId="18">
    <w:nsid w:val="7ECE05B8"/>
    <w:multiLevelType w:val="multilevel"/>
    <w:tmpl w:val="7ECE05B8"/>
    <w:lvl w:ilvl="0" w:tentative="0">
      <w:start w:val="1"/>
      <w:numFmt w:val="decimal"/>
      <w:lvlText w:val="%1."/>
      <w:lvlJc w:val="left"/>
      <w:pPr>
        <w:tabs>
          <w:tab w:val="left" w:pos="0"/>
        </w:tabs>
        <w:ind w:left="336" w:hanging="336"/>
      </w:pPr>
      <w:rPr>
        <w:rFonts w:cs="Times New Roman"/>
      </w:rPr>
    </w:lvl>
    <w:lvl w:ilvl="1" w:tentative="0">
      <w:start w:val="1"/>
      <w:numFmt w:val="lowerLetter"/>
      <w:lvlText w:val="%2."/>
      <w:lvlJc w:val="left"/>
      <w:pPr>
        <w:tabs>
          <w:tab w:val="left" w:pos="0"/>
        </w:tabs>
        <w:ind w:left="756" w:hanging="336"/>
      </w:pPr>
      <w:rPr>
        <w:rFonts w:cs="Times New Roman"/>
      </w:rPr>
    </w:lvl>
    <w:lvl w:ilvl="2" w:tentative="0">
      <w:start w:val="1"/>
      <w:numFmt w:val="lowerRoman"/>
      <w:lvlText w:val="%3."/>
      <w:lvlJc w:val="left"/>
      <w:pPr>
        <w:tabs>
          <w:tab w:val="left" w:pos="0"/>
        </w:tabs>
        <w:ind w:left="1176" w:hanging="336"/>
      </w:pPr>
      <w:rPr>
        <w:rFonts w:cs="Times New Roman"/>
      </w:rPr>
    </w:lvl>
    <w:lvl w:ilvl="3" w:tentative="0">
      <w:start w:val="1"/>
      <w:numFmt w:val="decimal"/>
      <w:lvlText w:val="%4."/>
      <w:lvlJc w:val="left"/>
      <w:pPr>
        <w:tabs>
          <w:tab w:val="left" w:pos="0"/>
        </w:tabs>
        <w:ind w:left="1596" w:hanging="336"/>
      </w:pPr>
      <w:rPr>
        <w:rFonts w:cs="Times New Roman"/>
      </w:rPr>
    </w:lvl>
    <w:lvl w:ilvl="4" w:tentative="0">
      <w:start w:val="1"/>
      <w:numFmt w:val="lowerLetter"/>
      <w:lvlText w:val="%5."/>
      <w:lvlJc w:val="left"/>
      <w:pPr>
        <w:tabs>
          <w:tab w:val="left" w:pos="0"/>
        </w:tabs>
        <w:ind w:left="2016" w:hanging="336"/>
      </w:pPr>
      <w:rPr>
        <w:rFonts w:cs="Times New Roman"/>
      </w:rPr>
    </w:lvl>
    <w:lvl w:ilvl="5" w:tentative="0">
      <w:start w:val="1"/>
      <w:numFmt w:val="lowerRoman"/>
      <w:lvlText w:val="%6."/>
      <w:lvlJc w:val="left"/>
      <w:pPr>
        <w:tabs>
          <w:tab w:val="left" w:pos="0"/>
        </w:tabs>
        <w:ind w:left="2436" w:hanging="336"/>
      </w:pPr>
      <w:rPr>
        <w:rFonts w:cs="Times New Roman"/>
      </w:rPr>
    </w:lvl>
    <w:lvl w:ilvl="6" w:tentative="0">
      <w:start w:val="1"/>
      <w:numFmt w:val="decimal"/>
      <w:lvlText w:val="%7."/>
      <w:lvlJc w:val="left"/>
      <w:pPr>
        <w:tabs>
          <w:tab w:val="left" w:pos="0"/>
        </w:tabs>
        <w:ind w:left="2856" w:hanging="336"/>
      </w:pPr>
      <w:rPr>
        <w:rFonts w:cs="Times New Roman"/>
      </w:rPr>
    </w:lvl>
    <w:lvl w:ilvl="7" w:tentative="0">
      <w:start w:val="1"/>
      <w:numFmt w:val="lowerLetter"/>
      <w:lvlText w:val="%8."/>
      <w:lvlJc w:val="left"/>
      <w:pPr>
        <w:tabs>
          <w:tab w:val="left" w:pos="0"/>
        </w:tabs>
        <w:ind w:left="3276" w:hanging="336"/>
      </w:pPr>
      <w:rPr>
        <w:rFonts w:cs="Times New Roman"/>
      </w:rPr>
    </w:lvl>
    <w:lvl w:ilvl="8" w:tentative="0">
      <w:start w:val="0"/>
      <w:numFmt w:val="decimal"/>
      <w:lvlText w:val=""/>
      <w:lvlJc w:val="left"/>
      <w:pPr>
        <w:tabs>
          <w:tab w:val="left" w:pos="0"/>
        </w:tabs>
        <w:ind w:left="0" w:firstLine="0"/>
      </w:pPr>
      <w:rPr>
        <w:rFonts w:cs="Times New Roman"/>
      </w:rPr>
    </w:lvl>
  </w:abstractNum>
  <w:num w:numId="1">
    <w:abstractNumId w:val="17"/>
  </w:num>
  <w:num w:numId="2">
    <w:abstractNumId w:val="15"/>
  </w:num>
  <w:num w:numId="3">
    <w:abstractNumId w:val="13"/>
  </w:num>
  <w:num w:numId="4">
    <w:abstractNumId w:val="14"/>
  </w:num>
  <w:num w:numId="5">
    <w:abstractNumId w:val="12"/>
  </w:num>
  <w:num w:numId="6">
    <w:abstractNumId w:val="11"/>
  </w:num>
  <w:num w:numId="7">
    <w:abstractNumId w:val="3"/>
  </w:num>
  <w:num w:numId="8">
    <w:abstractNumId w:val="7"/>
  </w:num>
  <w:num w:numId="9">
    <w:abstractNumId w:val="0"/>
  </w:num>
  <w:num w:numId="10">
    <w:abstractNumId w:val="16"/>
  </w:num>
  <w:num w:numId="11">
    <w:abstractNumId w:val="6"/>
  </w:num>
  <w:num w:numId="12">
    <w:abstractNumId w:val="1"/>
  </w:num>
  <w:num w:numId="13">
    <w:abstractNumId w:val="2"/>
  </w:num>
  <w:num w:numId="14">
    <w:abstractNumId w:val="5"/>
  </w:num>
  <w:num w:numId="15">
    <w:abstractNumId w:val="18"/>
  </w:num>
  <w:num w:numId="16">
    <w:abstractNumId w:val="4"/>
  </w:num>
  <w:num w:numId="17">
    <w:abstractNumId w:val="9"/>
  </w:num>
  <w:num w:numId="18">
    <w:abstractNumId w:val="8"/>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DC6E9C"/>
    <w:rsid w:val="055E50A5"/>
    <w:rsid w:val="08342DE7"/>
    <w:rsid w:val="0CD21ED4"/>
    <w:rsid w:val="1F5514F4"/>
    <w:rsid w:val="20254062"/>
    <w:rsid w:val="38AE3B7A"/>
    <w:rsid w:val="43BB5A44"/>
    <w:rsid w:val="58825B29"/>
    <w:rsid w:val="5932754F"/>
    <w:rsid w:val="59D53A20"/>
    <w:rsid w:val="6EDC6E9C"/>
    <w:rsid w:val="727305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iPriority="99"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pPr>
    <w:rPr>
      <w:rFonts w:ascii="Liberation Serif" w:hAnsi="Liberation Serif" w:eastAsia="新宋体" w:cs="Lucida Sans"/>
      <w:kern w:val="2"/>
      <w:sz w:val="24"/>
      <w:szCs w:val="24"/>
      <w:lang w:val="en-US" w:eastAsia="zh-CN" w:bidi="hi-IN"/>
    </w:rPr>
  </w:style>
  <w:style w:type="paragraph" w:styleId="2">
    <w:name w:val="heading 4"/>
    <w:basedOn w:val="3"/>
    <w:next w:val="4"/>
    <w:qFormat/>
    <w:uiPriority w:val="0"/>
    <w:pPr>
      <w:numPr>
        <w:ilvl w:val="3"/>
        <w:numId w:val="1"/>
      </w:numPr>
      <w:spacing w:before="120"/>
      <w:outlineLvl w:val="3"/>
    </w:pPr>
    <w:rPr>
      <w:b/>
      <w:bCs/>
      <w:i/>
      <w:iCs/>
      <w:sz w:val="26"/>
      <w:szCs w:val="26"/>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customStyle="1" w:styleId="3">
    <w:name w:val="标题样式"/>
    <w:basedOn w:val="1"/>
    <w:next w:val="4"/>
    <w:qFormat/>
    <w:uiPriority w:val="0"/>
    <w:pPr>
      <w:keepNext/>
      <w:spacing w:before="240" w:after="120"/>
    </w:pPr>
    <w:rPr>
      <w:rFonts w:ascii="Liberation Sans" w:hAnsi="Liberation Sans" w:eastAsia="Noto Sans SC"/>
      <w:sz w:val="28"/>
      <w:szCs w:val="28"/>
    </w:rPr>
  </w:style>
  <w:style w:type="paragraph" w:styleId="4">
    <w:name w:val="Body Text"/>
    <w:basedOn w:val="1"/>
    <w:qFormat/>
    <w:uiPriority w:val="0"/>
    <w:pPr>
      <w:spacing w:after="140" w:line="276" w:lineRule="auto"/>
    </w:pPr>
  </w:style>
  <w:style w:type="paragraph" w:styleId="5">
    <w:name w:val="annotation text"/>
    <w:basedOn w:val="1"/>
    <w:semiHidden/>
    <w:unhideWhenUsed/>
    <w:qFormat/>
    <w:uiPriority w:val="99"/>
    <w:pPr>
      <w:jc w:val="left"/>
    </w:pPr>
  </w:style>
  <w:style w:type="character" w:styleId="8">
    <w:name w:val="Strong"/>
    <w:qFormat/>
    <w:uiPriority w:val="0"/>
    <w:rPr>
      <w:b/>
      <w:bCs/>
    </w:rPr>
  </w:style>
  <w:style w:type="character" w:styleId="9">
    <w:name w:val="FollowedHyperlink"/>
    <w:basedOn w:val="7"/>
    <w:semiHidden/>
    <w:unhideWhenUsed/>
    <w:qFormat/>
    <w:uiPriority w:val="99"/>
    <w:rPr>
      <w:color w:val="800080"/>
      <w:u w:val="single"/>
    </w:rPr>
  </w:style>
  <w:style w:type="character" w:styleId="10">
    <w:name w:val="Hyperlink"/>
    <w:qFormat/>
    <w:uiPriority w:val="99"/>
    <w:rPr>
      <w:color w:val="000080"/>
      <w:u w:val="single"/>
    </w:rPr>
  </w:style>
  <w:style w:type="paragraph" w:styleId="11">
    <w:name w:val="List Paragraph"/>
    <w:qFormat/>
    <w:uiPriority w:val="0"/>
    <w:pPr>
      <w:widowControl w:val="0"/>
      <w:suppressAutoHyphens/>
      <w:ind w:firstLine="420"/>
      <w:jc w:val="both"/>
    </w:pPr>
    <w:rPr>
      <w:rFonts w:ascii="Calibri" w:hAnsi="Calibri" w:eastAsia="宋体" w:cs="Times New Roman"/>
      <w:kern w:val="2"/>
      <w:sz w:val="21"/>
      <w:szCs w:val="22"/>
      <w:lang w:val="en-US" w:eastAsia="zh-CN" w:bidi="ar-SA"/>
    </w:rPr>
  </w:style>
  <w:style w:type="paragraph" w:customStyle="1" w:styleId="12">
    <w:name w:val="paragraph"/>
    <w:basedOn w:val="1"/>
    <w:semiHidden/>
    <w:qFormat/>
    <w:uiPriority w:val="0"/>
    <w:pPr>
      <w:suppressAutoHyphens w:val="0"/>
      <w:spacing w:before="100" w:beforeAutospacing="1" w:after="100" w:afterAutospacing="1"/>
    </w:pPr>
    <w:rPr>
      <w:rFonts w:ascii="等线" w:hAnsi="等线" w:eastAsia="等线" w:cs="Times New Roman"/>
      <w:kern w:val="0"/>
      <w:lang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8505</Words>
  <Characters>8897</Characters>
  <Lines>0</Lines>
  <Paragraphs>0</Paragraphs>
  <TotalTime>1</TotalTime>
  <ScaleCrop>false</ScaleCrop>
  <LinksUpToDate>false</LinksUpToDate>
  <CharactersWithSpaces>8935</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2025-08-25T07:54:00Z</dcterms:created>
  <dc:creator>陆佩荧</dc:creator>
  <cp:lastModifiedBy>陆佩荧</cp:lastModifiedBy>
  <dcterms:modified xsi:type="dcterms:W3CDTF">2025-08-29T06:36:40Z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D200A54BB9364C628955CB0B1E9FF119_13</vt:lpwstr>
  </property>
  <property fmtid="{D5CDD505-2E9C-101B-9397-08002B2CF9AE}" pid="4" name="KSOTemplateDocerSaveRecord">
    <vt:lpwstr>eyJoZGlkIjoiZWUzNDBmYjAwMjk3ZWUwZGFjOTI1ZGE2ODgyM2VmODQiLCJ1c2VySWQiOiIxMTMxMjg3NDYyIn0=</vt:lpwstr>
  </property>
</Properties>
</file>