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6E6264C">
      <w:r>
        <w:drawing>
          <wp:inline distT="0" distB="0" distL="114300" distR="114300">
            <wp:extent cx="5260340" cy="2834005"/>
            <wp:effectExtent l="0" t="0" r="16510" b="4445"/>
            <wp:docPr id="1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3"/>
                    <pic:cNvPicPr>
                      <a:picLocks noChangeAspect="1"/>
                    </pic:cNvPicPr>
                  </pic:nvPicPr>
                  <pic:blipFill>
                    <a:blip r:embed="rId4"/>
                    <a:stretch>
                      <a:fillRect/>
                    </a:stretch>
                  </pic:blipFill>
                  <pic:spPr>
                    <a:xfrm>
                      <a:off x="0" y="0"/>
                      <a:ext cx="5260340" cy="2834005"/>
                    </a:xfrm>
                    <a:prstGeom prst="rect">
                      <a:avLst/>
                    </a:prstGeom>
                    <a:noFill/>
                    <a:ln>
                      <a:noFill/>
                    </a:ln>
                  </pic:spPr>
                </pic:pic>
              </a:graphicData>
            </a:graphic>
          </wp:inline>
        </w:drawing>
      </w:r>
    </w:p>
    <w:p w14:paraId="589E5FDB"/>
    <w:p w14:paraId="40423137">
      <w:pPr>
        <w:rPr>
          <w:rFonts w:hint="eastAsia" w:eastAsiaTheme="minorEastAsia"/>
          <w:lang w:eastAsia="zh-CN"/>
        </w:rPr>
      </w:pPr>
      <w:r>
        <w:rPr>
          <w:rFonts w:hint="eastAsia" w:eastAsiaTheme="minorEastAsia"/>
          <w:lang w:eastAsia="zh-CN"/>
        </w:rPr>
        <w:fldChar w:fldCharType="begin"/>
      </w:r>
      <w:r>
        <w:rPr>
          <w:rFonts w:hint="eastAsia" w:eastAsiaTheme="minorEastAsia"/>
          <w:lang w:eastAsia="zh-CN"/>
        </w:rPr>
        <w:instrText xml:space="preserve"> HYPERLINK "http://9778jerf7083.vicp.fun/#/de-link/DL0ITvGR" </w:instrText>
      </w:r>
      <w:r>
        <w:rPr>
          <w:rFonts w:hint="eastAsia" w:eastAsiaTheme="minorEastAsia"/>
          <w:lang w:eastAsia="zh-CN"/>
        </w:rPr>
        <w:fldChar w:fldCharType="separate"/>
      </w:r>
      <w:r>
        <w:rPr>
          <w:rStyle w:val="7"/>
          <w:rFonts w:hint="eastAsia" w:eastAsiaTheme="minorEastAsia"/>
          <w:lang w:eastAsia="zh-CN"/>
        </w:rPr>
        <w:t>http://9778jerf7083.vicp.fun/#/de-link/DL0ITvGR</w:t>
      </w:r>
      <w:r>
        <w:rPr>
          <w:rFonts w:hint="eastAsia" w:eastAsiaTheme="minorEastAsia"/>
          <w:lang w:eastAsia="zh-CN"/>
        </w:rPr>
        <w:fldChar w:fldCharType="end"/>
      </w:r>
    </w:p>
    <w:p w14:paraId="1163048D">
      <w:pPr>
        <w:rPr>
          <w:rFonts w:hint="eastAsia" w:eastAsiaTheme="minorEastAsia"/>
          <w:lang w:eastAsia="zh-CN"/>
        </w:rPr>
      </w:pPr>
    </w:p>
    <w:p w14:paraId="45880D60">
      <w:pPr>
        <w:numPr>
          <w:ilvl w:val="0"/>
          <w:numId w:val="1"/>
        </w:numPr>
        <w:rPr>
          <w:rFonts w:hint="eastAsia" w:ascii="仿宋" w:hAnsi="仿宋" w:eastAsia="仿宋" w:cs="仿宋"/>
          <w:b/>
          <w:bCs/>
          <w:sz w:val="24"/>
          <w:szCs w:val="24"/>
          <w:lang w:val="en-US" w:eastAsia="zh-CN"/>
        </w:rPr>
      </w:pPr>
      <w:r>
        <w:rPr>
          <w:rFonts w:hint="eastAsia" w:ascii="仿宋" w:hAnsi="仿宋" w:eastAsia="仿宋" w:cs="仿宋"/>
          <w:b/>
          <w:bCs/>
          <w:sz w:val="24"/>
          <w:szCs w:val="24"/>
          <w:lang w:val="en-US" w:eastAsia="zh-CN"/>
        </w:rPr>
        <w:t>大赛概况</w:t>
      </w:r>
    </w:p>
    <w:p w14:paraId="703DCC99">
      <w:pPr>
        <w:numPr>
          <w:ilvl w:val="0"/>
          <w:numId w:val="0"/>
        </w:numPr>
        <w:rPr>
          <w:rFonts w:hint="eastAsia" w:ascii="仿宋" w:hAnsi="仿宋" w:eastAsia="仿宋" w:cs="仿宋"/>
          <w:b/>
          <w:bCs/>
          <w:sz w:val="24"/>
          <w:szCs w:val="24"/>
          <w:lang w:val="en-US" w:eastAsia="zh-CN"/>
        </w:rPr>
      </w:pPr>
      <w:r>
        <w:rPr>
          <w:rFonts w:hint="eastAsia" w:ascii="仿宋" w:hAnsi="仿宋" w:eastAsia="仿宋" w:cs="仿宋"/>
          <w:b/>
          <w:bCs/>
          <w:sz w:val="24"/>
          <w:szCs w:val="24"/>
          <w:lang w:val="en-US" w:eastAsia="zh-CN"/>
        </w:rPr>
        <w:t>BI图表样式：指标卡，显示具体数值与对应指标名称</w:t>
      </w:r>
    </w:p>
    <w:p w14:paraId="76800E52">
      <w:pPr>
        <w:numPr>
          <w:ilvl w:val="0"/>
          <w:numId w:val="0"/>
        </w:numPr>
        <w:rPr>
          <w:rFonts w:hint="default" w:ascii="仿宋" w:hAnsi="仿宋" w:eastAsia="仿宋" w:cs="仿宋"/>
          <w:b/>
          <w:bCs/>
          <w:sz w:val="24"/>
          <w:szCs w:val="24"/>
          <w:lang w:val="en-US" w:eastAsia="zh-CN"/>
        </w:rPr>
      </w:pPr>
      <w:r>
        <w:drawing>
          <wp:inline distT="0" distB="0" distL="114300" distR="114300">
            <wp:extent cx="5271135" cy="547370"/>
            <wp:effectExtent l="0" t="0" r="5715" b="508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5"/>
                    <a:stretch>
                      <a:fillRect/>
                    </a:stretch>
                  </pic:blipFill>
                  <pic:spPr>
                    <a:xfrm>
                      <a:off x="0" y="0"/>
                      <a:ext cx="5271135" cy="547370"/>
                    </a:xfrm>
                    <a:prstGeom prst="rect">
                      <a:avLst/>
                    </a:prstGeom>
                    <a:noFill/>
                    <a:ln>
                      <a:noFill/>
                    </a:ln>
                  </pic:spPr>
                </pic:pic>
              </a:graphicData>
            </a:graphic>
          </wp:inline>
        </w:drawing>
      </w:r>
    </w:p>
    <w:p w14:paraId="7182E62E">
      <w:pPr>
        <w:numPr>
          <w:ilvl w:val="0"/>
          <w:numId w:val="2"/>
        </w:numPr>
        <w:rPr>
          <w:rFonts w:hint="eastAsia" w:ascii="仿宋" w:hAnsi="仿宋" w:eastAsia="仿宋" w:cs="仿宋"/>
          <w:b/>
          <w:bCs/>
          <w:sz w:val="24"/>
          <w:szCs w:val="24"/>
          <w:lang w:val="en-US" w:eastAsia="zh-CN"/>
        </w:rPr>
      </w:pPr>
      <w:r>
        <w:rPr>
          <w:rFonts w:hint="eastAsia" w:ascii="仿宋" w:hAnsi="仿宋" w:eastAsia="仿宋" w:cs="仿宋"/>
          <w:b/>
          <w:bCs/>
          <w:sz w:val="24"/>
          <w:szCs w:val="24"/>
          <w:lang w:val="en-US" w:eastAsia="zh-CN"/>
        </w:rPr>
        <w:t>参赛人数</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56"/>
        <w:gridCol w:w="1466"/>
        <w:gridCol w:w="3344"/>
        <w:gridCol w:w="2356"/>
      </w:tblGrid>
      <w:tr w14:paraId="4B1A7C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6" w:type="dxa"/>
            <w:shd w:val="clear" w:color="auto" w:fill="F8CCAB" w:themeFill="accent2" w:themeFillTint="66"/>
          </w:tcPr>
          <w:p w14:paraId="3C869722">
            <w:pPr>
              <w:numPr>
                <w:ilvl w:val="0"/>
                <w:numId w:val="0"/>
              </w:numPr>
              <w:rPr>
                <w:rFonts w:hint="default" w:ascii="仿宋" w:hAnsi="仿宋" w:eastAsia="仿宋" w:cs="仿宋"/>
                <w:b/>
                <w:bCs/>
                <w:sz w:val="24"/>
                <w:szCs w:val="24"/>
                <w:vertAlign w:val="baseline"/>
                <w:lang w:val="en-US" w:eastAsia="zh-CN"/>
              </w:rPr>
            </w:pPr>
            <w:r>
              <w:rPr>
                <w:rFonts w:hint="eastAsia" w:ascii="仿宋" w:hAnsi="仿宋" w:eastAsia="仿宋" w:cs="仿宋"/>
                <w:b/>
                <w:bCs/>
                <w:sz w:val="24"/>
                <w:szCs w:val="24"/>
                <w:vertAlign w:val="baseline"/>
                <w:lang w:val="en-US" w:eastAsia="zh-CN"/>
              </w:rPr>
              <w:t>数据表</w:t>
            </w:r>
          </w:p>
        </w:tc>
        <w:tc>
          <w:tcPr>
            <w:tcW w:w="1466" w:type="dxa"/>
            <w:shd w:val="clear" w:color="auto" w:fill="F8CCAB" w:themeFill="accent2" w:themeFillTint="66"/>
          </w:tcPr>
          <w:p w14:paraId="3C6E3E90">
            <w:pPr>
              <w:numPr>
                <w:ilvl w:val="0"/>
                <w:numId w:val="0"/>
              </w:numPr>
              <w:rPr>
                <w:rFonts w:hint="default" w:ascii="仿宋" w:hAnsi="仿宋" w:eastAsia="仿宋" w:cs="仿宋"/>
                <w:b/>
                <w:bCs/>
                <w:sz w:val="24"/>
                <w:szCs w:val="24"/>
                <w:vertAlign w:val="baseline"/>
                <w:lang w:val="en-US" w:eastAsia="zh-CN"/>
              </w:rPr>
            </w:pPr>
            <w:r>
              <w:rPr>
                <w:rFonts w:hint="eastAsia" w:ascii="仿宋" w:hAnsi="仿宋" w:eastAsia="仿宋" w:cs="仿宋"/>
                <w:b/>
                <w:bCs/>
                <w:sz w:val="24"/>
                <w:szCs w:val="24"/>
                <w:vertAlign w:val="baseline"/>
                <w:lang w:val="en-US" w:eastAsia="zh-CN"/>
              </w:rPr>
              <w:t>字段</w:t>
            </w:r>
          </w:p>
        </w:tc>
        <w:tc>
          <w:tcPr>
            <w:tcW w:w="3344" w:type="dxa"/>
            <w:shd w:val="clear" w:color="auto" w:fill="F8CCAB" w:themeFill="accent2" w:themeFillTint="66"/>
          </w:tcPr>
          <w:p w14:paraId="0B818E12">
            <w:pPr>
              <w:numPr>
                <w:ilvl w:val="0"/>
                <w:numId w:val="0"/>
              </w:numPr>
              <w:rPr>
                <w:rFonts w:hint="default" w:ascii="仿宋" w:hAnsi="仿宋" w:eastAsia="仿宋" w:cs="仿宋"/>
                <w:b/>
                <w:bCs/>
                <w:sz w:val="24"/>
                <w:szCs w:val="24"/>
                <w:vertAlign w:val="baseline"/>
                <w:lang w:val="en-US" w:eastAsia="zh-CN"/>
              </w:rPr>
            </w:pPr>
            <w:r>
              <w:rPr>
                <w:rFonts w:hint="eastAsia" w:ascii="仿宋" w:hAnsi="仿宋" w:eastAsia="仿宋" w:cs="仿宋"/>
                <w:b/>
                <w:bCs/>
                <w:sz w:val="24"/>
                <w:szCs w:val="24"/>
                <w:vertAlign w:val="baseline"/>
                <w:lang w:val="en-US" w:eastAsia="zh-CN"/>
              </w:rPr>
              <w:t>取数逻辑</w:t>
            </w:r>
          </w:p>
        </w:tc>
        <w:tc>
          <w:tcPr>
            <w:tcW w:w="2356" w:type="dxa"/>
            <w:shd w:val="clear" w:color="auto" w:fill="F8CCAB" w:themeFill="accent2" w:themeFillTint="66"/>
          </w:tcPr>
          <w:p w14:paraId="506665AF">
            <w:pPr>
              <w:numPr>
                <w:ilvl w:val="0"/>
                <w:numId w:val="0"/>
              </w:numPr>
              <w:rPr>
                <w:rFonts w:hint="default" w:ascii="仿宋" w:hAnsi="仿宋" w:eastAsia="仿宋" w:cs="仿宋"/>
                <w:b/>
                <w:bCs/>
                <w:sz w:val="24"/>
                <w:szCs w:val="24"/>
                <w:vertAlign w:val="baseline"/>
                <w:lang w:val="en-US" w:eastAsia="zh-CN"/>
              </w:rPr>
            </w:pPr>
            <w:r>
              <w:rPr>
                <w:rFonts w:hint="eastAsia" w:ascii="仿宋" w:hAnsi="仿宋" w:eastAsia="仿宋" w:cs="仿宋"/>
                <w:b/>
                <w:bCs/>
                <w:sz w:val="24"/>
                <w:szCs w:val="24"/>
                <w:vertAlign w:val="baseline"/>
                <w:lang w:val="en-US" w:eastAsia="zh-CN"/>
              </w:rPr>
              <w:t>Sql</w:t>
            </w:r>
          </w:p>
        </w:tc>
      </w:tr>
      <w:tr w14:paraId="3DC4AA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6" w:type="dxa"/>
          </w:tcPr>
          <w:p w14:paraId="6609ABA0">
            <w:pPr>
              <w:numPr>
                <w:ilvl w:val="0"/>
                <w:numId w:val="0"/>
              </w:numPr>
              <w:rPr>
                <w:rFonts w:hint="default" w:ascii="仿宋" w:hAnsi="仿宋" w:eastAsia="仿宋" w:cs="仿宋"/>
                <w:b w:val="0"/>
                <w:bCs w:val="0"/>
                <w:sz w:val="24"/>
                <w:szCs w:val="24"/>
                <w:vertAlign w:val="baseline"/>
                <w:lang w:val="en-US" w:eastAsia="zh-CN"/>
              </w:rPr>
            </w:pPr>
            <w:r>
              <w:rPr>
                <w:rFonts w:hint="eastAsia" w:ascii="仿宋" w:hAnsi="仿宋" w:eastAsia="仿宋" w:cs="仿宋"/>
                <w:b w:val="0"/>
                <w:bCs w:val="0"/>
                <w:sz w:val="24"/>
                <w:szCs w:val="24"/>
                <w:vertAlign w:val="baseline"/>
                <w:lang w:val="en-US" w:eastAsia="zh-CN"/>
              </w:rPr>
              <w:t>参赛用户表</w:t>
            </w:r>
          </w:p>
        </w:tc>
        <w:tc>
          <w:tcPr>
            <w:tcW w:w="1466" w:type="dxa"/>
          </w:tcPr>
          <w:p w14:paraId="1E4D39D1">
            <w:pPr>
              <w:numPr>
                <w:ilvl w:val="0"/>
                <w:numId w:val="0"/>
              </w:numPr>
              <w:rPr>
                <w:rFonts w:hint="default" w:ascii="仿宋" w:hAnsi="仿宋" w:eastAsia="仿宋" w:cs="仿宋"/>
                <w:b w:val="0"/>
                <w:bCs w:val="0"/>
                <w:sz w:val="24"/>
                <w:szCs w:val="24"/>
                <w:vertAlign w:val="baseline"/>
                <w:lang w:val="en-US" w:eastAsia="zh-CN"/>
              </w:rPr>
            </w:pPr>
            <w:r>
              <w:rPr>
                <w:rFonts w:hint="eastAsia" w:ascii="仿宋" w:hAnsi="仿宋" w:eastAsia="仿宋" w:cs="仿宋"/>
                <w:b w:val="0"/>
                <w:bCs w:val="0"/>
                <w:sz w:val="24"/>
                <w:szCs w:val="24"/>
                <w:vertAlign w:val="baseline"/>
                <w:lang w:val="en-US" w:eastAsia="zh-CN"/>
              </w:rPr>
              <w:t>用户账号（电话号）</w:t>
            </w:r>
          </w:p>
        </w:tc>
        <w:tc>
          <w:tcPr>
            <w:tcW w:w="3344" w:type="dxa"/>
          </w:tcPr>
          <w:p w14:paraId="300478A6">
            <w:pPr>
              <w:numPr>
                <w:ilvl w:val="0"/>
                <w:numId w:val="0"/>
              </w:numPr>
              <w:rPr>
                <w:rFonts w:hint="default" w:ascii="仿宋" w:hAnsi="仿宋" w:eastAsia="仿宋" w:cs="仿宋"/>
                <w:b w:val="0"/>
                <w:bCs w:val="0"/>
                <w:sz w:val="24"/>
                <w:szCs w:val="24"/>
                <w:vertAlign w:val="baseline"/>
                <w:lang w:val="en-US" w:eastAsia="zh-CN"/>
              </w:rPr>
            </w:pPr>
            <w:r>
              <w:rPr>
                <w:rFonts w:hint="eastAsia" w:ascii="仿宋" w:hAnsi="仿宋" w:eastAsia="仿宋" w:cs="仿宋"/>
                <w:b w:val="0"/>
                <w:bCs w:val="0"/>
                <w:sz w:val="24"/>
                <w:szCs w:val="24"/>
                <w:vertAlign w:val="baseline"/>
                <w:lang w:val="en-US" w:eastAsia="zh-CN"/>
              </w:rPr>
              <w:t>统计不同用户账户的数量</w:t>
            </w:r>
          </w:p>
        </w:tc>
        <w:tc>
          <w:tcPr>
            <w:tcW w:w="2356" w:type="dxa"/>
          </w:tcPr>
          <w:p w14:paraId="5EBD6297">
            <w:pPr>
              <w:numPr>
                <w:ilvl w:val="0"/>
                <w:numId w:val="0"/>
              </w:numPr>
              <w:rPr>
                <w:rFonts w:hint="default"/>
                <w:color w:val="auto"/>
                <w:sz w:val="24"/>
                <w:szCs w:val="24"/>
              </w:rPr>
            </w:pPr>
            <w:r>
              <w:rPr>
                <w:rFonts w:hint="default"/>
                <w:color w:val="auto"/>
                <w:sz w:val="24"/>
                <w:szCs w:val="24"/>
              </w:rPr>
              <w:t>select count(*) 参赛人数 from (select distinct u_account from 参赛用户表) temp</w:t>
            </w:r>
          </w:p>
          <w:p w14:paraId="24836538">
            <w:pPr>
              <w:numPr>
                <w:ilvl w:val="0"/>
                <w:numId w:val="0"/>
              </w:numPr>
              <w:rPr>
                <w:rFonts w:hint="eastAsia" w:ascii="仿宋" w:hAnsi="仿宋" w:eastAsia="仿宋" w:cs="仿宋"/>
                <w:b w:val="0"/>
                <w:bCs w:val="0"/>
                <w:sz w:val="24"/>
                <w:szCs w:val="24"/>
                <w:vertAlign w:val="baseline"/>
                <w:lang w:val="en-US" w:eastAsia="zh-CN"/>
              </w:rPr>
            </w:pPr>
          </w:p>
        </w:tc>
      </w:tr>
    </w:tbl>
    <w:p w14:paraId="23DF90A9">
      <w:pPr>
        <w:numPr>
          <w:ilvl w:val="0"/>
          <w:numId w:val="0"/>
        </w:numPr>
        <w:rPr>
          <w:rFonts w:hint="eastAsia"/>
          <w:color w:val="auto"/>
          <w:sz w:val="24"/>
          <w:szCs w:val="24"/>
          <w:lang w:val="en-US" w:eastAsia="zh-CN"/>
        </w:rPr>
      </w:pPr>
    </w:p>
    <w:p w14:paraId="7F3578B5">
      <w:pPr>
        <w:numPr>
          <w:ilvl w:val="0"/>
          <w:numId w:val="2"/>
        </w:numPr>
        <w:rPr>
          <w:rFonts w:hint="default" w:ascii="仿宋" w:hAnsi="仿宋" w:eastAsia="仿宋" w:cs="仿宋"/>
          <w:b/>
          <w:bCs/>
          <w:sz w:val="24"/>
          <w:szCs w:val="24"/>
          <w:lang w:val="en-US" w:eastAsia="zh-CN"/>
        </w:rPr>
      </w:pPr>
      <w:r>
        <w:rPr>
          <w:rFonts w:hint="eastAsia" w:ascii="仿宋" w:hAnsi="仿宋" w:eastAsia="仿宋" w:cs="仿宋"/>
          <w:b/>
          <w:bCs/>
          <w:sz w:val="24"/>
          <w:szCs w:val="24"/>
          <w:lang w:val="en-US" w:eastAsia="zh-CN"/>
        </w:rPr>
        <w:t>上月新增参赛人数</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56"/>
        <w:gridCol w:w="1466"/>
        <w:gridCol w:w="3344"/>
        <w:gridCol w:w="2356"/>
      </w:tblGrid>
      <w:tr w14:paraId="12AFF9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6" w:type="dxa"/>
            <w:shd w:val="clear" w:color="auto" w:fill="F8CCAB" w:themeFill="accent2" w:themeFillTint="66"/>
          </w:tcPr>
          <w:p w14:paraId="4FC27EC7">
            <w:pPr>
              <w:numPr>
                <w:ilvl w:val="0"/>
                <w:numId w:val="0"/>
              </w:numPr>
              <w:rPr>
                <w:rFonts w:hint="default" w:ascii="仿宋" w:hAnsi="仿宋" w:eastAsia="仿宋" w:cs="仿宋"/>
                <w:b/>
                <w:bCs/>
                <w:sz w:val="24"/>
                <w:szCs w:val="24"/>
                <w:vertAlign w:val="baseline"/>
                <w:lang w:val="en-US" w:eastAsia="zh-CN"/>
              </w:rPr>
            </w:pPr>
            <w:r>
              <w:rPr>
                <w:rFonts w:hint="eastAsia" w:ascii="仿宋" w:hAnsi="仿宋" w:eastAsia="仿宋" w:cs="仿宋"/>
                <w:b/>
                <w:bCs/>
                <w:sz w:val="24"/>
                <w:szCs w:val="24"/>
                <w:vertAlign w:val="baseline"/>
                <w:lang w:val="en-US" w:eastAsia="zh-CN"/>
              </w:rPr>
              <w:t>数据表</w:t>
            </w:r>
          </w:p>
        </w:tc>
        <w:tc>
          <w:tcPr>
            <w:tcW w:w="1466" w:type="dxa"/>
            <w:shd w:val="clear" w:color="auto" w:fill="F8CCAB" w:themeFill="accent2" w:themeFillTint="66"/>
          </w:tcPr>
          <w:p w14:paraId="7DAA5DD9">
            <w:pPr>
              <w:numPr>
                <w:ilvl w:val="0"/>
                <w:numId w:val="0"/>
              </w:numPr>
              <w:rPr>
                <w:rFonts w:hint="default" w:ascii="仿宋" w:hAnsi="仿宋" w:eastAsia="仿宋" w:cs="仿宋"/>
                <w:b/>
                <w:bCs/>
                <w:sz w:val="24"/>
                <w:szCs w:val="24"/>
                <w:vertAlign w:val="baseline"/>
                <w:lang w:val="en-US" w:eastAsia="zh-CN"/>
              </w:rPr>
            </w:pPr>
            <w:r>
              <w:rPr>
                <w:rFonts w:hint="eastAsia" w:ascii="仿宋" w:hAnsi="仿宋" w:eastAsia="仿宋" w:cs="仿宋"/>
                <w:b/>
                <w:bCs/>
                <w:sz w:val="24"/>
                <w:szCs w:val="24"/>
                <w:vertAlign w:val="baseline"/>
                <w:lang w:val="en-US" w:eastAsia="zh-CN"/>
              </w:rPr>
              <w:t>字段</w:t>
            </w:r>
          </w:p>
        </w:tc>
        <w:tc>
          <w:tcPr>
            <w:tcW w:w="3344" w:type="dxa"/>
            <w:shd w:val="clear" w:color="auto" w:fill="F8CCAB" w:themeFill="accent2" w:themeFillTint="66"/>
          </w:tcPr>
          <w:p w14:paraId="65DC77E7">
            <w:pPr>
              <w:numPr>
                <w:ilvl w:val="0"/>
                <w:numId w:val="0"/>
              </w:numPr>
              <w:rPr>
                <w:rFonts w:hint="default" w:ascii="仿宋" w:hAnsi="仿宋" w:eastAsia="仿宋" w:cs="仿宋"/>
                <w:b/>
                <w:bCs/>
                <w:sz w:val="24"/>
                <w:szCs w:val="24"/>
                <w:vertAlign w:val="baseline"/>
                <w:lang w:val="en-US" w:eastAsia="zh-CN"/>
              </w:rPr>
            </w:pPr>
            <w:r>
              <w:rPr>
                <w:rFonts w:hint="eastAsia" w:ascii="仿宋" w:hAnsi="仿宋" w:eastAsia="仿宋" w:cs="仿宋"/>
                <w:b/>
                <w:bCs/>
                <w:sz w:val="24"/>
                <w:szCs w:val="24"/>
                <w:vertAlign w:val="baseline"/>
                <w:lang w:val="en-US" w:eastAsia="zh-CN"/>
              </w:rPr>
              <w:t>取数逻辑</w:t>
            </w:r>
          </w:p>
        </w:tc>
        <w:tc>
          <w:tcPr>
            <w:tcW w:w="2356" w:type="dxa"/>
            <w:shd w:val="clear" w:color="auto" w:fill="F8CCAB" w:themeFill="accent2" w:themeFillTint="66"/>
          </w:tcPr>
          <w:p w14:paraId="601790CE">
            <w:pPr>
              <w:numPr>
                <w:ilvl w:val="0"/>
                <w:numId w:val="0"/>
              </w:numPr>
              <w:rPr>
                <w:rFonts w:hint="default" w:ascii="仿宋" w:hAnsi="仿宋" w:eastAsia="仿宋" w:cs="仿宋"/>
                <w:b/>
                <w:bCs/>
                <w:sz w:val="24"/>
                <w:szCs w:val="24"/>
                <w:vertAlign w:val="baseline"/>
                <w:lang w:val="en-US" w:eastAsia="zh-CN"/>
              </w:rPr>
            </w:pPr>
            <w:r>
              <w:rPr>
                <w:rFonts w:hint="eastAsia" w:ascii="仿宋" w:hAnsi="仿宋" w:eastAsia="仿宋" w:cs="仿宋"/>
                <w:b/>
                <w:bCs/>
                <w:sz w:val="24"/>
                <w:szCs w:val="24"/>
                <w:vertAlign w:val="baseline"/>
                <w:lang w:val="en-US" w:eastAsia="zh-CN"/>
              </w:rPr>
              <w:t>Sql</w:t>
            </w:r>
          </w:p>
        </w:tc>
      </w:tr>
      <w:tr w14:paraId="62D233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6" w:type="dxa"/>
          </w:tcPr>
          <w:p w14:paraId="4A1C8249">
            <w:pPr>
              <w:numPr>
                <w:ilvl w:val="0"/>
                <w:numId w:val="0"/>
              </w:numPr>
              <w:rPr>
                <w:rFonts w:hint="default" w:ascii="仿宋" w:hAnsi="仿宋" w:eastAsia="仿宋" w:cs="仿宋"/>
                <w:b w:val="0"/>
                <w:bCs w:val="0"/>
                <w:sz w:val="24"/>
                <w:szCs w:val="24"/>
                <w:vertAlign w:val="baseline"/>
                <w:lang w:val="en-US" w:eastAsia="zh-CN"/>
              </w:rPr>
            </w:pPr>
            <w:r>
              <w:rPr>
                <w:rFonts w:hint="eastAsia" w:ascii="仿宋" w:hAnsi="仿宋" w:eastAsia="仿宋" w:cs="仿宋"/>
                <w:b w:val="0"/>
                <w:bCs w:val="0"/>
                <w:sz w:val="24"/>
                <w:szCs w:val="24"/>
                <w:vertAlign w:val="baseline"/>
                <w:lang w:val="en-US" w:eastAsia="zh-CN"/>
              </w:rPr>
              <w:t>参赛用户表</w:t>
            </w:r>
          </w:p>
        </w:tc>
        <w:tc>
          <w:tcPr>
            <w:tcW w:w="1466" w:type="dxa"/>
          </w:tcPr>
          <w:p w14:paraId="6ACCFAF0">
            <w:pPr>
              <w:numPr>
                <w:ilvl w:val="0"/>
                <w:numId w:val="0"/>
              </w:numPr>
              <w:rPr>
                <w:rFonts w:hint="default" w:ascii="仿宋" w:hAnsi="仿宋" w:eastAsia="仿宋" w:cs="仿宋"/>
                <w:b w:val="0"/>
                <w:bCs w:val="0"/>
                <w:sz w:val="24"/>
                <w:szCs w:val="24"/>
                <w:vertAlign w:val="baseline"/>
                <w:lang w:val="en-US" w:eastAsia="zh-CN"/>
              </w:rPr>
            </w:pPr>
            <w:r>
              <w:rPr>
                <w:rFonts w:hint="eastAsia" w:ascii="仿宋" w:hAnsi="仿宋" w:eastAsia="仿宋" w:cs="仿宋"/>
                <w:b w:val="0"/>
                <w:bCs w:val="0"/>
                <w:sz w:val="24"/>
                <w:szCs w:val="24"/>
                <w:vertAlign w:val="baseline"/>
                <w:lang w:val="en-US" w:eastAsia="zh-CN"/>
              </w:rPr>
              <w:t>用户账号（电话号）、报名时间</w:t>
            </w:r>
          </w:p>
        </w:tc>
        <w:tc>
          <w:tcPr>
            <w:tcW w:w="3344" w:type="dxa"/>
          </w:tcPr>
          <w:p w14:paraId="468B456C">
            <w:pPr>
              <w:numPr>
                <w:ilvl w:val="0"/>
                <w:numId w:val="0"/>
              </w:numPr>
              <w:rPr>
                <w:rFonts w:hint="default" w:ascii="仿宋" w:hAnsi="仿宋" w:eastAsia="仿宋" w:cs="仿宋"/>
                <w:b w:val="0"/>
                <w:bCs w:val="0"/>
                <w:sz w:val="24"/>
                <w:szCs w:val="24"/>
                <w:vertAlign w:val="baseline"/>
                <w:lang w:val="en-US" w:eastAsia="zh-CN"/>
              </w:rPr>
            </w:pPr>
            <w:r>
              <w:rPr>
                <w:rFonts w:hint="eastAsia" w:ascii="仿宋" w:hAnsi="仿宋" w:eastAsia="仿宋" w:cs="仿宋"/>
                <w:b w:val="0"/>
                <w:bCs w:val="0"/>
                <w:sz w:val="24"/>
                <w:szCs w:val="24"/>
                <w:vertAlign w:val="baseline"/>
                <w:lang w:val="en-US" w:eastAsia="zh-CN"/>
              </w:rPr>
              <w:t>基于用户账号，统计报名时间在上月内的用户数量</w:t>
            </w:r>
          </w:p>
        </w:tc>
        <w:tc>
          <w:tcPr>
            <w:tcW w:w="2356" w:type="dxa"/>
          </w:tcPr>
          <w:p w14:paraId="0BB9C742">
            <w:pPr>
              <w:numPr>
                <w:ilvl w:val="0"/>
                <w:numId w:val="0"/>
              </w:numPr>
              <w:rPr>
                <w:rFonts w:hint="default"/>
                <w:color w:val="auto"/>
                <w:sz w:val="24"/>
                <w:szCs w:val="24"/>
              </w:rPr>
            </w:pPr>
            <w:r>
              <w:rPr>
                <w:rFonts w:hint="default"/>
                <w:color w:val="auto"/>
                <w:sz w:val="24"/>
                <w:szCs w:val="24"/>
              </w:rPr>
              <w:t>select count(*) 上月新增 from (select distinct u_account from 参赛用户表 where month(u_rt) = month(current_date)-1) temp</w:t>
            </w:r>
          </w:p>
          <w:p w14:paraId="07E0DC8C">
            <w:pPr>
              <w:numPr>
                <w:ilvl w:val="0"/>
                <w:numId w:val="0"/>
              </w:numPr>
              <w:rPr>
                <w:rFonts w:hint="eastAsia" w:ascii="仿宋" w:hAnsi="仿宋" w:eastAsia="仿宋" w:cs="仿宋"/>
                <w:b w:val="0"/>
                <w:bCs w:val="0"/>
                <w:sz w:val="24"/>
                <w:szCs w:val="24"/>
                <w:vertAlign w:val="baseline"/>
                <w:lang w:val="en-US" w:eastAsia="zh-CN"/>
              </w:rPr>
            </w:pPr>
          </w:p>
        </w:tc>
      </w:tr>
    </w:tbl>
    <w:p w14:paraId="6D61561F">
      <w:pPr>
        <w:numPr>
          <w:ilvl w:val="0"/>
          <w:numId w:val="0"/>
        </w:numPr>
        <w:rPr>
          <w:rFonts w:hint="default" w:ascii="仿宋" w:hAnsi="仿宋" w:eastAsia="仿宋" w:cs="仿宋"/>
          <w:b/>
          <w:bCs/>
          <w:sz w:val="24"/>
          <w:szCs w:val="24"/>
          <w:lang w:val="en-US" w:eastAsia="zh-CN"/>
        </w:rPr>
      </w:pPr>
    </w:p>
    <w:p w14:paraId="525F227C">
      <w:pPr>
        <w:numPr>
          <w:ilvl w:val="0"/>
          <w:numId w:val="0"/>
        </w:numPr>
        <w:rPr>
          <w:rFonts w:hint="default"/>
          <w:color w:val="auto"/>
          <w:sz w:val="24"/>
          <w:szCs w:val="24"/>
          <w:lang w:val="en-US" w:eastAsia="zh-CN"/>
        </w:rPr>
      </w:pPr>
    </w:p>
    <w:p w14:paraId="60640608">
      <w:pPr>
        <w:numPr>
          <w:ilvl w:val="0"/>
          <w:numId w:val="2"/>
        </w:numPr>
        <w:rPr>
          <w:rFonts w:hint="default" w:ascii="仿宋" w:hAnsi="仿宋" w:eastAsia="仿宋" w:cs="仿宋"/>
          <w:b/>
          <w:bCs/>
          <w:sz w:val="24"/>
          <w:szCs w:val="24"/>
          <w:lang w:val="en-US" w:eastAsia="zh-CN"/>
        </w:rPr>
      </w:pPr>
      <w:r>
        <w:rPr>
          <w:rFonts w:hint="eastAsia" w:ascii="仿宋" w:hAnsi="仿宋" w:eastAsia="仿宋" w:cs="仿宋"/>
          <w:b/>
          <w:bCs/>
          <w:sz w:val="24"/>
          <w:szCs w:val="24"/>
          <w:lang w:val="en-US" w:eastAsia="zh-CN"/>
        </w:rPr>
        <w:t>活跃人数</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56"/>
        <w:gridCol w:w="1466"/>
        <w:gridCol w:w="3344"/>
        <w:gridCol w:w="2356"/>
      </w:tblGrid>
      <w:tr w14:paraId="60393A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6" w:type="dxa"/>
            <w:shd w:val="clear" w:color="auto" w:fill="F8CCAB" w:themeFill="accent2" w:themeFillTint="66"/>
          </w:tcPr>
          <w:p w14:paraId="59B47DA0">
            <w:pPr>
              <w:numPr>
                <w:ilvl w:val="0"/>
                <w:numId w:val="0"/>
              </w:numPr>
              <w:rPr>
                <w:rFonts w:hint="default" w:ascii="仿宋" w:hAnsi="仿宋" w:eastAsia="仿宋" w:cs="仿宋"/>
                <w:b/>
                <w:bCs/>
                <w:sz w:val="24"/>
                <w:szCs w:val="24"/>
                <w:vertAlign w:val="baseline"/>
                <w:lang w:val="en-US" w:eastAsia="zh-CN"/>
              </w:rPr>
            </w:pPr>
            <w:r>
              <w:rPr>
                <w:rFonts w:hint="eastAsia" w:ascii="仿宋" w:hAnsi="仿宋" w:eastAsia="仿宋" w:cs="仿宋"/>
                <w:b/>
                <w:bCs/>
                <w:sz w:val="24"/>
                <w:szCs w:val="24"/>
                <w:vertAlign w:val="baseline"/>
                <w:lang w:val="en-US" w:eastAsia="zh-CN"/>
              </w:rPr>
              <w:t>数据表</w:t>
            </w:r>
          </w:p>
        </w:tc>
        <w:tc>
          <w:tcPr>
            <w:tcW w:w="1466" w:type="dxa"/>
            <w:shd w:val="clear" w:color="auto" w:fill="F8CCAB" w:themeFill="accent2" w:themeFillTint="66"/>
          </w:tcPr>
          <w:p w14:paraId="3360C3CC">
            <w:pPr>
              <w:numPr>
                <w:ilvl w:val="0"/>
                <w:numId w:val="0"/>
              </w:numPr>
              <w:rPr>
                <w:rFonts w:hint="default" w:ascii="仿宋" w:hAnsi="仿宋" w:eastAsia="仿宋" w:cs="仿宋"/>
                <w:b/>
                <w:bCs/>
                <w:sz w:val="24"/>
                <w:szCs w:val="24"/>
                <w:vertAlign w:val="baseline"/>
                <w:lang w:val="en-US" w:eastAsia="zh-CN"/>
              </w:rPr>
            </w:pPr>
            <w:r>
              <w:rPr>
                <w:rFonts w:hint="eastAsia" w:ascii="仿宋" w:hAnsi="仿宋" w:eastAsia="仿宋" w:cs="仿宋"/>
                <w:b/>
                <w:bCs/>
                <w:sz w:val="24"/>
                <w:szCs w:val="24"/>
                <w:vertAlign w:val="baseline"/>
                <w:lang w:val="en-US" w:eastAsia="zh-CN"/>
              </w:rPr>
              <w:t>字段</w:t>
            </w:r>
          </w:p>
        </w:tc>
        <w:tc>
          <w:tcPr>
            <w:tcW w:w="3344" w:type="dxa"/>
            <w:shd w:val="clear" w:color="auto" w:fill="F8CCAB" w:themeFill="accent2" w:themeFillTint="66"/>
          </w:tcPr>
          <w:p w14:paraId="20C04AB9">
            <w:pPr>
              <w:numPr>
                <w:ilvl w:val="0"/>
                <w:numId w:val="0"/>
              </w:numPr>
              <w:rPr>
                <w:rFonts w:hint="default" w:ascii="仿宋" w:hAnsi="仿宋" w:eastAsia="仿宋" w:cs="仿宋"/>
                <w:b/>
                <w:bCs/>
                <w:sz w:val="24"/>
                <w:szCs w:val="24"/>
                <w:vertAlign w:val="baseline"/>
                <w:lang w:val="en-US" w:eastAsia="zh-CN"/>
              </w:rPr>
            </w:pPr>
            <w:r>
              <w:rPr>
                <w:rFonts w:hint="eastAsia" w:ascii="仿宋" w:hAnsi="仿宋" w:eastAsia="仿宋" w:cs="仿宋"/>
                <w:b/>
                <w:bCs/>
                <w:sz w:val="24"/>
                <w:szCs w:val="24"/>
                <w:vertAlign w:val="baseline"/>
                <w:lang w:val="en-US" w:eastAsia="zh-CN"/>
              </w:rPr>
              <w:t>取数逻辑</w:t>
            </w:r>
          </w:p>
        </w:tc>
        <w:tc>
          <w:tcPr>
            <w:tcW w:w="2356" w:type="dxa"/>
            <w:shd w:val="clear" w:color="auto" w:fill="F8CCAB" w:themeFill="accent2" w:themeFillTint="66"/>
          </w:tcPr>
          <w:p w14:paraId="682F095F">
            <w:pPr>
              <w:numPr>
                <w:ilvl w:val="0"/>
                <w:numId w:val="0"/>
              </w:numPr>
              <w:rPr>
                <w:rFonts w:hint="default" w:ascii="仿宋" w:hAnsi="仿宋" w:eastAsia="仿宋" w:cs="仿宋"/>
                <w:b/>
                <w:bCs/>
                <w:sz w:val="24"/>
                <w:szCs w:val="24"/>
                <w:vertAlign w:val="baseline"/>
                <w:lang w:val="en-US" w:eastAsia="zh-CN"/>
              </w:rPr>
            </w:pPr>
            <w:r>
              <w:rPr>
                <w:rFonts w:hint="eastAsia" w:ascii="仿宋" w:hAnsi="仿宋" w:eastAsia="仿宋" w:cs="仿宋"/>
                <w:b/>
                <w:bCs/>
                <w:sz w:val="24"/>
                <w:szCs w:val="24"/>
                <w:vertAlign w:val="baseline"/>
                <w:lang w:val="en-US" w:eastAsia="zh-CN"/>
              </w:rPr>
              <w:t>Sql</w:t>
            </w:r>
          </w:p>
        </w:tc>
      </w:tr>
      <w:tr w14:paraId="62F830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6" w:type="dxa"/>
          </w:tcPr>
          <w:p w14:paraId="3BAC8F89">
            <w:pPr>
              <w:numPr>
                <w:ilvl w:val="0"/>
                <w:numId w:val="0"/>
              </w:numPr>
              <w:rPr>
                <w:rFonts w:hint="default" w:ascii="仿宋" w:hAnsi="仿宋" w:eastAsia="仿宋" w:cs="仿宋"/>
                <w:b w:val="0"/>
                <w:bCs w:val="0"/>
                <w:sz w:val="24"/>
                <w:szCs w:val="24"/>
                <w:vertAlign w:val="baseline"/>
                <w:lang w:val="en-US" w:eastAsia="zh-CN"/>
              </w:rPr>
            </w:pPr>
            <w:r>
              <w:rPr>
                <w:rFonts w:hint="eastAsia" w:ascii="仿宋" w:hAnsi="仿宋" w:eastAsia="仿宋" w:cs="仿宋"/>
                <w:b w:val="0"/>
                <w:bCs w:val="0"/>
                <w:sz w:val="24"/>
                <w:szCs w:val="24"/>
                <w:vertAlign w:val="baseline"/>
                <w:lang w:val="en-US" w:eastAsia="zh-CN"/>
              </w:rPr>
              <w:t>参赛用户表</w:t>
            </w:r>
          </w:p>
        </w:tc>
        <w:tc>
          <w:tcPr>
            <w:tcW w:w="1466" w:type="dxa"/>
          </w:tcPr>
          <w:p w14:paraId="15CB82F9">
            <w:pPr>
              <w:numPr>
                <w:ilvl w:val="0"/>
                <w:numId w:val="0"/>
              </w:numPr>
              <w:rPr>
                <w:rFonts w:hint="default" w:ascii="仿宋" w:hAnsi="仿宋" w:eastAsia="仿宋" w:cs="仿宋"/>
                <w:b w:val="0"/>
                <w:bCs w:val="0"/>
                <w:sz w:val="24"/>
                <w:szCs w:val="24"/>
                <w:vertAlign w:val="baseline"/>
                <w:lang w:val="en-US" w:eastAsia="zh-CN"/>
              </w:rPr>
            </w:pPr>
            <w:r>
              <w:rPr>
                <w:rFonts w:hint="eastAsia" w:ascii="仿宋" w:hAnsi="仿宋" w:eastAsia="仿宋" w:cs="仿宋"/>
                <w:b w:val="0"/>
                <w:bCs w:val="0"/>
                <w:sz w:val="24"/>
                <w:szCs w:val="24"/>
                <w:vertAlign w:val="baseline"/>
                <w:lang w:val="en-US" w:eastAsia="zh-CN"/>
              </w:rPr>
              <w:t>用户账号（电话号）、最后交易时间</w:t>
            </w:r>
          </w:p>
        </w:tc>
        <w:tc>
          <w:tcPr>
            <w:tcW w:w="3344" w:type="dxa"/>
          </w:tcPr>
          <w:p w14:paraId="106743CF">
            <w:pPr>
              <w:numPr>
                <w:ilvl w:val="0"/>
                <w:numId w:val="0"/>
              </w:numPr>
              <w:rPr>
                <w:rFonts w:hint="default" w:ascii="仿宋" w:hAnsi="仿宋" w:eastAsia="仿宋" w:cs="仿宋"/>
                <w:b w:val="0"/>
                <w:bCs w:val="0"/>
                <w:sz w:val="24"/>
                <w:szCs w:val="24"/>
                <w:vertAlign w:val="baseline"/>
                <w:lang w:val="en-US" w:eastAsia="zh-CN"/>
              </w:rPr>
            </w:pPr>
            <w:r>
              <w:rPr>
                <w:rFonts w:hint="eastAsia" w:ascii="仿宋" w:hAnsi="仿宋" w:eastAsia="仿宋" w:cs="仿宋"/>
                <w:b w:val="0"/>
                <w:bCs w:val="0"/>
                <w:sz w:val="24"/>
                <w:szCs w:val="24"/>
                <w:vertAlign w:val="baseline"/>
                <w:lang w:val="en-US" w:eastAsia="zh-CN"/>
              </w:rPr>
              <w:t>基于用户账号和最后交易时间，统计近一月内存在交易的用户的数量，即最后交易时间在近一月时间段内。</w:t>
            </w:r>
          </w:p>
        </w:tc>
        <w:tc>
          <w:tcPr>
            <w:tcW w:w="2356" w:type="dxa"/>
          </w:tcPr>
          <w:p w14:paraId="0D5FD669">
            <w:pPr>
              <w:numPr>
                <w:ilvl w:val="0"/>
                <w:numId w:val="0"/>
              </w:numPr>
              <w:rPr>
                <w:rFonts w:hint="default"/>
                <w:color w:val="auto"/>
                <w:sz w:val="24"/>
                <w:szCs w:val="24"/>
              </w:rPr>
            </w:pPr>
            <w:r>
              <w:rPr>
                <w:rFonts w:hint="default"/>
                <w:color w:val="auto"/>
                <w:sz w:val="24"/>
                <w:szCs w:val="24"/>
              </w:rPr>
              <w:t>select count(*)活跃人数 from (select distinct u_account from 参赛用户表 where date(u_rt) &gt; CURDATE()-interval 30 day) temp</w:t>
            </w:r>
          </w:p>
          <w:p w14:paraId="72E83309">
            <w:pPr>
              <w:numPr>
                <w:ilvl w:val="0"/>
                <w:numId w:val="0"/>
              </w:numPr>
              <w:rPr>
                <w:rFonts w:hint="eastAsia" w:ascii="仿宋" w:hAnsi="仿宋" w:eastAsia="仿宋" w:cs="仿宋"/>
                <w:b w:val="0"/>
                <w:bCs w:val="0"/>
                <w:sz w:val="24"/>
                <w:szCs w:val="24"/>
                <w:vertAlign w:val="baseline"/>
                <w:lang w:val="en-US" w:eastAsia="zh-CN"/>
              </w:rPr>
            </w:pPr>
          </w:p>
        </w:tc>
      </w:tr>
    </w:tbl>
    <w:p w14:paraId="1876FC32">
      <w:pPr>
        <w:numPr>
          <w:ilvl w:val="0"/>
          <w:numId w:val="0"/>
        </w:numPr>
        <w:rPr>
          <w:rFonts w:hint="default" w:ascii="仿宋" w:hAnsi="仿宋" w:eastAsia="仿宋" w:cs="仿宋"/>
          <w:b/>
          <w:bCs/>
          <w:sz w:val="24"/>
          <w:szCs w:val="24"/>
          <w:lang w:val="en-US" w:eastAsia="zh-CN"/>
        </w:rPr>
      </w:pPr>
    </w:p>
    <w:p w14:paraId="3DA676CD">
      <w:pPr>
        <w:numPr>
          <w:ilvl w:val="0"/>
          <w:numId w:val="0"/>
        </w:numPr>
        <w:rPr>
          <w:rFonts w:hint="default"/>
          <w:color w:val="auto"/>
          <w:sz w:val="24"/>
          <w:szCs w:val="24"/>
          <w:lang w:val="en-US" w:eastAsia="zh-CN"/>
        </w:rPr>
      </w:pPr>
    </w:p>
    <w:p w14:paraId="7148CA7F">
      <w:pPr>
        <w:numPr>
          <w:ilvl w:val="0"/>
          <w:numId w:val="2"/>
        </w:numPr>
        <w:rPr>
          <w:rFonts w:hint="default" w:ascii="仿宋" w:hAnsi="仿宋" w:eastAsia="仿宋" w:cs="仿宋"/>
          <w:b/>
          <w:bCs/>
          <w:sz w:val="24"/>
          <w:szCs w:val="24"/>
          <w:lang w:val="en-US" w:eastAsia="zh-CN"/>
        </w:rPr>
      </w:pPr>
      <w:r>
        <w:rPr>
          <w:rFonts w:hint="eastAsia" w:ascii="仿宋" w:hAnsi="仿宋" w:eastAsia="仿宋" w:cs="仿宋"/>
          <w:b/>
          <w:bCs/>
          <w:sz w:val="24"/>
          <w:szCs w:val="24"/>
          <w:lang w:val="en-US" w:eastAsia="zh-CN"/>
        </w:rPr>
        <w:t>上月成交量</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56"/>
        <w:gridCol w:w="1466"/>
        <w:gridCol w:w="3346"/>
        <w:gridCol w:w="2354"/>
      </w:tblGrid>
      <w:tr w14:paraId="53BF0E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6" w:type="dxa"/>
            <w:shd w:val="clear" w:color="auto" w:fill="F8CCAB" w:themeFill="accent2" w:themeFillTint="66"/>
          </w:tcPr>
          <w:p w14:paraId="37C279A6">
            <w:pPr>
              <w:numPr>
                <w:ilvl w:val="0"/>
                <w:numId w:val="0"/>
              </w:numPr>
              <w:rPr>
                <w:rFonts w:hint="default" w:ascii="仿宋" w:hAnsi="仿宋" w:eastAsia="仿宋" w:cs="仿宋"/>
                <w:b/>
                <w:bCs/>
                <w:sz w:val="24"/>
                <w:szCs w:val="24"/>
                <w:vertAlign w:val="baseline"/>
                <w:lang w:val="en-US" w:eastAsia="zh-CN"/>
              </w:rPr>
            </w:pPr>
            <w:r>
              <w:rPr>
                <w:rFonts w:hint="eastAsia" w:ascii="仿宋" w:hAnsi="仿宋" w:eastAsia="仿宋" w:cs="仿宋"/>
                <w:b/>
                <w:bCs/>
                <w:sz w:val="24"/>
                <w:szCs w:val="24"/>
                <w:vertAlign w:val="baseline"/>
                <w:lang w:val="en-US" w:eastAsia="zh-CN"/>
              </w:rPr>
              <w:t>数据表</w:t>
            </w:r>
          </w:p>
        </w:tc>
        <w:tc>
          <w:tcPr>
            <w:tcW w:w="1466" w:type="dxa"/>
            <w:shd w:val="clear" w:color="auto" w:fill="F8CCAB" w:themeFill="accent2" w:themeFillTint="66"/>
          </w:tcPr>
          <w:p w14:paraId="6D64648C">
            <w:pPr>
              <w:numPr>
                <w:ilvl w:val="0"/>
                <w:numId w:val="0"/>
              </w:numPr>
              <w:rPr>
                <w:rFonts w:hint="default" w:ascii="仿宋" w:hAnsi="仿宋" w:eastAsia="仿宋" w:cs="仿宋"/>
                <w:b/>
                <w:bCs/>
                <w:sz w:val="24"/>
                <w:szCs w:val="24"/>
                <w:vertAlign w:val="baseline"/>
                <w:lang w:val="en-US" w:eastAsia="zh-CN"/>
              </w:rPr>
            </w:pPr>
            <w:r>
              <w:rPr>
                <w:rFonts w:hint="eastAsia" w:ascii="仿宋" w:hAnsi="仿宋" w:eastAsia="仿宋" w:cs="仿宋"/>
                <w:b/>
                <w:bCs/>
                <w:sz w:val="24"/>
                <w:szCs w:val="24"/>
                <w:vertAlign w:val="baseline"/>
                <w:lang w:val="en-US" w:eastAsia="zh-CN"/>
              </w:rPr>
              <w:t>字段</w:t>
            </w:r>
          </w:p>
        </w:tc>
        <w:tc>
          <w:tcPr>
            <w:tcW w:w="3346" w:type="dxa"/>
            <w:shd w:val="clear" w:color="auto" w:fill="F8CCAB" w:themeFill="accent2" w:themeFillTint="66"/>
          </w:tcPr>
          <w:p w14:paraId="573F06A4">
            <w:pPr>
              <w:numPr>
                <w:ilvl w:val="0"/>
                <w:numId w:val="0"/>
              </w:numPr>
              <w:rPr>
                <w:rFonts w:hint="default" w:ascii="仿宋" w:hAnsi="仿宋" w:eastAsia="仿宋" w:cs="仿宋"/>
                <w:b/>
                <w:bCs/>
                <w:sz w:val="24"/>
                <w:szCs w:val="24"/>
                <w:vertAlign w:val="baseline"/>
                <w:lang w:val="en-US" w:eastAsia="zh-CN"/>
              </w:rPr>
            </w:pPr>
            <w:r>
              <w:rPr>
                <w:rFonts w:hint="eastAsia" w:ascii="仿宋" w:hAnsi="仿宋" w:eastAsia="仿宋" w:cs="仿宋"/>
                <w:b/>
                <w:bCs/>
                <w:sz w:val="24"/>
                <w:szCs w:val="24"/>
                <w:vertAlign w:val="baseline"/>
                <w:lang w:val="en-US" w:eastAsia="zh-CN"/>
              </w:rPr>
              <w:t>取数逻辑</w:t>
            </w:r>
          </w:p>
        </w:tc>
        <w:tc>
          <w:tcPr>
            <w:tcW w:w="2354" w:type="dxa"/>
            <w:shd w:val="clear" w:color="auto" w:fill="F8CCAB" w:themeFill="accent2" w:themeFillTint="66"/>
          </w:tcPr>
          <w:p w14:paraId="6BD8DCCE">
            <w:pPr>
              <w:numPr>
                <w:ilvl w:val="0"/>
                <w:numId w:val="0"/>
              </w:numPr>
              <w:rPr>
                <w:rFonts w:hint="default" w:ascii="仿宋" w:hAnsi="仿宋" w:eastAsia="仿宋" w:cs="仿宋"/>
                <w:b/>
                <w:bCs/>
                <w:sz w:val="24"/>
                <w:szCs w:val="24"/>
                <w:vertAlign w:val="baseline"/>
                <w:lang w:val="en-US" w:eastAsia="zh-CN"/>
              </w:rPr>
            </w:pPr>
            <w:r>
              <w:rPr>
                <w:rFonts w:hint="eastAsia" w:ascii="仿宋" w:hAnsi="仿宋" w:eastAsia="仿宋" w:cs="仿宋"/>
                <w:b/>
                <w:bCs/>
                <w:sz w:val="24"/>
                <w:szCs w:val="24"/>
                <w:vertAlign w:val="baseline"/>
                <w:lang w:val="en-US" w:eastAsia="zh-CN"/>
              </w:rPr>
              <w:t>Sql</w:t>
            </w:r>
          </w:p>
        </w:tc>
      </w:tr>
      <w:tr w14:paraId="5FA6CC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6" w:type="dxa"/>
          </w:tcPr>
          <w:p w14:paraId="1F8965F8">
            <w:pPr>
              <w:numPr>
                <w:ilvl w:val="0"/>
                <w:numId w:val="0"/>
              </w:numPr>
              <w:rPr>
                <w:rFonts w:hint="default" w:ascii="仿宋" w:hAnsi="仿宋" w:eastAsia="仿宋" w:cs="仿宋"/>
                <w:b w:val="0"/>
                <w:bCs w:val="0"/>
                <w:sz w:val="24"/>
                <w:szCs w:val="24"/>
                <w:vertAlign w:val="baseline"/>
                <w:lang w:val="en-US" w:eastAsia="zh-CN"/>
              </w:rPr>
            </w:pPr>
            <w:r>
              <w:rPr>
                <w:rFonts w:hint="eastAsia" w:ascii="仿宋" w:hAnsi="仿宋" w:eastAsia="仿宋" w:cs="仿宋"/>
                <w:b w:val="0"/>
                <w:bCs w:val="0"/>
                <w:sz w:val="24"/>
                <w:szCs w:val="24"/>
                <w:vertAlign w:val="baseline"/>
                <w:lang w:val="en-US" w:eastAsia="zh-CN"/>
              </w:rPr>
              <w:t>历史成交记录表</w:t>
            </w:r>
          </w:p>
        </w:tc>
        <w:tc>
          <w:tcPr>
            <w:tcW w:w="1466" w:type="dxa"/>
          </w:tcPr>
          <w:p w14:paraId="4B7D0E56">
            <w:pPr>
              <w:numPr>
                <w:ilvl w:val="0"/>
                <w:numId w:val="0"/>
              </w:numPr>
              <w:rPr>
                <w:rFonts w:hint="default" w:ascii="仿宋" w:hAnsi="仿宋" w:eastAsia="仿宋" w:cs="仿宋"/>
                <w:b w:val="0"/>
                <w:bCs w:val="0"/>
                <w:sz w:val="24"/>
                <w:szCs w:val="24"/>
                <w:vertAlign w:val="baseline"/>
                <w:lang w:val="en-US" w:eastAsia="zh-CN"/>
              </w:rPr>
            </w:pPr>
            <w:r>
              <w:rPr>
                <w:rFonts w:hint="eastAsia" w:ascii="仿宋" w:hAnsi="仿宋" w:eastAsia="仿宋" w:cs="仿宋"/>
                <w:b w:val="0"/>
                <w:bCs w:val="0"/>
                <w:sz w:val="24"/>
                <w:szCs w:val="24"/>
                <w:vertAlign w:val="baseline"/>
                <w:lang w:val="en-US" w:eastAsia="zh-CN"/>
              </w:rPr>
              <w:t>成交量、成交时间</w:t>
            </w:r>
          </w:p>
        </w:tc>
        <w:tc>
          <w:tcPr>
            <w:tcW w:w="3346" w:type="dxa"/>
          </w:tcPr>
          <w:p w14:paraId="1767F234">
            <w:pPr>
              <w:numPr>
                <w:ilvl w:val="0"/>
                <w:numId w:val="0"/>
              </w:numPr>
              <w:rPr>
                <w:rFonts w:hint="default" w:ascii="仿宋" w:hAnsi="仿宋" w:eastAsia="仿宋" w:cs="仿宋"/>
                <w:b w:val="0"/>
                <w:bCs w:val="0"/>
                <w:sz w:val="24"/>
                <w:szCs w:val="24"/>
                <w:vertAlign w:val="baseline"/>
                <w:lang w:val="en-US" w:eastAsia="zh-CN"/>
              </w:rPr>
            </w:pPr>
            <w:r>
              <w:rPr>
                <w:rFonts w:hint="eastAsia" w:ascii="仿宋" w:hAnsi="仿宋" w:eastAsia="仿宋" w:cs="仿宋"/>
                <w:b w:val="0"/>
                <w:bCs w:val="0"/>
                <w:sz w:val="24"/>
                <w:szCs w:val="24"/>
                <w:vertAlign w:val="baseline"/>
                <w:lang w:val="en-US" w:eastAsia="zh-CN"/>
              </w:rPr>
              <w:t>汇总上个月所有成交品种的成交量</w:t>
            </w:r>
          </w:p>
        </w:tc>
        <w:tc>
          <w:tcPr>
            <w:tcW w:w="2354" w:type="dxa"/>
          </w:tcPr>
          <w:p w14:paraId="2CCC14CF">
            <w:pPr>
              <w:numPr>
                <w:ilvl w:val="0"/>
                <w:numId w:val="0"/>
              </w:numPr>
              <w:rPr>
                <w:rFonts w:hint="default"/>
                <w:color w:val="auto"/>
                <w:sz w:val="24"/>
                <w:szCs w:val="24"/>
              </w:rPr>
            </w:pPr>
            <w:r>
              <w:rPr>
                <w:rFonts w:hint="default"/>
                <w:color w:val="auto"/>
                <w:sz w:val="24"/>
                <w:szCs w:val="24"/>
              </w:rPr>
              <w:t>select sum(turnover)上月成交量 from 历史成交记录表 where month(time) = (month(current_date) - 1)</w:t>
            </w:r>
          </w:p>
          <w:p w14:paraId="092DE2F8">
            <w:pPr>
              <w:numPr>
                <w:ilvl w:val="0"/>
                <w:numId w:val="0"/>
              </w:numPr>
              <w:rPr>
                <w:rFonts w:hint="eastAsia" w:ascii="仿宋" w:hAnsi="仿宋" w:eastAsia="仿宋" w:cs="仿宋"/>
                <w:b w:val="0"/>
                <w:bCs w:val="0"/>
                <w:sz w:val="24"/>
                <w:szCs w:val="24"/>
                <w:vertAlign w:val="baseline"/>
                <w:lang w:val="en-US" w:eastAsia="zh-CN"/>
              </w:rPr>
            </w:pPr>
          </w:p>
        </w:tc>
      </w:tr>
    </w:tbl>
    <w:p w14:paraId="4D1157CF">
      <w:pPr>
        <w:numPr>
          <w:ilvl w:val="0"/>
          <w:numId w:val="0"/>
        </w:numPr>
        <w:rPr>
          <w:rFonts w:hint="default" w:ascii="仿宋" w:hAnsi="仿宋" w:eastAsia="仿宋" w:cs="仿宋"/>
          <w:b/>
          <w:bCs/>
          <w:sz w:val="24"/>
          <w:szCs w:val="24"/>
          <w:lang w:val="en-US" w:eastAsia="zh-CN"/>
        </w:rPr>
      </w:pPr>
    </w:p>
    <w:p w14:paraId="451FF995">
      <w:pPr>
        <w:numPr>
          <w:ilvl w:val="0"/>
          <w:numId w:val="0"/>
        </w:numPr>
        <w:rPr>
          <w:rFonts w:hint="default"/>
          <w:color w:val="auto"/>
          <w:sz w:val="24"/>
          <w:szCs w:val="24"/>
          <w:lang w:val="en-US" w:eastAsia="zh-CN"/>
        </w:rPr>
      </w:pPr>
    </w:p>
    <w:p w14:paraId="3A6EEE77">
      <w:pPr>
        <w:numPr>
          <w:ilvl w:val="0"/>
          <w:numId w:val="1"/>
        </w:numPr>
        <w:ind w:left="0" w:leftChars="0" w:firstLine="0" w:firstLineChars="0"/>
        <w:rPr>
          <w:rFonts w:hint="eastAsia" w:ascii="仿宋" w:hAnsi="仿宋" w:eastAsia="仿宋" w:cs="仿宋"/>
          <w:b/>
          <w:bCs/>
          <w:sz w:val="24"/>
          <w:szCs w:val="24"/>
          <w:lang w:val="en-US" w:eastAsia="zh-CN"/>
        </w:rPr>
      </w:pPr>
      <w:r>
        <w:rPr>
          <w:rFonts w:hint="eastAsia" w:ascii="仿宋" w:hAnsi="仿宋" w:eastAsia="仿宋" w:cs="仿宋"/>
          <w:b/>
          <w:bCs/>
          <w:sz w:val="24"/>
          <w:szCs w:val="24"/>
          <w:lang w:val="en-US" w:eastAsia="zh-CN"/>
        </w:rPr>
        <w:t>上月成交偏好</w:t>
      </w:r>
    </w:p>
    <w:p w14:paraId="417FC693">
      <w:pPr>
        <w:numPr>
          <w:ilvl w:val="0"/>
          <w:numId w:val="0"/>
        </w:numPr>
        <w:ind w:leftChars="0"/>
        <w:rPr>
          <w:rFonts w:hint="eastAsia" w:ascii="仿宋" w:hAnsi="仿宋" w:eastAsia="仿宋" w:cs="仿宋"/>
          <w:b/>
          <w:bCs/>
          <w:sz w:val="24"/>
          <w:szCs w:val="24"/>
          <w:lang w:val="en-US" w:eastAsia="zh-CN"/>
        </w:rPr>
      </w:pPr>
    </w:p>
    <w:p w14:paraId="01DDDAD6">
      <w:pPr>
        <w:numPr>
          <w:ilvl w:val="0"/>
          <w:numId w:val="0"/>
        </w:numPr>
        <w:rPr>
          <w:rFonts w:hint="default" w:ascii="仿宋" w:hAnsi="仿宋" w:eastAsia="仿宋" w:cs="仿宋"/>
          <w:b/>
          <w:bCs/>
          <w:sz w:val="24"/>
          <w:szCs w:val="24"/>
          <w:lang w:val="en-US" w:eastAsia="zh-CN"/>
        </w:rPr>
      </w:pPr>
      <w:r>
        <w:rPr>
          <w:rFonts w:hint="eastAsia" w:ascii="仿宋" w:hAnsi="仿宋" w:eastAsia="仿宋" w:cs="仿宋"/>
          <w:b/>
          <w:bCs/>
          <w:sz w:val="24"/>
          <w:szCs w:val="24"/>
          <w:lang w:val="en-US" w:eastAsia="zh-CN"/>
        </w:rPr>
        <w:t>BI图表样式：基础柱状图，通过柱状展示各品种上月不同成交方向的成交偏好。</w:t>
      </w:r>
    </w:p>
    <w:p w14:paraId="6BDDE207">
      <w:pPr>
        <w:numPr>
          <w:ilvl w:val="0"/>
          <w:numId w:val="0"/>
        </w:numPr>
        <w:rPr>
          <w:rFonts w:hint="eastAsia" w:ascii="仿宋" w:hAnsi="仿宋" w:eastAsia="仿宋" w:cs="仿宋"/>
          <w:b/>
          <w:bCs/>
          <w:sz w:val="24"/>
          <w:szCs w:val="24"/>
          <w:lang w:val="en-US" w:eastAsia="zh-CN"/>
        </w:rPr>
      </w:pPr>
    </w:p>
    <w:p w14:paraId="7E74BFDA">
      <w:pPr>
        <w:numPr>
          <w:ilvl w:val="0"/>
          <w:numId w:val="0"/>
        </w:numPr>
        <w:ind w:leftChars="0"/>
        <w:rPr>
          <w:rFonts w:hint="eastAsia" w:ascii="仿宋" w:hAnsi="仿宋" w:eastAsia="仿宋" w:cs="仿宋"/>
          <w:b/>
          <w:bCs/>
          <w:sz w:val="24"/>
          <w:szCs w:val="24"/>
          <w:lang w:val="en-US" w:eastAsia="zh-CN"/>
        </w:rPr>
      </w:pPr>
      <w:r>
        <w:drawing>
          <wp:inline distT="0" distB="0" distL="114300" distR="114300">
            <wp:extent cx="4162425" cy="4143375"/>
            <wp:effectExtent l="0" t="0" r="9525" b="9525"/>
            <wp:docPr id="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
                    <pic:cNvPicPr>
                      <a:picLocks noChangeAspect="1"/>
                    </pic:cNvPicPr>
                  </pic:nvPicPr>
                  <pic:blipFill>
                    <a:blip r:embed="rId6"/>
                    <a:stretch>
                      <a:fillRect/>
                    </a:stretch>
                  </pic:blipFill>
                  <pic:spPr>
                    <a:xfrm>
                      <a:off x="0" y="0"/>
                      <a:ext cx="4162425" cy="4143375"/>
                    </a:xfrm>
                    <a:prstGeom prst="rect">
                      <a:avLst/>
                    </a:prstGeom>
                    <a:noFill/>
                    <a:ln>
                      <a:noFill/>
                    </a:ln>
                  </pic:spPr>
                </pic:pic>
              </a:graphicData>
            </a:graphic>
          </wp:inline>
        </w:drawing>
      </w:r>
    </w:p>
    <w:p w14:paraId="31625729">
      <w:pPr>
        <w:numPr>
          <w:ilvl w:val="0"/>
          <w:numId w:val="0"/>
        </w:numPr>
        <w:ind w:leftChars="0"/>
        <w:rPr>
          <w:rFonts w:hint="eastAsia" w:ascii="仿宋" w:hAnsi="仿宋" w:eastAsia="仿宋" w:cs="仿宋"/>
          <w:b/>
          <w:bCs/>
          <w:sz w:val="24"/>
          <w:szCs w:val="24"/>
          <w:lang w:val="en-US" w:eastAsia="zh-CN"/>
        </w:rPr>
      </w:pP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56"/>
        <w:gridCol w:w="1466"/>
        <w:gridCol w:w="3344"/>
        <w:gridCol w:w="2356"/>
      </w:tblGrid>
      <w:tr w14:paraId="075039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356" w:type="dxa"/>
            <w:shd w:val="clear" w:color="auto" w:fill="F8CCAB" w:themeFill="accent2" w:themeFillTint="66"/>
          </w:tcPr>
          <w:p w14:paraId="3A3E5372">
            <w:pPr>
              <w:numPr>
                <w:ilvl w:val="0"/>
                <w:numId w:val="0"/>
              </w:numPr>
              <w:rPr>
                <w:rFonts w:hint="default" w:ascii="仿宋" w:hAnsi="仿宋" w:eastAsia="仿宋" w:cs="仿宋"/>
                <w:b/>
                <w:bCs/>
                <w:sz w:val="24"/>
                <w:szCs w:val="24"/>
                <w:vertAlign w:val="baseline"/>
                <w:lang w:val="en-US" w:eastAsia="zh-CN"/>
              </w:rPr>
            </w:pPr>
            <w:r>
              <w:rPr>
                <w:rFonts w:hint="eastAsia" w:ascii="仿宋" w:hAnsi="仿宋" w:eastAsia="仿宋" w:cs="仿宋"/>
                <w:b/>
                <w:bCs/>
                <w:sz w:val="24"/>
                <w:szCs w:val="24"/>
                <w:vertAlign w:val="baseline"/>
                <w:lang w:val="en-US" w:eastAsia="zh-CN"/>
              </w:rPr>
              <w:t>数据表</w:t>
            </w:r>
          </w:p>
        </w:tc>
        <w:tc>
          <w:tcPr>
            <w:tcW w:w="1466" w:type="dxa"/>
            <w:shd w:val="clear" w:color="auto" w:fill="F8CCAB" w:themeFill="accent2" w:themeFillTint="66"/>
          </w:tcPr>
          <w:p w14:paraId="0C8BB02A">
            <w:pPr>
              <w:numPr>
                <w:ilvl w:val="0"/>
                <w:numId w:val="0"/>
              </w:numPr>
              <w:rPr>
                <w:rFonts w:hint="default" w:ascii="仿宋" w:hAnsi="仿宋" w:eastAsia="仿宋" w:cs="仿宋"/>
                <w:b/>
                <w:bCs/>
                <w:sz w:val="24"/>
                <w:szCs w:val="24"/>
                <w:vertAlign w:val="baseline"/>
                <w:lang w:val="en-US" w:eastAsia="zh-CN"/>
              </w:rPr>
            </w:pPr>
            <w:r>
              <w:rPr>
                <w:rFonts w:hint="eastAsia" w:ascii="仿宋" w:hAnsi="仿宋" w:eastAsia="仿宋" w:cs="仿宋"/>
                <w:b/>
                <w:bCs/>
                <w:sz w:val="24"/>
                <w:szCs w:val="24"/>
                <w:vertAlign w:val="baseline"/>
                <w:lang w:val="en-US" w:eastAsia="zh-CN"/>
              </w:rPr>
              <w:t>字段</w:t>
            </w:r>
          </w:p>
        </w:tc>
        <w:tc>
          <w:tcPr>
            <w:tcW w:w="3344" w:type="dxa"/>
            <w:shd w:val="clear" w:color="auto" w:fill="F8CCAB" w:themeFill="accent2" w:themeFillTint="66"/>
          </w:tcPr>
          <w:p w14:paraId="5761E250">
            <w:pPr>
              <w:numPr>
                <w:ilvl w:val="0"/>
                <w:numId w:val="0"/>
              </w:numPr>
              <w:rPr>
                <w:rFonts w:hint="default" w:ascii="仿宋" w:hAnsi="仿宋" w:eastAsia="仿宋" w:cs="仿宋"/>
                <w:b/>
                <w:bCs/>
                <w:sz w:val="24"/>
                <w:szCs w:val="24"/>
                <w:vertAlign w:val="baseline"/>
                <w:lang w:val="en-US" w:eastAsia="zh-CN"/>
              </w:rPr>
            </w:pPr>
            <w:r>
              <w:rPr>
                <w:rFonts w:hint="eastAsia" w:ascii="仿宋" w:hAnsi="仿宋" w:eastAsia="仿宋" w:cs="仿宋"/>
                <w:b/>
                <w:bCs/>
                <w:sz w:val="24"/>
                <w:szCs w:val="24"/>
                <w:vertAlign w:val="baseline"/>
                <w:lang w:val="en-US" w:eastAsia="zh-CN"/>
              </w:rPr>
              <w:t>取数逻辑</w:t>
            </w:r>
          </w:p>
        </w:tc>
        <w:tc>
          <w:tcPr>
            <w:tcW w:w="2356" w:type="dxa"/>
            <w:shd w:val="clear" w:color="auto" w:fill="F8CCAB" w:themeFill="accent2" w:themeFillTint="66"/>
          </w:tcPr>
          <w:p w14:paraId="1AAD9CC0">
            <w:pPr>
              <w:numPr>
                <w:ilvl w:val="0"/>
                <w:numId w:val="0"/>
              </w:numPr>
              <w:rPr>
                <w:rFonts w:hint="default" w:ascii="仿宋" w:hAnsi="仿宋" w:eastAsia="仿宋" w:cs="仿宋"/>
                <w:b/>
                <w:bCs/>
                <w:sz w:val="24"/>
                <w:szCs w:val="24"/>
                <w:vertAlign w:val="baseline"/>
                <w:lang w:val="en-US" w:eastAsia="zh-CN"/>
              </w:rPr>
            </w:pPr>
            <w:r>
              <w:rPr>
                <w:rFonts w:hint="eastAsia" w:ascii="仿宋" w:hAnsi="仿宋" w:eastAsia="仿宋" w:cs="仿宋"/>
                <w:b/>
                <w:bCs/>
                <w:sz w:val="24"/>
                <w:szCs w:val="24"/>
                <w:vertAlign w:val="baseline"/>
                <w:lang w:val="en-US" w:eastAsia="zh-CN"/>
              </w:rPr>
              <w:t>Sql</w:t>
            </w:r>
          </w:p>
        </w:tc>
      </w:tr>
      <w:tr w14:paraId="53AF5B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6" w:type="dxa"/>
          </w:tcPr>
          <w:p w14:paraId="2A09126F">
            <w:pPr>
              <w:numPr>
                <w:ilvl w:val="0"/>
                <w:numId w:val="0"/>
              </w:numPr>
              <w:rPr>
                <w:rFonts w:hint="default" w:ascii="仿宋" w:hAnsi="仿宋" w:eastAsia="仿宋" w:cs="仿宋"/>
                <w:b w:val="0"/>
                <w:bCs w:val="0"/>
                <w:sz w:val="24"/>
                <w:szCs w:val="24"/>
                <w:vertAlign w:val="baseline"/>
                <w:lang w:val="en-US" w:eastAsia="zh-CN"/>
              </w:rPr>
            </w:pPr>
            <w:r>
              <w:rPr>
                <w:rFonts w:hint="eastAsia" w:ascii="仿宋" w:hAnsi="仿宋" w:eastAsia="仿宋" w:cs="仿宋"/>
                <w:b w:val="0"/>
                <w:bCs w:val="0"/>
                <w:sz w:val="24"/>
                <w:szCs w:val="24"/>
                <w:vertAlign w:val="baseline"/>
                <w:lang w:val="en-US" w:eastAsia="zh-CN"/>
              </w:rPr>
              <w:t>历史成交记录表</w:t>
            </w:r>
          </w:p>
        </w:tc>
        <w:tc>
          <w:tcPr>
            <w:tcW w:w="1466" w:type="dxa"/>
          </w:tcPr>
          <w:p w14:paraId="025F2C42">
            <w:pPr>
              <w:numPr>
                <w:ilvl w:val="0"/>
                <w:numId w:val="0"/>
              </w:numPr>
              <w:rPr>
                <w:rFonts w:hint="default" w:ascii="仿宋" w:hAnsi="仿宋" w:eastAsia="仿宋" w:cs="仿宋"/>
                <w:b w:val="0"/>
                <w:bCs w:val="0"/>
                <w:sz w:val="24"/>
                <w:szCs w:val="24"/>
                <w:vertAlign w:val="baseline"/>
                <w:lang w:val="en-US" w:eastAsia="zh-CN"/>
              </w:rPr>
            </w:pPr>
            <w:r>
              <w:rPr>
                <w:rFonts w:hint="eastAsia" w:ascii="仿宋" w:hAnsi="仿宋" w:eastAsia="仿宋" w:cs="仿宋"/>
                <w:b w:val="0"/>
                <w:bCs w:val="0"/>
                <w:sz w:val="24"/>
                <w:szCs w:val="24"/>
                <w:vertAlign w:val="baseline"/>
                <w:lang w:val="en-US" w:eastAsia="zh-CN"/>
              </w:rPr>
              <w:t>合约名称、成交方向、成交量</w:t>
            </w:r>
          </w:p>
        </w:tc>
        <w:tc>
          <w:tcPr>
            <w:tcW w:w="3344" w:type="dxa"/>
          </w:tcPr>
          <w:p w14:paraId="225F3EA9">
            <w:pPr>
              <w:numPr>
                <w:ilvl w:val="0"/>
                <w:numId w:val="0"/>
              </w:numPr>
              <w:rPr>
                <w:rFonts w:hint="default" w:ascii="仿宋" w:hAnsi="仿宋" w:eastAsia="仿宋" w:cs="仿宋"/>
                <w:b w:val="0"/>
                <w:bCs w:val="0"/>
                <w:sz w:val="24"/>
                <w:szCs w:val="24"/>
                <w:vertAlign w:val="baseline"/>
                <w:lang w:val="en-US" w:eastAsia="zh-CN"/>
              </w:rPr>
            </w:pPr>
            <w:r>
              <w:rPr>
                <w:rFonts w:hint="eastAsia" w:ascii="仿宋" w:hAnsi="仿宋" w:eastAsia="仿宋" w:cs="仿宋"/>
                <w:b w:val="0"/>
                <w:bCs w:val="0"/>
                <w:sz w:val="24"/>
                <w:szCs w:val="24"/>
                <w:vertAlign w:val="baseline"/>
                <w:lang w:val="en-US" w:eastAsia="zh-CN"/>
              </w:rPr>
              <w:t>首先基于成交方向分别统计上个月在“买开”、“卖开”不同方向下品种的总成交量，随后按成交量从大到小进行排序，取成交方向为“买开”的品种的成交量最大的前5名，取成交方向为“卖开”的品种的成交量最大的前5名，</w:t>
            </w:r>
          </w:p>
        </w:tc>
        <w:tc>
          <w:tcPr>
            <w:tcW w:w="2356" w:type="dxa"/>
          </w:tcPr>
          <w:p w14:paraId="4CBAC9AC">
            <w:pPr>
              <w:spacing w:beforeLines="0" w:afterLines="0"/>
              <w:rPr>
                <w:rFonts w:hint="default"/>
                <w:color w:val="auto"/>
                <w:sz w:val="24"/>
                <w:szCs w:val="24"/>
              </w:rPr>
            </w:pPr>
            <w:r>
              <w:rPr>
                <w:rFonts w:hint="default"/>
                <w:color w:val="auto"/>
                <w:sz w:val="24"/>
                <w:szCs w:val="24"/>
              </w:rPr>
              <w:t>select * from (SELECT trade_type, security AS 合约名称, sum(turnover) AS 成交量</w:t>
            </w:r>
          </w:p>
          <w:p w14:paraId="01FE632A">
            <w:pPr>
              <w:spacing w:beforeLines="0" w:afterLines="0"/>
              <w:rPr>
                <w:rFonts w:hint="default"/>
                <w:color w:val="auto"/>
                <w:sz w:val="24"/>
                <w:szCs w:val="24"/>
              </w:rPr>
            </w:pPr>
            <w:r>
              <w:rPr>
                <w:rFonts w:hint="default"/>
                <w:color w:val="auto"/>
                <w:sz w:val="24"/>
                <w:szCs w:val="24"/>
              </w:rPr>
              <w:t>FROM 历史成交记录表</w:t>
            </w:r>
          </w:p>
          <w:p w14:paraId="11CC108E">
            <w:pPr>
              <w:spacing w:beforeLines="0" w:afterLines="0"/>
              <w:rPr>
                <w:rFonts w:hint="default"/>
                <w:color w:val="auto"/>
                <w:sz w:val="24"/>
                <w:szCs w:val="24"/>
              </w:rPr>
            </w:pPr>
            <w:r>
              <w:rPr>
                <w:rFonts w:hint="default"/>
                <w:color w:val="auto"/>
                <w:sz w:val="24"/>
                <w:szCs w:val="24"/>
              </w:rPr>
              <w:t>where trade_type = '卖开'</w:t>
            </w:r>
          </w:p>
          <w:p w14:paraId="0F7F3E58">
            <w:pPr>
              <w:spacing w:beforeLines="0" w:afterLines="0"/>
              <w:rPr>
                <w:rFonts w:hint="default"/>
                <w:color w:val="auto"/>
                <w:sz w:val="24"/>
                <w:szCs w:val="24"/>
              </w:rPr>
            </w:pPr>
            <w:r>
              <w:rPr>
                <w:rFonts w:hint="default"/>
                <w:color w:val="auto"/>
                <w:sz w:val="24"/>
                <w:szCs w:val="24"/>
              </w:rPr>
              <w:t>GROUP BY 合约名称,trade_type</w:t>
            </w:r>
          </w:p>
          <w:p w14:paraId="6D12A512">
            <w:pPr>
              <w:spacing w:beforeLines="0" w:afterLines="0"/>
              <w:rPr>
                <w:rFonts w:hint="default"/>
                <w:color w:val="auto"/>
                <w:sz w:val="24"/>
                <w:szCs w:val="24"/>
              </w:rPr>
            </w:pPr>
            <w:r>
              <w:rPr>
                <w:rFonts w:hint="default"/>
                <w:color w:val="auto"/>
                <w:sz w:val="24"/>
                <w:szCs w:val="24"/>
              </w:rPr>
              <w:t xml:space="preserve">order by 成交量 DESC </w:t>
            </w:r>
          </w:p>
          <w:p w14:paraId="00AAB8A6">
            <w:pPr>
              <w:spacing w:beforeLines="0" w:afterLines="0"/>
              <w:rPr>
                <w:rFonts w:hint="default"/>
                <w:color w:val="auto"/>
                <w:sz w:val="24"/>
                <w:szCs w:val="24"/>
              </w:rPr>
            </w:pPr>
            <w:r>
              <w:rPr>
                <w:rFonts w:hint="default"/>
                <w:color w:val="auto"/>
                <w:sz w:val="24"/>
                <w:szCs w:val="24"/>
              </w:rPr>
              <w:t>LIMIT 5) a</w:t>
            </w:r>
          </w:p>
          <w:p w14:paraId="12B6C706">
            <w:pPr>
              <w:spacing w:beforeLines="0" w:afterLines="0"/>
              <w:rPr>
                <w:rFonts w:hint="default"/>
                <w:color w:val="auto"/>
                <w:sz w:val="24"/>
                <w:szCs w:val="24"/>
              </w:rPr>
            </w:pPr>
            <w:r>
              <w:rPr>
                <w:rFonts w:hint="default"/>
                <w:color w:val="auto"/>
                <w:sz w:val="24"/>
                <w:szCs w:val="24"/>
              </w:rPr>
              <w:t>union ALL</w:t>
            </w:r>
          </w:p>
          <w:p w14:paraId="2F747659">
            <w:pPr>
              <w:spacing w:beforeLines="0" w:afterLines="0"/>
              <w:rPr>
                <w:rFonts w:hint="default"/>
                <w:color w:val="auto"/>
                <w:sz w:val="24"/>
                <w:szCs w:val="24"/>
              </w:rPr>
            </w:pPr>
            <w:r>
              <w:rPr>
                <w:rFonts w:hint="default"/>
                <w:color w:val="auto"/>
                <w:sz w:val="24"/>
                <w:szCs w:val="24"/>
              </w:rPr>
              <w:t>select * from (SELECT trade_type, security AS 合约名称, sum(turnover) AS 成交量</w:t>
            </w:r>
          </w:p>
          <w:p w14:paraId="40A0463F">
            <w:pPr>
              <w:spacing w:beforeLines="0" w:afterLines="0"/>
              <w:rPr>
                <w:rFonts w:hint="default"/>
                <w:color w:val="auto"/>
                <w:sz w:val="24"/>
                <w:szCs w:val="24"/>
              </w:rPr>
            </w:pPr>
            <w:r>
              <w:rPr>
                <w:rFonts w:hint="default"/>
                <w:color w:val="auto"/>
                <w:sz w:val="24"/>
                <w:szCs w:val="24"/>
              </w:rPr>
              <w:t>FROM 历史成交记录表</w:t>
            </w:r>
          </w:p>
          <w:p w14:paraId="363055F0">
            <w:pPr>
              <w:spacing w:beforeLines="0" w:afterLines="0"/>
              <w:rPr>
                <w:rFonts w:hint="default"/>
                <w:color w:val="auto"/>
                <w:sz w:val="24"/>
                <w:szCs w:val="24"/>
              </w:rPr>
            </w:pPr>
            <w:r>
              <w:rPr>
                <w:rFonts w:hint="default"/>
                <w:color w:val="auto"/>
                <w:sz w:val="24"/>
                <w:szCs w:val="24"/>
              </w:rPr>
              <w:t>where trade_type = '买开'</w:t>
            </w:r>
          </w:p>
          <w:p w14:paraId="1B18C180">
            <w:pPr>
              <w:spacing w:beforeLines="0" w:afterLines="0"/>
              <w:rPr>
                <w:rFonts w:hint="default"/>
                <w:color w:val="auto"/>
                <w:sz w:val="24"/>
                <w:szCs w:val="24"/>
              </w:rPr>
            </w:pPr>
            <w:r>
              <w:rPr>
                <w:rFonts w:hint="default"/>
                <w:color w:val="auto"/>
                <w:sz w:val="24"/>
                <w:szCs w:val="24"/>
              </w:rPr>
              <w:t>GROUP BY 合约名称,trade_type</w:t>
            </w:r>
          </w:p>
          <w:p w14:paraId="4DE7C966">
            <w:pPr>
              <w:spacing w:beforeLines="0" w:afterLines="0"/>
              <w:rPr>
                <w:rFonts w:hint="default"/>
                <w:color w:val="auto"/>
                <w:sz w:val="24"/>
                <w:szCs w:val="24"/>
              </w:rPr>
            </w:pPr>
            <w:r>
              <w:rPr>
                <w:rFonts w:hint="default"/>
                <w:color w:val="auto"/>
                <w:sz w:val="24"/>
                <w:szCs w:val="24"/>
              </w:rPr>
              <w:t xml:space="preserve">order by 成交量 DESC </w:t>
            </w:r>
          </w:p>
          <w:p w14:paraId="17D9E484">
            <w:pPr>
              <w:numPr>
                <w:ilvl w:val="0"/>
                <w:numId w:val="0"/>
              </w:numPr>
              <w:ind w:leftChars="0"/>
              <w:rPr>
                <w:rFonts w:hint="default"/>
                <w:color w:val="auto"/>
                <w:sz w:val="24"/>
                <w:szCs w:val="24"/>
              </w:rPr>
            </w:pPr>
            <w:r>
              <w:rPr>
                <w:rFonts w:hint="default"/>
                <w:color w:val="auto"/>
                <w:sz w:val="24"/>
                <w:szCs w:val="24"/>
              </w:rPr>
              <w:t>LIMIT 5) b</w:t>
            </w:r>
          </w:p>
          <w:p w14:paraId="5373B043">
            <w:pPr>
              <w:numPr>
                <w:ilvl w:val="0"/>
                <w:numId w:val="0"/>
              </w:numPr>
              <w:rPr>
                <w:rFonts w:hint="eastAsia" w:ascii="仿宋" w:hAnsi="仿宋" w:eastAsia="仿宋" w:cs="仿宋"/>
                <w:b w:val="0"/>
                <w:bCs w:val="0"/>
                <w:sz w:val="24"/>
                <w:szCs w:val="24"/>
                <w:vertAlign w:val="baseline"/>
                <w:lang w:val="en-US" w:eastAsia="zh-CN"/>
              </w:rPr>
            </w:pPr>
          </w:p>
        </w:tc>
      </w:tr>
    </w:tbl>
    <w:p w14:paraId="7FD146CA">
      <w:pPr>
        <w:numPr>
          <w:ilvl w:val="0"/>
          <w:numId w:val="0"/>
        </w:numPr>
        <w:ind w:leftChars="0"/>
        <w:rPr>
          <w:rFonts w:hint="eastAsia" w:ascii="仿宋" w:hAnsi="仿宋" w:eastAsia="仿宋" w:cs="仿宋"/>
          <w:b/>
          <w:bCs/>
          <w:sz w:val="24"/>
          <w:szCs w:val="24"/>
          <w:lang w:val="en-US" w:eastAsia="zh-CN"/>
        </w:rPr>
      </w:pPr>
    </w:p>
    <w:p w14:paraId="716ED26D">
      <w:pPr>
        <w:numPr>
          <w:ilvl w:val="0"/>
          <w:numId w:val="0"/>
        </w:numPr>
        <w:ind w:leftChars="0"/>
        <w:rPr>
          <w:rFonts w:hint="eastAsia"/>
          <w:color w:val="auto"/>
          <w:sz w:val="24"/>
          <w:szCs w:val="24"/>
          <w:lang w:val="en-US" w:eastAsia="zh-CN"/>
        </w:rPr>
      </w:pPr>
    </w:p>
    <w:p w14:paraId="2DBE99F0">
      <w:pPr>
        <w:numPr>
          <w:ilvl w:val="0"/>
          <w:numId w:val="1"/>
        </w:numPr>
        <w:ind w:left="0" w:leftChars="0" w:firstLine="0" w:firstLineChars="0"/>
        <w:rPr>
          <w:rFonts w:hint="default"/>
          <w:color w:val="auto"/>
          <w:sz w:val="24"/>
          <w:szCs w:val="24"/>
        </w:rPr>
      </w:pPr>
      <w:r>
        <w:rPr>
          <w:rFonts w:hint="eastAsia" w:ascii="仿宋" w:hAnsi="仿宋" w:eastAsia="仿宋" w:cs="仿宋"/>
          <w:b/>
          <w:bCs/>
          <w:sz w:val="24"/>
          <w:szCs w:val="24"/>
          <w:lang w:val="en-US" w:eastAsia="zh-CN"/>
        </w:rPr>
        <w:t>上月品种成交与盈亏状况</w:t>
      </w:r>
    </w:p>
    <w:p w14:paraId="27005F9B">
      <w:pPr>
        <w:widowControl w:val="0"/>
        <w:numPr>
          <w:ilvl w:val="0"/>
          <w:numId w:val="0"/>
        </w:numPr>
        <w:jc w:val="both"/>
        <w:rPr>
          <w:rFonts w:hint="eastAsia" w:ascii="仿宋" w:hAnsi="仿宋" w:eastAsia="仿宋" w:cs="仿宋"/>
          <w:b/>
          <w:bCs/>
          <w:sz w:val="24"/>
          <w:szCs w:val="24"/>
          <w:lang w:val="en-US" w:eastAsia="zh-CN"/>
        </w:rPr>
      </w:pPr>
    </w:p>
    <w:p w14:paraId="4C4179D2">
      <w:pPr>
        <w:numPr>
          <w:ilvl w:val="0"/>
          <w:numId w:val="0"/>
        </w:numPr>
        <w:rPr>
          <w:rFonts w:hint="default" w:ascii="仿宋" w:hAnsi="仿宋" w:eastAsia="仿宋" w:cs="仿宋"/>
          <w:b/>
          <w:bCs/>
          <w:sz w:val="24"/>
          <w:szCs w:val="24"/>
          <w:lang w:val="en-US" w:eastAsia="zh-CN"/>
        </w:rPr>
      </w:pPr>
      <w:r>
        <w:rPr>
          <w:rFonts w:hint="eastAsia" w:ascii="仿宋" w:hAnsi="仿宋" w:eastAsia="仿宋" w:cs="仿宋"/>
          <w:b/>
          <w:bCs/>
          <w:sz w:val="24"/>
          <w:szCs w:val="24"/>
          <w:lang w:val="en-US" w:eastAsia="zh-CN"/>
        </w:rPr>
        <w:t>BI图表样式：柱线组合图，统计上月平仓盈利与亏损的top5品种，以柱状图展示品种的盈利/亏损额，以线状图展示品种对应的成交量。</w:t>
      </w:r>
    </w:p>
    <w:p w14:paraId="183C1B09">
      <w:pPr>
        <w:widowControl w:val="0"/>
        <w:numPr>
          <w:ilvl w:val="0"/>
          <w:numId w:val="0"/>
        </w:numPr>
        <w:jc w:val="both"/>
        <w:rPr>
          <w:rFonts w:hint="default" w:ascii="仿宋" w:hAnsi="仿宋" w:eastAsia="仿宋" w:cs="仿宋"/>
          <w:b/>
          <w:bCs/>
          <w:sz w:val="24"/>
          <w:szCs w:val="24"/>
          <w:lang w:val="en-US" w:eastAsia="zh-CN"/>
        </w:rPr>
      </w:pPr>
    </w:p>
    <w:p w14:paraId="38080476">
      <w:pPr>
        <w:numPr>
          <w:ilvl w:val="0"/>
          <w:numId w:val="0"/>
        </w:numPr>
        <w:ind w:leftChars="0"/>
        <w:rPr>
          <w:rFonts w:hint="default"/>
          <w:color w:val="auto"/>
          <w:sz w:val="24"/>
          <w:szCs w:val="24"/>
        </w:rPr>
      </w:pPr>
      <w:r>
        <w:drawing>
          <wp:inline distT="0" distB="0" distL="114300" distR="114300">
            <wp:extent cx="3000375" cy="3064510"/>
            <wp:effectExtent l="0" t="0" r="9525" b="254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7"/>
                    <a:stretch>
                      <a:fillRect/>
                    </a:stretch>
                  </pic:blipFill>
                  <pic:spPr>
                    <a:xfrm>
                      <a:off x="0" y="0"/>
                      <a:ext cx="3000375" cy="3064510"/>
                    </a:xfrm>
                    <a:prstGeom prst="rect">
                      <a:avLst/>
                    </a:prstGeom>
                    <a:noFill/>
                    <a:ln>
                      <a:noFill/>
                    </a:ln>
                  </pic:spPr>
                </pic:pic>
              </a:graphicData>
            </a:graphic>
          </wp:inline>
        </w:drawing>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58"/>
        <w:gridCol w:w="1468"/>
        <w:gridCol w:w="3547"/>
        <w:gridCol w:w="2149"/>
      </w:tblGrid>
      <w:tr w14:paraId="02087A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8" w:type="dxa"/>
            <w:shd w:val="clear" w:color="auto" w:fill="F8CCAB" w:themeFill="accent2" w:themeFillTint="66"/>
          </w:tcPr>
          <w:p w14:paraId="5E7369A1">
            <w:pPr>
              <w:numPr>
                <w:ilvl w:val="0"/>
                <w:numId w:val="0"/>
              </w:numPr>
              <w:rPr>
                <w:rFonts w:hint="default" w:ascii="仿宋" w:hAnsi="仿宋" w:eastAsia="仿宋" w:cs="仿宋"/>
                <w:b/>
                <w:bCs/>
                <w:sz w:val="24"/>
                <w:szCs w:val="24"/>
                <w:vertAlign w:val="baseline"/>
                <w:lang w:val="en-US" w:eastAsia="zh-CN"/>
              </w:rPr>
            </w:pPr>
            <w:r>
              <w:rPr>
                <w:rFonts w:hint="eastAsia" w:ascii="仿宋" w:hAnsi="仿宋" w:eastAsia="仿宋" w:cs="仿宋"/>
                <w:b/>
                <w:bCs/>
                <w:sz w:val="24"/>
                <w:szCs w:val="24"/>
                <w:vertAlign w:val="baseline"/>
                <w:lang w:val="en-US" w:eastAsia="zh-CN"/>
              </w:rPr>
              <w:t>数据表</w:t>
            </w:r>
          </w:p>
        </w:tc>
        <w:tc>
          <w:tcPr>
            <w:tcW w:w="1468" w:type="dxa"/>
            <w:shd w:val="clear" w:color="auto" w:fill="F8CCAB" w:themeFill="accent2" w:themeFillTint="66"/>
          </w:tcPr>
          <w:p w14:paraId="510AD3EB">
            <w:pPr>
              <w:numPr>
                <w:ilvl w:val="0"/>
                <w:numId w:val="0"/>
              </w:numPr>
              <w:rPr>
                <w:rFonts w:hint="default" w:ascii="仿宋" w:hAnsi="仿宋" w:eastAsia="仿宋" w:cs="仿宋"/>
                <w:b/>
                <w:bCs/>
                <w:sz w:val="24"/>
                <w:szCs w:val="24"/>
                <w:vertAlign w:val="baseline"/>
                <w:lang w:val="en-US" w:eastAsia="zh-CN"/>
              </w:rPr>
            </w:pPr>
            <w:r>
              <w:rPr>
                <w:rFonts w:hint="eastAsia" w:ascii="仿宋" w:hAnsi="仿宋" w:eastAsia="仿宋" w:cs="仿宋"/>
                <w:b/>
                <w:bCs/>
                <w:sz w:val="24"/>
                <w:szCs w:val="24"/>
                <w:vertAlign w:val="baseline"/>
                <w:lang w:val="en-US" w:eastAsia="zh-CN"/>
              </w:rPr>
              <w:t>字段</w:t>
            </w:r>
          </w:p>
        </w:tc>
        <w:tc>
          <w:tcPr>
            <w:tcW w:w="3547" w:type="dxa"/>
            <w:shd w:val="clear" w:color="auto" w:fill="F8CCAB" w:themeFill="accent2" w:themeFillTint="66"/>
          </w:tcPr>
          <w:p w14:paraId="452967AC">
            <w:pPr>
              <w:numPr>
                <w:ilvl w:val="0"/>
                <w:numId w:val="0"/>
              </w:numPr>
              <w:rPr>
                <w:rFonts w:hint="default" w:ascii="仿宋" w:hAnsi="仿宋" w:eastAsia="仿宋" w:cs="仿宋"/>
                <w:b/>
                <w:bCs/>
                <w:sz w:val="24"/>
                <w:szCs w:val="24"/>
                <w:vertAlign w:val="baseline"/>
                <w:lang w:val="en-US" w:eastAsia="zh-CN"/>
              </w:rPr>
            </w:pPr>
            <w:r>
              <w:rPr>
                <w:rFonts w:hint="eastAsia" w:ascii="仿宋" w:hAnsi="仿宋" w:eastAsia="仿宋" w:cs="仿宋"/>
                <w:b/>
                <w:bCs/>
                <w:sz w:val="24"/>
                <w:szCs w:val="24"/>
                <w:vertAlign w:val="baseline"/>
                <w:lang w:val="en-US" w:eastAsia="zh-CN"/>
              </w:rPr>
              <w:t>取数逻辑</w:t>
            </w:r>
          </w:p>
        </w:tc>
        <w:tc>
          <w:tcPr>
            <w:tcW w:w="2149" w:type="dxa"/>
            <w:shd w:val="clear" w:color="auto" w:fill="F8CCAB" w:themeFill="accent2" w:themeFillTint="66"/>
          </w:tcPr>
          <w:p w14:paraId="25879C5C">
            <w:pPr>
              <w:numPr>
                <w:ilvl w:val="0"/>
                <w:numId w:val="0"/>
              </w:numPr>
              <w:rPr>
                <w:rFonts w:hint="default" w:ascii="仿宋" w:hAnsi="仿宋" w:eastAsia="仿宋" w:cs="仿宋"/>
                <w:b/>
                <w:bCs/>
                <w:sz w:val="24"/>
                <w:szCs w:val="24"/>
                <w:vertAlign w:val="baseline"/>
                <w:lang w:val="en-US" w:eastAsia="zh-CN"/>
              </w:rPr>
            </w:pPr>
            <w:r>
              <w:rPr>
                <w:rFonts w:hint="eastAsia" w:ascii="仿宋" w:hAnsi="仿宋" w:eastAsia="仿宋" w:cs="仿宋"/>
                <w:b/>
                <w:bCs/>
                <w:sz w:val="24"/>
                <w:szCs w:val="24"/>
                <w:vertAlign w:val="baseline"/>
                <w:lang w:val="en-US" w:eastAsia="zh-CN"/>
              </w:rPr>
              <w:t>Sql</w:t>
            </w:r>
          </w:p>
        </w:tc>
      </w:tr>
      <w:tr w14:paraId="0D8940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8" w:type="dxa"/>
          </w:tcPr>
          <w:p w14:paraId="32569181">
            <w:pPr>
              <w:numPr>
                <w:ilvl w:val="0"/>
                <w:numId w:val="0"/>
              </w:numPr>
              <w:rPr>
                <w:rFonts w:hint="default" w:ascii="仿宋" w:hAnsi="仿宋" w:eastAsia="仿宋" w:cs="仿宋"/>
                <w:b w:val="0"/>
                <w:bCs w:val="0"/>
                <w:sz w:val="24"/>
                <w:szCs w:val="24"/>
                <w:vertAlign w:val="baseline"/>
                <w:lang w:val="en-US" w:eastAsia="zh-CN"/>
              </w:rPr>
            </w:pPr>
            <w:r>
              <w:rPr>
                <w:rFonts w:hint="eastAsia" w:ascii="仿宋" w:hAnsi="仿宋" w:eastAsia="仿宋" w:cs="仿宋"/>
                <w:b w:val="0"/>
                <w:bCs w:val="0"/>
                <w:sz w:val="24"/>
                <w:szCs w:val="24"/>
                <w:vertAlign w:val="baseline"/>
                <w:lang w:val="en-US" w:eastAsia="zh-CN"/>
              </w:rPr>
              <w:t>历史成交记录表</w:t>
            </w:r>
          </w:p>
        </w:tc>
        <w:tc>
          <w:tcPr>
            <w:tcW w:w="1468" w:type="dxa"/>
          </w:tcPr>
          <w:p w14:paraId="61DB98E4">
            <w:pPr>
              <w:numPr>
                <w:ilvl w:val="0"/>
                <w:numId w:val="0"/>
              </w:numPr>
              <w:rPr>
                <w:rFonts w:hint="default" w:ascii="仿宋" w:hAnsi="仿宋" w:eastAsia="仿宋" w:cs="仿宋"/>
                <w:b w:val="0"/>
                <w:bCs w:val="0"/>
                <w:sz w:val="24"/>
                <w:szCs w:val="24"/>
                <w:vertAlign w:val="baseline"/>
                <w:lang w:val="en-US" w:eastAsia="zh-CN"/>
              </w:rPr>
            </w:pPr>
            <w:r>
              <w:rPr>
                <w:rFonts w:hint="eastAsia" w:ascii="仿宋" w:hAnsi="仿宋" w:eastAsia="仿宋" w:cs="仿宋"/>
                <w:b w:val="0"/>
                <w:bCs w:val="0"/>
                <w:sz w:val="24"/>
                <w:szCs w:val="24"/>
                <w:vertAlign w:val="baseline"/>
                <w:lang w:val="en-US" w:eastAsia="zh-CN"/>
              </w:rPr>
              <w:t>合约名称、成交量、平仓盈亏、成交时间</w:t>
            </w:r>
          </w:p>
        </w:tc>
        <w:tc>
          <w:tcPr>
            <w:tcW w:w="3547" w:type="dxa"/>
          </w:tcPr>
          <w:p w14:paraId="5CB7B886">
            <w:pPr>
              <w:numPr>
                <w:ilvl w:val="0"/>
                <w:numId w:val="0"/>
              </w:numPr>
              <w:rPr>
                <w:rFonts w:hint="default" w:ascii="仿宋" w:hAnsi="仿宋" w:eastAsia="仿宋" w:cs="仿宋"/>
                <w:b w:val="0"/>
                <w:bCs w:val="0"/>
                <w:sz w:val="24"/>
                <w:szCs w:val="24"/>
                <w:vertAlign w:val="baseline"/>
                <w:lang w:val="en-US" w:eastAsia="zh-CN"/>
              </w:rPr>
            </w:pPr>
            <w:r>
              <w:rPr>
                <w:rFonts w:hint="eastAsia" w:ascii="仿宋" w:hAnsi="仿宋" w:eastAsia="仿宋" w:cs="仿宋"/>
                <w:b w:val="0"/>
                <w:bCs w:val="0"/>
                <w:sz w:val="24"/>
                <w:szCs w:val="24"/>
                <w:vertAlign w:val="baseline"/>
                <w:lang w:val="en-US" w:eastAsia="zh-CN"/>
              </w:rPr>
              <w:t>统计上个月各成交品种的总成交量以及对应的总平仓盈亏，分别取平仓盈利最多的前5个品种以及各自对应的成交量，和平仓亏损最多前5个品种以及各自对应的成交量。</w:t>
            </w:r>
          </w:p>
        </w:tc>
        <w:tc>
          <w:tcPr>
            <w:tcW w:w="2149" w:type="dxa"/>
          </w:tcPr>
          <w:p w14:paraId="2C016D8D">
            <w:pPr>
              <w:spacing w:beforeLines="0" w:afterLines="0"/>
              <w:rPr>
                <w:rFonts w:hint="default"/>
                <w:color w:val="auto"/>
                <w:sz w:val="24"/>
                <w:szCs w:val="24"/>
              </w:rPr>
            </w:pPr>
            <w:r>
              <w:rPr>
                <w:rFonts w:hint="default"/>
                <w:color w:val="auto"/>
                <w:sz w:val="24"/>
                <w:szCs w:val="24"/>
              </w:rPr>
              <w:t>select 合约名称, sum(成交量) 成交量,sum(平仓盈亏) 平仓盈亏 from</w:t>
            </w:r>
          </w:p>
          <w:p w14:paraId="13387CCA">
            <w:pPr>
              <w:spacing w:beforeLines="0" w:afterLines="0"/>
              <w:rPr>
                <w:rFonts w:hint="default"/>
                <w:color w:val="auto"/>
                <w:sz w:val="24"/>
                <w:szCs w:val="24"/>
              </w:rPr>
            </w:pPr>
            <w:r>
              <w:rPr>
                <w:rFonts w:hint="default"/>
                <w:color w:val="auto"/>
                <w:sz w:val="24"/>
                <w:szCs w:val="24"/>
              </w:rPr>
              <w:t>(</w:t>
            </w:r>
          </w:p>
          <w:p w14:paraId="04142E87">
            <w:pPr>
              <w:spacing w:beforeLines="0" w:afterLines="0"/>
              <w:rPr>
                <w:rFonts w:hint="default"/>
                <w:color w:val="auto"/>
                <w:sz w:val="24"/>
                <w:szCs w:val="24"/>
              </w:rPr>
            </w:pPr>
            <w:r>
              <w:rPr>
                <w:rFonts w:hint="default"/>
                <w:color w:val="auto"/>
                <w:sz w:val="24"/>
                <w:szCs w:val="24"/>
              </w:rPr>
              <w:t>select * from (SELECT security AS 合约名称, sum(turnover) AS 成交量,sum(close_profit)平仓盈亏</w:t>
            </w:r>
          </w:p>
          <w:p w14:paraId="311CFB4B">
            <w:pPr>
              <w:spacing w:beforeLines="0" w:afterLines="0"/>
              <w:rPr>
                <w:rFonts w:hint="default"/>
                <w:color w:val="auto"/>
                <w:sz w:val="24"/>
                <w:szCs w:val="24"/>
              </w:rPr>
            </w:pPr>
            <w:r>
              <w:rPr>
                <w:rFonts w:hint="default"/>
                <w:color w:val="auto"/>
                <w:sz w:val="24"/>
                <w:szCs w:val="24"/>
              </w:rPr>
              <w:t>FROM 历史成交记录表</w:t>
            </w:r>
          </w:p>
          <w:p w14:paraId="09D0D406">
            <w:pPr>
              <w:spacing w:beforeLines="0" w:afterLines="0"/>
              <w:rPr>
                <w:rFonts w:hint="default"/>
                <w:color w:val="auto"/>
                <w:sz w:val="24"/>
                <w:szCs w:val="24"/>
              </w:rPr>
            </w:pPr>
            <w:r>
              <w:rPr>
                <w:rFonts w:hint="default"/>
                <w:color w:val="auto"/>
                <w:sz w:val="24"/>
                <w:szCs w:val="24"/>
              </w:rPr>
              <w:t>where month(time)=month(CURRENT_DATE)-1</w:t>
            </w:r>
          </w:p>
          <w:p w14:paraId="5FDBB817">
            <w:pPr>
              <w:spacing w:beforeLines="0" w:afterLines="0"/>
              <w:rPr>
                <w:rFonts w:hint="default"/>
                <w:color w:val="auto"/>
                <w:sz w:val="24"/>
                <w:szCs w:val="24"/>
              </w:rPr>
            </w:pPr>
            <w:r>
              <w:rPr>
                <w:rFonts w:hint="default"/>
                <w:color w:val="auto"/>
                <w:sz w:val="24"/>
                <w:szCs w:val="24"/>
              </w:rPr>
              <w:t>GROUP BY 合约名称,trade_type</w:t>
            </w:r>
          </w:p>
          <w:p w14:paraId="64F7CF79">
            <w:pPr>
              <w:spacing w:beforeLines="0" w:afterLines="0"/>
              <w:rPr>
                <w:rFonts w:hint="default"/>
                <w:color w:val="auto"/>
                <w:sz w:val="24"/>
                <w:szCs w:val="24"/>
              </w:rPr>
            </w:pPr>
            <w:r>
              <w:rPr>
                <w:rFonts w:hint="default"/>
                <w:color w:val="auto"/>
                <w:sz w:val="24"/>
                <w:szCs w:val="24"/>
              </w:rPr>
              <w:t xml:space="preserve">order by 平仓盈亏 DESC </w:t>
            </w:r>
          </w:p>
          <w:p w14:paraId="3296058B">
            <w:pPr>
              <w:spacing w:beforeLines="0" w:afterLines="0"/>
              <w:rPr>
                <w:rFonts w:hint="default"/>
                <w:color w:val="auto"/>
                <w:sz w:val="24"/>
                <w:szCs w:val="24"/>
              </w:rPr>
            </w:pPr>
            <w:r>
              <w:rPr>
                <w:rFonts w:hint="default"/>
                <w:color w:val="auto"/>
                <w:sz w:val="24"/>
                <w:szCs w:val="24"/>
              </w:rPr>
              <w:t>LIMIT 5) a</w:t>
            </w:r>
          </w:p>
          <w:p w14:paraId="15C73645">
            <w:pPr>
              <w:spacing w:beforeLines="0" w:afterLines="0"/>
              <w:rPr>
                <w:rFonts w:hint="default"/>
                <w:color w:val="auto"/>
                <w:sz w:val="24"/>
                <w:szCs w:val="24"/>
              </w:rPr>
            </w:pPr>
            <w:r>
              <w:rPr>
                <w:rFonts w:hint="default"/>
                <w:color w:val="auto"/>
                <w:sz w:val="24"/>
                <w:szCs w:val="24"/>
              </w:rPr>
              <w:t>union ALL</w:t>
            </w:r>
          </w:p>
          <w:p w14:paraId="3BD098CF">
            <w:pPr>
              <w:spacing w:beforeLines="0" w:afterLines="0"/>
              <w:rPr>
                <w:rFonts w:hint="default"/>
                <w:color w:val="auto"/>
                <w:sz w:val="24"/>
                <w:szCs w:val="24"/>
              </w:rPr>
            </w:pPr>
            <w:r>
              <w:rPr>
                <w:rFonts w:hint="default"/>
                <w:color w:val="auto"/>
                <w:sz w:val="24"/>
                <w:szCs w:val="24"/>
              </w:rPr>
              <w:t>select * from (SELECT security AS 合约名称, sum(turnover) AS 成交量,sum(close_profit)平仓盈亏</w:t>
            </w:r>
          </w:p>
          <w:p w14:paraId="7B74BAB8">
            <w:pPr>
              <w:spacing w:beforeLines="0" w:afterLines="0"/>
              <w:rPr>
                <w:rFonts w:hint="default"/>
                <w:color w:val="auto"/>
                <w:sz w:val="24"/>
                <w:szCs w:val="24"/>
              </w:rPr>
            </w:pPr>
            <w:r>
              <w:rPr>
                <w:rFonts w:hint="default"/>
                <w:color w:val="auto"/>
                <w:sz w:val="24"/>
                <w:szCs w:val="24"/>
              </w:rPr>
              <w:t>FROM 历史成交记录表</w:t>
            </w:r>
          </w:p>
          <w:p w14:paraId="626712FB">
            <w:pPr>
              <w:spacing w:beforeLines="0" w:afterLines="0"/>
              <w:rPr>
                <w:rFonts w:hint="default"/>
                <w:color w:val="auto"/>
                <w:sz w:val="24"/>
                <w:szCs w:val="24"/>
              </w:rPr>
            </w:pPr>
            <w:r>
              <w:rPr>
                <w:rFonts w:hint="default"/>
                <w:color w:val="auto"/>
                <w:sz w:val="24"/>
                <w:szCs w:val="24"/>
              </w:rPr>
              <w:t>where month(time)=month(CURRENT_DATE)-1</w:t>
            </w:r>
          </w:p>
          <w:p w14:paraId="6AA2133F">
            <w:pPr>
              <w:spacing w:beforeLines="0" w:afterLines="0"/>
              <w:rPr>
                <w:rFonts w:hint="default"/>
                <w:color w:val="auto"/>
                <w:sz w:val="24"/>
                <w:szCs w:val="24"/>
              </w:rPr>
            </w:pPr>
            <w:r>
              <w:rPr>
                <w:rFonts w:hint="default"/>
                <w:color w:val="auto"/>
                <w:sz w:val="24"/>
                <w:szCs w:val="24"/>
              </w:rPr>
              <w:t>GROUP BY 合约名称,trade_type</w:t>
            </w:r>
          </w:p>
          <w:p w14:paraId="2F676099">
            <w:pPr>
              <w:spacing w:beforeLines="0" w:afterLines="0"/>
              <w:rPr>
                <w:rFonts w:hint="default"/>
                <w:color w:val="auto"/>
                <w:sz w:val="24"/>
                <w:szCs w:val="24"/>
              </w:rPr>
            </w:pPr>
            <w:r>
              <w:rPr>
                <w:rFonts w:hint="default"/>
                <w:color w:val="auto"/>
                <w:sz w:val="24"/>
                <w:szCs w:val="24"/>
              </w:rPr>
              <w:t xml:space="preserve">order by 平仓盈亏 asc </w:t>
            </w:r>
          </w:p>
          <w:p w14:paraId="5775103A">
            <w:pPr>
              <w:spacing w:beforeLines="0" w:afterLines="0"/>
              <w:rPr>
                <w:rFonts w:hint="default"/>
                <w:color w:val="auto"/>
                <w:sz w:val="24"/>
                <w:szCs w:val="24"/>
              </w:rPr>
            </w:pPr>
            <w:r>
              <w:rPr>
                <w:rFonts w:hint="default"/>
                <w:color w:val="auto"/>
                <w:sz w:val="24"/>
                <w:szCs w:val="24"/>
              </w:rPr>
              <w:t>LIMIT 5) b</w:t>
            </w:r>
          </w:p>
          <w:p w14:paraId="14ECBCBF">
            <w:pPr>
              <w:spacing w:beforeLines="0" w:afterLines="0"/>
              <w:rPr>
                <w:rFonts w:hint="default"/>
                <w:color w:val="auto"/>
                <w:sz w:val="24"/>
                <w:szCs w:val="24"/>
              </w:rPr>
            </w:pPr>
            <w:r>
              <w:rPr>
                <w:rFonts w:hint="default"/>
                <w:color w:val="auto"/>
                <w:sz w:val="24"/>
                <w:szCs w:val="24"/>
              </w:rPr>
              <w:t>)c</w:t>
            </w:r>
          </w:p>
          <w:p w14:paraId="0A71C4CE">
            <w:pPr>
              <w:numPr>
                <w:ilvl w:val="0"/>
                <w:numId w:val="0"/>
              </w:numPr>
              <w:ind w:leftChars="0"/>
              <w:rPr>
                <w:rFonts w:hint="default"/>
                <w:color w:val="auto"/>
                <w:sz w:val="24"/>
                <w:szCs w:val="24"/>
              </w:rPr>
            </w:pPr>
            <w:r>
              <w:rPr>
                <w:rFonts w:hint="default"/>
                <w:color w:val="auto"/>
                <w:sz w:val="24"/>
                <w:szCs w:val="24"/>
              </w:rPr>
              <w:t>group by 合约名称</w:t>
            </w:r>
          </w:p>
          <w:p w14:paraId="3DECD478">
            <w:pPr>
              <w:numPr>
                <w:ilvl w:val="0"/>
                <w:numId w:val="0"/>
              </w:numPr>
              <w:rPr>
                <w:rFonts w:hint="eastAsia" w:ascii="仿宋" w:hAnsi="仿宋" w:eastAsia="仿宋" w:cs="仿宋"/>
                <w:b w:val="0"/>
                <w:bCs w:val="0"/>
                <w:sz w:val="24"/>
                <w:szCs w:val="24"/>
                <w:vertAlign w:val="baseline"/>
                <w:lang w:val="en-US" w:eastAsia="zh-CN"/>
              </w:rPr>
            </w:pPr>
          </w:p>
        </w:tc>
      </w:tr>
    </w:tbl>
    <w:p w14:paraId="4942C21E">
      <w:pPr>
        <w:numPr>
          <w:ilvl w:val="0"/>
          <w:numId w:val="0"/>
        </w:numPr>
        <w:ind w:leftChars="0"/>
        <w:rPr>
          <w:rFonts w:hint="default"/>
          <w:color w:val="auto"/>
          <w:sz w:val="24"/>
          <w:szCs w:val="24"/>
        </w:rPr>
      </w:pPr>
    </w:p>
    <w:p w14:paraId="4A1EA755">
      <w:pPr>
        <w:numPr>
          <w:ilvl w:val="0"/>
          <w:numId w:val="0"/>
        </w:numPr>
        <w:ind w:leftChars="0"/>
        <w:rPr>
          <w:rFonts w:hint="default"/>
          <w:color w:val="auto"/>
          <w:sz w:val="24"/>
          <w:szCs w:val="24"/>
          <w:lang w:val="en-US" w:eastAsia="zh-CN"/>
        </w:rPr>
      </w:pPr>
    </w:p>
    <w:p w14:paraId="23693F1B">
      <w:pPr>
        <w:numPr>
          <w:ilvl w:val="0"/>
          <w:numId w:val="1"/>
        </w:numPr>
        <w:ind w:left="0" w:leftChars="0" w:firstLine="0" w:firstLineChars="0"/>
        <w:rPr>
          <w:rFonts w:hint="default" w:ascii="仿宋" w:hAnsi="仿宋" w:eastAsia="仿宋" w:cs="仿宋"/>
          <w:b/>
          <w:bCs/>
          <w:sz w:val="24"/>
          <w:szCs w:val="24"/>
          <w:lang w:val="en-US" w:eastAsia="zh-CN"/>
        </w:rPr>
      </w:pPr>
      <w:r>
        <w:rPr>
          <w:rFonts w:hint="eastAsia" w:ascii="仿宋" w:hAnsi="仿宋" w:eastAsia="仿宋" w:cs="仿宋"/>
          <w:b/>
          <w:bCs/>
          <w:sz w:val="24"/>
          <w:szCs w:val="24"/>
          <w:lang w:val="en-US" w:eastAsia="zh-CN"/>
        </w:rPr>
        <w:t>上月每日成交量</w:t>
      </w:r>
    </w:p>
    <w:p w14:paraId="0134CD10">
      <w:pPr>
        <w:numPr>
          <w:ilvl w:val="0"/>
          <w:numId w:val="0"/>
        </w:numPr>
        <w:ind w:leftChars="0"/>
        <w:rPr>
          <w:rFonts w:hint="default" w:ascii="仿宋" w:hAnsi="仿宋" w:eastAsia="仿宋" w:cs="仿宋"/>
          <w:b/>
          <w:bCs/>
          <w:sz w:val="24"/>
          <w:szCs w:val="24"/>
          <w:lang w:val="en-US" w:eastAsia="zh-CN"/>
        </w:rPr>
      </w:pPr>
    </w:p>
    <w:p w14:paraId="64462EED">
      <w:pPr>
        <w:numPr>
          <w:ilvl w:val="0"/>
          <w:numId w:val="0"/>
        </w:numPr>
        <w:rPr>
          <w:rFonts w:hint="default" w:ascii="仿宋" w:hAnsi="仿宋" w:eastAsia="仿宋" w:cs="仿宋"/>
          <w:b/>
          <w:bCs/>
          <w:sz w:val="24"/>
          <w:szCs w:val="24"/>
          <w:lang w:val="en-US" w:eastAsia="zh-CN"/>
        </w:rPr>
      </w:pPr>
      <w:r>
        <w:rPr>
          <w:rFonts w:hint="eastAsia" w:ascii="仿宋" w:hAnsi="仿宋" w:eastAsia="仿宋" w:cs="仿宋"/>
          <w:b/>
          <w:bCs/>
          <w:sz w:val="24"/>
          <w:szCs w:val="24"/>
          <w:lang w:val="en-US" w:eastAsia="zh-CN"/>
        </w:rPr>
        <w:t>BI图表样式：面积图，展示上月每日的总成交量，标签标示出最大值与最小值的位置与对应的成交手数。</w:t>
      </w:r>
    </w:p>
    <w:p w14:paraId="02D18D49">
      <w:pPr>
        <w:numPr>
          <w:ilvl w:val="0"/>
          <w:numId w:val="0"/>
        </w:numPr>
        <w:ind w:leftChars="0"/>
        <w:rPr>
          <w:rFonts w:hint="default" w:ascii="仿宋" w:hAnsi="仿宋" w:eastAsia="仿宋" w:cs="仿宋"/>
          <w:b/>
          <w:bCs/>
          <w:sz w:val="24"/>
          <w:szCs w:val="24"/>
          <w:lang w:val="en-US" w:eastAsia="zh-CN"/>
        </w:rPr>
      </w:pPr>
    </w:p>
    <w:p w14:paraId="36A56743">
      <w:pPr>
        <w:numPr>
          <w:ilvl w:val="0"/>
          <w:numId w:val="0"/>
        </w:numPr>
        <w:ind w:leftChars="0"/>
      </w:pPr>
      <w:r>
        <w:drawing>
          <wp:inline distT="0" distB="0" distL="114300" distR="114300">
            <wp:extent cx="5274310" cy="1359535"/>
            <wp:effectExtent l="0" t="0" r="2540" b="1206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8"/>
                    <a:stretch>
                      <a:fillRect/>
                    </a:stretch>
                  </pic:blipFill>
                  <pic:spPr>
                    <a:xfrm>
                      <a:off x="0" y="0"/>
                      <a:ext cx="5274310" cy="1359535"/>
                    </a:xfrm>
                    <a:prstGeom prst="rect">
                      <a:avLst/>
                    </a:prstGeom>
                    <a:noFill/>
                    <a:ln>
                      <a:noFill/>
                    </a:ln>
                  </pic:spPr>
                </pic:pic>
              </a:graphicData>
            </a:graphic>
          </wp:inline>
        </w:drawing>
      </w:r>
    </w:p>
    <w:p w14:paraId="616946B9">
      <w:pPr>
        <w:numPr>
          <w:ilvl w:val="0"/>
          <w:numId w:val="0"/>
        </w:numPr>
        <w:ind w:leftChars="0"/>
        <w:rPr>
          <w:rFonts w:hint="default"/>
          <w:lang w:val="en-US" w:eastAsia="zh-CN"/>
        </w:rPr>
      </w:pP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58"/>
        <w:gridCol w:w="1468"/>
        <w:gridCol w:w="3547"/>
        <w:gridCol w:w="2149"/>
      </w:tblGrid>
      <w:tr w14:paraId="10811B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8" w:type="dxa"/>
            <w:shd w:val="clear" w:color="auto" w:fill="F8CCAB" w:themeFill="accent2" w:themeFillTint="66"/>
          </w:tcPr>
          <w:p w14:paraId="7D568C30">
            <w:pPr>
              <w:numPr>
                <w:ilvl w:val="0"/>
                <w:numId w:val="0"/>
              </w:numPr>
              <w:rPr>
                <w:rFonts w:hint="default" w:ascii="仿宋" w:hAnsi="仿宋" w:eastAsia="仿宋" w:cs="仿宋"/>
                <w:b/>
                <w:bCs/>
                <w:sz w:val="24"/>
                <w:szCs w:val="24"/>
                <w:vertAlign w:val="baseline"/>
                <w:lang w:val="en-US" w:eastAsia="zh-CN"/>
              </w:rPr>
            </w:pPr>
            <w:r>
              <w:rPr>
                <w:rFonts w:hint="eastAsia" w:ascii="仿宋" w:hAnsi="仿宋" w:eastAsia="仿宋" w:cs="仿宋"/>
                <w:b/>
                <w:bCs/>
                <w:sz w:val="24"/>
                <w:szCs w:val="24"/>
                <w:vertAlign w:val="baseline"/>
                <w:lang w:val="en-US" w:eastAsia="zh-CN"/>
              </w:rPr>
              <w:t>数据表</w:t>
            </w:r>
          </w:p>
        </w:tc>
        <w:tc>
          <w:tcPr>
            <w:tcW w:w="1468" w:type="dxa"/>
            <w:shd w:val="clear" w:color="auto" w:fill="F8CCAB" w:themeFill="accent2" w:themeFillTint="66"/>
          </w:tcPr>
          <w:p w14:paraId="7DB3A9E2">
            <w:pPr>
              <w:numPr>
                <w:ilvl w:val="0"/>
                <w:numId w:val="0"/>
              </w:numPr>
              <w:rPr>
                <w:rFonts w:hint="default" w:ascii="仿宋" w:hAnsi="仿宋" w:eastAsia="仿宋" w:cs="仿宋"/>
                <w:b/>
                <w:bCs/>
                <w:sz w:val="24"/>
                <w:szCs w:val="24"/>
                <w:vertAlign w:val="baseline"/>
                <w:lang w:val="en-US" w:eastAsia="zh-CN"/>
              </w:rPr>
            </w:pPr>
            <w:r>
              <w:rPr>
                <w:rFonts w:hint="eastAsia" w:ascii="仿宋" w:hAnsi="仿宋" w:eastAsia="仿宋" w:cs="仿宋"/>
                <w:b/>
                <w:bCs/>
                <w:sz w:val="24"/>
                <w:szCs w:val="24"/>
                <w:vertAlign w:val="baseline"/>
                <w:lang w:val="en-US" w:eastAsia="zh-CN"/>
              </w:rPr>
              <w:t>字段</w:t>
            </w:r>
          </w:p>
        </w:tc>
        <w:tc>
          <w:tcPr>
            <w:tcW w:w="3547" w:type="dxa"/>
            <w:shd w:val="clear" w:color="auto" w:fill="F8CCAB" w:themeFill="accent2" w:themeFillTint="66"/>
          </w:tcPr>
          <w:p w14:paraId="4AED1564">
            <w:pPr>
              <w:numPr>
                <w:ilvl w:val="0"/>
                <w:numId w:val="0"/>
              </w:numPr>
              <w:rPr>
                <w:rFonts w:hint="default" w:ascii="仿宋" w:hAnsi="仿宋" w:eastAsia="仿宋" w:cs="仿宋"/>
                <w:b/>
                <w:bCs/>
                <w:sz w:val="24"/>
                <w:szCs w:val="24"/>
                <w:vertAlign w:val="baseline"/>
                <w:lang w:val="en-US" w:eastAsia="zh-CN"/>
              </w:rPr>
            </w:pPr>
            <w:r>
              <w:rPr>
                <w:rFonts w:hint="eastAsia" w:ascii="仿宋" w:hAnsi="仿宋" w:eastAsia="仿宋" w:cs="仿宋"/>
                <w:b/>
                <w:bCs/>
                <w:sz w:val="24"/>
                <w:szCs w:val="24"/>
                <w:vertAlign w:val="baseline"/>
                <w:lang w:val="en-US" w:eastAsia="zh-CN"/>
              </w:rPr>
              <w:t>取数逻辑</w:t>
            </w:r>
          </w:p>
        </w:tc>
        <w:tc>
          <w:tcPr>
            <w:tcW w:w="2149" w:type="dxa"/>
            <w:shd w:val="clear" w:color="auto" w:fill="F8CCAB" w:themeFill="accent2" w:themeFillTint="66"/>
          </w:tcPr>
          <w:p w14:paraId="4D0582AD">
            <w:pPr>
              <w:numPr>
                <w:ilvl w:val="0"/>
                <w:numId w:val="0"/>
              </w:numPr>
              <w:rPr>
                <w:rFonts w:hint="default" w:ascii="仿宋" w:hAnsi="仿宋" w:eastAsia="仿宋" w:cs="仿宋"/>
                <w:b/>
                <w:bCs/>
                <w:sz w:val="24"/>
                <w:szCs w:val="24"/>
                <w:vertAlign w:val="baseline"/>
                <w:lang w:val="en-US" w:eastAsia="zh-CN"/>
              </w:rPr>
            </w:pPr>
            <w:r>
              <w:rPr>
                <w:rFonts w:hint="eastAsia" w:ascii="仿宋" w:hAnsi="仿宋" w:eastAsia="仿宋" w:cs="仿宋"/>
                <w:b/>
                <w:bCs/>
                <w:sz w:val="24"/>
                <w:szCs w:val="24"/>
                <w:vertAlign w:val="baseline"/>
                <w:lang w:val="en-US" w:eastAsia="zh-CN"/>
              </w:rPr>
              <w:t>Sql</w:t>
            </w:r>
          </w:p>
        </w:tc>
      </w:tr>
      <w:tr w14:paraId="6C14C1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8" w:type="dxa"/>
          </w:tcPr>
          <w:p w14:paraId="4503166A">
            <w:pPr>
              <w:numPr>
                <w:ilvl w:val="0"/>
                <w:numId w:val="0"/>
              </w:numPr>
              <w:rPr>
                <w:rFonts w:hint="default" w:ascii="仿宋" w:hAnsi="仿宋" w:eastAsia="仿宋" w:cs="仿宋"/>
                <w:b w:val="0"/>
                <w:bCs w:val="0"/>
                <w:sz w:val="24"/>
                <w:szCs w:val="24"/>
                <w:vertAlign w:val="baseline"/>
                <w:lang w:val="en-US" w:eastAsia="zh-CN"/>
              </w:rPr>
            </w:pPr>
            <w:r>
              <w:rPr>
                <w:rFonts w:hint="eastAsia" w:ascii="仿宋" w:hAnsi="仿宋" w:eastAsia="仿宋" w:cs="仿宋"/>
                <w:b w:val="0"/>
                <w:bCs w:val="0"/>
                <w:sz w:val="24"/>
                <w:szCs w:val="24"/>
                <w:vertAlign w:val="baseline"/>
                <w:lang w:val="en-US" w:eastAsia="zh-CN"/>
              </w:rPr>
              <w:t>历史成交记录表</w:t>
            </w:r>
          </w:p>
        </w:tc>
        <w:tc>
          <w:tcPr>
            <w:tcW w:w="1468" w:type="dxa"/>
          </w:tcPr>
          <w:p w14:paraId="2BAB5DF8">
            <w:pPr>
              <w:numPr>
                <w:ilvl w:val="0"/>
                <w:numId w:val="0"/>
              </w:numPr>
              <w:rPr>
                <w:rFonts w:hint="default" w:ascii="仿宋" w:hAnsi="仿宋" w:eastAsia="仿宋" w:cs="仿宋"/>
                <w:b w:val="0"/>
                <w:bCs w:val="0"/>
                <w:sz w:val="24"/>
                <w:szCs w:val="24"/>
                <w:vertAlign w:val="baseline"/>
                <w:lang w:val="en-US" w:eastAsia="zh-CN"/>
              </w:rPr>
            </w:pPr>
            <w:r>
              <w:rPr>
                <w:rFonts w:hint="eastAsia" w:ascii="仿宋" w:hAnsi="仿宋" w:eastAsia="仿宋" w:cs="仿宋"/>
                <w:b w:val="0"/>
                <w:bCs w:val="0"/>
                <w:sz w:val="24"/>
                <w:szCs w:val="24"/>
                <w:vertAlign w:val="baseline"/>
                <w:lang w:val="en-US" w:eastAsia="zh-CN"/>
              </w:rPr>
              <w:t>成交量、成交时间</w:t>
            </w:r>
          </w:p>
        </w:tc>
        <w:tc>
          <w:tcPr>
            <w:tcW w:w="3547" w:type="dxa"/>
          </w:tcPr>
          <w:p w14:paraId="02FC73C9">
            <w:pPr>
              <w:numPr>
                <w:ilvl w:val="0"/>
                <w:numId w:val="0"/>
              </w:numPr>
              <w:rPr>
                <w:rFonts w:hint="default" w:ascii="仿宋" w:hAnsi="仿宋" w:eastAsia="仿宋" w:cs="仿宋"/>
                <w:b w:val="0"/>
                <w:bCs w:val="0"/>
                <w:sz w:val="24"/>
                <w:szCs w:val="24"/>
                <w:vertAlign w:val="baseline"/>
                <w:lang w:val="en-US" w:eastAsia="zh-CN"/>
              </w:rPr>
            </w:pPr>
            <w:r>
              <w:rPr>
                <w:rFonts w:hint="eastAsia" w:ascii="仿宋" w:hAnsi="仿宋" w:eastAsia="仿宋" w:cs="仿宋"/>
                <w:b w:val="0"/>
                <w:bCs w:val="0"/>
                <w:sz w:val="24"/>
                <w:szCs w:val="24"/>
                <w:vertAlign w:val="baseline"/>
                <w:lang w:val="en-US" w:eastAsia="zh-CN"/>
              </w:rPr>
              <w:t>统计汇总上个月每日的总成交量，当某日为双休日且存在成交量，将当日成交量汇总至下一交易日(一般为周一)</w:t>
            </w:r>
          </w:p>
        </w:tc>
        <w:tc>
          <w:tcPr>
            <w:tcW w:w="2149" w:type="dxa"/>
          </w:tcPr>
          <w:p w14:paraId="71CD31A0">
            <w:pPr>
              <w:spacing w:beforeLines="0" w:afterLines="0"/>
              <w:rPr>
                <w:rFonts w:hint="eastAsia"/>
                <w:color w:val="auto"/>
                <w:sz w:val="24"/>
                <w:szCs w:val="24"/>
                <w:lang w:val="en-US" w:eastAsia="zh-CN"/>
              </w:rPr>
            </w:pPr>
            <w:r>
              <w:rPr>
                <w:rFonts w:hint="default"/>
                <w:color w:val="auto"/>
                <w:sz w:val="24"/>
                <w:szCs w:val="24"/>
              </w:rPr>
              <w:t xml:space="preserve">-- </w:t>
            </w:r>
            <w:r>
              <w:rPr>
                <w:rFonts w:hint="eastAsia"/>
                <w:color w:val="auto"/>
                <w:sz w:val="24"/>
                <w:szCs w:val="24"/>
                <w:lang w:val="en-US" w:eastAsia="zh-CN"/>
              </w:rPr>
              <w:t>在统计上月的每日成交量前需要做如下的数据处理</w:t>
            </w:r>
          </w:p>
          <w:p w14:paraId="3F1DA457">
            <w:pPr>
              <w:spacing w:beforeLines="0" w:afterLines="0"/>
              <w:rPr>
                <w:rFonts w:hint="eastAsia"/>
                <w:color w:val="auto"/>
                <w:sz w:val="24"/>
                <w:szCs w:val="24"/>
                <w:lang w:val="en-US" w:eastAsia="zh-CN"/>
              </w:rPr>
            </w:pPr>
            <w:r>
              <w:rPr>
                <w:rFonts w:hint="default"/>
                <w:color w:val="auto"/>
                <w:sz w:val="24"/>
                <w:szCs w:val="24"/>
              </w:rPr>
              <w:t xml:space="preserve">-- </w:t>
            </w:r>
            <w:r>
              <w:rPr>
                <w:rFonts w:hint="eastAsia"/>
                <w:color w:val="auto"/>
                <w:sz w:val="24"/>
                <w:szCs w:val="24"/>
                <w:lang w:val="en-US" w:eastAsia="zh-CN"/>
              </w:rPr>
              <w:t>1、统计汇总上个月每日的总成交量，将统计结果插入临时表</w:t>
            </w:r>
          </w:p>
          <w:p w14:paraId="6E06DF9C">
            <w:pPr>
              <w:spacing w:beforeLines="0" w:afterLines="0"/>
              <w:rPr>
                <w:rFonts w:hint="default"/>
                <w:color w:val="auto"/>
                <w:sz w:val="24"/>
                <w:szCs w:val="24"/>
              </w:rPr>
            </w:pPr>
            <w:r>
              <w:rPr>
                <w:rFonts w:hint="default"/>
                <w:color w:val="auto"/>
                <w:sz w:val="24"/>
                <w:szCs w:val="24"/>
              </w:rPr>
              <w:t>-- insert into lastMonthDailyTurnOver(date,turnover)</w:t>
            </w:r>
          </w:p>
          <w:p w14:paraId="1AC3527B">
            <w:pPr>
              <w:spacing w:beforeLines="0" w:afterLines="0"/>
              <w:rPr>
                <w:rFonts w:hint="default"/>
                <w:color w:val="auto"/>
                <w:sz w:val="24"/>
                <w:szCs w:val="24"/>
              </w:rPr>
            </w:pPr>
            <w:r>
              <w:rPr>
                <w:rFonts w:hint="default"/>
                <w:color w:val="auto"/>
                <w:sz w:val="24"/>
                <w:szCs w:val="24"/>
              </w:rPr>
              <w:t>-- SELECT date(time),sum(turnover) from 历史成交记录表 group by date(time) order by date(time) desc</w:t>
            </w:r>
          </w:p>
          <w:p w14:paraId="21ACDEFD">
            <w:pPr>
              <w:spacing w:beforeLines="0" w:afterLines="0"/>
              <w:rPr>
                <w:rFonts w:hint="default"/>
                <w:color w:val="auto"/>
                <w:sz w:val="24"/>
                <w:szCs w:val="24"/>
              </w:rPr>
            </w:pPr>
          </w:p>
          <w:p w14:paraId="69BAE3C7">
            <w:pPr>
              <w:spacing w:beforeLines="0" w:afterLines="0"/>
              <w:rPr>
                <w:rFonts w:hint="default" w:eastAsiaTheme="minorEastAsia"/>
                <w:color w:val="auto"/>
                <w:sz w:val="24"/>
                <w:szCs w:val="24"/>
                <w:lang w:val="en-US" w:eastAsia="zh-CN"/>
              </w:rPr>
            </w:pPr>
            <w:r>
              <w:rPr>
                <w:rFonts w:hint="default"/>
                <w:color w:val="auto"/>
                <w:sz w:val="24"/>
                <w:szCs w:val="24"/>
              </w:rPr>
              <w:t>-- 2</w:t>
            </w:r>
            <w:r>
              <w:rPr>
                <w:rFonts w:hint="eastAsia"/>
                <w:color w:val="auto"/>
                <w:sz w:val="24"/>
                <w:szCs w:val="24"/>
                <w:lang w:eastAsia="zh-CN"/>
              </w:rPr>
              <w:t>、</w:t>
            </w:r>
            <w:r>
              <w:rPr>
                <w:rFonts w:hint="eastAsia"/>
                <w:color w:val="auto"/>
                <w:sz w:val="24"/>
                <w:szCs w:val="24"/>
                <w:lang w:val="en-US" w:eastAsia="zh-CN"/>
              </w:rPr>
              <w:t>若上月某日为周六、周日且存在成交量，将该日的成交量汇至下一个交易日(一般是周一)，在临时表中删除该日数据</w:t>
            </w:r>
          </w:p>
          <w:p w14:paraId="5476A165">
            <w:pPr>
              <w:spacing w:beforeLines="0" w:afterLines="0"/>
              <w:rPr>
                <w:rFonts w:hint="default"/>
                <w:color w:val="auto"/>
                <w:sz w:val="24"/>
                <w:szCs w:val="24"/>
              </w:rPr>
            </w:pPr>
            <w:r>
              <w:rPr>
                <w:rFonts w:hint="default"/>
                <w:color w:val="auto"/>
                <w:sz w:val="24"/>
                <w:szCs w:val="24"/>
              </w:rPr>
              <w:t>-- update lastMonthDailyTurnOver a inner join (select id+1 id,date,turnover from lastMonthDailyTurnOver where MONTH(date) = MONTH(CURRENT_DATE)-1 AND DAYOFWEEK(date) IN (1,7) ) b on a.id=b.id set a.turnover=a.turnover+b.turnover;</w:t>
            </w:r>
          </w:p>
          <w:p w14:paraId="06C6D0F1">
            <w:pPr>
              <w:spacing w:beforeLines="0" w:afterLines="0"/>
              <w:rPr>
                <w:rFonts w:hint="default"/>
                <w:color w:val="auto"/>
                <w:sz w:val="24"/>
                <w:szCs w:val="24"/>
              </w:rPr>
            </w:pPr>
            <w:r>
              <w:rPr>
                <w:rFonts w:hint="default"/>
                <w:color w:val="auto"/>
                <w:sz w:val="24"/>
                <w:szCs w:val="24"/>
              </w:rPr>
              <w:t>-- delete weekend date from lastMonthDailyTurnOver</w:t>
            </w:r>
          </w:p>
          <w:p w14:paraId="46940C77">
            <w:pPr>
              <w:spacing w:beforeLines="0" w:afterLines="0"/>
              <w:rPr>
                <w:rFonts w:hint="default"/>
                <w:color w:val="auto"/>
                <w:sz w:val="24"/>
                <w:szCs w:val="24"/>
              </w:rPr>
            </w:pPr>
            <w:r>
              <w:rPr>
                <w:rFonts w:hint="default"/>
                <w:color w:val="auto"/>
                <w:sz w:val="24"/>
                <w:szCs w:val="24"/>
              </w:rPr>
              <w:t>-- select id from lastMonthDailyTurnOver where MONTH(date) = MONTH(CURRENT_DATE)-1 AND DAYOFWEEK(date) IN (1,7)</w:t>
            </w:r>
          </w:p>
          <w:p w14:paraId="4324EBE5">
            <w:pPr>
              <w:spacing w:beforeLines="0" w:afterLines="0"/>
              <w:rPr>
                <w:rFonts w:hint="default"/>
                <w:color w:val="auto"/>
                <w:sz w:val="24"/>
                <w:szCs w:val="24"/>
              </w:rPr>
            </w:pPr>
            <w:r>
              <w:rPr>
                <w:rFonts w:hint="default"/>
                <w:color w:val="auto"/>
                <w:sz w:val="24"/>
                <w:szCs w:val="24"/>
              </w:rPr>
              <w:t>-- DELETE from lastMonthDailyTurnOver where id in (142,148,157)</w:t>
            </w:r>
          </w:p>
          <w:p w14:paraId="569FE634">
            <w:pPr>
              <w:spacing w:beforeLines="0" w:afterLines="0"/>
              <w:rPr>
                <w:rFonts w:hint="default"/>
                <w:color w:val="auto"/>
                <w:sz w:val="24"/>
                <w:szCs w:val="24"/>
              </w:rPr>
            </w:pPr>
          </w:p>
          <w:p w14:paraId="31F4643D">
            <w:pPr>
              <w:spacing w:beforeLines="0" w:afterLines="0"/>
              <w:rPr>
                <w:rFonts w:hint="default" w:eastAsiaTheme="minorEastAsia"/>
                <w:color w:val="auto"/>
                <w:sz w:val="24"/>
                <w:szCs w:val="24"/>
                <w:lang w:val="en-US" w:eastAsia="zh-CN"/>
              </w:rPr>
            </w:pPr>
            <w:r>
              <w:rPr>
                <w:rFonts w:hint="eastAsia"/>
                <w:color w:val="auto"/>
                <w:sz w:val="24"/>
                <w:szCs w:val="24"/>
                <w:lang w:val="en-US" w:eastAsia="zh-CN"/>
              </w:rPr>
              <w:t>--3、取临时表数据绘制BI表</w:t>
            </w:r>
          </w:p>
          <w:p w14:paraId="4A18C3F0">
            <w:pPr>
              <w:numPr>
                <w:ilvl w:val="0"/>
                <w:numId w:val="0"/>
              </w:numPr>
              <w:ind w:leftChars="0"/>
              <w:rPr>
                <w:rFonts w:hint="default"/>
                <w:color w:val="auto"/>
                <w:sz w:val="24"/>
                <w:szCs w:val="24"/>
              </w:rPr>
            </w:pPr>
            <w:r>
              <w:rPr>
                <w:rFonts w:hint="default"/>
                <w:color w:val="auto"/>
                <w:sz w:val="24"/>
                <w:szCs w:val="24"/>
              </w:rPr>
              <w:t>select date 日期, turnover 成交量 from lastMonthDailyTurnOver order by date asc</w:t>
            </w:r>
          </w:p>
          <w:p w14:paraId="6D5D018B">
            <w:pPr>
              <w:numPr>
                <w:ilvl w:val="0"/>
                <w:numId w:val="0"/>
              </w:numPr>
              <w:rPr>
                <w:rFonts w:hint="eastAsia" w:ascii="仿宋" w:hAnsi="仿宋" w:eastAsia="仿宋" w:cs="仿宋"/>
                <w:b w:val="0"/>
                <w:bCs w:val="0"/>
                <w:sz w:val="24"/>
                <w:szCs w:val="24"/>
                <w:vertAlign w:val="baseline"/>
                <w:lang w:val="en-US" w:eastAsia="zh-CN"/>
              </w:rPr>
            </w:pPr>
          </w:p>
        </w:tc>
      </w:tr>
    </w:tbl>
    <w:p w14:paraId="5163E9DD">
      <w:pPr>
        <w:numPr>
          <w:ilvl w:val="0"/>
          <w:numId w:val="0"/>
        </w:numPr>
        <w:ind w:leftChars="0"/>
        <w:rPr>
          <w:rFonts w:hint="default" w:ascii="仿宋" w:hAnsi="仿宋" w:eastAsia="仿宋" w:cs="仿宋"/>
          <w:b/>
          <w:bCs/>
          <w:sz w:val="24"/>
          <w:szCs w:val="24"/>
          <w:lang w:val="en-US" w:eastAsia="zh-CN"/>
        </w:rPr>
      </w:pPr>
    </w:p>
    <w:p w14:paraId="1DF33F3C">
      <w:pPr>
        <w:numPr>
          <w:ilvl w:val="0"/>
          <w:numId w:val="0"/>
        </w:numPr>
        <w:ind w:leftChars="0"/>
        <w:rPr>
          <w:rFonts w:hint="default"/>
          <w:color w:val="auto"/>
          <w:sz w:val="24"/>
          <w:szCs w:val="24"/>
        </w:rPr>
      </w:pPr>
    </w:p>
    <w:p w14:paraId="7B91272F">
      <w:pPr>
        <w:numPr>
          <w:ilvl w:val="0"/>
          <w:numId w:val="0"/>
        </w:numPr>
        <w:ind w:leftChars="0"/>
        <w:rPr>
          <w:rFonts w:hint="default"/>
          <w:color w:val="auto"/>
          <w:sz w:val="24"/>
          <w:szCs w:val="24"/>
        </w:rPr>
      </w:pPr>
    </w:p>
    <w:p w14:paraId="204E083F">
      <w:pPr>
        <w:numPr>
          <w:ilvl w:val="0"/>
          <w:numId w:val="1"/>
        </w:numPr>
        <w:ind w:left="0" w:leftChars="0" w:firstLine="0" w:firstLineChars="0"/>
        <w:rPr>
          <w:rFonts w:hint="default" w:ascii="仿宋" w:hAnsi="仿宋" w:eastAsia="仿宋" w:cs="仿宋"/>
          <w:b/>
          <w:bCs/>
          <w:sz w:val="24"/>
          <w:szCs w:val="24"/>
          <w:lang w:val="en-US" w:eastAsia="zh-CN"/>
        </w:rPr>
      </w:pPr>
      <w:r>
        <w:rPr>
          <w:rFonts w:hint="eastAsia" w:ascii="仿宋" w:hAnsi="仿宋" w:eastAsia="仿宋" w:cs="仿宋"/>
          <w:b/>
          <w:bCs/>
          <w:sz w:val="24"/>
          <w:szCs w:val="24"/>
          <w:lang w:val="en-US" w:eastAsia="zh-CN"/>
        </w:rPr>
        <w:t>上月累计收益率盈利TOP5</w:t>
      </w:r>
    </w:p>
    <w:p w14:paraId="6D28A1FE">
      <w:pPr>
        <w:numPr>
          <w:ilvl w:val="0"/>
          <w:numId w:val="0"/>
        </w:numPr>
        <w:rPr>
          <w:rFonts w:hint="eastAsia" w:ascii="仿宋" w:hAnsi="仿宋" w:eastAsia="仿宋" w:cs="仿宋"/>
          <w:b/>
          <w:bCs/>
          <w:sz w:val="24"/>
          <w:szCs w:val="24"/>
          <w:lang w:val="en-US" w:eastAsia="zh-CN"/>
        </w:rPr>
      </w:pPr>
      <w:r>
        <w:rPr>
          <w:rFonts w:hint="eastAsia" w:ascii="仿宋" w:hAnsi="仿宋" w:eastAsia="仿宋" w:cs="仿宋"/>
          <w:b/>
          <w:bCs/>
          <w:sz w:val="24"/>
          <w:szCs w:val="24"/>
          <w:lang w:val="en-US" w:eastAsia="zh-CN"/>
        </w:rPr>
        <w:t>BI图表样式：</w:t>
      </w:r>
    </w:p>
    <w:p w14:paraId="2B66DB3C">
      <w:pPr>
        <w:numPr>
          <w:ilvl w:val="0"/>
          <w:numId w:val="3"/>
        </w:numPr>
        <w:rPr>
          <w:rFonts w:hint="eastAsia" w:ascii="仿宋" w:hAnsi="仿宋" w:eastAsia="仿宋" w:cs="仿宋"/>
          <w:b/>
          <w:bCs/>
          <w:sz w:val="24"/>
          <w:szCs w:val="24"/>
          <w:lang w:val="en-US" w:eastAsia="zh-CN"/>
        </w:rPr>
      </w:pPr>
      <w:r>
        <w:rPr>
          <w:rFonts w:hint="eastAsia" w:ascii="仿宋" w:hAnsi="仿宋" w:eastAsia="仿宋" w:cs="仿宋"/>
          <w:b/>
          <w:bCs/>
          <w:sz w:val="24"/>
          <w:szCs w:val="24"/>
          <w:lang w:val="en-US" w:eastAsia="zh-CN"/>
        </w:rPr>
        <w:t>明细表，展示上月累计收益率最大/最小的前5名用户的排名次序、本月最后交易时间、用户脱敏账号、累计收益率。</w:t>
      </w:r>
    </w:p>
    <w:p w14:paraId="0D54F10F">
      <w:pPr>
        <w:numPr>
          <w:ilvl w:val="0"/>
          <w:numId w:val="3"/>
        </w:numPr>
        <w:rPr>
          <w:rFonts w:hint="default" w:ascii="仿宋" w:hAnsi="仿宋" w:eastAsia="仿宋" w:cs="仿宋"/>
          <w:b/>
          <w:bCs/>
          <w:sz w:val="24"/>
          <w:szCs w:val="24"/>
          <w:lang w:val="en-US" w:eastAsia="zh-CN"/>
        </w:rPr>
      </w:pPr>
      <w:r>
        <w:rPr>
          <w:rFonts w:hint="eastAsia" w:ascii="仿宋" w:hAnsi="仿宋" w:eastAsia="仿宋" w:cs="仿宋"/>
          <w:b/>
          <w:bCs/>
          <w:sz w:val="24"/>
          <w:szCs w:val="24"/>
          <w:lang w:val="en-US" w:eastAsia="zh-CN"/>
        </w:rPr>
        <w:t>矩形树图，汇总累计收益率最大/最小的TOP5用户历史成交品种的逐笔盈亏，以逐笔盈亏作为色块大小指标，对于累计收益率最大TOP5用户的盈利品种盈亏树图，逐笔盈利越多，色块越大；对于累计收益率最小TOP5用户的品种亏损树图，逐笔亏损越多，色块越大，</w:t>
      </w:r>
    </w:p>
    <w:p w14:paraId="6C18F9F7">
      <w:pPr>
        <w:numPr>
          <w:ilvl w:val="0"/>
          <w:numId w:val="0"/>
        </w:numPr>
        <w:ind w:leftChars="0"/>
        <w:rPr>
          <w:rFonts w:hint="default" w:ascii="仿宋" w:hAnsi="仿宋" w:eastAsia="仿宋" w:cs="仿宋"/>
          <w:b/>
          <w:bCs/>
          <w:sz w:val="24"/>
          <w:szCs w:val="24"/>
          <w:lang w:val="en-US" w:eastAsia="zh-CN"/>
        </w:rPr>
      </w:pPr>
    </w:p>
    <w:p w14:paraId="535C4CE5">
      <w:pPr>
        <w:numPr>
          <w:ilvl w:val="0"/>
          <w:numId w:val="0"/>
        </w:numPr>
        <w:ind w:leftChars="0"/>
        <w:rPr>
          <w:rFonts w:hint="default" w:ascii="仿宋" w:hAnsi="仿宋" w:eastAsia="仿宋" w:cs="仿宋"/>
          <w:b/>
          <w:bCs/>
          <w:sz w:val="24"/>
          <w:szCs w:val="24"/>
          <w:lang w:val="en-US" w:eastAsia="zh-CN"/>
        </w:rPr>
      </w:pPr>
      <w:r>
        <w:drawing>
          <wp:inline distT="0" distB="0" distL="114300" distR="114300">
            <wp:extent cx="5269230" cy="1663065"/>
            <wp:effectExtent l="0" t="0" r="7620" b="1333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9"/>
                    <a:stretch>
                      <a:fillRect/>
                    </a:stretch>
                  </pic:blipFill>
                  <pic:spPr>
                    <a:xfrm>
                      <a:off x="0" y="0"/>
                      <a:ext cx="5269230" cy="1663065"/>
                    </a:xfrm>
                    <a:prstGeom prst="rect">
                      <a:avLst/>
                    </a:prstGeom>
                    <a:noFill/>
                    <a:ln>
                      <a:noFill/>
                    </a:ln>
                  </pic:spPr>
                </pic:pic>
              </a:graphicData>
            </a:graphic>
          </wp:inline>
        </w:drawing>
      </w:r>
    </w:p>
    <w:p w14:paraId="3772FD72">
      <w:pPr>
        <w:numPr>
          <w:ilvl w:val="0"/>
          <w:numId w:val="4"/>
        </w:numPr>
        <w:ind w:leftChars="0"/>
        <w:rPr>
          <w:rFonts w:hint="eastAsia" w:ascii="仿宋" w:hAnsi="仿宋" w:eastAsia="仿宋" w:cs="仿宋"/>
          <w:b/>
          <w:bCs/>
          <w:sz w:val="24"/>
          <w:szCs w:val="24"/>
          <w:lang w:val="en-US" w:eastAsia="zh-CN"/>
        </w:rPr>
      </w:pPr>
      <w:r>
        <w:rPr>
          <w:rFonts w:hint="eastAsia" w:ascii="仿宋" w:hAnsi="仿宋" w:eastAsia="仿宋" w:cs="仿宋"/>
          <w:b/>
          <w:bCs/>
          <w:sz w:val="24"/>
          <w:szCs w:val="24"/>
          <w:lang w:val="en-US" w:eastAsia="zh-CN"/>
        </w:rPr>
        <w:t>TOP5用户排名状况</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58"/>
        <w:gridCol w:w="1468"/>
        <w:gridCol w:w="3547"/>
        <w:gridCol w:w="2149"/>
      </w:tblGrid>
      <w:tr w14:paraId="18CC39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8" w:type="dxa"/>
            <w:shd w:val="clear" w:color="auto" w:fill="F8CCAB" w:themeFill="accent2" w:themeFillTint="66"/>
          </w:tcPr>
          <w:p w14:paraId="30458817">
            <w:pPr>
              <w:numPr>
                <w:ilvl w:val="0"/>
                <w:numId w:val="0"/>
              </w:numPr>
              <w:rPr>
                <w:rFonts w:hint="default" w:ascii="仿宋" w:hAnsi="仿宋" w:eastAsia="仿宋" w:cs="仿宋"/>
                <w:b/>
                <w:bCs/>
                <w:sz w:val="24"/>
                <w:szCs w:val="24"/>
                <w:vertAlign w:val="baseline"/>
                <w:lang w:val="en-US" w:eastAsia="zh-CN"/>
              </w:rPr>
            </w:pPr>
            <w:r>
              <w:rPr>
                <w:rFonts w:hint="eastAsia" w:ascii="仿宋" w:hAnsi="仿宋" w:eastAsia="仿宋" w:cs="仿宋"/>
                <w:b/>
                <w:bCs/>
                <w:sz w:val="24"/>
                <w:szCs w:val="24"/>
                <w:vertAlign w:val="baseline"/>
                <w:lang w:val="en-US" w:eastAsia="zh-CN"/>
              </w:rPr>
              <w:t>数据表</w:t>
            </w:r>
          </w:p>
        </w:tc>
        <w:tc>
          <w:tcPr>
            <w:tcW w:w="1468" w:type="dxa"/>
            <w:shd w:val="clear" w:color="auto" w:fill="F8CCAB" w:themeFill="accent2" w:themeFillTint="66"/>
          </w:tcPr>
          <w:p w14:paraId="33E6CFE5">
            <w:pPr>
              <w:numPr>
                <w:ilvl w:val="0"/>
                <w:numId w:val="0"/>
              </w:numPr>
              <w:rPr>
                <w:rFonts w:hint="default" w:ascii="仿宋" w:hAnsi="仿宋" w:eastAsia="仿宋" w:cs="仿宋"/>
                <w:b/>
                <w:bCs/>
                <w:sz w:val="24"/>
                <w:szCs w:val="24"/>
                <w:vertAlign w:val="baseline"/>
                <w:lang w:val="en-US" w:eastAsia="zh-CN"/>
              </w:rPr>
            </w:pPr>
            <w:r>
              <w:rPr>
                <w:rFonts w:hint="eastAsia" w:ascii="仿宋" w:hAnsi="仿宋" w:eastAsia="仿宋" w:cs="仿宋"/>
                <w:b/>
                <w:bCs/>
                <w:sz w:val="24"/>
                <w:szCs w:val="24"/>
                <w:vertAlign w:val="baseline"/>
                <w:lang w:val="en-US" w:eastAsia="zh-CN"/>
              </w:rPr>
              <w:t>字段</w:t>
            </w:r>
          </w:p>
        </w:tc>
        <w:tc>
          <w:tcPr>
            <w:tcW w:w="3547" w:type="dxa"/>
            <w:shd w:val="clear" w:color="auto" w:fill="F8CCAB" w:themeFill="accent2" w:themeFillTint="66"/>
          </w:tcPr>
          <w:p w14:paraId="6ADFA14A">
            <w:pPr>
              <w:numPr>
                <w:ilvl w:val="0"/>
                <w:numId w:val="0"/>
              </w:numPr>
              <w:rPr>
                <w:rFonts w:hint="default" w:ascii="仿宋" w:hAnsi="仿宋" w:eastAsia="仿宋" w:cs="仿宋"/>
                <w:b/>
                <w:bCs/>
                <w:sz w:val="24"/>
                <w:szCs w:val="24"/>
                <w:vertAlign w:val="baseline"/>
                <w:lang w:val="en-US" w:eastAsia="zh-CN"/>
              </w:rPr>
            </w:pPr>
            <w:r>
              <w:rPr>
                <w:rFonts w:hint="eastAsia" w:ascii="仿宋" w:hAnsi="仿宋" w:eastAsia="仿宋" w:cs="仿宋"/>
                <w:b/>
                <w:bCs/>
                <w:sz w:val="24"/>
                <w:szCs w:val="24"/>
                <w:vertAlign w:val="baseline"/>
                <w:lang w:val="en-US" w:eastAsia="zh-CN"/>
              </w:rPr>
              <w:t>取数逻辑</w:t>
            </w:r>
          </w:p>
        </w:tc>
        <w:tc>
          <w:tcPr>
            <w:tcW w:w="2149" w:type="dxa"/>
            <w:shd w:val="clear" w:color="auto" w:fill="F8CCAB" w:themeFill="accent2" w:themeFillTint="66"/>
          </w:tcPr>
          <w:p w14:paraId="4B082C38">
            <w:pPr>
              <w:numPr>
                <w:ilvl w:val="0"/>
                <w:numId w:val="0"/>
              </w:numPr>
              <w:rPr>
                <w:rFonts w:hint="default" w:ascii="仿宋" w:hAnsi="仿宋" w:eastAsia="仿宋" w:cs="仿宋"/>
                <w:b/>
                <w:bCs/>
                <w:sz w:val="24"/>
                <w:szCs w:val="24"/>
                <w:vertAlign w:val="baseline"/>
                <w:lang w:val="en-US" w:eastAsia="zh-CN"/>
              </w:rPr>
            </w:pPr>
            <w:r>
              <w:rPr>
                <w:rFonts w:hint="eastAsia" w:ascii="仿宋" w:hAnsi="仿宋" w:eastAsia="仿宋" w:cs="仿宋"/>
                <w:b/>
                <w:bCs/>
                <w:sz w:val="24"/>
                <w:szCs w:val="24"/>
                <w:vertAlign w:val="baseline"/>
                <w:lang w:val="en-US" w:eastAsia="zh-CN"/>
              </w:rPr>
              <w:t>Sql</w:t>
            </w:r>
          </w:p>
        </w:tc>
      </w:tr>
      <w:tr w14:paraId="2FF654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8" w:type="dxa"/>
          </w:tcPr>
          <w:p w14:paraId="6D82DC2A">
            <w:pPr>
              <w:numPr>
                <w:ilvl w:val="0"/>
                <w:numId w:val="0"/>
              </w:numPr>
              <w:rPr>
                <w:rFonts w:hint="default" w:ascii="仿宋" w:hAnsi="仿宋" w:eastAsia="仿宋" w:cs="仿宋"/>
                <w:b w:val="0"/>
                <w:bCs w:val="0"/>
                <w:sz w:val="24"/>
                <w:szCs w:val="24"/>
                <w:vertAlign w:val="baseline"/>
                <w:lang w:val="en-US" w:eastAsia="zh-CN"/>
              </w:rPr>
            </w:pPr>
            <w:r>
              <w:rPr>
                <w:rFonts w:hint="eastAsia" w:ascii="仿宋" w:hAnsi="仿宋" w:eastAsia="仿宋" w:cs="仿宋"/>
                <w:b w:val="0"/>
                <w:bCs w:val="0"/>
                <w:sz w:val="24"/>
                <w:szCs w:val="24"/>
                <w:vertAlign w:val="baseline"/>
                <w:lang w:val="en-US" w:eastAsia="zh-CN"/>
              </w:rPr>
              <w:t>参赛用户表</w:t>
            </w:r>
          </w:p>
        </w:tc>
        <w:tc>
          <w:tcPr>
            <w:tcW w:w="1468" w:type="dxa"/>
          </w:tcPr>
          <w:p w14:paraId="104282CA">
            <w:pPr>
              <w:numPr>
                <w:ilvl w:val="0"/>
                <w:numId w:val="0"/>
              </w:numPr>
              <w:rPr>
                <w:rFonts w:hint="default" w:ascii="仿宋" w:hAnsi="仿宋" w:eastAsia="仿宋" w:cs="仿宋"/>
                <w:b w:val="0"/>
                <w:bCs w:val="0"/>
                <w:sz w:val="24"/>
                <w:szCs w:val="24"/>
                <w:vertAlign w:val="baseline"/>
                <w:lang w:val="en-US" w:eastAsia="zh-CN"/>
              </w:rPr>
            </w:pPr>
            <w:r>
              <w:rPr>
                <w:rFonts w:hint="eastAsia" w:ascii="仿宋" w:hAnsi="仿宋" w:eastAsia="仿宋" w:cs="仿宋"/>
                <w:b w:val="0"/>
                <w:bCs w:val="0"/>
                <w:sz w:val="24"/>
                <w:szCs w:val="24"/>
                <w:vertAlign w:val="baseline"/>
                <w:lang w:val="en-US" w:eastAsia="zh-CN"/>
              </w:rPr>
              <w:t>累计收益率、最后交易时间、用户账号</w:t>
            </w:r>
          </w:p>
        </w:tc>
        <w:tc>
          <w:tcPr>
            <w:tcW w:w="3547" w:type="dxa"/>
          </w:tcPr>
          <w:p w14:paraId="0673096A">
            <w:pPr>
              <w:numPr>
                <w:ilvl w:val="0"/>
                <w:numId w:val="0"/>
              </w:numPr>
              <w:rPr>
                <w:rFonts w:hint="default" w:ascii="仿宋" w:hAnsi="仿宋" w:eastAsia="仿宋" w:cs="仿宋"/>
                <w:b w:val="0"/>
                <w:bCs w:val="0"/>
                <w:sz w:val="24"/>
                <w:szCs w:val="24"/>
                <w:vertAlign w:val="baseline"/>
                <w:lang w:val="en-US" w:eastAsia="zh-CN"/>
              </w:rPr>
            </w:pPr>
            <w:r>
              <w:rPr>
                <w:rFonts w:hint="eastAsia" w:ascii="仿宋" w:hAnsi="仿宋" w:eastAsia="仿宋" w:cs="仿宋"/>
                <w:b w:val="0"/>
                <w:bCs w:val="0"/>
                <w:sz w:val="24"/>
                <w:szCs w:val="24"/>
                <w:vertAlign w:val="baseline"/>
                <w:lang w:val="en-US" w:eastAsia="zh-CN"/>
              </w:rPr>
              <w:t>首先将最后交易时间在上一个月，累计收益率大于0的用户基于累计收益率从大到小进行排序作为盈利用户排名，取</w:t>
            </w:r>
            <w:r>
              <w:rPr>
                <w:rFonts w:hint="eastAsia" w:ascii="仿宋" w:hAnsi="仿宋" w:eastAsia="仿宋" w:cs="仿宋"/>
                <w:b w:val="0"/>
                <w:bCs w:val="0"/>
                <w:color w:val="E54C5E" w:themeColor="accent6"/>
                <w:sz w:val="24"/>
                <w:szCs w:val="24"/>
                <w:vertAlign w:val="baseline"/>
                <w:lang w:val="en-US" w:eastAsia="zh-CN"/>
                <w14:textFill>
                  <w14:solidFill>
                    <w14:schemeClr w14:val="accent6"/>
                  </w14:solidFill>
                </w14:textFill>
              </w:rPr>
              <w:t>排名前5</w:t>
            </w:r>
            <w:r>
              <w:rPr>
                <w:rFonts w:hint="eastAsia" w:ascii="仿宋" w:hAnsi="仿宋" w:eastAsia="仿宋" w:cs="仿宋"/>
                <w:b w:val="0"/>
                <w:bCs w:val="0"/>
                <w:sz w:val="24"/>
                <w:szCs w:val="24"/>
                <w:vertAlign w:val="baseline"/>
                <w:lang w:val="en-US" w:eastAsia="zh-CN"/>
              </w:rPr>
              <w:t>的用户的账号、累计收益率以及最后交易时间</w:t>
            </w:r>
          </w:p>
        </w:tc>
        <w:tc>
          <w:tcPr>
            <w:tcW w:w="2149" w:type="dxa"/>
          </w:tcPr>
          <w:p w14:paraId="26D08754">
            <w:pPr>
              <w:spacing w:beforeLines="0" w:afterLines="0"/>
              <w:rPr>
                <w:rFonts w:hint="default"/>
                <w:color w:val="auto"/>
                <w:sz w:val="24"/>
                <w:szCs w:val="24"/>
              </w:rPr>
            </w:pPr>
            <w:r>
              <w:rPr>
                <w:rFonts w:hint="default"/>
                <w:color w:val="auto"/>
                <w:sz w:val="24"/>
                <w:szCs w:val="24"/>
              </w:rPr>
              <w:t>-- 过去一个月内累计收益在百分之前50的用户</w:t>
            </w:r>
          </w:p>
          <w:p w14:paraId="67F2AE38">
            <w:pPr>
              <w:spacing w:beforeLines="0" w:afterLines="0"/>
              <w:rPr>
                <w:rFonts w:hint="default"/>
                <w:color w:val="auto"/>
                <w:sz w:val="24"/>
                <w:szCs w:val="24"/>
              </w:rPr>
            </w:pPr>
            <w:r>
              <w:rPr>
                <w:rFonts w:hint="default"/>
                <w:color w:val="auto"/>
                <w:sz w:val="24"/>
                <w:szCs w:val="24"/>
              </w:rPr>
              <w:t>select ROW_NUMBER() over (order by u_cg desc) 排名,u_ltt 本月最后交易时间,u_account 用户,u_cg 累计收益率 from( select *,ROW_NUMBER() over (order by u_cg desc) rn from 参赛用户表 where u_cg&gt;0 order by u_cg desc) b where</w:t>
            </w:r>
          </w:p>
          <w:p w14:paraId="5AFF3C00">
            <w:pPr>
              <w:spacing w:beforeLines="0" w:afterLines="0"/>
              <w:rPr>
                <w:rFonts w:hint="default"/>
                <w:color w:val="auto"/>
                <w:sz w:val="24"/>
                <w:szCs w:val="24"/>
              </w:rPr>
            </w:pPr>
            <w:r>
              <w:rPr>
                <w:rFonts w:hint="default"/>
                <w:color w:val="auto"/>
                <w:sz w:val="24"/>
                <w:szCs w:val="24"/>
              </w:rPr>
              <w:t>b.rn &lt;=(</w:t>
            </w:r>
          </w:p>
          <w:p w14:paraId="2DF8706C">
            <w:pPr>
              <w:spacing w:beforeLines="0" w:afterLines="0"/>
              <w:rPr>
                <w:rFonts w:hint="default"/>
                <w:color w:val="auto"/>
                <w:sz w:val="24"/>
                <w:szCs w:val="24"/>
              </w:rPr>
            </w:pPr>
            <w:r>
              <w:rPr>
                <w:rFonts w:hint="default"/>
                <w:color w:val="auto"/>
                <w:sz w:val="24"/>
                <w:szCs w:val="24"/>
              </w:rPr>
              <w:t>select floor(0.5*count(*)) from (</w:t>
            </w:r>
          </w:p>
          <w:p w14:paraId="083D810A">
            <w:pPr>
              <w:spacing w:beforeLines="0" w:afterLines="0"/>
              <w:rPr>
                <w:rFonts w:hint="default"/>
                <w:color w:val="auto"/>
                <w:sz w:val="24"/>
                <w:szCs w:val="24"/>
              </w:rPr>
            </w:pPr>
            <w:r>
              <w:rPr>
                <w:rFonts w:hint="default"/>
                <w:color w:val="auto"/>
                <w:sz w:val="24"/>
                <w:szCs w:val="24"/>
              </w:rPr>
              <w:t>select *,ROW_NUMBER() over (order by u_cg desc) rn from 参赛用户表 where u_cg&gt;0 order by u_cg desc</w:t>
            </w:r>
          </w:p>
          <w:p w14:paraId="3A07551C">
            <w:pPr>
              <w:spacing w:beforeLines="0" w:afterLines="0"/>
              <w:rPr>
                <w:rFonts w:hint="default"/>
                <w:color w:val="auto"/>
                <w:sz w:val="24"/>
                <w:szCs w:val="24"/>
              </w:rPr>
            </w:pPr>
            <w:r>
              <w:rPr>
                <w:rFonts w:hint="default"/>
                <w:color w:val="auto"/>
                <w:sz w:val="24"/>
                <w:szCs w:val="24"/>
              </w:rPr>
              <w:t>)a</w:t>
            </w:r>
          </w:p>
          <w:p w14:paraId="3ACB62C0">
            <w:pPr>
              <w:numPr>
                <w:ilvl w:val="0"/>
                <w:numId w:val="0"/>
              </w:numPr>
              <w:rPr>
                <w:rFonts w:hint="eastAsia" w:ascii="仿宋" w:hAnsi="仿宋" w:eastAsia="仿宋" w:cs="仿宋"/>
                <w:b/>
                <w:bCs/>
                <w:sz w:val="24"/>
                <w:szCs w:val="24"/>
                <w:lang w:val="en-US" w:eastAsia="zh-CN"/>
              </w:rPr>
            </w:pPr>
            <w:r>
              <w:rPr>
                <w:rFonts w:hint="default"/>
                <w:color w:val="auto"/>
                <w:sz w:val="24"/>
                <w:szCs w:val="24"/>
              </w:rPr>
              <w:t>) and month(u_ltt)=month(CURRENT_DATE)-1</w:t>
            </w:r>
          </w:p>
          <w:p w14:paraId="3BF0A66A">
            <w:pPr>
              <w:numPr>
                <w:ilvl w:val="0"/>
                <w:numId w:val="0"/>
              </w:numPr>
              <w:rPr>
                <w:rFonts w:hint="eastAsia" w:ascii="仿宋" w:hAnsi="仿宋" w:eastAsia="仿宋" w:cs="仿宋"/>
                <w:b w:val="0"/>
                <w:bCs w:val="0"/>
                <w:sz w:val="24"/>
                <w:szCs w:val="24"/>
                <w:vertAlign w:val="baseline"/>
                <w:lang w:val="en-US" w:eastAsia="zh-CN"/>
              </w:rPr>
            </w:pPr>
          </w:p>
        </w:tc>
      </w:tr>
    </w:tbl>
    <w:p w14:paraId="5A862EE5">
      <w:pPr>
        <w:numPr>
          <w:ilvl w:val="0"/>
          <w:numId w:val="0"/>
        </w:numPr>
        <w:rPr>
          <w:rFonts w:hint="eastAsia" w:ascii="仿宋" w:hAnsi="仿宋" w:eastAsia="仿宋" w:cs="仿宋"/>
          <w:b/>
          <w:bCs/>
          <w:sz w:val="24"/>
          <w:szCs w:val="24"/>
          <w:lang w:val="en-US" w:eastAsia="zh-CN"/>
        </w:rPr>
      </w:pPr>
    </w:p>
    <w:p w14:paraId="784EAD9A">
      <w:pPr>
        <w:numPr>
          <w:ilvl w:val="0"/>
          <w:numId w:val="4"/>
        </w:numPr>
        <w:ind w:leftChars="0"/>
        <w:rPr>
          <w:rFonts w:hint="default" w:ascii="仿宋" w:hAnsi="仿宋" w:eastAsia="仿宋" w:cs="仿宋"/>
          <w:b/>
          <w:bCs/>
          <w:sz w:val="24"/>
          <w:szCs w:val="24"/>
          <w:lang w:val="en-US" w:eastAsia="zh-CN"/>
        </w:rPr>
      </w:pPr>
      <w:r>
        <w:rPr>
          <w:rFonts w:hint="eastAsia" w:ascii="仿宋" w:hAnsi="仿宋" w:eastAsia="仿宋" w:cs="仿宋"/>
          <w:b/>
          <w:bCs/>
          <w:sz w:val="24"/>
          <w:szCs w:val="24"/>
          <w:lang w:val="en-US" w:eastAsia="zh-CN"/>
        </w:rPr>
        <w:t>TOP5用户操作品种中获利最多的前十品种</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58"/>
        <w:gridCol w:w="1468"/>
        <w:gridCol w:w="3547"/>
        <w:gridCol w:w="2149"/>
      </w:tblGrid>
      <w:tr w14:paraId="5841CA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8" w:type="dxa"/>
            <w:shd w:val="clear" w:color="auto" w:fill="F8CCAB" w:themeFill="accent2" w:themeFillTint="66"/>
          </w:tcPr>
          <w:p w14:paraId="49DCF5B0">
            <w:pPr>
              <w:numPr>
                <w:ilvl w:val="0"/>
                <w:numId w:val="0"/>
              </w:numPr>
              <w:rPr>
                <w:rFonts w:hint="default" w:ascii="仿宋" w:hAnsi="仿宋" w:eastAsia="仿宋" w:cs="仿宋"/>
                <w:b/>
                <w:bCs/>
                <w:sz w:val="24"/>
                <w:szCs w:val="24"/>
                <w:vertAlign w:val="baseline"/>
                <w:lang w:val="en-US" w:eastAsia="zh-CN"/>
              </w:rPr>
            </w:pPr>
            <w:r>
              <w:rPr>
                <w:rFonts w:hint="eastAsia" w:ascii="仿宋" w:hAnsi="仿宋" w:eastAsia="仿宋" w:cs="仿宋"/>
                <w:b/>
                <w:bCs/>
                <w:sz w:val="24"/>
                <w:szCs w:val="24"/>
                <w:vertAlign w:val="baseline"/>
                <w:lang w:val="en-US" w:eastAsia="zh-CN"/>
              </w:rPr>
              <w:t>数据表</w:t>
            </w:r>
          </w:p>
        </w:tc>
        <w:tc>
          <w:tcPr>
            <w:tcW w:w="1468" w:type="dxa"/>
            <w:shd w:val="clear" w:color="auto" w:fill="F8CCAB" w:themeFill="accent2" w:themeFillTint="66"/>
          </w:tcPr>
          <w:p w14:paraId="4FD16E5B">
            <w:pPr>
              <w:numPr>
                <w:ilvl w:val="0"/>
                <w:numId w:val="0"/>
              </w:numPr>
              <w:rPr>
                <w:rFonts w:hint="default" w:ascii="仿宋" w:hAnsi="仿宋" w:eastAsia="仿宋" w:cs="仿宋"/>
                <w:b/>
                <w:bCs/>
                <w:sz w:val="24"/>
                <w:szCs w:val="24"/>
                <w:vertAlign w:val="baseline"/>
                <w:lang w:val="en-US" w:eastAsia="zh-CN"/>
              </w:rPr>
            </w:pPr>
            <w:r>
              <w:rPr>
                <w:rFonts w:hint="eastAsia" w:ascii="仿宋" w:hAnsi="仿宋" w:eastAsia="仿宋" w:cs="仿宋"/>
                <w:b/>
                <w:bCs/>
                <w:sz w:val="24"/>
                <w:szCs w:val="24"/>
                <w:vertAlign w:val="baseline"/>
                <w:lang w:val="en-US" w:eastAsia="zh-CN"/>
              </w:rPr>
              <w:t>字段</w:t>
            </w:r>
          </w:p>
        </w:tc>
        <w:tc>
          <w:tcPr>
            <w:tcW w:w="3547" w:type="dxa"/>
            <w:shd w:val="clear" w:color="auto" w:fill="F8CCAB" w:themeFill="accent2" w:themeFillTint="66"/>
          </w:tcPr>
          <w:p w14:paraId="7411D42B">
            <w:pPr>
              <w:numPr>
                <w:ilvl w:val="0"/>
                <w:numId w:val="0"/>
              </w:numPr>
              <w:rPr>
                <w:rFonts w:hint="default" w:ascii="仿宋" w:hAnsi="仿宋" w:eastAsia="仿宋" w:cs="仿宋"/>
                <w:b/>
                <w:bCs/>
                <w:sz w:val="24"/>
                <w:szCs w:val="24"/>
                <w:vertAlign w:val="baseline"/>
                <w:lang w:val="en-US" w:eastAsia="zh-CN"/>
              </w:rPr>
            </w:pPr>
            <w:r>
              <w:rPr>
                <w:rFonts w:hint="eastAsia" w:ascii="仿宋" w:hAnsi="仿宋" w:eastAsia="仿宋" w:cs="仿宋"/>
                <w:b/>
                <w:bCs/>
                <w:sz w:val="24"/>
                <w:szCs w:val="24"/>
                <w:vertAlign w:val="baseline"/>
                <w:lang w:val="en-US" w:eastAsia="zh-CN"/>
              </w:rPr>
              <w:t>取数逻辑</w:t>
            </w:r>
          </w:p>
        </w:tc>
        <w:tc>
          <w:tcPr>
            <w:tcW w:w="2149" w:type="dxa"/>
            <w:shd w:val="clear" w:color="auto" w:fill="F8CCAB" w:themeFill="accent2" w:themeFillTint="66"/>
          </w:tcPr>
          <w:p w14:paraId="084F752C">
            <w:pPr>
              <w:numPr>
                <w:ilvl w:val="0"/>
                <w:numId w:val="0"/>
              </w:numPr>
              <w:rPr>
                <w:rFonts w:hint="default" w:ascii="仿宋" w:hAnsi="仿宋" w:eastAsia="仿宋" w:cs="仿宋"/>
                <w:b/>
                <w:bCs/>
                <w:sz w:val="24"/>
                <w:szCs w:val="24"/>
                <w:vertAlign w:val="baseline"/>
                <w:lang w:val="en-US" w:eastAsia="zh-CN"/>
              </w:rPr>
            </w:pPr>
            <w:r>
              <w:rPr>
                <w:rFonts w:hint="eastAsia" w:ascii="仿宋" w:hAnsi="仿宋" w:eastAsia="仿宋" w:cs="仿宋"/>
                <w:b/>
                <w:bCs/>
                <w:sz w:val="24"/>
                <w:szCs w:val="24"/>
                <w:vertAlign w:val="baseline"/>
                <w:lang w:val="en-US" w:eastAsia="zh-CN"/>
              </w:rPr>
              <w:t>Sql</w:t>
            </w:r>
          </w:p>
        </w:tc>
      </w:tr>
      <w:tr w14:paraId="13BC37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8" w:type="dxa"/>
          </w:tcPr>
          <w:p w14:paraId="30614BA0">
            <w:pPr>
              <w:numPr>
                <w:ilvl w:val="0"/>
                <w:numId w:val="0"/>
              </w:numPr>
              <w:rPr>
                <w:rFonts w:hint="default" w:ascii="仿宋" w:hAnsi="仿宋" w:eastAsia="仿宋" w:cs="仿宋"/>
                <w:b w:val="0"/>
                <w:bCs w:val="0"/>
                <w:sz w:val="24"/>
                <w:szCs w:val="24"/>
                <w:vertAlign w:val="baseline"/>
                <w:lang w:val="en-US" w:eastAsia="zh-CN"/>
              </w:rPr>
            </w:pPr>
            <w:r>
              <w:rPr>
                <w:rFonts w:hint="eastAsia" w:ascii="仿宋" w:hAnsi="仿宋" w:eastAsia="仿宋" w:cs="仿宋"/>
                <w:b w:val="0"/>
                <w:bCs w:val="0"/>
                <w:sz w:val="24"/>
                <w:szCs w:val="24"/>
                <w:vertAlign w:val="baseline"/>
                <w:lang w:val="en-US" w:eastAsia="zh-CN"/>
              </w:rPr>
              <w:t>历史持仓汇总表、参赛用户表</w:t>
            </w:r>
          </w:p>
        </w:tc>
        <w:tc>
          <w:tcPr>
            <w:tcW w:w="1468" w:type="dxa"/>
          </w:tcPr>
          <w:p w14:paraId="4D631CD4">
            <w:pPr>
              <w:numPr>
                <w:ilvl w:val="0"/>
                <w:numId w:val="0"/>
              </w:numPr>
              <w:rPr>
                <w:rFonts w:hint="default" w:ascii="仿宋" w:hAnsi="仿宋" w:eastAsia="仿宋" w:cs="仿宋"/>
                <w:b w:val="0"/>
                <w:bCs w:val="0"/>
                <w:sz w:val="24"/>
                <w:szCs w:val="24"/>
                <w:vertAlign w:val="baseline"/>
                <w:lang w:val="en-US" w:eastAsia="zh-CN"/>
              </w:rPr>
            </w:pPr>
            <w:r>
              <w:rPr>
                <w:rFonts w:hint="eastAsia" w:ascii="仿宋" w:hAnsi="仿宋" w:eastAsia="仿宋" w:cs="仿宋"/>
                <w:b w:val="0"/>
                <w:bCs w:val="0"/>
                <w:sz w:val="24"/>
                <w:szCs w:val="24"/>
                <w:vertAlign w:val="baseline"/>
                <w:lang w:val="en-US" w:eastAsia="zh-CN"/>
              </w:rPr>
              <w:t>历史持仓汇总表：合约名称、用户账号、逐笔盈亏、可用总仓</w:t>
            </w:r>
          </w:p>
          <w:p w14:paraId="78EFC15C">
            <w:pPr>
              <w:numPr>
                <w:ilvl w:val="0"/>
                <w:numId w:val="0"/>
              </w:numPr>
              <w:rPr>
                <w:rFonts w:hint="default" w:ascii="仿宋" w:hAnsi="仿宋" w:eastAsia="仿宋" w:cs="仿宋"/>
                <w:b w:val="0"/>
                <w:bCs w:val="0"/>
                <w:sz w:val="24"/>
                <w:szCs w:val="24"/>
                <w:vertAlign w:val="baseline"/>
                <w:lang w:val="en-US" w:eastAsia="zh-CN"/>
              </w:rPr>
            </w:pPr>
            <w:r>
              <w:rPr>
                <w:rFonts w:hint="eastAsia" w:ascii="仿宋" w:hAnsi="仿宋" w:eastAsia="仿宋" w:cs="仿宋"/>
                <w:b w:val="0"/>
                <w:bCs w:val="0"/>
                <w:sz w:val="24"/>
                <w:szCs w:val="24"/>
                <w:vertAlign w:val="baseline"/>
                <w:lang w:val="en-US" w:eastAsia="zh-CN"/>
              </w:rPr>
              <w:t>参赛用户表：累计收益率、最后交易时间</w:t>
            </w:r>
          </w:p>
        </w:tc>
        <w:tc>
          <w:tcPr>
            <w:tcW w:w="3547" w:type="dxa"/>
          </w:tcPr>
          <w:p w14:paraId="15094CE9">
            <w:pPr>
              <w:numPr>
                <w:ilvl w:val="0"/>
                <w:numId w:val="0"/>
              </w:numPr>
              <w:rPr>
                <w:rFonts w:hint="default" w:ascii="仿宋" w:hAnsi="仿宋" w:eastAsia="仿宋" w:cs="仿宋"/>
                <w:b w:val="0"/>
                <w:bCs w:val="0"/>
                <w:sz w:val="24"/>
                <w:szCs w:val="24"/>
                <w:vertAlign w:val="baseline"/>
                <w:lang w:val="en-US" w:eastAsia="zh-CN"/>
              </w:rPr>
            </w:pPr>
            <w:r>
              <w:rPr>
                <w:rFonts w:hint="eastAsia" w:ascii="仿宋" w:hAnsi="仿宋" w:eastAsia="仿宋" w:cs="仿宋"/>
                <w:b w:val="0"/>
                <w:bCs w:val="0"/>
                <w:sz w:val="24"/>
                <w:szCs w:val="24"/>
                <w:vertAlign w:val="baseline"/>
                <w:lang w:val="en-US" w:eastAsia="zh-CN"/>
              </w:rPr>
              <w:t>首先将最后交易时间在上一个月，累计收益率大于0的用户基于累计收益率从大到小进行排序作为盈利用户排名，取排名前五的用户的账号，从历史持仓汇总表中分别查询出各账号对应的品种持仓数据，再汇总统计</w:t>
            </w:r>
            <w:r>
              <w:rPr>
                <w:rFonts w:hint="eastAsia" w:ascii="仿宋" w:hAnsi="仿宋" w:eastAsia="仿宋" w:cs="仿宋"/>
                <w:b w:val="0"/>
                <w:bCs w:val="0"/>
                <w:color w:val="E54C5E" w:themeColor="accent6"/>
                <w:sz w:val="24"/>
                <w:szCs w:val="24"/>
                <w:vertAlign w:val="baseline"/>
                <w:lang w:val="en-US" w:eastAsia="zh-CN"/>
                <w14:textFill>
                  <w14:solidFill>
                    <w14:schemeClr w14:val="accent6"/>
                  </w14:solidFill>
                </w14:textFill>
              </w:rPr>
              <w:t>排名前5</w:t>
            </w:r>
            <w:r>
              <w:rPr>
                <w:rFonts w:hint="eastAsia" w:ascii="仿宋" w:hAnsi="仿宋" w:eastAsia="仿宋" w:cs="仿宋"/>
                <w:b w:val="0"/>
                <w:bCs w:val="0"/>
                <w:sz w:val="24"/>
                <w:szCs w:val="24"/>
                <w:vertAlign w:val="baseline"/>
                <w:lang w:val="en-US" w:eastAsia="zh-CN"/>
              </w:rPr>
              <w:t>用户的历史持仓各品种的总逐笔盈亏和总持仓数量，基于逐笔盈亏从大到小进行排序，取</w:t>
            </w:r>
            <w:r>
              <w:rPr>
                <w:rFonts w:hint="eastAsia" w:ascii="仿宋" w:hAnsi="仿宋" w:eastAsia="仿宋" w:cs="仿宋"/>
                <w:b w:val="0"/>
                <w:bCs w:val="0"/>
                <w:color w:val="E54C5E" w:themeColor="accent6"/>
                <w:sz w:val="24"/>
                <w:szCs w:val="24"/>
                <w:vertAlign w:val="baseline"/>
                <w:lang w:val="en-US" w:eastAsia="zh-CN"/>
                <w14:textFill>
                  <w14:solidFill>
                    <w14:schemeClr w14:val="accent6"/>
                  </w14:solidFill>
                </w14:textFill>
              </w:rPr>
              <w:t>排行前10</w:t>
            </w:r>
          </w:p>
        </w:tc>
        <w:tc>
          <w:tcPr>
            <w:tcW w:w="2149" w:type="dxa"/>
          </w:tcPr>
          <w:p w14:paraId="3A392BCD">
            <w:pPr>
              <w:spacing w:beforeLines="0" w:afterLines="0"/>
              <w:rPr>
                <w:rFonts w:hint="default"/>
                <w:color w:val="auto"/>
                <w:sz w:val="24"/>
                <w:szCs w:val="24"/>
              </w:rPr>
            </w:pPr>
            <w:r>
              <w:rPr>
                <w:rFonts w:hint="default"/>
                <w:color w:val="auto"/>
                <w:sz w:val="24"/>
                <w:szCs w:val="24"/>
              </w:rPr>
              <w:t>select table_b.security 合约,sum(table_b.position_total) 持仓数量,sum(table_b.PL_perdeal) 逐笔盈亏 from (</w:t>
            </w:r>
          </w:p>
          <w:p w14:paraId="2A479B5F">
            <w:pPr>
              <w:spacing w:beforeLines="0" w:afterLines="0"/>
              <w:rPr>
                <w:rFonts w:hint="default"/>
                <w:color w:val="auto"/>
                <w:sz w:val="24"/>
                <w:szCs w:val="24"/>
              </w:rPr>
            </w:pPr>
            <w:r>
              <w:rPr>
                <w:rFonts w:hint="default"/>
                <w:color w:val="auto"/>
                <w:sz w:val="24"/>
                <w:szCs w:val="24"/>
              </w:rPr>
              <w:t>select u_ltt,u_account,u_cg from( select *,ROW_NUMBER() over (order by u_cg desc) rn from 参赛用户表 where u_cg&gt;0 order by u_cg desc) b where</w:t>
            </w:r>
          </w:p>
          <w:p w14:paraId="2CB25F96">
            <w:pPr>
              <w:spacing w:beforeLines="0" w:afterLines="0"/>
              <w:rPr>
                <w:rFonts w:hint="default"/>
                <w:color w:val="auto"/>
                <w:sz w:val="24"/>
                <w:szCs w:val="24"/>
              </w:rPr>
            </w:pPr>
            <w:r>
              <w:rPr>
                <w:rFonts w:hint="default"/>
                <w:color w:val="auto"/>
                <w:sz w:val="24"/>
                <w:szCs w:val="24"/>
              </w:rPr>
              <w:t>b.rn &lt;=(</w:t>
            </w:r>
          </w:p>
          <w:p w14:paraId="193FE6AE">
            <w:pPr>
              <w:spacing w:beforeLines="0" w:afterLines="0"/>
              <w:rPr>
                <w:rFonts w:hint="default"/>
                <w:color w:val="auto"/>
                <w:sz w:val="24"/>
                <w:szCs w:val="24"/>
              </w:rPr>
            </w:pPr>
            <w:r>
              <w:rPr>
                <w:rFonts w:hint="default"/>
                <w:color w:val="auto"/>
                <w:sz w:val="24"/>
                <w:szCs w:val="24"/>
              </w:rPr>
              <w:t>select floor(0.5*count(*)) from (</w:t>
            </w:r>
          </w:p>
          <w:p w14:paraId="3EF46F73">
            <w:pPr>
              <w:spacing w:beforeLines="0" w:afterLines="0"/>
              <w:rPr>
                <w:rFonts w:hint="default"/>
                <w:color w:val="auto"/>
                <w:sz w:val="24"/>
                <w:szCs w:val="24"/>
              </w:rPr>
            </w:pPr>
            <w:r>
              <w:rPr>
                <w:rFonts w:hint="default"/>
                <w:color w:val="auto"/>
                <w:sz w:val="24"/>
                <w:szCs w:val="24"/>
              </w:rPr>
              <w:t>select *,ROW_NUMBER() over (order by u_cg desc) rn from 参赛用户表 where u_cg&gt;0 order by u_cg desc</w:t>
            </w:r>
          </w:p>
          <w:p w14:paraId="3FE3521B">
            <w:pPr>
              <w:spacing w:beforeLines="0" w:afterLines="0"/>
              <w:rPr>
                <w:rFonts w:hint="default"/>
                <w:color w:val="auto"/>
                <w:sz w:val="24"/>
                <w:szCs w:val="24"/>
              </w:rPr>
            </w:pPr>
            <w:r>
              <w:rPr>
                <w:rFonts w:hint="default"/>
                <w:color w:val="auto"/>
                <w:sz w:val="24"/>
                <w:szCs w:val="24"/>
              </w:rPr>
              <w:t>)a</w:t>
            </w:r>
          </w:p>
          <w:p w14:paraId="615038D1">
            <w:pPr>
              <w:spacing w:beforeLines="0" w:afterLines="0"/>
              <w:rPr>
                <w:rFonts w:hint="default"/>
                <w:color w:val="auto"/>
                <w:sz w:val="24"/>
                <w:szCs w:val="24"/>
              </w:rPr>
            </w:pPr>
            <w:r>
              <w:rPr>
                <w:rFonts w:hint="default"/>
                <w:color w:val="auto"/>
                <w:sz w:val="24"/>
                <w:szCs w:val="24"/>
              </w:rPr>
              <w:t>) and month(u_ltt)=month(CURRENT_DATE)-1</w:t>
            </w:r>
          </w:p>
          <w:p w14:paraId="1C2DB362">
            <w:pPr>
              <w:numPr>
                <w:ilvl w:val="0"/>
                <w:numId w:val="0"/>
              </w:numPr>
              <w:rPr>
                <w:rFonts w:hint="default"/>
                <w:color w:val="auto"/>
                <w:sz w:val="24"/>
                <w:szCs w:val="24"/>
              </w:rPr>
            </w:pPr>
            <w:r>
              <w:rPr>
                <w:rFonts w:hint="default"/>
                <w:color w:val="auto"/>
                <w:sz w:val="24"/>
                <w:szCs w:val="24"/>
              </w:rPr>
              <w:t>) table_a left join `历史持仓汇总表` table_b on table_a.u_account = table_b.u_account group by table_b.security  order by 逐笔盈亏 desc limit 10</w:t>
            </w:r>
          </w:p>
          <w:p w14:paraId="22F0EDD0">
            <w:pPr>
              <w:numPr>
                <w:ilvl w:val="0"/>
                <w:numId w:val="0"/>
              </w:numPr>
              <w:rPr>
                <w:rFonts w:hint="eastAsia" w:ascii="仿宋" w:hAnsi="仿宋" w:eastAsia="仿宋" w:cs="仿宋"/>
                <w:b w:val="0"/>
                <w:bCs w:val="0"/>
                <w:sz w:val="24"/>
                <w:szCs w:val="24"/>
                <w:vertAlign w:val="baseline"/>
                <w:lang w:val="en-US" w:eastAsia="zh-CN"/>
              </w:rPr>
            </w:pPr>
          </w:p>
        </w:tc>
      </w:tr>
    </w:tbl>
    <w:p w14:paraId="791AF27A">
      <w:pPr>
        <w:numPr>
          <w:ilvl w:val="0"/>
          <w:numId w:val="4"/>
        </w:numPr>
        <w:ind w:leftChars="0"/>
        <w:rPr>
          <w:rFonts w:hint="default" w:ascii="仿宋" w:hAnsi="仿宋" w:eastAsia="仿宋" w:cs="仿宋"/>
          <w:b/>
          <w:bCs/>
          <w:sz w:val="24"/>
          <w:szCs w:val="24"/>
          <w:lang w:val="en-US" w:eastAsia="zh-CN"/>
        </w:rPr>
      </w:pPr>
    </w:p>
    <w:p w14:paraId="012EEBA7">
      <w:pPr>
        <w:numPr>
          <w:ilvl w:val="0"/>
          <w:numId w:val="0"/>
        </w:numPr>
        <w:rPr>
          <w:rFonts w:hint="default"/>
          <w:color w:val="auto"/>
          <w:sz w:val="24"/>
          <w:szCs w:val="24"/>
          <w:lang w:val="en-US" w:eastAsia="zh-CN"/>
        </w:rPr>
      </w:pPr>
    </w:p>
    <w:p w14:paraId="584BA401">
      <w:pPr>
        <w:numPr>
          <w:ilvl w:val="0"/>
          <w:numId w:val="1"/>
        </w:numPr>
        <w:ind w:left="0" w:leftChars="0" w:firstLine="0" w:firstLineChars="0"/>
        <w:rPr>
          <w:rFonts w:hint="default" w:ascii="仿宋" w:hAnsi="仿宋" w:eastAsia="仿宋" w:cs="仿宋"/>
          <w:b/>
          <w:bCs/>
          <w:sz w:val="24"/>
          <w:szCs w:val="24"/>
          <w:lang w:val="en-US" w:eastAsia="zh-CN"/>
        </w:rPr>
      </w:pPr>
      <w:r>
        <w:rPr>
          <w:rFonts w:hint="eastAsia" w:ascii="仿宋" w:hAnsi="仿宋" w:eastAsia="仿宋" w:cs="仿宋"/>
          <w:b/>
          <w:bCs/>
          <w:sz w:val="24"/>
          <w:szCs w:val="24"/>
          <w:lang w:val="en-US" w:eastAsia="zh-CN"/>
        </w:rPr>
        <w:t>上月累计收益率亏损TOP5</w:t>
      </w:r>
    </w:p>
    <w:p w14:paraId="3EEA11B7">
      <w:pPr>
        <w:numPr>
          <w:ilvl w:val="0"/>
          <w:numId w:val="0"/>
        </w:numPr>
        <w:ind w:leftChars="0"/>
        <w:rPr>
          <w:rFonts w:hint="default" w:ascii="仿宋" w:hAnsi="仿宋" w:eastAsia="仿宋" w:cs="仿宋"/>
          <w:b/>
          <w:bCs/>
          <w:sz w:val="24"/>
          <w:szCs w:val="24"/>
          <w:lang w:val="en-US" w:eastAsia="zh-CN"/>
        </w:rPr>
      </w:pPr>
    </w:p>
    <w:p w14:paraId="46F8B643">
      <w:pPr>
        <w:numPr>
          <w:ilvl w:val="0"/>
          <w:numId w:val="0"/>
        </w:numPr>
        <w:ind w:leftChars="0"/>
        <w:rPr>
          <w:rFonts w:hint="default" w:ascii="仿宋" w:hAnsi="仿宋" w:eastAsia="仿宋" w:cs="仿宋"/>
          <w:b/>
          <w:bCs/>
          <w:sz w:val="24"/>
          <w:szCs w:val="24"/>
          <w:lang w:val="en-US" w:eastAsia="zh-CN"/>
        </w:rPr>
      </w:pPr>
      <w:r>
        <w:drawing>
          <wp:inline distT="0" distB="0" distL="114300" distR="114300">
            <wp:extent cx="5269865" cy="1680210"/>
            <wp:effectExtent l="0" t="0" r="6985" b="15240"/>
            <wp:docPr id="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5"/>
                    <pic:cNvPicPr>
                      <a:picLocks noChangeAspect="1"/>
                    </pic:cNvPicPr>
                  </pic:nvPicPr>
                  <pic:blipFill>
                    <a:blip r:embed="rId10"/>
                    <a:stretch>
                      <a:fillRect/>
                    </a:stretch>
                  </pic:blipFill>
                  <pic:spPr>
                    <a:xfrm>
                      <a:off x="0" y="0"/>
                      <a:ext cx="5269865" cy="1680210"/>
                    </a:xfrm>
                    <a:prstGeom prst="rect">
                      <a:avLst/>
                    </a:prstGeom>
                    <a:noFill/>
                    <a:ln>
                      <a:noFill/>
                    </a:ln>
                  </pic:spPr>
                </pic:pic>
              </a:graphicData>
            </a:graphic>
          </wp:inline>
        </w:drawing>
      </w:r>
    </w:p>
    <w:p w14:paraId="39816312">
      <w:pPr>
        <w:numPr>
          <w:ilvl w:val="0"/>
          <w:numId w:val="5"/>
        </w:numPr>
        <w:ind w:leftChars="0"/>
        <w:rPr>
          <w:rFonts w:hint="eastAsia" w:ascii="仿宋" w:hAnsi="仿宋" w:eastAsia="仿宋" w:cs="仿宋"/>
          <w:b/>
          <w:bCs/>
          <w:sz w:val="24"/>
          <w:szCs w:val="24"/>
          <w:lang w:val="en-US" w:eastAsia="zh-CN"/>
        </w:rPr>
      </w:pPr>
      <w:r>
        <w:rPr>
          <w:rFonts w:hint="eastAsia" w:ascii="仿宋" w:hAnsi="仿宋" w:eastAsia="仿宋" w:cs="仿宋"/>
          <w:b/>
          <w:bCs/>
          <w:sz w:val="24"/>
          <w:szCs w:val="24"/>
          <w:lang w:val="en-US" w:eastAsia="zh-CN"/>
        </w:rPr>
        <w:t>TOP5用户排名状况</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58"/>
        <w:gridCol w:w="1468"/>
        <w:gridCol w:w="3547"/>
        <w:gridCol w:w="2149"/>
      </w:tblGrid>
      <w:tr w14:paraId="36020D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8" w:type="dxa"/>
            <w:shd w:val="clear" w:color="auto" w:fill="F8CCAB" w:themeFill="accent2" w:themeFillTint="66"/>
          </w:tcPr>
          <w:p w14:paraId="75609728">
            <w:pPr>
              <w:numPr>
                <w:ilvl w:val="0"/>
                <w:numId w:val="0"/>
              </w:numPr>
              <w:rPr>
                <w:rFonts w:hint="default" w:ascii="仿宋" w:hAnsi="仿宋" w:eastAsia="仿宋" w:cs="仿宋"/>
                <w:b/>
                <w:bCs/>
                <w:sz w:val="24"/>
                <w:szCs w:val="24"/>
                <w:vertAlign w:val="baseline"/>
                <w:lang w:val="en-US" w:eastAsia="zh-CN"/>
              </w:rPr>
            </w:pPr>
            <w:r>
              <w:rPr>
                <w:rFonts w:hint="eastAsia" w:ascii="仿宋" w:hAnsi="仿宋" w:eastAsia="仿宋" w:cs="仿宋"/>
                <w:b/>
                <w:bCs/>
                <w:sz w:val="24"/>
                <w:szCs w:val="24"/>
                <w:vertAlign w:val="baseline"/>
                <w:lang w:val="en-US" w:eastAsia="zh-CN"/>
              </w:rPr>
              <w:t>数据表</w:t>
            </w:r>
          </w:p>
        </w:tc>
        <w:tc>
          <w:tcPr>
            <w:tcW w:w="1468" w:type="dxa"/>
            <w:shd w:val="clear" w:color="auto" w:fill="F8CCAB" w:themeFill="accent2" w:themeFillTint="66"/>
          </w:tcPr>
          <w:p w14:paraId="4DCDCD52">
            <w:pPr>
              <w:numPr>
                <w:ilvl w:val="0"/>
                <w:numId w:val="0"/>
              </w:numPr>
              <w:rPr>
                <w:rFonts w:hint="default" w:ascii="仿宋" w:hAnsi="仿宋" w:eastAsia="仿宋" w:cs="仿宋"/>
                <w:b/>
                <w:bCs/>
                <w:sz w:val="24"/>
                <w:szCs w:val="24"/>
                <w:vertAlign w:val="baseline"/>
                <w:lang w:val="en-US" w:eastAsia="zh-CN"/>
              </w:rPr>
            </w:pPr>
            <w:r>
              <w:rPr>
                <w:rFonts w:hint="eastAsia" w:ascii="仿宋" w:hAnsi="仿宋" w:eastAsia="仿宋" w:cs="仿宋"/>
                <w:b/>
                <w:bCs/>
                <w:sz w:val="24"/>
                <w:szCs w:val="24"/>
                <w:vertAlign w:val="baseline"/>
                <w:lang w:val="en-US" w:eastAsia="zh-CN"/>
              </w:rPr>
              <w:t>字段</w:t>
            </w:r>
          </w:p>
        </w:tc>
        <w:tc>
          <w:tcPr>
            <w:tcW w:w="3547" w:type="dxa"/>
            <w:shd w:val="clear" w:color="auto" w:fill="F8CCAB" w:themeFill="accent2" w:themeFillTint="66"/>
          </w:tcPr>
          <w:p w14:paraId="10B9BD1E">
            <w:pPr>
              <w:numPr>
                <w:ilvl w:val="0"/>
                <w:numId w:val="0"/>
              </w:numPr>
              <w:rPr>
                <w:rFonts w:hint="default" w:ascii="仿宋" w:hAnsi="仿宋" w:eastAsia="仿宋" w:cs="仿宋"/>
                <w:b/>
                <w:bCs/>
                <w:sz w:val="24"/>
                <w:szCs w:val="24"/>
                <w:vertAlign w:val="baseline"/>
                <w:lang w:val="en-US" w:eastAsia="zh-CN"/>
              </w:rPr>
            </w:pPr>
            <w:r>
              <w:rPr>
                <w:rFonts w:hint="eastAsia" w:ascii="仿宋" w:hAnsi="仿宋" w:eastAsia="仿宋" w:cs="仿宋"/>
                <w:b/>
                <w:bCs/>
                <w:sz w:val="24"/>
                <w:szCs w:val="24"/>
                <w:vertAlign w:val="baseline"/>
                <w:lang w:val="en-US" w:eastAsia="zh-CN"/>
              </w:rPr>
              <w:t>取数逻辑</w:t>
            </w:r>
          </w:p>
        </w:tc>
        <w:tc>
          <w:tcPr>
            <w:tcW w:w="2149" w:type="dxa"/>
            <w:shd w:val="clear" w:color="auto" w:fill="F8CCAB" w:themeFill="accent2" w:themeFillTint="66"/>
          </w:tcPr>
          <w:p w14:paraId="14B7EFE8">
            <w:pPr>
              <w:numPr>
                <w:ilvl w:val="0"/>
                <w:numId w:val="0"/>
              </w:numPr>
              <w:rPr>
                <w:rFonts w:hint="default" w:ascii="仿宋" w:hAnsi="仿宋" w:eastAsia="仿宋" w:cs="仿宋"/>
                <w:b/>
                <w:bCs/>
                <w:sz w:val="24"/>
                <w:szCs w:val="24"/>
                <w:vertAlign w:val="baseline"/>
                <w:lang w:val="en-US" w:eastAsia="zh-CN"/>
              </w:rPr>
            </w:pPr>
            <w:r>
              <w:rPr>
                <w:rFonts w:hint="eastAsia" w:ascii="仿宋" w:hAnsi="仿宋" w:eastAsia="仿宋" w:cs="仿宋"/>
                <w:b/>
                <w:bCs/>
                <w:sz w:val="24"/>
                <w:szCs w:val="24"/>
                <w:vertAlign w:val="baseline"/>
                <w:lang w:val="en-US" w:eastAsia="zh-CN"/>
              </w:rPr>
              <w:t>Sql</w:t>
            </w:r>
          </w:p>
        </w:tc>
      </w:tr>
      <w:tr w14:paraId="176AF5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8" w:type="dxa"/>
          </w:tcPr>
          <w:p w14:paraId="6BA33C40">
            <w:pPr>
              <w:numPr>
                <w:ilvl w:val="0"/>
                <w:numId w:val="0"/>
              </w:numPr>
              <w:rPr>
                <w:rFonts w:hint="default" w:ascii="仿宋" w:hAnsi="仿宋" w:eastAsia="仿宋" w:cs="仿宋"/>
                <w:b w:val="0"/>
                <w:bCs w:val="0"/>
                <w:sz w:val="24"/>
                <w:szCs w:val="24"/>
                <w:vertAlign w:val="baseline"/>
                <w:lang w:val="en-US" w:eastAsia="zh-CN"/>
              </w:rPr>
            </w:pPr>
            <w:r>
              <w:rPr>
                <w:rFonts w:hint="eastAsia" w:ascii="仿宋" w:hAnsi="仿宋" w:eastAsia="仿宋" w:cs="仿宋"/>
                <w:b w:val="0"/>
                <w:bCs w:val="0"/>
                <w:sz w:val="24"/>
                <w:szCs w:val="24"/>
                <w:vertAlign w:val="baseline"/>
                <w:lang w:val="en-US" w:eastAsia="zh-CN"/>
              </w:rPr>
              <w:t>参赛用户表</w:t>
            </w:r>
          </w:p>
        </w:tc>
        <w:tc>
          <w:tcPr>
            <w:tcW w:w="1468" w:type="dxa"/>
          </w:tcPr>
          <w:p w14:paraId="48E9E155">
            <w:pPr>
              <w:numPr>
                <w:ilvl w:val="0"/>
                <w:numId w:val="0"/>
              </w:numPr>
              <w:rPr>
                <w:rFonts w:hint="default" w:ascii="仿宋" w:hAnsi="仿宋" w:eastAsia="仿宋" w:cs="仿宋"/>
                <w:b w:val="0"/>
                <w:bCs w:val="0"/>
                <w:sz w:val="24"/>
                <w:szCs w:val="24"/>
                <w:vertAlign w:val="baseline"/>
                <w:lang w:val="en-US" w:eastAsia="zh-CN"/>
              </w:rPr>
            </w:pPr>
            <w:r>
              <w:rPr>
                <w:rFonts w:hint="eastAsia" w:ascii="仿宋" w:hAnsi="仿宋" w:eastAsia="仿宋" w:cs="仿宋"/>
                <w:b w:val="0"/>
                <w:bCs w:val="0"/>
                <w:sz w:val="24"/>
                <w:szCs w:val="24"/>
                <w:vertAlign w:val="baseline"/>
                <w:lang w:val="en-US" w:eastAsia="zh-CN"/>
              </w:rPr>
              <w:t>累计收益率、最后交易时间、用户账号</w:t>
            </w:r>
          </w:p>
        </w:tc>
        <w:tc>
          <w:tcPr>
            <w:tcW w:w="3547" w:type="dxa"/>
          </w:tcPr>
          <w:p w14:paraId="431EBD0D">
            <w:pPr>
              <w:numPr>
                <w:ilvl w:val="0"/>
                <w:numId w:val="0"/>
              </w:numPr>
              <w:rPr>
                <w:rFonts w:hint="default" w:ascii="仿宋" w:hAnsi="仿宋" w:eastAsia="仿宋" w:cs="仿宋"/>
                <w:b w:val="0"/>
                <w:bCs w:val="0"/>
                <w:sz w:val="24"/>
                <w:szCs w:val="24"/>
                <w:vertAlign w:val="baseline"/>
                <w:lang w:val="en-US" w:eastAsia="zh-CN"/>
              </w:rPr>
            </w:pPr>
            <w:r>
              <w:rPr>
                <w:rFonts w:hint="eastAsia" w:ascii="仿宋" w:hAnsi="仿宋" w:eastAsia="仿宋" w:cs="仿宋"/>
                <w:b w:val="0"/>
                <w:bCs w:val="0"/>
                <w:sz w:val="24"/>
                <w:szCs w:val="24"/>
                <w:vertAlign w:val="baseline"/>
                <w:lang w:val="en-US" w:eastAsia="zh-CN"/>
              </w:rPr>
              <w:t>首先将最后交易时间在上一个月，累计收益率小于0的用户基于累计收益率从小到大进行排序作为亏损用户排名，取</w:t>
            </w:r>
            <w:r>
              <w:rPr>
                <w:rFonts w:hint="eastAsia" w:ascii="仿宋" w:hAnsi="仿宋" w:eastAsia="仿宋" w:cs="仿宋"/>
                <w:b w:val="0"/>
                <w:bCs w:val="0"/>
                <w:color w:val="E54C5E" w:themeColor="accent6"/>
                <w:sz w:val="24"/>
                <w:szCs w:val="24"/>
                <w:vertAlign w:val="baseline"/>
                <w:lang w:val="en-US" w:eastAsia="zh-CN"/>
                <w14:textFill>
                  <w14:solidFill>
                    <w14:schemeClr w14:val="accent6"/>
                  </w14:solidFill>
                </w14:textFill>
              </w:rPr>
              <w:t>排名前5</w:t>
            </w:r>
            <w:r>
              <w:rPr>
                <w:rFonts w:hint="eastAsia" w:ascii="仿宋" w:hAnsi="仿宋" w:eastAsia="仿宋" w:cs="仿宋"/>
                <w:b w:val="0"/>
                <w:bCs w:val="0"/>
                <w:sz w:val="24"/>
                <w:szCs w:val="24"/>
                <w:vertAlign w:val="baseline"/>
                <w:lang w:val="en-US" w:eastAsia="zh-CN"/>
              </w:rPr>
              <w:t>的用户的账号、累计收益率以及最后交易时间</w:t>
            </w:r>
          </w:p>
        </w:tc>
        <w:tc>
          <w:tcPr>
            <w:tcW w:w="2149" w:type="dxa"/>
          </w:tcPr>
          <w:p w14:paraId="32EA55D1">
            <w:pPr>
              <w:spacing w:beforeLines="0" w:afterLines="0"/>
              <w:rPr>
                <w:rFonts w:hint="default"/>
                <w:color w:val="auto"/>
                <w:sz w:val="24"/>
                <w:szCs w:val="24"/>
              </w:rPr>
            </w:pPr>
            <w:r>
              <w:rPr>
                <w:rFonts w:hint="default"/>
                <w:color w:val="auto"/>
                <w:sz w:val="24"/>
                <w:szCs w:val="24"/>
              </w:rPr>
              <w:t>select ROW_NUMBER() over (order by u_cg asc) 排名,u_ltt 本月最后交易时间,u_account 用户,u_cg 累计收益率 from( select *,ROW_NUMBER() over (order by u_cg asc) rn from 参赛用户表 where u_cg&lt;0 order by u_cg asc) b where</w:t>
            </w:r>
          </w:p>
          <w:p w14:paraId="38D6A4E5">
            <w:pPr>
              <w:spacing w:beforeLines="0" w:afterLines="0"/>
              <w:rPr>
                <w:rFonts w:hint="default"/>
                <w:color w:val="auto"/>
                <w:sz w:val="24"/>
                <w:szCs w:val="24"/>
              </w:rPr>
            </w:pPr>
            <w:r>
              <w:rPr>
                <w:rFonts w:hint="default"/>
                <w:color w:val="auto"/>
                <w:sz w:val="24"/>
                <w:szCs w:val="24"/>
              </w:rPr>
              <w:t>b.rn &lt;=(</w:t>
            </w:r>
          </w:p>
          <w:p w14:paraId="096A4AE4">
            <w:pPr>
              <w:spacing w:beforeLines="0" w:afterLines="0"/>
              <w:rPr>
                <w:rFonts w:hint="default"/>
                <w:color w:val="auto"/>
                <w:sz w:val="24"/>
                <w:szCs w:val="24"/>
              </w:rPr>
            </w:pPr>
            <w:r>
              <w:rPr>
                <w:rFonts w:hint="default"/>
                <w:color w:val="auto"/>
                <w:sz w:val="24"/>
                <w:szCs w:val="24"/>
              </w:rPr>
              <w:t>select floor(0.5*count(*)) from (</w:t>
            </w:r>
          </w:p>
          <w:p w14:paraId="48885A23">
            <w:pPr>
              <w:spacing w:beforeLines="0" w:afterLines="0"/>
              <w:rPr>
                <w:rFonts w:hint="default"/>
                <w:color w:val="auto"/>
                <w:sz w:val="24"/>
                <w:szCs w:val="24"/>
              </w:rPr>
            </w:pPr>
            <w:r>
              <w:rPr>
                <w:rFonts w:hint="default"/>
                <w:color w:val="auto"/>
                <w:sz w:val="24"/>
                <w:szCs w:val="24"/>
              </w:rPr>
              <w:t>select *,ROW_NUMBER() over (order by u_cg asc) rn from 参赛用户表 where u_cg&gt;0 order by u_cg asc</w:t>
            </w:r>
          </w:p>
          <w:p w14:paraId="67A44E0F">
            <w:pPr>
              <w:spacing w:beforeLines="0" w:afterLines="0"/>
              <w:rPr>
                <w:rFonts w:hint="default"/>
                <w:color w:val="auto"/>
                <w:sz w:val="24"/>
                <w:szCs w:val="24"/>
              </w:rPr>
            </w:pPr>
            <w:r>
              <w:rPr>
                <w:rFonts w:hint="default"/>
                <w:color w:val="auto"/>
                <w:sz w:val="24"/>
                <w:szCs w:val="24"/>
              </w:rPr>
              <w:t>)a</w:t>
            </w:r>
          </w:p>
          <w:p w14:paraId="1EA7E90E">
            <w:pPr>
              <w:numPr>
                <w:ilvl w:val="0"/>
                <w:numId w:val="0"/>
              </w:numPr>
              <w:rPr>
                <w:rFonts w:hint="default"/>
                <w:color w:val="auto"/>
                <w:sz w:val="24"/>
                <w:szCs w:val="24"/>
              </w:rPr>
            </w:pPr>
            <w:r>
              <w:rPr>
                <w:rFonts w:hint="default"/>
                <w:color w:val="auto"/>
                <w:sz w:val="24"/>
                <w:szCs w:val="24"/>
              </w:rPr>
              <w:t>) and month(u_ltt)=month(CURRENT_DATE)-1</w:t>
            </w:r>
          </w:p>
          <w:p w14:paraId="58415F27">
            <w:pPr>
              <w:numPr>
                <w:ilvl w:val="0"/>
                <w:numId w:val="0"/>
              </w:numPr>
              <w:rPr>
                <w:rFonts w:hint="eastAsia" w:ascii="仿宋" w:hAnsi="仿宋" w:eastAsia="仿宋" w:cs="仿宋"/>
                <w:b w:val="0"/>
                <w:bCs w:val="0"/>
                <w:sz w:val="24"/>
                <w:szCs w:val="24"/>
                <w:vertAlign w:val="baseline"/>
                <w:lang w:val="en-US" w:eastAsia="zh-CN"/>
              </w:rPr>
            </w:pPr>
          </w:p>
        </w:tc>
      </w:tr>
    </w:tbl>
    <w:p w14:paraId="4A397E5B">
      <w:pPr>
        <w:numPr>
          <w:ilvl w:val="0"/>
          <w:numId w:val="0"/>
        </w:numPr>
        <w:rPr>
          <w:rFonts w:hint="eastAsia" w:ascii="仿宋" w:hAnsi="仿宋" w:eastAsia="仿宋" w:cs="仿宋"/>
          <w:b/>
          <w:bCs/>
          <w:sz w:val="24"/>
          <w:szCs w:val="24"/>
          <w:lang w:val="en-US" w:eastAsia="zh-CN"/>
        </w:rPr>
      </w:pPr>
    </w:p>
    <w:p w14:paraId="354DA6EA">
      <w:pPr>
        <w:numPr>
          <w:ilvl w:val="0"/>
          <w:numId w:val="0"/>
        </w:numPr>
        <w:rPr>
          <w:rFonts w:hint="eastAsia"/>
          <w:color w:val="auto"/>
          <w:sz w:val="24"/>
          <w:szCs w:val="24"/>
          <w:lang w:val="en-US" w:eastAsia="zh-CN"/>
        </w:rPr>
      </w:pPr>
    </w:p>
    <w:p w14:paraId="0D098C80">
      <w:pPr>
        <w:numPr>
          <w:ilvl w:val="0"/>
          <w:numId w:val="5"/>
        </w:numPr>
        <w:ind w:leftChars="0"/>
        <w:rPr>
          <w:rFonts w:hint="eastAsia" w:ascii="仿宋" w:hAnsi="仿宋" w:eastAsia="仿宋" w:cs="仿宋"/>
          <w:b/>
          <w:bCs/>
          <w:sz w:val="24"/>
          <w:szCs w:val="24"/>
          <w:lang w:val="en-US" w:eastAsia="zh-CN"/>
        </w:rPr>
      </w:pPr>
      <w:r>
        <w:rPr>
          <w:rFonts w:hint="eastAsia" w:ascii="仿宋" w:hAnsi="仿宋" w:eastAsia="仿宋" w:cs="仿宋"/>
          <w:b/>
          <w:bCs/>
          <w:sz w:val="24"/>
          <w:szCs w:val="24"/>
          <w:lang w:val="en-US" w:eastAsia="zh-CN"/>
        </w:rPr>
        <w:t>TOP5用户操作品种中亏损最多的前十品种</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58"/>
        <w:gridCol w:w="1468"/>
        <w:gridCol w:w="3547"/>
        <w:gridCol w:w="2149"/>
      </w:tblGrid>
      <w:tr w14:paraId="55B974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8" w:type="dxa"/>
            <w:shd w:val="clear" w:color="auto" w:fill="F8CCAB" w:themeFill="accent2" w:themeFillTint="66"/>
          </w:tcPr>
          <w:p w14:paraId="2D84897F">
            <w:pPr>
              <w:numPr>
                <w:ilvl w:val="0"/>
                <w:numId w:val="0"/>
              </w:numPr>
              <w:rPr>
                <w:rFonts w:hint="default" w:ascii="仿宋" w:hAnsi="仿宋" w:eastAsia="仿宋" w:cs="仿宋"/>
                <w:b/>
                <w:bCs/>
                <w:sz w:val="24"/>
                <w:szCs w:val="24"/>
                <w:vertAlign w:val="baseline"/>
                <w:lang w:val="en-US" w:eastAsia="zh-CN"/>
              </w:rPr>
            </w:pPr>
            <w:r>
              <w:rPr>
                <w:rFonts w:hint="eastAsia" w:ascii="仿宋" w:hAnsi="仿宋" w:eastAsia="仿宋" w:cs="仿宋"/>
                <w:b/>
                <w:bCs/>
                <w:sz w:val="24"/>
                <w:szCs w:val="24"/>
                <w:vertAlign w:val="baseline"/>
                <w:lang w:val="en-US" w:eastAsia="zh-CN"/>
              </w:rPr>
              <w:t>数据表</w:t>
            </w:r>
          </w:p>
        </w:tc>
        <w:tc>
          <w:tcPr>
            <w:tcW w:w="1468" w:type="dxa"/>
            <w:shd w:val="clear" w:color="auto" w:fill="F8CCAB" w:themeFill="accent2" w:themeFillTint="66"/>
          </w:tcPr>
          <w:p w14:paraId="37A2E957">
            <w:pPr>
              <w:numPr>
                <w:ilvl w:val="0"/>
                <w:numId w:val="0"/>
              </w:numPr>
              <w:rPr>
                <w:rFonts w:hint="default" w:ascii="仿宋" w:hAnsi="仿宋" w:eastAsia="仿宋" w:cs="仿宋"/>
                <w:b/>
                <w:bCs/>
                <w:sz w:val="24"/>
                <w:szCs w:val="24"/>
                <w:vertAlign w:val="baseline"/>
                <w:lang w:val="en-US" w:eastAsia="zh-CN"/>
              </w:rPr>
            </w:pPr>
            <w:r>
              <w:rPr>
                <w:rFonts w:hint="eastAsia" w:ascii="仿宋" w:hAnsi="仿宋" w:eastAsia="仿宋" w:cs="仿宋"/>
                <w:b/>
                <w:bCs/>
                <w:sz w:val="24"/>
                <w:szCs w:val="24"/>
                <w:vertAlign w:val="baseline"/>
                <w:lang w:val="en-US" w:eastAsia="zh-CN"/>
              </w:rPr>
              <w:t>字段</w:t>
            </w:r>
          </w:p>
        </w:tc>
        <w:tc>
          <w:tcPr>
            <w:tcW w:w="3547" w:type="dxa"/>
            <w:shd w:val="clear" w:color="auto" w:fill="F8CCAB" w:themeFill="accent2" w:themeFillTint="66"/>
          </w:tcPr>
          <w:p w14:paraId="486C027E">
            <w:pPr>
              <w:numPr>
                <w:ilvl w:val="0"/>
                <w:numId w:val="0"/>
              </w:numPr>
              <w:rPr>
                <w:rFonts w:hint="default" w:ascii="仿宋" w:hAnsi="仿宋" w:eastAsia="仿宋" w:cs="仿宋"/>
                <w:b/>
                <w:bCs/>
                <w:sz w:val="24"/>
                <w:szCs w:val="24"/>
                <w:vertAlign w:val="baseline"/>
                <w:lang w:val="en-US" w:eastAsia="zh-CN"/>
              </w:rPr>
            </w:pPr>
            <w:r>
              <w:rPr>
                <w:rFonts w:hint="eastAsia" w:ascii="仿宋" w:hAnsi="仿宋" w:eastAsia="仿宋" w:cs="仿宋"/>
                <w:b/>
                <w:bCs/>
                <w:sz w:val="24"/>
                <w:szCs w:val="24"/>
                <w:vertAlign w:val="baseline"/>
                <w:lang w:val="en-US" w:eastAsia="zh-CN"/>
              </w:rPr>
              <w:t>取数逻辑</w:t>
            </w:r>
          </w:p>
        </w:tc>
        <w:tc>
          <w:tcPr>
            <w:tcW w:w="2149" w:type="dxa"/>
            <w:shd w:val="clear" w:color="auto" w:fill="F8CCAB" w:themeFill="accent2" w:themeFillTint="66"/>
          </w:tcPr>
          <w:p w14:paraId="08CC0140">
            <w:pPr>
              <w:numPr>
                <w:ilvl w:val="0"/>
                <w:numId w:val="0"/>
              </w:numPr>
              <w:rPr>
                <w:rFonts w:hint="default" w:ascii="仿宋" w:hAnsi="仿宋" w:eastAsia="仿宋" w:cs="仿宋"/>
                <w:b/>
                <w:bCs/>
                <w:sz w:val="24"/>
                <w:szCs w:val="24"/>
                <w:vertAlign w:val="baseline"/>
                <w:lang w:val="en-US" w:eastAsia="zh-CN"/>
              </w:rPr>
            </w:pPr>
            <w:r>
              <w:rPr>
                <w:rFonts w:hint="eastAsia" w:ascii="仿宋" w:hAnsi="仿宋" w:eastAsia="仿宋" w:cs="仿宋"/>
                <w:b/>
                <w:bCs/>
                <w:sz w:val="24"/>
                <w:szCs w:val="24"/>
                <w:vertAlign w:val="baseline"/>
                <w:lang w:val="en-US" w:eastAsia="zh-CN"/>
              </w:rPr>
              <w:t>Sql</w:t>
            </w:r>
          </w:p>
        </w:tc>
      </w:tr>
      <w:tr w14:paraId="741586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8" w:type="dxa"/>
          </w:tcPr>
          <w:p w14:paraId="58B4E4DA">
            <w:pPr>
              <w:numPr>
                <w:ilvl w:val="0"/>
                <w:numId w:val="0"/>
              </w:numPr>
              <w:rPr>
                <w:rFonts w:hint="default" w:ascii="仿宋" w:hAnsi="仿宋" w:eastAsia="仿宋" w:cs="仿宋"/>
                <w:b w:val="0"/>
                <w:bCs w:val="0"/>
                <w:sz w:val="24"/>
                <w:szCs w:val="24"/>
                <w:vertAlign w:val="baseline"/>
                <w:lang w:val="en-US" w:eastAsia="zh-CN"/>
              </w:rPr>
            </w:pPr>
            <w:r>
              <w:rPr>
                <w:rFonts w:hint="eastAsia" w:ascii="仿宋" w:hAnsi="仿宋" w:eastAsia="仿宋" w:cs="仿宋"/>
                <w:b w:val="0"/>
                <w:bCs w:val="0"/>
                <w:sz w:val="24"/>
                <w:szCs w:val="24"/>
                <w:vertAlign w:val="baseline"/>
                <w:lang w:val="en-US" w:eastAsia="zh-CN"/>
              </w:rPr>
              <w:t>历史持仓汇总表、参赛用户表</w:t>
            </w:r>
          </w:p>
        </w:tc>
        <w:tc>
          <w:tcPr>
            <w:tcW w:w="1468" w:type="dxa"/>
          </w:tcPr>
          <w:p w14:paraId="095FCD8C">
            <w:pPr>
              <w:numPr>
                <w:ilvl w:val="0"/>
                <w:numId w:val="0"/>
              </w:numPr>
              <w:rPr>
                <w:rFonts w:hint="default" w:ascii="仿宋" w:hAnsi="仿宋" w:eastAsia="仿宋" w:cs="仿宋"/>
                <w:b w:val="0"/>
                <w:bCs w:val="0"/>
                <w:sz w:val="24"/>
                <w:szCs w:val="24"/>
                <w:vertAlign w:val="baseline"/>
                <w:lang w:val="en-US" w:eastAsia="zh-CN"/>
              </w:rPr>
            </w:pPr>
            <w:r>
              <w:rPr>
                <w:rFonts w:hint="eastAsia" w:ascii="仿宋" w:hAnsi="仿宋" w:eastAsia="仿宋" w:cs="仿宋"/>
                <w:b w:val="0"/>
                <w:bCs w:val="0"/>
                <w:sz w:val="24"/>
                <w:szCs w:val="24"/>
                <w:vertAlign w:val="baseline"/>
                <w:lang w:val="en-US" w:eastAsia="zh-CN"/>
              </w:rPr>
              <w:t>历史持仓汇总表：合约名称、用户账号、逐笔盈亏、可用总仓</w:t>
            </w:r>
          </w:p>
          <w:p w14:paraId="5104DFE0">
            <w:pPr>
              <w:numPr>
                <w:ilvl w:val="0"/>
                <w:numId w:val="0"/>
              </w:numPr>
              <w:rPr>
                <w:rFonts w:hint="default" w:ascii="仿宋" w:hAnsi="仿宋" w:eastAsia="仿宋" w:cs="仿宋"/>
                <w:b w:val="0"/>
                <w:bCs w:val="0"/>
                <w:sz w:val="24"/>
                <w:szCs w:val="24"/>
                <w:vertAlign w:val="baseline"/>
                <w:lang w:val="en-US" w:eastAsia="zh-CN"/>
              </w:rPr>
            </w:pPr>
            <w:r>
              <w:rPr>
                <w:rFonts w:hint="eastAsia" w:ascii="仿宋" w:hAnsi="仿宋" w:eastAsia="仿宋" w:cs="仿宋"/>
                <w:b w:val="0"/>
                <w:bCs w:val="0"/>
                <w:sz w:val="24"/>
                <w:szCs w:val="24"/>
                <w:vertAlign w:val="baseline"/>
                <w:lang w:val="en-US" w:eastAsia="zh-CN"/>
              </w:rPr>
              <w:t>参赛用户表：累计收益率、最后交易时间</w:t>
            </w:r>
          </w:p>
        </w:tc>
        <w:tc>
          <w:tcPr>
            <w:tcW w:w="3547" w:type="dxa"/>
          </w:tcPr>
          <w:p w14:paraId="2563D3D1">
            <w:pPr>
              <w:numPr>
                <w:ilvl w:val="0"/>
                <w:numId w:val="0"/>
              </w:numPr>
              <w:rPr>
                <w:rFonts w:hint="default" w:ascii="仿宋" w:hAnsi="仿宋" w:eastAsia="仿宋" w:cs="仿宋"/>
                <w:b w:val="0"/>
                <w:bCs w:val="0"/>
                <w:sz w:val="24"/>
                <w:szCs w:val="24"/>
                <w:vertAlign w:val="baseline"/>
                <w:lang w:val="en-US" w:eastAsia="zh-CN"/>
              </w:rPr>
            </w:pPr>
            <w:r>
              <w:rPr>
                <w:rFonts w:hint="eastAsia" w:ascii="仿宋" w:hAnsi="仿宋" w:eastAsia="仿宋" w:cs="仿宋"/>
                <w:b w:val="0"/>
                <w:bCs w:val="0"/>
                <w:sz w:val="24"/>
                <w:szCs w:val="24"/>
                <w:vertAlign w:val="baseline"/>
                <w:lang w:val="en-US" w:eastAsia="zh-CN"/>
              </w:rPr>
              <w:t>首先将最后交易时间在上一个月，累计收益率小于0的用户，基于累计收益率从小到大进行排序作为亏损用户排名，取</w:t>
            </w:r>
            <w:r>
              <w:rPr>
                <w:rFonts w:hint="eastAsia" w:ascii="仿宋" w:hAnsi="仿宋" w:eastAsia="仿宋" w:cs="仿宋"/>
                <w:b w:val="0"/>
                <w:bCs w:val="0"/>
                <w:color w:val="E54C5E" w:themeColor="accent6"/>
                <w:sz w:val="24"/>
                <w:szCs w:val="24"/>
                <w:vertAlign w:val="baseline"/>
                <w:lang w:val="en-US" w:eastAsia="zh-CN"/>
                <w14:textFill>
                  <w14:solidFill>
                    <w14:schemeClr w14:val="accent6"/>
                  </w14:solidFill>
                </w14:textFill>
              </w:rPr>
              <w:t>排名前5</w:t>
            </w:r>
            <w:r>
              <w:rPr>
                <w:rFonts w:hint="eastAsia" w:ascii="仿宋" w:hAnsi="仿宋" w:eastAsia="仿宋" w:cs="仿宋"/>
                <w:b w:val="0"/>
                <w:bCs w:val="0"/>
                <w:sz w:val="24"/>
                <w:szCs w:val="24"/>
                <w:vertAlign w:val="baseline"/>
                <w:lang w:val="en-US" w:eastAsia="zh-CN"/>
              </w:rPr>
              <w:t>的用户的账号，从历史持仓汇总表中分别查询出各账号对应的品种持仓数据，再汇总统计这些账号对应用户的历史持仓品种各品种的总逐笔盈亏和总持仓数量，基于逐笔盈亏从小到大进行排序，取</w:t>
            </w:r>
            <w:r>
              <w:rPr>
                <w:rFonts w:hint="eastAsia" w:ascii="仿宋" w:hAnsi="仿宋" w:eastAsia="仿宋" w:cs="仿宋"/>
                <w:b w:val="0"/>
                <w:bCs w:val="0"/>
                <w:color w:val="E54C5E" w:themeColor="accent6"/>
                <w:sz w:val="24"/>
                <w:szCs w:val="24"/>
                <w:vertAlign w:val="baseline"/>
                <w:lang w:val="en-US" w:eastAsia="zh-CN"/>
                <w14:textFill>
                  <w14:solidFill>
                    <w14:schemeClr w14:val="accent6"/>
                  </w14:solidFill>
                </w14:textFill>
              </w:rPr>
              <w:t>排行前10</w:t>
            </w:r>
          </w:p>
        </w:tc>
        <w:tc>
          <w:tcPr>
            <w:tcW w:w="2149" w:type="dxa"/>
          </w:tcPr>
          <w:p w14:paraId="6CBDCF46">
            <w:pPr>
              <w:spacing w:beforeLines="0" w:afterLines="0"/>
              <w:rPr>
                <w:rFonts w:hint="default"/>
                <w:color w:val="auto"/>
                <w:sz w:val="24"/>
                <w:szCs w:val="24"/>
              </w:rPr>
            </w:pPr>
            <w:r>
              <w:rPr>
                <w:rFonts w:hint="default"/>
                <w:color w:val="auto"/>
                <w:sz w:val="24"/>
                <w:szCs w:val="24"/>
              </w:rPr>
              <w:t>select table_b.security 合约,sum(table_b.position_total) 持仓数量,sum(table_b.PL_perdeal) 逐笔盈亏 from (</w:t>
            </w:r>
          </w:p>
          <w:p w14:paraId="7668B8AD">
            <w:pPr>
              <w:spacing w:beforeLines="0" w:afterLines="0"/>
              <w:rPr>
                <w:rFonts w:hint="default"/>
                <w:color w:val="auto"/>
                <w:sz w:val="24"/>
                <w:szCs w:val="24"/>
              </w:rPr>
            </w:pPr>
            <w:r>
              <w:rPr>
                <w:rFonts w:hint="default"/>
                <w:color w:val="auto"/>
                <w:sz w:val="24"/>
                <w:szCs w:val="24"/>
              </w:rPr>
              <w:t>select u_ltt,u_account,u_cg from( select *,ROW_NUMBER() over (order by u_cg asc) rn from 参赛用户表 where u_cg&lt;0 order by u_cg asc) b where</w:t>
            </w:r>
          </w:p>
          <w:p w14:paraId="2CD8BA76">
            <w:pPr>
              <w:spacing w:beforeLines="0" w:afterLines="0"/>
              <w:rPr>
                <w:rFonts w:hint="default"/>
                <w:color w:val="auto"/>
                <w:sz w:val="24"/>
                <w:szCs w:val="24"/>
              </w:rPr>
            </w:pPr>
            <w:r>
              <w:rPr>
                <w:rFonts w:hint="default"/>
                <w:color w:val="auto"/>
                <w:sz w:val="24"/>
                <w:szCs w:val="24"/>
              </w:rPr>
              <w:t>b.rn &lt;=(</w:t>
            </w:r>
          </w:p>
          <w:p w14:paraId="7C5F5293">
            <w:pPr>
              <w:spacing w:beforeLines="0" w:afterLines="0"/>
              <w:rPr>
                <w:rFonts w:hint="default"/>
                <w:color w:val="auto"/>
                <w:sz w:val="24"/>
                <w:szCs w:val="24"/>
              </w:rPr>
            </w:pPr>
            <w:r>
              <w:rPr>
                <w:rFonts w:hint="default"/>
                <w:color w:val="auto"/>
                <w:sz w:val="24"/>
                <w:szCs w:val="24"/>
              </w:rPr>
              <w:t>select floor(0.5*count(*)) from (</w:t>
            </w:r>
          </w:p>
          <w:p w14:paraId="440F0E77">
            <w:pPr>
              <w:spacing w:beforeLines="0" w:afterLines="0"/>
              <w:rPr>
                <w:rFonts w:hint="default"/>
                <w:color w:val="auto"/>
                <w:sz w:val="24"/>
                <w:szCs w:val="24"/>
              </w:rPr>
            </w:pPr>
            <w:r>
              <w:rPr>
                <w:rFonts w:hint="default"/>
                <w:color w:val="auto"/>
                <w:sz w:val="24"/>
                <w:szCs w:val="24"/>
              </w:rPr>
              <w:t>select *,ROW_NUMBER() over (order by u_cg asc) rn from 参赛用户表 where u_cg&lt;0 order by u_cg asc</w:t>
            </w:r>
          </w:p>
          <w:p w14:paraId="53BCCA75">
            <w:pPr>
              <w:spacing w:beforeLines="0" w:afterLines="0"/>
              <w:rPr>
                <w:rFonts w:hint="default"/>
                <w:color w:val="auto"/>
                <w:sz w:val="24"/>
                <w:szCs w:val="24"/>
              </w:rPr>
            </w:pPr>
            <w:r>
              <w:rPr>
                <w:rFonts w:hint="default"/>
                <w:color w:val="auto"/>
                <w:sz w:val="24"/>
                <w:szCs w:val="24"/>
              </w:rPr>
              <w:t>)a</w:t>
            </w:r>
          </w:p>
          <w:p w14:paraId="0256A80C">
            <w:pPr>
              <w:spacing w:beforeLines="0" w:afterLines="0"/>
              <w:rPr>
                <w:rFonts w:hint="default"/>
                <w:color w:val="auto"/>
                <w:sz w:val="24"/>
                <w:szCs w:val="24"/>
              </w:rPr>
            </w:pPr>
            <w:r>
              <w:rPr>
                <w:rFonts w:hint="default"/>
                <w:color w:val="auto"/>
                <w:sz w:val="24"/>
                <w:szCs w:val="24"/>
              </w:rPr>
              <w:t>) and month(u_ltt)=month(CURRENT_DATE)-1</w:t>
            </w:r>
          </w:p>
          <w:p w14:paraId="3A5371BB">
            <w:pPr>
              <w:numPr>
                <w:ilvl w:val="0"/>
                <w:numId w:val="0"/>
              </w:numPr>
              <w:rPr>
                <w:rFonts w:hint="default" w:ascii="仿宋" w:hAnsi="仿宋" w:eastAsia="仿宋" w:cs="仿宋"/>
                <w:b/>
                <w:bCs/>
                <w:sz w:val="24"/>
                <w:szCs w:val="24"/>
                <w:lang w:val="en-US" w:eastAsia="zh-CN"/>
              </w:rPr>
            </w:pPr>
            <w:r>
              <w:rPr>
                <w:rFonts w:hint="default"/>
                <w:color w:val="auto"/>
                <w:sz w:val="24"/>
                <w:szCs w:val="24"/>
              </w:rPr>
              <w:t>) table_a left join `历史持仓汇总表` table_b on table_a.u_account = table_b.u_account group by table_b.security  order by 逐笔盈亏 asc limit 10</w:t>
            </w:r>
          </w:p>
          <w:p w14:paraId="7F5F4C5D">
            <w:pPr>
              <w:numPr>
                <w:ilvl w:val="0"/>
                <w:numId w:val="0"/>
              </w:numPr>
              <w:rPr>
                <w:rFonts w:hint="eastAsia" w:ascii="仿宋" w:hAnsi="仿宋" w:eastAsia="仿宋" w:cs="仿宋"/>
                <w:b w:val="0"/>
                <w:bCs w:val="0"/>
                <w:sz w:val="24"/>
                <w:szCs w:val="24"/>
                <w:vertAlign w:val="baseline"/>
                <w:lang w:val="en-US" w:eastAsia="zh-CN"/>
              </w:rPr>
            </w:pPr>
          </w:p>
        </w:tc>
      </w:tr>
    </w:tbl>
    <w:p w14:paraId="3D3B2517">
      <w:pPr>
        <w:numPr>
          <w:ilvl w:val="0"/>
          <w:numId w:val="0"/>
        </w:numPr>
        <w:rPr>
          <w:rFonts w:hint="eastAsia" w:ascii="仿宋" w:hAnsi="仿宋" w:eastAsia="仿宋" w:cs="仿宋"/>
          <w:b/>
          <w:bCs/>
          <w:sz w:val="24"/>
          <w:szCs w:val="24"/>
          <w:lang w:val="en-US" w:eastAsia="zh-CN"/>
        </w:rPr>
      </w:pPr>
    </w:p>
    <w:p w14:paraId="7608B134">
      <w:pPr>
        <w:numPr>
          <w:ilvl w:val="0"/>
          <w:numId w:val="0"/>
        </w:numPr>
        <w:rPr>
          <w:rFonts w:hint="default" w:ascii="仿宋" w:hAnsi="仿宋" w:eastAsia="仿宋" w:cs="仿宋"/>
          <w:b/>
          <w:bCs/>
          <w:sz w:val="24"/>
          <w:szCs w:val="24"/>
          <w:lang w:val="en-US" w:eastAsia="zh-CN"/>
        </w:rPr>
      </w:pPr>
    </w:p>
    <w:p w14:paraId="5F784FCC">
      <w:pPr>
        <w:numPr>
          <w:ilvl w:val="0"/>
          <w:numId w:val="1"/>
        </w:numPr>
        <w:rPr>
          <w:rFonts w:hint="eastAsia" w:ascii="仿宋" w:hAnsi="仿宋" w:eastAsia="仿宋" w:cs="仿宋"/>
          <w:b/>
          <w:bCs/>
          <w:sz w:val="24"/>
          <w:szCs w:val="24"/>
          <w:lang w:val="en-US" w:eastAsia="zh-CN"/>
        </w:rPr>
      </w:pPr>
      <w:r>
        <w:rPr>
          <w:rFonts w:hint="eastAsia" w:ascii="仿宋" w:hAnsi="仿宋" w:eastAsia="仿宋" w:cs="仿宋"/>
          <w:b/>
          <w:bCs/>
          <w:sz w:val="24"/>
          <w:szCs w:val="24"/>
          <w:lang w:val="en-US" w:eastAsia="zh-CN"/>
        </w:rPr>
        <w:t>历史品种持仓偏好</w:t>
      </w:r>
    </w:p>
    <w:p w14:paraId="29511FD1">
      <w:pPr>
        <w:numPr>
          <w:ilvl w:val="0"/>
          <w:numId w:val="0"/>
        </w:numPr>
        <w:rPr>
          <w:rFonts w:hint="default" w:ascii="仿宋" w:hAnsi="仿宋" w:eastAsia="仿宋" w:cs="仿宋"/>
          <w:b/>
          <w:bCs/>
          <w:sz w:val="24"/>
          <w:szCs w:val="24"/>
          <w:lang w:val="en-US" w:eastAsia="zh-CN"/>
        </w:rPr>
      </w:pPr>
      <w:r>
        <w:rPr>
          <w:rFonts w:hint="eastAsia" w:ascii="仿宋" w:hAnsi="仿宋" w:eastAsia="仿宋" w:cs="仿宋"/>
          <w:b/>
          <w:bCs/>
          <w:sz w:val="24"/>
          <w:szCs w:val="24"/>
          <w:lang w:val="en-US" w:eastAsia="zh-CN"/>
        </w:rPr>
        <w:t>BI图表样式：环形图，以持仓数量为圆弧角度指标，某品种持仓数量越大，圆弧角度越大，示意其占比越大，反之。</w:t>
      </w:r>
      <w:bookmarkStart w:id="0" w:name="_GoBack"/>
      <w:bookmarkEnd w:id="0"/>
    </w:p>
    <w:p w14:paraId="7D13216E">
      <w:pPr>
        <w:numPr>
          <w:ilvl w:val="0"/>
          <w:numId w:val="0"/>
        </w:numPr>
        <w:rPr>
          <w:rFonts w:hint="eastAsia" w:ascii="仿宋" w:hAnsi="仿宋" w:eastAsia="仿宋" w:cs="仿宋"/>
          <w:b/>
          <w:bCs/>
          <w:sz w:val="24"/>
          <w:szCs w:val="24"/>
          <w:lang w:val="en-US" w:eastAsia="zh-CN"/>
        </w:rPr>
      </w:pPr>
    </w:p>
    <w:p w14:paraId="285D166D">
      <w:pPr>
        <w:numPr>
          <w:ilvl w:val="0"/>
          <w:numId w:val="0"/>
        </w:numPr>
        <w:rPr>
          <w:rFonts w:hint="eastAsia" w:ascii="仿宋" w:hAnsi="仿宋" w:eastAsia="仿宋" w:cs="仿宋"/>
          <w:b/>
          <w:bCs/>
          <w:sz w:val="24"/>
          <w:szCs w:val="24"/>
          <w:lang w:val="en-US" w:eastAsia="zh-CN"/>
        </w:rPr>
      </w:pPr>
      <w:r>
        <w:drawing>
          <wp:inline distT="0" distB="0" distL="114300" distR="114300">
            <wp:extent cx="3515360" cy="3524250"/>
            <wp:effectExtent l="0" t="0" r="8890" b="0"/>
            <wp:docPr id="1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4"/>
                    <pic:cNvPicPr>
                      <a:picLocks noChangeAspect="1"/>
                    </pic:cNvPicPr>
                  </pic:nvPicPr>
                  <pic:blipFill>
                    <a:blip r:embed="rId11"/>
                    <a:stretch>
                      <a:fillRect/>
                    </a:stretch>
                  </pic:blipFill>
                  <pic:spPr>
                    <a:xfrm>
                      <a:off x="0" y="0"/>
                      <a:ext cx="3515360" cy="3524250"/>
                    </a:xfrm>
                    <a:prstGeom prst="rect">
                      <a:avLst/>
                    </a:prstGeom>
                    <a:noFill/>
                    <a:ln>
                      <a:noFill/>
                    </a:ln>
                  </pic:spPr>
                </pic:pic>
              </a:graphicData>
            </a:graphic>
          </wp:inline>
        </w:drawing>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58"/>
        <w:gridCol w:w="1468"/>
        <w:gridCol w:w="3547"/>
        <w:gridCol w:w="2149"/>
      </w:tblGrid>
      <w:tr w14:paraId="33E29B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8" w:type="dxa"/>
            <w:shd w:val="clear" w:color="auto" w:fill="F8CCAB" w:themeFill="accent2" w:themeFillTint="66"/>
          </w:tcPr>
          <w:p w14:paraId="6FE3B111">
            <w:pPr>
              <w:numPr>
                <w:ilvl w:val="0"/>
                <w:numId w:val="0"/>
              </w:numPr>
              <w:rPr>
                <w:rFonts w:hint="default" w:ascii="仿宋" w:hAnsi="仿宋" w:eastAsia="仿宋" w:cs="仿宋"/>
                <w:b/>
                <w:bCs/>
                <w:sz w:val="24"/>
                <w:szCs w:val="24"/>
                <w:vertAlign w:val="baseline"/>
                <w:lang w:val="en-US" w:eastAsia="zh-CN"/>
              </w:rPr>
            </w:pPr>
            <w:r>
              <w:rPr>
                <w:rFonts w:hint="eastAsia" w:ascii="仿宋" w:hAnsi="仿宋" w:eastAsia="仿宋" w:cs="仿宋"/>
                <w:b/>
                <w:bCs/>
                <w:sz w:val="24"/>
                <w:szCs w:val="24"/>
                <w:vertAlign w:val="baseline"/>
                <w:lang w:val="en-US" w:eastAsia="zh-CN"/>
              </w:rPr>
              <w:t>数据表</w:t>
            </w:r>
          </w:p>
        </w:tc>
        <w:tc>
          <w:tcPr>
            <w:tcW w:w="1468" w:type="dxa"/>
            <w:shd w:val="clear" w:color="auto" w:fill="F8CCAB" w:themeFill="accent2" w:themeFillTint="66"/>
          </w:tcPr>
          <w:p w14:paraId="39BC1D30">
            <w:pPr>
              <w:numPr>
                <w:ilvl w:val="0"/>
                <w:numId w:val="0"/>
              </w:numPr>
              <w:rPr>
                <w:rFonts w:hint="default" w:ascii="仿宋" w:hAnsi="仿宋" w:eastAsia="仿宋" w:cs="仿宋"/>
                <w:b/>
                <w:bCs/>
                <w:sz w:val="24"/>
                <w:szCs w:val="24"/>
                <w:vertAlign w:val="baseline"/>
                <w:lang w:val="en-US" w:eastAsia="zh-CN"/>
              </w:rPr>
            </w:pPr>
            <w:r>
              <w:rPr>
                <w:rFonts w:hint="eastAsia" w:ascii="仿宋" w:hAnsi="仿宋" w:eastAsia="仿宋" w:cs="仿宋"/>
                <w:b/>
                <w:bCs/>
                <w:sz w:val="24"/>
                <w:szCs w:val="24"/>
                <w:vertAlign w:val="baseline"/>
                <w:lang w:val="en-US" w:eastAsia="zh-CN"/>
              </w:rPr>
              <w:t>字段</w:t>
            </w:r>
          </w:p>
        </w:tc>
        <w:tc>
          <w:tcPr>
            <w:tcW w:w="3547" w:type="dxa"/>
            <w:shd w:val="clear" w:color="auto" w:fill="F8CCAB" w:themeFill="accent2" w:themeFillTint="66"/>
          </w:tcPr>
          <w:p w14:paraId="6BFBD156">
            <w:pPr>
              <w:numPr>
                <w:ilvl w:val="0"/>
                <w:numId w:val="0"/>
              </w:numPr>
              <w:rPr>
                <w:rFonts w:hint="default" w:ascii="仿宋" w:hAnsi="仿宋" w:eastAsia="仿宋" w:cs="仿宋"/>
                <w:b/>
                <w:bCs/>
                <w:sz w:val="24"/>
                <w:szCs w:val="24"/>
                <w:vertAlign w:val="baseline"/>
                <w:lang w:val="en-US" w:eastAsia="zh-CN"/>
              </w:rPr>
            </w:pPr>
            <w:r>
              <w:rPr>
                <w:rFonts w:hint="eastAsia" w:ascii="仿宋" w:hAnsi="仿宋" w:eastAsia="仿宋" w:cs="仿宋"/>
                <w:b/>
                <w:bCs/>
                <w:sz w:val="24"/>
                <w:szCs w:val="24"/>
                <w:vertAlign w:val="baseline"/>
                <w:lang w:val="en-US" w:eastAsia="zh-CN"/>
              </w:rPr>
              <w:t>取数逻辑</w:t>
            </w:r>
          </w:p>
        </w:tc>
        <w:tc>
          <w:tcPr>
            <w:tcW w:w="2149" w:type="dxa"/>
            <w:shd w:val="clear" w:color="auto" w:fill="F8CCAB" w:themeFill="accent2" w:themeFillTint="66"/>
          </w:tcPr>
          <w:p w14:paraId="07F920A2">
            <w:pPr>
              <w:numPr>
                <w:ilvl w:val="0"/>
                <w:numId w:val="0"/>
              </w:numPr>
              <w:rPr>
                <w:rFonts w:hint="default" w:ascii="仿宋" w:hAnsi="仿宋" w:eastAsia="仿宋" w:cs="仿宋"/>
                <w:b/>
                <w:bCs/>
                <w:sz w:val="24"/>
                <w:szCs w:val="24"/>
                <w:vertAlign w:val="baseline"/>
                <w:lang w:val="en-US" w:eastAsia="zh-CN"/>
              </w:rPr>
            </w:pPr>
            <w:r>
              <w:rPr>
                <w:rFonts w:hint="eastAsia" w:ascii="仿宋" w:hAnsi="仿宋" w:eastAsia="仿宋" w:cs="仿宋"/>
                <w:b/>
                <w:bCs/>
                <w:sz w:val="24"/>
                <w:szCs w:val="24"/>
                <w:vertAlign w:val="baseline"/>
                <w:lang w:val="en-US" w:eastAsia="zh-CN"/>
              </w:rPr>
              <w:t>Sql</w:t>
            </w:r>
          </w:p>
        </w:tc>
      </w:tr>
      <w:tr w14:paraId="79E12B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8" w:type="dxa"/>
          </w:tcPr>
          <w:p w14:paraId="7B04E042">
            <w:pPr>
              <w:numPr>
                <w:ilvl w:val="0"/>
                <w:numId w:val="0"/>
              </w:numPr>
              <w:rPr>
                <w:rFonts w:hint="default" w:ascii="仿宋" w:hAnsi="仿宋" w:eastAsia="仿宋" w:cs="仿宋"/>
                <w:b w:val="0"/>
                <w:bCs w:val="0"/>
                <w:sz w:val="24"/>
                <w:szCs w:val="24"/>
                <w:vertAlign w:val="baseline"/>
                <w:lang w:val="en-US" w:eastAsia="zh-CN"/>
              </w:rPr>
            </w:pPr>
            <w:r>
              <w:rPr>
                <w:rFonts w:hint="eastAsia" w:ascii="仿宋" w:hAnsi="仿宋" w:eastAsia="仿宋" w:cs="仿宋"/>
                <w:b w:val="0"/>
                <w:bCs w:val="0"/>
                <w:sz w:val="24"/>
                <w:szCs w:val="24"/>
                <w:vertAlign w:val="baseline"/>
                <w:lang w:val="en-US" w:eastAsia="zh-CN"/>
              </w:rPr>
              <w:t>历史持仓汇总表</w:t>
            </w:r>
          </w:p>
        </w:tc>
        <w:tc>
          <w:tcPr>
            <w:tcW w:w="1468" w:type="dxa"/>
          </w:tcPr>
          <w:p w14:paraId="54339D97">
            <w:pPr>
              <w:numPr>
                <w:ilvl w:val="0"/>
                <w:numId w:val="0"/>
              </w:numPr>
              <w:rPr>
                <w:rFonts w:hint="default" w:ascii="仿宋" w:hAnsi="仿宋" w:eastAsia="仿宋" w:cs="仿宋"/>
                <w:b w:val="0"/>
                <w:bCs w:val="0"/>
                <w:sz w:val="24"/>
                <w:szCs w:val="24"/>
                <w:vertAlign w:val="baseline"/>
                <w:lang w:val="en-US" w:eastAsia="zh-CN"/>
              </w:rPr>
            </w:pPr>
            <w:r>
              <w:rPr>
                <w:rFonts w:hint="eastAsia" w:ascii="仿宋" w:hAnsi="仿宋" w:eastAsia="仿宋" w:cs="仿宋"/>
                <w:b w:val="0"/>
                <w:bCs w:val="0"/>
                <w:sz w:val="24"/>
                <w:szCs w:val="24"/>
                <w:vertAlign w:val="baseline"/>
                <w:lang w:val="en-US" w:eastAsia="zh-CN"/>
              </w:rPr>
              <w:t>合约名称、可用总仓</w:t>
            </w:r>
          </w:p>
        </w:tc>
        <w:tc>
          <w:tcPr>
            <w:tcW w:w="3547" w:type="dxa"/>
          </w:tcPr>
          <w:p w14:paraId="50571A40">
            <w:pPr>
              <w:numPr>
                <w:ilvl w:val="0"/>
                <w:numId w:val="0"/>
              </w:numPr>
              <w:rPr>
                <w:rFonts w:hint="default" w:ascii="仿宋" w:hAnsi="仿宋" w:eastAsia="仿宋" w:cs="仿宋"/>
                <w:b w:val="0"/>
                <w:bCs w:val="0"/>
                <w:sz w:val="24"/>
                <w:szCs w:val="24"/>
                <w:vertAlign w:val="baseline"/>
                <w:lang w:val="en-US" w:eastAsia="zh-CN"/>
              </w:rPr>
            </w:pPr>
            <w:r>
              <w:rPr>
                <w:rFonts w:hint="eastAsia" w:ascii="仿宋" w:hAnsi="仿宋" w:eastAsia="仿宋" w:cs="仿宋"/>
                <w:b w:val="0"/>
                <w:bCs w:val="0"/>
                <w:sz w:val="24"/>
                <w:szCs w:val="24"/>
                <w:vertAlign w:val="baseline"/>
                <w:lang w:val="en-US" w:eastAsia="zh-CN"/>
              </w:rPr>
              <w:t>汇总统计历史各品种的持仓数量，取持仓数量最大的前10名</w:t>
            </w:r>
          </w:p>
        </w:tc>
        <w:tc>
          <w:tcPr>
            <w:tcW w:w="2149" w:type="dxa"/>
          </w:tcPr>
          <w:p w14:paraId="1B2AD0DA">
            <w:pPr>
              <w:numPr>
                <w:ilvl w:val="0"/>
                <w:numId w:val="0"/>
              </w:numPr>
              <w:rPr>
                <w:rFonts w:hint="eastAsia" w:ascii="仿宋" w:hAnsi="仿宋" w:eastAsia="仿宋" w:cs="仿宋"/>
                <w:b/>
                <w:bCs/>
                <w:sz w:val="24"/>
                <w:szCs w:val="24"/>
                <w:lang w:val="en-US" w:eastAsia="zh-CN"/>
              </w:rPr>
            </w:pPr>
            <w:r>
              <w:rPr>
                <w:rFonts w:hint="default"/>
                <w:color w:val="auto"/>
                <w:sz w:val="24"/>
                <w:szCs w:val="24"/>
              </w:rPr>
              <w:t>select security 合约名称,sum(position_total) 历史持仓总量 from 历史持仓汇总表 GROUP BY 合约名称 ORDER BY 历史持仓总量 DESC limit 10</w:t>
            </w:r>
          </w:p>
          <w:p w14:paraId="2B03DE94">
            <w:pPr>
              <w:numPr>
                <w:ilvl w:val="0"/>
                <w:numId w:val="0"/>
              </w:numPr>
              <w:rPr>
                <w:rFonts w:hint="eastAsia" w:ascii="仿宋" w:hAnsi="仿宋" w:eastAsia="仿宋" w:cs="仿宋"/>
                <w:b w:val="0"/>
                <w:bCs w:val="0"/>
                <w:sz w:val="24"/>
                <w:szCs w:val="24"/>
                <w:vertAlign w:val="baseline"/>
                <w:lang w:val="en-US" w:eastAsia="zh-CN"/>
              </w:rPr>
            </w:pPr>
          </w:p>
        </w:tc>
      </w:tr>
    </w:tbl>
    <w:p w14:paraId="1E0F0A83">
      <w:pPr>
        <w:numPr>
          <w:ilvl w:val="0"/>
          <w:numId w:val="0"/>
        </w:numPr>
        <w:rPr>
          <w:rFonts w:hint="eastAsia" w:ascii="仿宋" w:hAnsi="仿宋" w:eastAsia="仿宋" w:cs="仿宋"/>
          <w:b/>
          <w:bCs/>
          <w:sz w:val="24"/>
          <w:szCs w:val="24"/>
          <w:lang w:val="en-US" w:eastAsia="zh-CN"/>
        </w:rPr>
      </w:pPr>
    </w:p>
    <w:p w14:paraId="4F05CA71">
      <w:pPr>
        <w:numPr>
          <w:ilvl w:val="0"/>
          <w:numId w:val="0"/>
        </w:numPr>
        <w:rPr>
          <w:rFonts w:hint="eastAsia" w:ascii="仿宋" w:hAnsi="仿宋" w:eastAsia="仿宋" w:cs="仿宋"/>
          <w:b/>
          <w:bCs/>
          <w:sz w:val="24"/>
          <w:szCs w:val="24"/>
          <w:lang w:val="en-US" w:eastAsia="zh-CN"/>
        </w:rPr>
      </w:pPr>
    </w:p>
    <w:p w14:paraId="0156E6E3">
      <w:pPr>
        <w:numPr>
          <w:ilvl w:val="0"/>
          <w:numId w:val="1"/>
        </w:numPr>
        <w:rPr>
          <w:rFonts w:hint="eastAsia" w:ascii="仿宋" w:hAnsi="仿宋" w:eastAsia="仿宋" w:cs="仿宋"/>
          <w:b/>
          <w:bCs/>
          <w:sz w:val="24"/>
          <w:szCs w:val="24"/>
          <w:lang w:val="en-US" w:eastAsia="zh-CN"/>
        </w:rPr>
      </w:pPr>
      <w:r>
        <w:rPr>
          <w:rFonts w:hint="eastAsia" w:ascii="仿宋" w:hAnsi="仿宋" w:eastAsia="仿宋" w:cs="仿宋"/>
          <w:b/>
          <w:bCs/>
          <w:sz w:val="24"/>
          <w:szCs w:val="24"/>
          <w:lang w:val="en-US" w:eastAsia="zh-CN"/>
        </w:rPr>
        <w:t>历史品种盈亏状况</w:t>
      </w:r>
    </w:p>
    <w:p w14:paraId="77617238">
      <w:pPr>
        <w:numPr>
          <w:ilvl w:val="0"/>
          <w:numId w:val="0"/>
        </w:numPr>
        <w:rPr>
          <w:rFonts w:hint="default" w:ascii="仿宋" w:hAnsi="仿宋" w:eastAsia="仿宋" w:cs="仿宋"/>
          <w:b/>
          <w:bCs/>
          <w:sz w:val="24"/>
          <w:szCs w:val="24"/>
          <w:lang w:val="en-US" w:eastAsia="zh-CN"/>
        </w:rPr>
      </w:pPr>
      <w:r>
        <w:rPr>
          <w:rFonts w:hint="eastAsia" w:ascii="仿宋" w:hAnsi="仿宋" w:eastAsia="仿宋" w:cs="仿宋"/>
          <w:b/>
          <w:bCs/>
          <w:sz w:val="24"/>
          <w:szCs w:val="24"/>
          <w:lang w:val="en-US" w:eastAsia="zh-CN"/>
        </w:rPr>
        <w:t>BI图表样式：基础条形图，以条形图图展示品种的盈利/亏损额。</w:t>
      </w:r>
    </w:p>
    <w:p w14:paraId="44E8B8A7">
      <w:pPr>
        <w:numPr>
          <w:ilvl w:val="0"/>
          <w:numId w:val="0"/>
        </w:numPr>
        <w:rPr>
          <w:rFonts w:hint="eastAsia" w:ascii="仿宋" w:hAnsi="仿宋" w:eastAsia="仿宋" w:cs="仿宋"/>
          <w:b/>
          <w:bCs/>
          <w:sz w:val="24"/>
          <w:szCs w:val="24"/>
          <w:lang w:val="en-US" w:eastAsia="zh-CN"/>
        </w:rPr>
      </w:pPr>
    </w:p>
    <w:p w14:paraId="523D9183">
      <w:pPr>
        <w:numPr>
          <w:ilvl w:val="0"/>
          <w:numId w:val="0"/>
        </w:numPr>
        <w:rPr>
          <w:rFonts w:hint="eastAsia" w:ascii="仿宋" w:hAnsi="仿宋" w:eastAsia="仿宋" w:cs="仿宋"/>
          <w:b/>
          <w:bCs/>
          <w:sz w:val="24"/>
          <w:szCs w:val="24"/>
          <w:lang w:val="en-US" w:eastAsia="zh-CN"/>
        </w:rPr>
      </w:pPr>
      <w:r>
        <w:drawing>
          <wp:inline distT="0" distB="0" distL="114300" distR="114300">
            <wp:extent cx="2639695" cy="2842260"/>
            <wp:effectExtent l="0" t="0" r="8255" b="15240"/>
            <wp:docPr id="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7"/>
                    <pic:cNvPicPr>
                      <a:picLocks noChangeAspect="1"/>
                    </pic:cNvPicPr>
                  </pic:nvPicPr>
                  <pic:blipFill>
                    <a:blip r:embed="rId12"/>
                    <a:stretch>
                      <a:fillRect/>
                    </a:stretch>
                  </pic:blipFill>
                  <pic:spPr>
                    <a:xfrm>
                      <a:off x="0" y="0"/>
                      <a:ext cx="2639695" cy="2842260"/>
                    </a:xfrm>
                    <a:prstGeom prst="rect">
                      <a:avLst/>
                    </a:prstGeom>
                    <a:noFill/>
                    <a:ln>
                      <a:noFill/>
                    </a:ln>
                  </pic:spPr>
                </pic:pic>
              </a:graphicData>
            </a:graphic>
          </wp:inline>
        </w:drawing>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58"/>
        <w:gridCol w:w="1468"/>
        <w:gridCol w:w="3547"/>
        <w:gridCol w:w="2149"/>
      </w:tblGrid>
      <w:tr w14:paraId="0EC704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8" w:type="dxa"/>
            <w:shd w:val="clear" w:color="auto" w:fill="F8CCAB" w:themeFill="accent2" w:themeFillTint="66"/>
          </w:tcPr>
          <w:p w14:paraId="4D9C17CC">
            <w:pPr>
              <w:numPr>
                <w:ilvl w:val="0"/>
                <w:numId w:val="0"/>
              </w:numPr>
              <w:rPr>
                <w:rFonts w:hint="default" w:ascii="仿宋" w:hAnsi="仿宋" w:eastAsia="仿宋" w:cs="仿宋"/>
                <w:b/>
                <w:bCs/>
                <w:sz w:val="24"/>
                <w:szCs w:val="24"/>
                <w:vertAlign w:val="baseline"/>
                <w:lang w:val="en-US" w:eastAsia="zh-CN"/>
              </w:rPr>
            </w:pPr>
            <w:r>
              <w:rPr>
                <w:rFonts w:hint="eastAsia" w:ascii="仿宋" w:hAnsi="仿宋" w:eastAsia="仿宋" w:cs="仿宋"/>
                <w:b/>
                <w:bCs/>
                <w:sz w:val="24"/>
                <w:szCs w:val="24"/>
                <w:vertAlign w:val="baseline"/>
                <w:lang w:val="en-US" w:eastAsia="zh-CN"/>
              </w:rPr>
              <w:t>数据表</w:t>
            </w:r>
          </w:p>
        </w:tc>
        <w:tc>
          <w:tcPr>
            <w:tcW w:w="1468" w:type="dxa"/>
            <w:shd w:val="clear" w:color="auto" w:fill="F8CCAB" w:themeFill="accent2" w:themeFillTint="66"/>
          </w:tcPr>
          <w:p w14:paraId="1FACBDA0">
            <w:pPr>
              <w:numPr>
                <w:ilvl w:val="0"/>
                <w:numId w:val="0"/>
              </w:numPr>
              <w:rPr>
                <w:rFonts w:hint="default" w:ascii="仿宋" w:hAnsi="仿宋" w:eastAsia="仿宋" w:cs="仿宋"/>
                <w:b/>
                <w:bCs/>
                <w:sz w:val="24"/>
                <w:szCs w:val="24"/>
                <w:vertAlign w:val="baseline"/>
                <w:lang w:val="en-US" w:eastAsia="zh-CN"/>
              </w:rPr>
            </w:pPr>
            <w:r>
              <w:rPr>
                <w:rFonts w:hint="eastAsia" w:ascii="仿宋" w:hAnsi="仿宋" w:eastAsia="仿宋" w:cs="仿宋"/>
                <w:b/>
                <w:bCs/>
                <w:sz w:val="24"/>
                <w:szCs w:val="24"/>
                <w:vertAlign w:val="baseline"/>
                <w:lang w:val="en-US" w:eastAsia="zh-CN"/>
              </w:rPr>
              <w:t>字段</w:t>
            </w:r>
          </w:p>
        </w:tc>
        <w:tc>
          <w:tcPr>
            <w:tcW w:w="3547" w:type="dxa"/>
            <w:shd w:val="clear" w:color="auto" w:fill="F8CCAB" w:themeFill="accent2" w:themeFillTint="66"/>
          </w:tcPr>
          <w:p w14:paraId="6CF5B20B">
            <w:pPr>
              <w:numPr>
                <w:ilvl w:val="0"/>
                <w:numId w:val="0"/>
              </w:numPr>
              <w:rPr>
                <w:rFonts w:hint="default" w:ascii="仿宋" w:hAnsi="仿宋" w:eastAsia="仿宋" w:cs="仿宋"/>
                <w:b/>
                <w:bCs/>
                <w:sz w:val="24"/>
                <w:szCs w:val="24"/>
                <w:vertAlign w:val="baseline"/>
                <w:lang w:val="en-US" w:eastAsia="zh-CN"/>
              </w:rPr>
            </w:pPr>
            <w:r>
              <w:rPr>
                <w:rFonts w:hint="eastAsia" w:ascii="仿宋" w:hAnsi="仿宋" w:eastAsia="仿宋" w:cs="仿宋"/>
                <w:b/>
                <w:bCs/>
                <w:sz w:val="24"/>
                <w:szCs w:val="24"/>
                <w:vertAlign w:val="baseline"/>
                <w:lang w:val="en-US" w:eastAsia="zh-CN"/>
              </w:rPr>
              <w:t>取数逻辑</w:t>
            </w:r>
          </w:p>
        </w:tc>
        <w:tc>
          <w:tcPr>
            <w:tcW w:w="2149" w:type="dxa"/>
            <w:shd w:val="clear" w:color="auto" w:fill="F8CCAB" w:themeFill="accent2" w:themeFillTint="66"/>
          </w:tcPr>
          <w:p w14:paraId="3A1E26DF">
            <w:pPr>
              <w:numPr>
                <w:ilvl w:val="0"/>
                <w:numId w:val="0"/>
              </w:numPr>
              <w:rPr>
                <w:rFonts w:hint="default" w:ascii="仿宋" w:hAnsi="仿宋" w:eastAsia="仿宋" w:cs="仿宋"/>
                <w:b/>
                <w:bCs/>
                <w:sz w:val="24"/>
                <w:szCs w:val="24"/>
                <w:vertAlign w:val="baseline"/>
                <w:lang w:val="en-US" w:eastAsia="zh-CN"/>
              </w:rPr>
            </w:pPr>
            <w:r>
              <w:rPr>
                <w:rFonts w:hint="eastAsia" w:ascii="仿宋" w:hAnsi="仿宋" w:eastAsia="仿宋" w:cs="仿宋"/>
                <w:b/>
                <w:bCs/>
                <w:sz w:val="24"/>
                <w:szCs w:val="24"/>
                <w:vertAlign w:val="baseline"/>
                <w:lang w:val="en-US" w:eastAsia="zh-CN"/>
              </w:rPr>
              <w:t>Sql</w:t>
            </w:r>
          </w:p>
        </w:tc>
      </w:tr>
      <w:tr w14:paraId="22A70A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8" w:type="dxa"/>
          </w:tcPr>
          <w:p w14:paraId="48CEB1A7">
            <w:pPr>
              <w:numPr>
                <w:ilvl w:val="0"/>
                <w:numId w:val="0"/>
              </w:numPr>
              <w:rPr>
                <w:rFonts w:hint="default" w:ascii="仿宋" w:hAnsi="仿宋" w:eastAsia="仿宋" w:cs="仿宋"/>
                <w:b w:val="0"/>
                <w:bCs w:val="0"/>
                <w:sz w:val="24"/>
                <w:szCs w:val="24"/>
                <w:vertAlign w:val="baseline"/>
                <w:lang w:val="en-US" w:eastAsia="zh-CN"/>
              </w:rPr>
            </w:pPr>
            <w:r>
              <w:rPr>
                <w:rFonts w:hint="eastAsia" w:ascii="仿宋" w:hAnsi="仿宋" w:eastAsia="仿宋" w:cs="仿宋"/>
                <w:b w:val="0"/>
                <w:bCs w:val="0"/>
                <w:sz w:val="24"/>
                <w:szCs w:val="24"/>
                <w:vertAlign w:val="baseline"/>
                <w:lang w:val="en-US" w:eastAsia="zh-CN"/>
              </w:rPr>
              <w:t>历史持仓汇总表</w:t>
            </w:r>
          </w:p>
        </w:tc>
        <w:tc>
          <w:tcPr>
            <w:tcW w:w="1468" w:type="dxa"/>
          </w:tcPr>
          <w:p w14:paraId="42BDEE6B">
            <w:pPr>
              <w:numPr>
                <w:ilvl w:val="0"/>
                <w:numId w:val="0"/>
              </w:numPr>
              <w:rPr>
                <w:rFonts w:hint="default" w:ascii="仿宋" w:hAnsi="仿宋" w:eastAsia="仿宋" w:cs="仿宋"/>
                <w:b w:val="0"/>
                <w:bCs w:val="0"/>
                <w:sz w:val="24"/>
                <w:szCs w:val="24"/>
                <w:vertAlign w:val="baseline"/>
                <w:lang w:val="en-US" w:eastAsia="zh-CN"/>
              </w:rPr>
            </w:pPr>
            <w:r>
              <w:rPr>
                <w:rFonts w:hint="eastAsia" w:ascii="仿宋" w:hAnsi="仿宋" w:eastAsia="仿宋" w:cs="仿宋"/>
                <w:b w:val="0"/>
                <w:bCs w:val="0"/>
                <w:sz w:val="24"/>
                <w:szCs w:val="24"/>
                <w:vertAlign w:val="baseline"/>
                <w:lang w:val="en-US" w:eastAsia="zh-CN"/>
              </w:rPr>
              <w:t>合约名称、可用总仓、持仓盈亏</w:t>
            </w:r>
          </w:p>
        </w:tc>
        <w:tc>
          <w:tcPr>
            <w:tcW w:w="3547" w:type="dxa"/>
          </w:tcPr>
          <w:p w14:paraId="5BD81E46">
            <w:pPr>
              <w:numPr>
                <w:ilvl w:val="0"/>
                <w:numId w:val="0"/>
              </w:numPr>
              <w:rPr>
                <w:rFonts w:hint="default" w:ascii="仿宋" w:hAnsi="仿宋" w:eastAsia="仿宋" w:cs="仿宋"/>
                <w:b w:val="0"/>
                <w:bCs w:val="0"/>
                <w:sz w:val="24"/>
                <w:szCs w:val="24"/>
                <w:vertAlign w:val="baseline"/>
                <w:lang w:val="en-US" w:eastAsia="zh-CN"/>
              </w:rPr>
            </w:pPr>
            <w:r>
              <w:rPr>
                <w:rFonts w:hint="eastAsia" w:ascii="仿宋" w:hAnsi="仿宋" w:eastAsia="仿宋" w:cs="仿宋"/>
                <w:b w:val="0"/>
                <w:bCs w:val="0"/>
                <w:sz w:val="24"/>
                <w:szCs w:val="24"/>
                <w:vertAlign w:val="baseline"/>
                <w:lang w:val="en-US" w:eastAsia="zh-CN"/>
              </w:rPr>
              <w:t>汇总统计历史各品种的逐笔盈亏，取逐笔盈利最多的前5名和逐笔亏损最多的前5名</w:t>
            </w:r>
          </w:p>
        </w:tc>
        <w:tc>
          <w:tcPr>
            <w:tcW w:w="2149" w:type="dxa"/>
          </w:tcPr>
          <w:p w14:paraId="0A478182">
            <w:pPr>
              <w:spacing w:beforeLines="0" w:afterLines="0"/>
              <w:rPr>
                <w:rFonts w:hint="default"/>
                <w:color w:val="auto"/>
                <w:sz w:val="24"/>
                <w:szCs w:val="24"/>
              </w:rPr>
            </w:pPr>
            <w:r>
              <w:rPr>
                <w:rFonts w:hint="default"/>
                <w:color w:val="auto"/>
                <w:sz w:val="24"/>
                <w:szCs w:val="24"/>
              </w:rPr>
              <w:t>select*from(</w:t>
            </w:r>
          </w:p>
          <w:p w14:paraId="3CCD525F">
            <w:pPr>
              <w:spacing w:beforeLines="0" w:afterLines="0"/>
              <w:rPr>
                <w:rFonts w:hint="default"/>
                <w:color w:val="auto"/>
                <w:sz w:val="24"/>
                <w:szCs w:val="24"/>
              </w:rPr>
            </w:pPr>
            <w:r>
              <w:rPr>
                <w:rFonts w:hint="default"/>
                <w:color w:val="auto"/>
                <w:sz w:val="24"/>
                <w:szCs w:val="24"/>
              </w:rPr>
              <w:t>(select `security` 合约名称,sum(PL_perdeal) 品种盈亏 from `历史持仓汇总表` GROUP BY `security` ORDER BY 品种盈亏 desc limit 5)</w:t>
            </w:r>
          </w:p>
          <w:p w14:paraId="271C26E2">
            <w:pPr>
              <w:spacing w:beforeLines="0" w:afterLines="0"/>
              <w:rPr>
                <w:rFonts w:hint="default"/>
                <w:color w:val="auto"/>
                <w:sz w:val="24"/>
                <w:szCs w:val="24"/>
              </w:rPr>
            </w:pPr>
            <w:r>
              <w:rPr>
                <w:rFonts w:hint="default"/>
                <w:color w:val="auto"/>
                <w:sz w:val="24"/>
                <w:szCs w:val="24"/>
              </w:rPr>
              <w:t>union ALL</w:t>
            </w:r>
          </w:p>
          <w:p w14:paraId="7806253B">
            <w:pPr>
              <w:spacing w:beforeLines="0" w:afterLines="0"/>
              <w:rPr>
                <w:rFonts w:hint="default"/>
                <w:color w:val="auto"/>
                <w:sz w:val="24"/>
                <w:szCs w:val="24"/>
              </w:rPr>
            </w:pPr>
            <w:r>
              <w:rPr>
                <w:rFonts w:hint="default"/>
                <w:color w:val="auto"/>
                <w:sz w:val="24"/>
                <w:szCs w:val="24"/>
              </w:rPr>
              <w:t>(select `security` 合约名称,sum(PL_perdeal) 品种盈亏 from `历史持仓汇总表` GROUP BY `security` ORDER BY 品种盈亏 asc  limit 5)</w:t>
            </w:r>
          </w:p>
          <w:p w14:paraId="0E7DF2ED">
            <w:pPr>
              <w:numPr>
                <w:ilvl w:val="0"/>
                <w:numId w:val="0"/>
              </w:numPr>
              <w:rPr>
                <w:rFonts w:hint="eastAsia" w:ascii="仿宋" w:hAnsi="仿宋" w:eastAsia="仿宋" w:cs="仿宋"/>
                <w:b w:val="0"/>
                <w:bCs w:val="0"/>
                <w:sz w:val="24"/>
                <w:szCs w:val="24"/>
                <w:vertAlign w:val="baseline"/>
                <w:lang w:val="en-US" w:eastAsia="zh-CN"/>
              </w:rPr>
            </w:pPr>
            <w:r>
              <w:rPr>
                <w:rFonts w:hint="default"/>
                <w:color w:val="auto"/>
                <w:sz w:val="24"/>
                <w:szCs w:val="24"/>
              </w:rPr>
              <w:t>)tmp order by 品种盈亏 desc</w:t>
            </w:r>
          </w:p>
        </w:tc>
      </w:tr>
    </w:tbl>
    <w:p w14:paraId="49D7A0AF">
      <w:pPr>
        <w:numPr>
          <w:ilvl w:val="0"/>
          <w:numId w:val="0"/>
        </w:numPr>
        <w:rPr>
          <w:rFonts w:hint="eastAsia" w:ascii="仿宋" w:hAnsi="仿宋" w:eastAsia="仿宋" w:cs="仿宋"/>
          <w:b/>
          <w:bCs/>
          <w:sz w:val="24"/>
          <w:szCs w:val="24"/>
          <w:lang w:val="en-US" w:eastAsia="zh-CN"/>
        </w:rPr>
      </w:pPr>
    </w:p>
    <w:p w14:paraId="77D1B846">
      <w:pPr>
        <w:numPr>
          <w:ilvl w:val="0"/>
          <w:numId w:val="0"/>
        </w:numPr>
        <w:rPr>
          <w:rFonts w:hint="eastAsia" w:ascii="仿宋" w:hAnsi="仿宋" w:eastAsia="仿宋" w:cs="仿宋"/>
          <w:b/>
          <w:bCs/>
          <w:sz w:val="24"/>
          <w:szCs w:val="24"/>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Noto Sans CJK SC">
    <w:altName w:val="Segoe Print"/>
    <w:panose1 w:val="00000000000000000000"/>
    <w:charset w:val="00"/>
    <w:family w:val="swiss"/>
    <w:pitch w:val="default"/>
    <w:sig w:usb0="00000000" w:usb1="00000000" w:usb2="00000000" w:usb3="00000000" w:csb0="00000001" w:csb1="00000000"/>
  </w:font>
  <w:font w:name="Liberation Sans">
    <w:altName w:val="Arial"/>
    <w:panose1 w:val="00000000000000000000"/>
    <w:charset w:val="00"/>
    <w:family w:val="swiss"/>
    <w:pitch w:val="default"/>
    <w:sig w:usb0="00000000" w:usb1="00000000" w:usb2="00000000" w:usb3="00000000" w:csb0="00000001" w:csb1="00000000"/>
  </w:font>
  <w:font w:name="仿宋">
    <w:panose1 w:val="02010609060101010101"/>
    <w:charset w:val="86"/>
    <w:family w:val="auto"/>
    <w:pitch w:val="default"/>
    <w:sig w:usb0="800002BF" w:usb1="38CF7CFA" w:usb2="00000016" w:usb3="00000000" w:csb0="00040001"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4698B96"/>
    <w:multiLevelType w:val="singleLevel"/>
    <w:tmpl w:val="94698B96"/>
    <w:lvl w:ilvl="0" w:tentative="0">
      <w:start w:val="1"/>
      <w:numFmt w:val="decimal"/>
      <w:suff w:val="nothing"/>
      <w:lvlText w:val="（%1）"/>
      <w:lvlJc w:val="left"/>
    </w:lvl>
  </w:abstractNum>
  <w:abstractNum w:abstractNumId="1">
    <w:nsid w:val="E3B533AB"/>
    <w:multiLevelType w:val="singleLevel"/>
    <w:tmpl w:val="E3B533AB"/>
    <w:lvl w:ilvl="0" w:tentative="0">
      <w:start w:val="1"/>
      <w:numFmt w:val="decimal"/>
      <w:suff w:val="nothing"/>
      <w:lvlText w:val="%1、"/>
      <w:lvlJc w:val="left"/>
    </w:lvl>
  </w:abstractNum>
  <w:abstractNum w:abstractNumId="2">
    <w:nsid w:val="00859670"/>
    <w:multiLevelType w:val="singleLevel"/>
    <w:tmpl w:val="00859670"/>
    <w:lvl w:ilvl="0" w:tentative="0">
      <w:start w:val="1"/>
      <w:numFmt w:val="decimal"/>
      <w:suff w:val="nothing"/>
      <w:lvlText w:val="（%1）"/>
      <w:lvlJc w:val="left"/>
    </w:lvl>
  </w:abstractNum>
  <w:abstractNum w:abstractNumId="3">
    <w:nsid w:val="27C14A63"/>
    <w:multiLevelType w:val="singleLevel"/>
    <w:tmpl w:val="27C14A63"/>
    <w:lvl w:ilvl="0" w:tentative="0">
      <w:start w:val="1"/>
      <w:numFmt w:val="decimal"/>
      <w:suff w:val="nothing"/>
      <w:lvlText w:val="（%1）"/>
      <w:lvlJc w:val="left"/>
    </w:lvl>
  </w:abstractNum>
  <w:abstractNum w:abstractNumId="4">
    <w:nsid w:val="57D7F078"/>
    <w:multiLevelType w:val="singleLevel"/>
    <w:tmpl w:val="57D7F078"/>
    <w:lvl w:ilvl="0" w:tentative="0">
      <w:start w:val="1"/>
      <w:numFmt w:val="decimal"/>
      <w:suff w:val="nothing"/>
      <w:lvlText w:val="（%1）"/>
      <w:lvlJc w:val="left"/>
    </w:lvl>
  </w:abstractNum>
  <w:num w:numId="1">
    <w:abstractNumId w:val="1"/>
  </w:num>
  <w:num w:numId="2">
    <w:abstractNumId w:val="4"/>
  </w:num>
  <w:num w:numId="3">
    <w:abstractNumId w:val="2"/>
  </w:num>
  <w:num w:numId="4">
    <w:abstractNumId w:val="0"/>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7"/>
  <w:doNotDisplayPageBoundaries w:val="1"/>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WUzNDBmYjAwMjk3ZWUwZGFjOTI1ZGE2ODgyM2VmODQifQ=="/>
  </w:docVars>
  <w:rsids>
    <w:rsidRoot w:val="00172A27"/>
    <w:rsid w:val="054378B4"/>
    <w:rsid w:val="0CFF716D"/>
    <w:rsid w:val="0DC21A2E"/>
    <w:rsid w:val="15A00DC2"/>
    <w:rsid w:val="377F3BA7"/>
    <w:rsid w:val="4D99745C"/>
    <w:rsid w:val="4F652159"/>
    <w:rsid w:val="608368E3"/>
    <w:rsid w:val="60EB4BB4"/>
    <w:rsid w:val="6C991968"/>
    <w:rsid w:val="6D33248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99"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qFormat="1" w:uiPriority="99"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6">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caption"/>
    <w:basedOn w:val="1"/>
    <w:unhideWhenUsed/>
    <w:qFormat/>
    <w:uiPriority w:val="99"/>
    <w:pPr>
      <w:widowControl w:val="0"/>
      <w:suppressLineNumbers/>
      <w:spacing w:before="120" w:beforeLines="0" w:after="120" w:afterLines="0"/>
    </w:pPr>
    <w:rPr>
      <w:rFonts w:hint="default" w:ascii="Noto Sans CJK SC"/>
      <w:i/>
      <w:sz w:val="24"/>
      <w:szCs w:val="24"/>
    </w:rPr>
  </w:style>
  <w:style w:type="paragraph" w:styleId="3">
    <w:name w:val="List"/>
    <w:basedOn w:val="1"/>
    <w:unhideWhenUsed/>
    <w:qFormat/>
    <w:uiPriority w:val="99"/>
    <w:pPr>
      <w:spacing w:beforeLines="0" w:afterLines="0"/>
    </w:pPr>
    <w:rPr>
      <w:rFonts w:hint="default" w:ascii="Noto Sans CJK SC"/>
      <w:sz w:val="24"/>
      <w:szCs w:val="24"/>
    </w:rPr>
  </w:style>
  <w:style w:type="table" w:styleId="5">
    <w:name w:val="Table Grid"/>
    <w:basedOn w:val="4"/>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7">
    <w:name w:val="Hyperlink"/>
    <w:basedOn w:val="6"/>
    <w:qFormat/>
    <w:uiPriority w:val="0"/>
    <w:rPr>
      <w:color w:val="0000FF"/>
      <w:u w:val="single"/>
    </w:rPr>
  </w:style>
  <w:style w:type="paragraph" w:customStyle="1" w:styleId="8">
    <w:name w:val="索引"/>
    <w:basedOn w:val="1"/>
    <w:unhideWhenUsed/>
    <w:qFormat/>
    <w:uiPriority w:val="99"/>
    <w:pPr>
      <w:widowControl w:val="0"/>
      <w:suppressLineNumbers/>
      <w:spacing w:beforeLines="0" w:afterLines="0"/>
    </w:pPr>
    <w:rPr>
      <w:rFonts w:hint="default" w:ascii="Noto Sans CJK SC"/>
      <w:sz w:val="24"/>
      <w:szCs w:val="24"/>
    </w:rPr>
  </w:style>
  <w:style w:type="paragraph" w:customStyle="1" w:styleId="9">
    <w:name w:val="标题样式"/>
    <w:basedOn w:val="1"/>
    <w:next w:val="1"/>
    <w:unhideWhenUsed/>
    <w:qFormat/>
    <w:uiPriority w:val="99"/>
    <w:pPr>
      <w:keepNext/>
      <w:widowControl w:val="0"/>
      <w:spacing w:before="240" w:beforeLines="0" w:after="120" w:afterLines="0"/>
    </w:pPr>
    <w:rPr>
      <w:rFonts w:hint="eastAsia" w:ascii="Liberation Sans" w:hAnsi="Liberation Sans" w:eastAsia="Noto Sans CJK SC"/>
      <w:sz w:val="28"/>
      <w:szCs w:val="28"/>
    </w:rPr>
  </w:style>
  <w:style w:type="character" w:customStyle="1" w:styleId="10">
    <w:name w:val="Internet 链接"/>
    <w:unhideWhenUsed/>
    <w:qFormat/>
    <w:uiPriority w:val="99"/>
    <w:rPr>
      <w:rFonts w:hint="default"/>
      <w:color w:val="000080"/>
      <w:sz w:val="24"/>
      <w:szCs w:val="24"/>
      <w:u w:val="single" w:color="auto"/>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13</Pages>
  <Words>2832</Words>
  <Characters>5578</Characters>
  <Lines>0</Lines>
  <Paragraphs>0</Paragraphs>
  <TotalTime>22</TotalTime>
  <ScaleCrop>false</ScaleCrop>
  <LinksUpToDate>false</LinksUpToDate>
  <CharactersWithSpaces>6070</CharactersWithSpaces>
  <Application>WPS Office_12.1.0.18608_F1E327BC-269C-435d-A152-05C5408002CA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2024-11-04T07:20:00Z</dcterms:created>
  <dc:creator>陆佩荧</dc:creator>
  <cp:lastModifiedBy>陆佩荧</cp:lastModifiedBy>
  <dcterms:modified xsi:type="dcterms:W3CDTF">2024-11-06T03:14:32Z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2052-12.1.0.18608</vt:lpwstr>
  </property>
  <property fmtid="{D5CDD505-2E9C-101B-9397-08002B2CF9AE}" pid="3" name="ICV">
    <vt:lpwstr>027EEFC1A3B84E3F8F10F7581DB7B771_11</vt:lpwstr>
  </property>
</Properties>
</file>