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2F7AF">
      <w:pPr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  <w:t>APP需求汇总</w:t>
      </w:r>
    </w:p>
    <w:p w14:paraId="3024DD07"/>
    <w:p w14:paraId="1140111D">
      <w:pPr>
        <w:spacing w:before="468" w:beforeLines="150" w:after="468" w:afterLines="150" w:line="360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为进一步提升公司通惠期货APP服务客户的能力、助力业务部门开发新客户，已经向各部门征集对于通惠期货APP的功能需求。现根据各部门提出的功能需求进行了汇总。需求如下：</w:t>
      </w:r>
    </w:p>
    <w:p w14:paraId="61DD4885">
      <w:pPr>
        <w:spacing w:before="468" w:beforeLines="150" w:after="468" w:afterLines="150" w:line="360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  <w:id w:val="333195776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</w:sdtEndPr>
      <w:sdtContent>
        <w:p w14:paraId="0133FEFF">
          <w:pPr>
            <w:pStyle w:val="28"/>
          </w:pPr>
          <w:r>
            <w:rPr>
              <w:lang w:val="zh-CN"/>
            </w:rPr>
            <w:t>目录</w:t>
          </w:r>
        </w:p>
        <w:p w14:paraId="42CA2699">
          <w:pPr>
            <w:pStyle w:val="12"/>
            <w:tabs>
              <w:tab w:val="left" w:pos="630"/>
              <w:tab w:val="right" w:leader="dot" w:pos="829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"_Toc171954935" </w:instrText>
          </w:r>
          <w:r>
            <w:fldChar w:fldCharType="separate"/>
          </w:r>
          <w:r>
            <w:rPr>
              <w:rStyle w:val="17"/>
            </w:rPr>
            <w:t>1.</w:t>
          </w:r>
          <w:r>
            <w:tab/>
          </w:r>
          <w:r>
            <w:rPr>
              <w:rStyle w:val="17"/>
              <w:rFonts w:hint="eastAsia"/>
            </w:rPr>
            <w:t>添加行情热力图板块</w:t>
          </w:r>
          <w:r>
            <w:tab/>
          </w:r>
          <w:r>
            <w:fldChar w:fldCharType="begin"/>
          </w:r>
          <w:r>
            <w:instrText xml:space="preserve"> PAGEREF _Toc171954935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0378AA2"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"_Toc171954936" </w:instrText>
          </w:r>
          <w:r>
            <w:fldChar w:fldCharType="separate"/>
          </w:r>
          <w:r>
            <w:rPr>
              <w:rStyle w:val="17"/>
            </w:rPr>
            <w:t>2.</w:t>
          </w:r>
          <w:r>
            <w:rPr>
              <w:rStyle w:val="17"/>
              <w:rFonts w:hint="eastAsia"/>
            </w:rPr>
            <w:t>添加账户分析功能</w:t>
          </w:r>
          <w:r>
            <w:rPr>
              <w:rStyle w:val="17"/>
              <w:rFonts w:hint="eastAsia" w:ascii="宋体" w:hAnsi="宋体" w:eastAsia="宋体" w:cs="宋体"/>
              <w:kern w:val="0"/>
            </w:rPr>
            <w:t>（参考博易</w:t>
          </w:r>
          <w:r>
            <w:rPr>
              <w:rStyle w:val="17"/>
              <w:rFonts w:ascii="宋体" w:hAnsi="宋体" w:eastAsia="宋体" w:cs="宋体"/>
              <w:kern w:val="0"/>
            </w:rPr>
            <w:t>APP</w:t>
          </w:r>
          <w:r>
            <w:rPr>
              <w:rStyle w:val="17"/>
              <w:rFonts w:hint="eastAsia" w:ascii="宋体" w:hAnsi="宋体" w:eastAsia="宋体" w:cs="宋体"/>
              <w:kern w:val="0"/>
            </w:rPr>
            <w:t>）</w:t>
          </w:r>
          <w:r>
            <w:tab/>
          </w:r>
          <w:r>
            <w:fldChar w:fldCharType="begin"/>
          </w:r>
          <w:r>
            <w:instrText xml:space="preserve"> PAGEREF _Toc171954936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DCE3FFE"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"_Toc171954937" </w:instrText>
          </w:r>
          <w:r>
            <w:fldChar w:fldCharType="separate"/>
          </w:r>
          <w:r>
            <w:rPr>
              <w:rStyle w:val="17"/>
            </w:rPr>
            <w:t>3.</w:t>
          </w:r>
          <w:r>
            <w:rPr>
              <w:rStyle w:val="17"/>
              <w:rFonts w:hint="eastAsia"/>
            </w:rPr>
            <w:t>开户做独立界面展示</w:t>
          </w:r>
          <w:r>
            <w:tab/>
          </w:r>
          <w:r>
            <w:fldChar w:fldCharType="begin"/>
          </w:r>
          <w:r>
            <w:instrText xml:space="preserve"> PAGEREF _Toc171954937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C79D6A0"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"_Toc171954938" </w:instrText>
          </w:r>
          <w:r>
            <w:fldChar w:fldCharType="separate"/>
          </w:r>
          <w:r>
            <w:rPr>
              <w:rStyle w:val="17"/>
            </w:rPr>
            <w:t>4.APP</w:t>
          </w:r>
          <w:r>
            <w:rPr>
              <w:rStyle w:val="17"/>
              <w:rFonts w:hint="eastAsia"/>
            </w:rPr>
            <w:t>启动页面优化</w:t>
          </w:r>
          <w:r>
            <w:tab/>
          </w:r>
          <w:r>
            <w:fldChar w:fldCharType="begin"/>
          </w:r>
          <w:r>
            <w:instrText xml:space="preserve"> PAGEREF _Toc171954938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92BB2C8"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"_Toc171954939" </w:instrText>
          </w:r>
          <w:r>
            <w:fldChar w:fldCharType="separate"/>
          </w:r>
          <w:r>
            <w:rPr>
              <w:rStyle w:val="17"/>
            </w:rPr>
            <w:t>5.APP-</w:t>
          </w:r>
          <w:r>
            <w:rPr>
              <w:rStyle w:val="17"/>
              <w:rFonts w:hint="eastAsia"/>
            </w:rPr>
            <w:t>我的</w:t>
          </w:r>
          <w:r>
            <w:rPr>
              <w:rStyle w:val="17"/>
            </w:rPr>
            <w:t>-</w:t>
          </w:r>
          <w:r>
            <w:rPr>
              <w:rStyle w:val="17"/>
              <w:rFonts w:hint="eastAsia"/>
            </w:rPr>
            <w:t>界面优化</w:t>
          </w:r>
          <w:r>
            <w:rPr>
              <w:rStyle w:val="17"/>
            </w:rPr>
            <w:t xml:space="preserve"> </w:t>
          </w:r>
          <w:r>
            <w:rPr>
              <w:rStyle w:val="17"/>
              <w:rFonts w:hint="eastAsia"/>
            </w:rPr>
            <w:t>：</w:t>
          </w:r>
          <w:r>
            <w:tab/>
          </w:r>
          <w:r>
            <w:fldChar w:fldCharType="begin"/>
          </w:r>
          <w:r>
            <w:instrText xml:space="preserve"> PAGEREF _Toc171954939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C7689D5"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"_Toc171954940" </w:instrText>
          </w:r>
          <w:r>
            <w:fldChar w:fldCharType="separate"/>
          </w:r>
          <w:r>
            <w:rPr>
              <w:rStyle w:val="17"/>
            </w:rPr>
            <w:t>6.APP-</w:t>
          </w:r>
          <w:r>
            <w:rPr>
              <w:rStyle w:val="17"/>
              <w:rFonts w:hint="eastAsia"/>
            </w:rPr>
            <w:t>自选</w:t>
          </w:r>
          <w:r>
            <w:rPr>
              <w:rStyle w:val="17"/>
            </w:rPr>
            <w:t>-</w:t>
          </w:r>
          <w:r>
            <w:rPr>
              <w:rStyle w:val="17"/>
              <w:rFonts w:hint="eastAsia"/>
            </w:rPr>
            <w:t>界面优化</w:t>
          </w:r>
          <w:r>
            <w:tab/>
          </w:r>
          <w:r>
            <w:fldChar w:fldCharType="begin"/>
          </w:r>
          <w:r>
            <w:instrText xml:space="preserve"> PAGEREF _Toc171954940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A928EC9"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"_Toc171954941" </w:instrText>
          </w:r>
          <w:r>
            <w:fldChar w:fldCharType="separate"/>
          </w:r>
          <w:r>
            <w:rPr>
              <w:rStyle w:val="17"/>
            </w:rPr>
            <w:t>7.APP-</w:t>
          </w:r>
          <w:r>
            <w:rPr>
              <w:rStyle w:val="17"/>
              <w:rFonts w:hint="eastAsia"/>
            </w:rPr>
            <w:t>行情</w:t>
          </w:r>
          <w:r>
            <w:rPr>
              <w:rStyle w:val="17"/>
            </w:rPr>
            <w:t>-</w:t>
          </w:r>
          <w:r>
            <w:rPr>
              <w:rStyle w:val="17"/>
              <w:rFonts w:hint="eastAsia"/>
            </w:rPr>
            <w:t>界面优化</w:t>
          </w:r>
          <w:r>
            <w:tab/>
          </w:r>
          <w:r>
            <w:fldChar w:fldCharType="begin"/>
          </w:r>
          <w:r>
            <w:instrText xml:space="preserve"> PAGEREF _Toc171954941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37CB020"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"_Toc171954942" </w:instrText>
          </w:r>
          <w:r>
            <w:fldChar w:fldCharType="separate"/>
          </w:r>
          <w:r>
            <w:rPr>
              <w:rStyle w:val="17"/>
            </w:rPr>
            <w:t>8.</w:t>
          </w:r>
          <w:r>
            <w:rPr>
              <w:rStyle w:val="17"/>
              <w:rFonts w:hint="eastAsia"/>
            </w:rPr>
            <w:t>首页</w:t>
          </w:r>
          <w:r>
            <w:rPr>
              <w:rStyle w:val="17"/>
            </w:rPr>
            <w:t>-</w:t>
          </w:r>
          <w:r>
            <w:rPr>
              <w:rStyle w:val="17"/>
              <w:rFonts w:hint="eastAsia"/>
            </w:rPr>
            <w:t>期货学堂</w:t>
          </w:r>
          <w:r>
            <w:tab/>
          </w:r>
          <w:r>
            <w:fldChar w:fldCharType="begin"/>
          </w:r>
          <w:r>
            <w:instrText xml:space="preserve"> PAGEREF _Toc171954942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17DA640"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"_Toc171954943" </w:instrText>
          </w:r>
          <w:r>
            <w:fldChar w:fldCharType="separate"/>
          </w:r>
          <w:r>
            <w:rPr>
              <w:rStyle w:val="17"/>
            </w:rPr>
            <w:t>9.</w:t>
          </w:r>
          <w:r>
            <w:rPr>
              <w:rStyle w:val="17"/>
              <w:rFonts w:hint="eastAsia"/>
            </w:rPr>
            <w:t>首页</w:t>
          </w:r>
          <w:r>
            <w:rPr>
              <w:rStyle w:val="17"/>
            </w:rPr>
            <w:t>-</w:t>
          </w:r>
          <w:r>
            <w:rPr>
              <w:rStyle w:val="17"/>
              <w:rFonts w:hint="eastAsia"/>
            </w:rPr>
            <w:t>直播栏目</w:t>
          </w:r>
          <w:r>
            <w:tab/>
          </w:r>
          <w:r>
            <w:fldChar w:fldCharType="begin"/>
          </w:r>
          <w:r>
            <w:instrText xml:space="preserve"> PAGEREF _Toc171954943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C5FAAF0"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"_Toc171954944" </w:instrText>
          </w:r>
          <w:r>
            <w:fldChar w:fldCharType="separate"/>
          </w:r>
          <w:r>
            <w:rPr>
              <w:rStyle w:val="17"/>
            </w:rPr>
            <w:t>10.</w:t>
          </w:r>
          <w:r>
            <w:rPr>
              <w:rStyle w:val="17"/>
              <w:rFonts w:hint="eastAsia"/>
            </w:rPr>
            <w:t>首页</w:t>
          </w:r>
          <w:r>
            <w:tab/>
          </w:r>
          <w:r>
            <w:fldChar w:fldCharType="begin"/>
          </w:r>
          <w:r>
            <w:instrText xml:space="preserve"> PAGEREF _Toc171954944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D2D69D1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62414C58">
          <w:pPr>
            <w:rPr>
              <w:b/>
              <w:bCs/>
              <w:lang w:val="zh-CN"/>
            </w:rPr>
          </w:pPr>
        </w:p>
        <w:p w14:paraId="7E1AA880">
          <w:pPr>
            <w:rPr>
              <w:rStyle w:val="24"/>
              <w:rFonts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</w:p>
        <w:p w14:paraId="5FBF4337">
          <w:pPr>
            <w:rPr>
              <w:rStyle w:val="24"/>
              <w:rFonts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</w:p>
        <w:p w14:paraId="4782739D">
          <w:pPr>
            <w:rPr>
              <w:rStyle w:val="24"/>
              <w:rFonts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</w:p>
        <w:p w14:paraId="729A37AE">
          <w:pPr>
            <w:rPr>
              <w:rStyle w:val="24"/>
              <w:rFonts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</w:p>
        <w:p w14:paraId="215712C3">
          <w:pPr>
            <w:rPr>
              <w:rStyle w:val="24"/>
              <w:rFonts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</w:p>
        <w:p w14:paraId="247782C1">
          <w:pPr>
            <w:rPr>
              <w:rStyle w:val="24"/>
              <w:rFonts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</w:p>
        <w:p w14:paraId="17DFFDA2">
          <w:pPr>
            <w:rPr>
              <w:rStyle w:val="24"/>
              <w:rFonts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</w:p>
        <w:p w14:paraId="0711E953">
          <w:pPr>
            <w:rPr>
              <w:rStyle w:val="24"/>
              <w:rFonts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</w:p>
        <w:p w14:paraId="5530D4D7">
          <w:pPr>
            <w:rPr>
              <w:rStyle w:val="24"/>
              <w:rFonts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</w:p>
        <w:p w14:paraId="4D622514">
          <w:pPr>
            <w:rPr>
              <w:rStyle w:val="24"/>
              <w:rFonts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</w:p>
        <w:p w14:paraId="49355C76">
          <w:pPr>
            <w:rPr>
              <w:rStyle w:val="24"/>
              <w:rFonts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</w:p>
        <w:p w14:paraId="1F28FFCC">
          <w:pPr>
            <w:rPr>
              <w:rStyle w:val="24"/>
              <w:rFonts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</w:p>
        <w:p w14:paraId="02EA024A">
          <w:pPr>
            <w:rPr>
              <w:rStyle w:val="24"/>
              <w:rFonts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</w:p>
        <w:p w14:paraId="666687CE">
          <w:pPr>
            <w:rPr>
              <w:rStyle w:val="24"/>
              <w:rFonts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</w:p>
        <w:p w14:paraId="0674C927">
          <w:pPr>
            <w:rPr>
              <w:rStyle w:val="24"/>
              <w:rFonts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</w:p>
        <w:p w14:paraId="49558315">
          <w:pPr>
            <w:rPr>
              <w:rStyle w:val="24"/>
              <w:rFonts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</w:p>
        <w:p w14:paraId="70929305">
          <w:pPr>
            <w:rPr>
              <w:rStyle w:val="24"/>
              <w:rFonts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</w:p>
      </w:sdtContent>
    </w:sdt>
    <w:p w14:paraId="421F1137">
      <w:pPr>
        <w:pStyle w:val="3"/>
        <w:numPr>
          <w:ilvl w:val="0"/>
          <w:numId w:val="2"/>
        </w:numPr>
        <w:rPr>
          <w:rStyle w:val="24"/>
          <w:b/>
          <w:bCs w:val="0"/>
        </w:rPr>
      </w:pPr>
      <w:bookmarkStart w:id="0" w:name="_Toc171954935"/>
      <w:r>
        <w:rPr>
          <w:rStyle w:val="24"/>
          <w:rFonts w:hint="eastAsia"/>
          <w:b/>
          <w:bCs w:val="0"/>
        </w:rPr>
        <w:t>添加行情热力图</w:t>
      </w:r>
      <w:bookmarkEnd w:id="0"/>
      <w:commentRangeStart w:id="0"/>
      <w:r>
        <w:rPr>
          <w:rStyle w:val="24"/>
          <w:rFonts w:hint="eastAsia"/>
          <w:b/>
          <w:bCs w:val="0"/>
        </w:rPr>
        <w:t>功能</w:t>
      </w:r>
      <w:commentRangeEnd w:id="0"/>
      <w:r>
        <w:rPr>
          <w:rStyle w:val="18"/>
          <w:rFonts w:asciiTheme="minorHAnsi" w:hAnsiTheme="minorHAnsi" w:eastAsiaTheme="minorEastAsia" w:cstheme="minorBidi"/>
          <w:b w:val="0"/>
          <w:bCs w:val="0"/>
        </w:rPr>
        <w:commentReference w:id="0"/>
      </w:r>
      <w:r>
        <w:rPr>
          <w:rStyle w:val="24"/>
          <w:rFonts w:hint="eastAsia"/>
          <w:b/>
          <w:bCs w:val="0"/>
        </w:rPr>
        <w:t xml:space="preserve">  </w:t>
      </w:r>
    </w:p>
    <w:p w14:paraId="3CE4421F">
      <w:r>
        <w:rPr>
          <w:rFonts w:hint="eastAsia"/>
        </w:rPr>
        <w:t>（参考博易APP的龙虎赢家功能</w:t>
      </w:r>
      <w:r>
        <w:t>模块</w:t>
      </w:r>
      <w:r>
        <w:rPr>
          <w:rFonts w:hint="eastAsia"/>
        </w:rPr>
        <w:t>）</w:t>
      </w:r>
    </w:p>
    <w:p w14:paraId="1BC9829F">
      <w:pPr>
        <w:spacing w:before="156" w:beforeLines="50" w:after="156" w:afterLines="50" w:line="360" w:lineRule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Style w:val="24"/>
          <w:rFonts w:hint="eastAsia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2432685" cy="2775585"/>
            <wp:effectExtent l="0" t="0" r="5715" b="57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5836" cy="2779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4BBB2">
      <w:pPr>
        <w:autoSpaceDE w:val="0"/>
        <w:autoSpaceDN w:val="0"/>
        <w:adjustRightInd w:val="0"/>
        <w:jc w:val="left"/>
        <w:rPr>
          <w:rFonts w:hint="eastAsia" w:cs="MicrosoftYaHeiSemibold" w:asciiTheme="majorEastAsia" w:hAnsiTheme="majorEastAsia" w:eastAsiaTheme="majorEastAsia"/>
          <w:color w:val="A30312"/>
          <w:kern w:val="0"/>
          <w:sz w:val="24"/>
          <w:szCs w:val="24"/>
        </w:rPr>
      </w:pPr>
      <w:r>
        <w:rPr>
          <w:rFonts w:hint="eastAsia" w:cs="MicrosoftYaHeiSemibold" w:asciiTheme="majorEastAsia" w:hAnsiTheme="majorEastAsia" w:eastAsiaTheme="majorEastAsia"/>
          <w:kern w:val="0"/>
          <w:sz w:val="24"/>
          <w:szCs w:val="24"/>
        </w:rPr>
        <w:t>一．品种热力图</w:t>
      </w:r>
    </w:p>
    <w:p w14:paraId="76C15C66">
      <w:pPr>
        <w:autoSpaceDE w:val="0"/>
        <w:autoSpaceDN w:val="0"/>
        <w:adjustRightInd w:val="0"/>
        <w:jc w:val="left"/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</w:pP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把一些品种的情况用热力图的方式展现，在这里我们重点关注资金流入的品种。</w:t>
      </w:r>
    </w:p>
    <w:p w14:paraId="7302B2DB">
      <w:pPr>
        <w:autoSpaceDE w:val="0"/>
        <w:autoSpaceDN w:val="0"/>
        <w:adjustRightInd w:val="0"/>
        <w:jc w:val="left"/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</w:pP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热力图主要有两个维度，我们会给每个品种在这两个维度进行一个评分：</w:t>
      </w:r>
    </w:p>
    <w:p w14:paraId="49947ADD">
      <w:pPr>
        <w:autoSpaceDE w:val="0"/>
        <w:autoSpaceDN w:val="0"/>
        <w:adjustRightInd w:val="0"/>
        <w:jc w:val="left"/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</w:pPr>
      <w:r>
        <w:rPr>
          <w:rFonts w:cs="TimesNewRomanPSMT" w:asciiTheme="majorEastAsia" w:hAnsiTheme="majorEastAsia" w:eastAsiaTheme="majorEastAsia"/>
          <w:color w:val="000000"/>
          <w:kern w:val="0"/>
          <w:szCs w:val="21"/>
        </w:rPr>
        <w:t xml:space="preserve">(1) </w:t>
      </w: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首先是热力图的面积：它代表资金的规模，面积越大</w:t>
      </w:r>
      <w:commentRangeStart w:id="1"/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资金规模</w:t>
      </w:r>
      <w:commentRangeEnd w:id="1"/>
      <w:r>
        <w:rPr>
          <w:rStyle w:val="18"/>
        </w:rPr>
        <w:commentReference w:id="1"/>
      </w: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越大，反之越小。</w:t>
      </w:r>
    </w:p>
    <w:p w14:paraId="603A3B23">
      <w:pPr>
        <w:autoSpaceDE w:val="0"/>
        <w:autoSpaceDN w:val="0"/>
        <w:adjustRightInd w:val="0"/>
        <w:jc w:val="left"/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</w:pPr>
      <w:r>
        <w:rPr>
          <w:rFonts w:cs="TimesNewRomanPSMT" w:asciiTheme="majorEastAsia" w:hAnsiTheme="majorEastAsia" w:eastAsiaTheme="majorEastAsia"/>
          <w:color w:val="000000"/>
          <w:kern w:val="0"/>
          <w:szCs w:val="21"/>
        </w:rPr>
        <w:t xml:space="preserve">(2) </w:t>
      </w: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其次是热力图的颜色：</w:t>
      </w:r>
      <w:r>
        <w:rPr>
          <w:rFonts w:hint="eastAsia" w:cs="MicrosoftYaHeiSemilight" w:asciiTheme="majorEastAsia" w:hAnsiTheme="majorEastAsia" w:eastAsiaTheme="majorEastAsia"/>
          <w:color w:val="C10000"/>
          <w:kern w:val="0"/>
          <w:szCs w:val="21"/>
        </w:rPr>
        <w:t>红色</w:t>
      </w: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代表品种的</w:t>
      </w:r>
      <w:commentRangeStart w:id="2"/>
      <w:r>
        <w:rPr>
          <w:rFonts w:hint="eastAsia" w:cs="MicrosoftYaHeiSemilight" w:asciiTheme="majorEastAsia" w:hAnsiTheme="majorEastAsia" w:eastAsiaTheme="majorEastAsia"/>
          <w:color w:val="C10000"/>
          <w:kern w:val="0"/>
          <w:szCs w:val="21"/>
        </w:rPr>
        <w:t>偏多情绪</w:t>
      </w:r>
      <w:commentRangeEnd w:id="2"/>
      <w:r>
        <w:rPr>
          <w:rStyle w:val="18"/>
        </w:rPr>
        <w:commentReference w:id="2"/>
      </w: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，红色</w:t>
      </w:r>
      <w:r>
        <w:rPr>
          <w:rFonts w:hint="eastAsia" w:cs="MicrosoftYaHeiSemilight" w:asciiTheme="majorEastAsia" w:hAnsiTheme="majorEastAsia" w:eastAsiaTheme="majorEastAsia"/>
          <w:color w:val="FF0000"/>
          <w:kern w:val="0"/>
          <w:szCs w:val="21"/>
        </w:rPr>
        <w:t>越深</w:t>
      </w: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偏多的情绪</w:t>
      </w:r>
      <w:r>
        <w:rPr>
          <w:rFonts w:hint="eastAsia" w:cs="MicrosoftYaHeiSemilight" w:asciiTheme="majorEastAsia" w:hAnsiTheme="majorEastAsia" w:eastAsiaTheme="majorEastAsia"/>
          <w:color w:val="FF0000"/>
          <w:kern w:val="0"/>
          <w:szCs w:val="21"/>
        </w:rPr>
        <w:t>越强</w:t>
      </w: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，红色</w:t>
      </w:r>
      <w:r>
        <w:rPr>
          <w:rFonts w:hint="eastAsia" w:cs="MicrosoftYaHeiSemilight" w:asciiTheme="majorEastAsia" w:hAnsiTheme="majorEastAsia" w:eastAsiaTheme="majorEastAsia"/>
          <w:color w:val="DA9694"/>
          <w:kern w:val="0"/>
          <w:szCs w:val="21"/>
        </w:rPr>
        <w:t>越浅</w:t>
      </w: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偏多的情绪</w:t>
      </w:r>
      <w:r>
        <w:rPr>
          <w:rFonts w:hint="eastAsia" w:cs="MicrosoftYaHeiSemilight" w:asciiTheme="majorEastAsia" w:hAnsiTheme="majorEastAsia" w:eastAsiaTheme="majorEastAsia"/>
          <w:color w:val="DA9694"/>
          <w:kern w:val="0"/>
          <w:szCs w:val="21"/>
        </w:rPr>
        <w:t>越弱</w:t>
      </w: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。</w:t>
      </w:r>
      <w:r>
        <w:rPr>
          <w:rFonts w:hint="eastAsia" w:cs="MicrosoftYaHeiSemilight" w:asciiTheme="majorEastAsia" w:hAnsiTheme="majorEastAsia" w:eastAsiaTheme="majorEastAsia"/>
          <w:color w:val="00B150"/>
          <w:kern w:val="0"/>
          <w:szCs w:val="21"/>
        </w:rPr>
        <w:t>绿色</w:t>
      </w: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代表品种的</w:t>
      </w:r>
      <w:r>
        <w:rPr>
          <w:rFonts w:hint="eastAsia" w:cs="MicrosoftYaHeiSemilight" w:asciiTheme="majorEastAsia" w:hAnsiTheme="majorEastAsia" w:eastAsiaTheme="majorEastAsia"/>
          <w:color w:val="00B150"/>
          <w:kern w:val="0"/>
          <w:szCs w:val="21"/>
        </w:rPr>
        <w:t>偏空</w:t>
      </w: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情绪，颜色</w:t>
      </w:r>
      <w:r>
        <w:rPr>
          <w:rFonts w:hint="eastAsia" w:cs="MicrosoftYaHeiSemilight" w:asciiTheme="majorEastAsia" w:hAnsiTheme="majorEastAsia" w:eastAsiaTheme="majorEastAsia"/>
          <w:color w:val="00B150"/>
          <w:kern w:val="0"/>
          <w:szCs w:val="21"/>
        </w:rPr>
        <w:t>越深</w:t>
      </w: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偏空的情绪</w:t>
      </w:r>
      <w:r>
        <w:rPr>
          <w:rFonts w:hint="eastAsia" w:cs="MicrosoftYaHeiSemilight" w:asciiTheme="majorEastAsia" w:hAnsiTheme="majorEastAsia" w:eastAsiaTheme="majorEastAsia"/>
          <w:color w:val="00B150"/>
          <w:kern w:val="0"/>
          <w:szCs w:val="21"/>
        </w:rPr>
        <w:t>越强</w:t>
      </w: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，颜色</w:t>
      </w:r>
      <w:r>
        <w:rPr>
          <w:rFonts w:hint="eastAsia" w:cs="MicrosoftYaHeiSemilight" w:asciiTheme="majorEastAsia" w:hAnsiTheme="majorEastAsia" w:eastAsiaTheme="majorEastAsia"/>
          <w:color w:val="6CE873"/>
          <w:kern w:val="0"/>
          <w:szCs w:val="21"/>
        </w:rPr>
        <w:t>越浅</w:t>
      </w: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偏空的情绪</w:t>
      </w:r>
      <w:r>
        <w:rPr>
          <w:rFonts w:hint="eastAsia" w:cs="MicrosoftYaHeiSemilight" w:asciiTheme="majorEastAsia" w:hAnsiTheme="majorEastAsia" w:eastAsiaTheme="majorEastAsia"/>
          <w:color w:val="6CE873"/>
          <w:kern w:val="0"/>
          <w:szCs w:val="21"/>
        </w:rPr>
        <w:t>越弱</w:t>
      </w: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。</w:t>
      </w:r>
    </w:p>
    <w:p w14:paraId="34FB992A">
      <w:pPr>
        <w:spacing w:before="156" w:beforeLines="50" w:after="156" w:afterLines="50" w:line="360" w:lineRule="auto"/>
        <w:rPr>
          <w:rFonts w:ascii="MicrosoftYaHeiSemilight" w:eastAsia="MicrosoftYaHeiSemilight" w:cs="MicrosoftYaHeiSemilight"/>
          <w:color w:val="000000"/>
          <w:kern w:val="0"/>
          <w:szCs w:val="21"/>
        </w:rPr>
      </w:pPr>
      <w:commentRangeStart w:id="3"/>
      <w:r>
        <w:drawing>
          <wp:inline distT="0" distB="0" distL="0" distR="0">
            <wp:extent cx="5274310" cy="3503295"/>
            <wp:effectExtent l="0" t="0" r="2540" b="19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>
        <w:rPr>
          <w:rStyle w:val="18"/>
        </w:rPr>
        <w:commentReference w:id="3"/>
      </w:r>
    </w:p>
    <w:p w14:paraId="332FA5DE">
      <w:pPr>
        <w:spacing w:before="156" w:beforeLines="50" w:after="156" w:afterLines="50" w:line="360" w:lineRule="auto"/>
        <w:rPr>
          <w:rFonts w:ascii="MicrosoftYaHeiSemilight" w:eastAsia="MicrosoftYaHeiSemilight" w:cs="MicrosoftYaHeiSemilight"/>
          <w:color w:val="000000"/>
          <w:kern w:val="0"/>
          <w:szCs w:val="21"/>
        </w:rPr>
      </w:pPr>
      <w:r>
        <w:drawing>
          <wp:inline distT="0" distB="0" distL="0" distR="0">
            <wp:extent cx="5274310" cy="486156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5AC">
      <w:pPr>
        <w:spacing w:before="156" w:beforeLines="50" w:after="156" w:afterLines="50" w:line="360" w:lineRule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【完善需求说明】</w:t>
      </w:r>
    </w:p>
    <w:p w14:paraId="4A157106">
      <w:pPr>
        <w:pStyle w:val="3"/>
        <w:rPr>
          <w:rFonts w:hint="eastAsia" w:ascii="宋体" w:hAnsi="宋体" w:eastAsia="宋体" w:cs="宋体"/>
          <w:kern w:val="0"/>
          <w:sz w:val="24"/>
          <w:szCs w:val="24"/>
        </w:rPr>
      </w:pPr>
      <w:bookmarkStart w:id="1" w:name="_Toc171954936"/>
      <w:r>
        <w:rPr>
          <w:rFonts w:hint="eastAsia"/>
        </w:rPr>
        <w:t>2.</w:t>
      </w:r>
      <w:r>
        <w:rPr>
          <w:rStyle w:val="24"/>
          <w:rFonts w:hint="eastAsia"/>
          <w:b w:val="0"/>
          <w:bCs w:val="0"/>
        </w:rPr>
        <w:t xml:space="preserve"> 添加账户分析功能</w:t>
      </w:r>
      <w:r>
        <w:rPr>
          <w:rFonts w:hint="eastAsia" w:ascii="宋体" w:hAnsi="宋体" w:eastAsia="宋体" w:cs="宋体"/>
          <w:kern w:val="0"/>
          <w:sz w:val="24"/>
          <w:szCs w:val="24"/>
        </w:rPr>
        <w:t>（参考博易APP账户</w:t>
      </w:r>
      <w:r>
        <w:rPr>
          <w:rFonts w:ascii="宋体" w:hAnsi="宋体" w:eastAsia="宋体" w:cs="宋体"/>
          <w:kern w:val="0"/>
          <w:sz w:val="24"/>
          <w:szCs w:val="24"/>
        </w:rPr>
        <w:t>分析功能</w:t>
      </w:r>
      <w:commentRangeStart w:id="4"/>
      <w:r>
        <w:rPr>
          <w:rFonts w:hint="eastAsia" w:ascii="宋体" w:hAnsi="宋体" w:eastAsia="宋体" w:cs="宋体"/>
          <w:kern w:val="0"/>
          <w:sz w:val="24"/>
          <w:szCs w:val="24"/>
        </w:rPr>
        <w:t>模块</w:t>
      </w:r>
      <w:commentRangeEnd w:id="4"/>
      <w:r>
        <w:rPr>
          <w:rStyle w:val="18"/>
          <w:rFonts w:asciiTheme="minorHAnsi" w:hAnsiTheme="minorHAnsi" w:eastAsiaTheme="minorEastAsia" w:cstheme="minorBidi"/>
          <w:b w:val="0"/>
          <w:bCs w:val="0"/>
        </w:rPr>
        <w:commentReference w:id="4"/>
      </w:r>
      <w:r>
        <w:rPr>
          <w:rFonts w:hint="eastAsia" w:ascii="宋体" w:hAnsi="宋体" w:eastAsia="宋体" w:cs="宋体"/>
          <w:kern w:val="0"/>
          <w:sz w:val="24"/>
          <w:szCs w:val="24"/>
        </w:rPr>
        <w:t>）</w:t>
      </w:r>
      <w:bookmarkEnd w:id="1"/>
    </w:p>
    <w:p w14:paraId="339DCF58">
      <w:r>
        <w:drawing>
          <wp:inline distT="0" distB="0" distL="0" distR="0">
            <wp:extent cx="5199380" cy="5332730"/>
            <wp:effectExtent l="0" t="0" r="12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53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267B">
      <w:r>
        <w:drawing>
          <wp:inline distT="0" distB="0" distL="0" distR="0">
            <wp:extent cx="5179060" cy="3268345"/>
            <wp:effectExtent l="0" t="0" r="2540" b="825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3381" cy="327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0969">
      <w:r>
        <w:drawing>
          <wp:inline distT="0" distB="0" distL="0" distR="0">
            <wp:extent cx="6108700" cy="3180715"/>
            <wp:effectExtent l="0" t="0" r="6350" b="63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986" cy="318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DAFC">
      <w:r>
        <w:drawing>
          <wp:inline distT="0" distB="0" distL="0" distR="0">
            <wp:extent cx="5929630" cy="2929255"/>
            <wp:effectExtent l="0" t="0" r="0" b="444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928" cy="293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C738">
      <w:r>
        <w:drawing>
          <wp:inline distT="0" distB="0" distL="0" distR="0">
            <wp:extent cx="5709920" cy="2616835"/>
            <wp:effectExtent l="0" t="0" r="508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9552" cy="262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88BB">
      <w:r>
        <w:drawing>
          <wp:inline distT="0" distB="0" distL="0" distR="0">
            <wp:extent cx="5409565" cy="2990850"/>
            <wp:effectExtent l="0" t="0" r="63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3396" cy="29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6285">
      <w:pPr>
        <w:pStyle w:val="3"/>
        <w:rPr>
          <w:rStyle w:val="24"/>
          <w:b/>
          <w:bCs w:val="0"/>
        </w:rPr>
      </w:pPr>
      <w:bookmarkStart w:id="2" w:name="_Toc171954937"/>
      <w:r>
        <w:rPr>
          <w:rFonts w:hint="eastAsia"/>
        </w:rPr>
        <w:t>3.</w:t>
      </w:r>
      <w:r>
        <w:rPr>
          <w:rStyle w:val="24"/>
          <w:rFonts w:hint="eastAsia"/>
          <w:b/>
          <w:bCs w:val="0"/>
        </w:rPr>
        <w:t>开户做独立界面</w:t>
      </w:r>
      <w:commentRangeStart w:id="5"/>
      <w:r>
        <w:rPr>
          <w:rStyle w:val="24"/>
          <w:rFonts w:hint="eastAsia"/>
          <w:b/>
          <w:bCs w:val="0"/>
        </w:rPr>
        <w:t>展示</w:t>
      </w:r>
      <w:bookmarkEnd w:id="2"/>
      <w:commentRangeEnd w:id="5"/>
      <w:r>
        <w:rPr>
          <w:rStyle w:val="18"/>
          <w:rFonts w:asciiTheme="minorHAnsi" w:hAnsiTheme="minorHAnsi" w:eastAsiaTheme="minorEastAsia" w:cstheme="minorBidi"/>
          <w:b w:val="0"/>
          <w:bCs w:val="0"/>
        </w:rPr>
        <w:commentReference w:id="5"/>
      </w:r>
    </w:p>
    <w:p w14:paraId="2E8C7A6F">
      <w:r>
        <w:rPr>
          <w:rFonts w:hint="eastAsia"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2087880" cy="3179445"/>
            <wp:effectExtent l="0" t="0" r="7620" b="1905"/>
            <wp:docPr id="45" name="图片 45" descr="C:\Users\Administrator\Documents\WeChat Files\wxid_w98gkidczfek22\FileStorage\Temp\6004eb9f1403df74fef5341423b884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C:\Users\Administrator\Documents\WeChat Files\wxid_w98gkidczfek22\FileStorage\Temp\6004eb9f1403df74fef5341423b884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9929" cy="3182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rFonts w:hint="eastAsia"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2202815" cy="3179445"/>
            <wp:effectExtent l="0" t="0" r="6985" b="1905"/>
            <wp:docPr id="46" name="图片 46" descr="C:\Users\Administrator\Documents\WeChat Files\wxid_w98gkidczfek22\FileStorage\Temp\d343204c1ae7e5da06e6d6d128b94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C:\Users\Administrator\Documents\WeChat Files\wxid_w98gkidczfek22\FileStorage\Temp\d343204c1ae7e5da06e6d6d128b9427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5080" cy="318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C04D">
      <w:pPr>
        <w:pStyle w:val="3"/>
      </w:pPr>
      <w:bookmarkStart w:id="3" w:name="_Toc171954938"/>
      <w:r>
        <w:rPr>
          <w:rFonts w:hint="eastAsia"/>
        </w:rPr>
        <w:t>4.APP启动页面</w:t>
      </w:r>
      <w:commentRangeStart w:id="6"/>
      <w:r>
        <w:rPr>
          <w:rFonts w:hint="eastAsia"/>
        </w:rPr>
        <w:t>优化</w:t>
      </w:r>
      <w:commentRangeEnd w:id="6"/>
      <w:bookmarkEnd w:id="3"/>
      <w:r>
        <w:rPr>
          <w:rStyle w:val="18"/>
          <w:rFonts w:asciiTheme="minorHAnsi" w:hAnsiTheme="minorHAnsi" w:eastAsiaTheme="minorEastAsia" w:cstheme="minorBidi"/>
          <w:b w:val="0"/>
          <w:bCs w:val="0"/>
        </w:rPr>
        <w:commentReference w:id="6"/>
      </w:r>
    </w:p>
    <w:p w14:paraId="1B7B2ADC">
      <w:pPr>
        <w:pStyle w:val="22"/>
        <w:spacing w:before="156" w:beforeLines="50" w:after="156" w:afterLines="50" w:line="360" w:lineRule="auto"/>
        <w:ind w:left="840" w:firstLine="210" w:firstLineChars="100"/>
      </w:pPr>
    </w:p>
    <w:p w14:paraId="5F27E813">
      <w:pPr>
        <w:pStyle w:val="22"/>
        <w:spacing w:before="156" w:beforeLines="50" w:after="156" w:afterLines="50" w:line="360" w:lineRule="auto"/>
        <w:ind w:left="840" w:firstLine="0" w:firstLineChars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1882775" cy="3104515"/>
            <wp:effectExtent l="0" t="0" r="3175" b="635"/>
            <wp:docPr id="21" name="图片 21" descr="C:\Users\Administrator\Documents\WeChat Files\wxid_w98gkidczfek22\FileStorage\Temp\cd845c383664c6a9179b5140c4a31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:\Users\Administrator\Documents\WeChat Files\wxid_w98gkidczfek22\FileStorage\Temp\cd845c383664c6a9179b5140c4a31e6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6894" cy="311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F1CE9">
      <w:pPr>
        <w:pStyle w:val="3"/>
      </w:pPr>
      <w:bookmarkStart w:id="4" w:name="_Toc171954939"/>
      <w:r>
        <w:rPr>
          <w:rStyle w:val="24"/>
          <w:rFonts w:hint="eastAsia"/>
          <w:b/>
          <w:bCs w:val="0"/>
        </w:rPr>
        <w:t>5.APP-我的-界面</w:t>
      </w:r>
      <w:commentRangeStart w:id="7"/>
      <w:r>
        <w:rPr>
          <w:rStyle w:val="24"/>
          <w:rFonts w:hint="eastAsia"/>
          <w:b/>
          <w:bCs w:val="0"/>
        </w:rPr>
        <w:t>优化</w:t>
      </w:r>
      <w:commentRangeEnd w:id="7"/>
      <w:r>
        <w:rPr>
          <w:rStyle w:val="18"/>
          <w:rFonts w:asciiTheme="minorHAnsi" w:hAnsiTheme="minorHAnsi" w:eastAsiaTheme="minorEastAsia" w:cstheme="minorBidi"/>
          <w:b w:val="0"/>
          <w:bCs w:val="0"/>
        </w:rPr>
        <w:commentReference w:id="7"/>
      </w:r>
      <w:r>
        <w:rPr>
          <w:rStyle w:val="24"/>
          <w:rFonts w:hint="eastAsia"/>
          <w:b w:val="0"/>
          <w:bCs w:val="0"/>
        </w:rPr>
        <w:t xml:space="preserve"> </w:t>
      </w:r>
      <w:r>
        <w:rPr>
          <w:rFonts w:hint="eastAsia"/>
        </w:rPr>
        <w:t>：</w:t>
      </w:r>
      <w:bookmarkEnd w:id="4"/>
    </w:p>
    <w:p w14:paraId="0E04E1BA">
      <w:r>
        <w:rPr>
          <w:rFonts w:hint="eastAsia"/>
        </w:rPr>
        <w:t>（部分功能，例如活动，积分，界面版式优化）（参考国泰君安APP）</w:t>
      </w:r>
    </w:p>
    <w:p w14:paraId="6C545032">
      <w:r>
        <w:rPr>
          <w:rFonts w:hint="eastAsia"/>
        </w:rPr>
        <w:drawing>
          <wp:inline distT="0" distB="0" distL="0" distR="0">
            <wp:extent cx="1657985" cy="3200400"/>
            <wp:effectExtent l="0" t="0" r="0" b="0"/>
            <wp:docPr id="23" name="图片 23" descr="C:\Users\Administrator\Documents\WeChat Files\wxid_w98gkidczfek22\FileStorage\Temp\08149c3470c429e5ac83e4aa02c22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Administrator\Documents\WeChat Files\wxid_w98gkidczfek22\FileStorage\Temp\08149c3470c429e5ac83e4aa02c2247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8264" cy="3200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/>
        </w:rPr>
        <w:drawing>
          <wp:inline distT="0" distB="0" distL="0" distR="0">
            <wp:extent cx="1671320" cy="3204845"/>
            <wp:effectExtent l="0" t="0" r="5080" b="0"/>
            <wp:docPr id="24" name="图片 24" descr="C:\Users\Administrator\Documents\WeChat Files\wxid_w98gkidczfek22\FileStorage\Temp\40b44a46855b6306c9493ed6dac4e9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Administrator\Documents\WeChat Files\wxid_w98gkidczfek22\FileStorage\Temp\40b44a46855b6306c9493ed6dac4e9c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914" cy="3205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1732915" cy="3191510"/>
            <wp:effectExtent l="0" t="0" r="635" b="8890"/>
            <wp:docPr id="25" name="图片 25" descr="C:\Users\Administrator\Documents\WeChat Files\wxid_w98gkidczfek22\FileStorage\Temp\fb60629c8e76ead2c5ca04a45ecbfb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Users\Administrator\Documents\WeChat Files\wxid_w98gkidczfek22\FileStorage\Temp\fb60629c8e76ead2c5ca04a45ecbfbc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9823" cy="320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56DC5">
      <w:pPr>
        <w:pStyle w:val="22"/>
        <w:spacing w:before="156" w:beforeLines="50" w:after="156" w:afterLines="50" w:line="360" w:lineRule="auto"/>
        <w:ind w:left="786" w:firstLine="0" w:firstLineChars="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74A11613">
      <w:pPr>
        <w:pStyle w:val="3"/>
        <w:rPr>
          <w:rStyle w:val="24"/>
          <w:b/>
          <w:bCs w:val="0"/>
        </w:rPr>
      </w:pPr>
      <w:bookmarkStart w:id="5" w:name="_Toc171954940"/>
      <w:r>
        <w:rPr>
          <w:rStyle w:val="24"/>
          <w:rFonts w:hint="eastAsia"/>
          <w:b/>
          <w:bCs w:val="0"/>
        </w:rPr>
        <w:t>6.APP-自选-界面</w:t>
      </w:r>
      <w:commentRangeStart w:id="8"/>
      <w:r>
        <w:rPr>
          <w:rStyle w:val="24"/>
          <w:rFonts w:hint="eastAsia"/>
          <w:b/>
          <w:bCs w:val="0"/>
        </w:rPr>
        <w:t>优化</w:t>
      </w:r>
      <w:bookmarkEnd w:id="5"/>
      <w:commentRangeEnd w:id="8"/>
      <w:r>
        <w:rPr>
          <w:rStyle w:val="18"/>
          <w:rFonts w:asciiTheme="minorHAnsi" w:hAnsiTheme="minorHAnsi" w:eastAsiaTheme="minorEastAsia" w:cstheme="minorBidi"/>
          <w:b w:val="0"/>
          <w:bCs w:val="0"/>
        </w:rPr>
        <w:commentReference w:id="8"/>
      </w:r>
      <w:r>
        <w:rPr>
          <w:rStyle w:val="24"/>
          <w:rFonts w:hint="eastAsia"/>
          <w:b/>
          <w:bCs w:val="0"/>
        </w:rPr>
        <w:t xml:space="preserve"> </w:t>
      </w:r>
    </w:p>
    <w:p w14:paraId="62D8CC50">
      <w:pPr>
        <w:rPr>
          <w:sz w:val="30"/>
          <w:szCs w:val="30"/>
        </w:rPr>
      </w:pPr>
      <w:r>
        <w:rPr>
          <w:rStyle w:val="24"/>
          <w:rFonts w:hint="eastAsia"/>
          <w:b w:val="0"/>
        </w:rPr>
        <w:t xml:space="preserve"> </w:t>
      </w:r>
      <w:r>
        <w:rPr>
          <w:rFonts w:hint="eastAsia"/>
          <w:sz w:val="30"/>
          <w:szCs w:val="30"/>
        </w:rPr>
        <w:t>可展示当前热门种类推荐（参考国泰君安APP）</w:t>
      </w:r>
    </w:p>
    <w:p w14:paraId="32230B2E">
      <w:pPr>
        <w:rPr>
          <w:sz w:val="30"/>
          <w:szCs w:val="30"/>
        </w:rPr>
      </w:pPr>
    </w:p>
    <w:p w14:paraId="0570AFB1"/>
    <w:p w14:paraId="4F10D3D2">
      <w:r>
        <w:drawing>
          <wp:inline distT="0" distB="0" distL="0" distR="0">
            <wp:extent cx="2098675" cy="4539615"/>
            <wp:effectExtent l="0" t="0" r="0" b="0"/>
            <wp:docPr id="26" name="图片 26" descr="C:\Users\Administrator\Documents\WeChat Files\wxid_w98gkidczfek22\FileStorage\Temp\7bae8e3158d2cade894a1c0a25103e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\Users\Administrator\Documents\WeChat Files\wxid_w98gkidczfek22\FileStorage\Temp\7bae8e3158d2cade894a1c0a25103ef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4069" cy="455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</w:t>
      </w:r>
      <w:r>
        <w:drawing>
          <wp:inline distT="0" distB="0" distL="0" distR="0">
            <wp:extent cx="2091690" cy="4528820"/>
            <wp:effectExtent l="0" t="0" r="3810" b="5080"/>
            <wp:docPr id="27" name="图片 27" descr="C:\Users\Administrator\Documents\WeChat Files\wxid_w98gkidczfek22\FileStorage\Temp\16e09f3731632b807e8bb799b7687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:\Users\Administrator\Documents\WeChat Files\wxid_w98gkidczfek22\FileStorage\Temp\16e09f3731632b807e8bb799b768782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0043" cy="454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AF3CF">
      <w:pPr>
        <w:pStyle w:val="3"/>
        <w:rPr>
          <w:rStyle w:val="24"/>
          <w:b/>
          <w:bCs w:val="0"/>
        </w:rPr>
      </w:pPr>
      <w:bookmarkStart w:id="6" w:name="_Toc171954941"/>
      <w:r>
        <w:rPr>
          <w:rStyle w:val="24"/>
          <w:rFonts w:hint="eastAsia"/>
          <w:b/>
          <w:bCs w:val="0"/>
        </w:rPr>
        <w:t>7.APP-行情-界面</w:t>
      </w:r>
      <w:commentRangeStart w:id="9"/>
      <w:r>
        <w:rPr>
          <w:rStyle w:val="24"/>
          <w:rFonts w:hint="eastAsia"/>
          <w:b/>
          <w:bCs w:val="0"/>
        </w:rPr>
        <w:t>优化</w:t>
      </w:r>
      <w:bookmarkEnd w:id="6"/>
      <w:commentRangeEnd w:id="9"/>
      <w:r>
        <w:rPr>
          <w:rStyle w:val="18"/>
          <w:rFonts w:asciiTheme="minorHAnsi" w:hAnsiTheme="minorHAnsi" w:eastAsiaTheme="minorEastAsia" w:cstheme="minorBidi"/>
          <w:b w:val="0"/>
          <w:bCs w:val="0"/>
        </w:rPr>
        <w:commentReference w:id="9"/>
      </w:r>
      <w:bookmarkStart w:id="10" w:name="_GoBack"/>
      <w:bookmarkEnd w:id="10"/>
    </w:p>
    <w:p w14:paraId="7A8821D7">
      <w:r>
        <w:rPr>
          <w:rFonts w:hint="eastAsia"/>
        </w:rPr>
        <w:t xml:space="preserve">（字体，种类分组优化）     </w:t>
      </w:r>
    </w:p>
    <w:p w14:paraId="5387268C">
      <w:r>
        <w:rPr>
          <w:rFonts w:hint="eastAsia"/>
        </w:rPr>
        <w:drawing>
          <wp:inline distT="0" distB="0" distL="0" distR="0">
            <wp:extent cx="2170430" cy="4982210"/>
            <wp:effectExtent l="0" t="0" r="1270" b="8890"/>
            <wp:docPr id="47" name="图片 47" descr="C:\Users\Administrator\Documents\WeChat Files\wxid_w98gkidczfek22\FileStorage\Temp\c0b978dcea5ea02257913167597f2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C:\Users\Administrator\Documents\WeChat Files\wxid_w98gkidczfek22\FileStorage\Temp\c0b978dcea5ea02257913167597f297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4941" cy="4992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</w:t>
      </w:r>
      <w:r>
        <w:rPr>
          <w:rFonts w:hint="eastAsia"/>
        </w:rPr>
        <w:drawing>
          <wp:inline distT="0" distB="0" distL="0" distR="0">
            <wp:extent cx="2313305" cy="5008880"/>
            <wp:effectExtent l="0" t="0" r="0" b="1270"/>
            <wp:docPr id="48" name="图片 48" descr="C:\Users\Administrator\Documents\WeChat Files\wxid_w98gkidczfek22\FileStorage\Temp\b594b37828c74f82deb43c8d1efd0b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C:\Users\Administrator\Documents\WeChat Files\wxid_w98gkidczfek22\FileStorage\Temp\b594b37828c74f82deb43c8d1efd0ba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6516" cy="501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EA301">
      <w:pPr>
        <w:ind w:firstLine="1470" w:firstLineChars="700"/>
      </w:pPr>
    </w:p>
    <w:p w14:paraId="321FFE2F">
      <w:pPr>
        <w:pStyle w:val="3"/>
      </w:pPr>
      <w:bookmarkStart w:id="7" w:name="_Toc171954942"/>
      <w:r>
        <w:rPr>
          <w:rStyle w:val="24"/>
          <w:rFonts w:hint="eastAsia"/>
          <w:b/>
          <w:bCs w:val="0"/>
        </w:rPr>
        <w:t>8.首页-期货</w:t>
      </w:r>
      <w:commentRangeStart w:id="10"/>
      <w:r>
        <w:rPr>
          <w:rStyle w:val="24"/>
          <w:rFonts w:hint="eastAsia"/>
          <w:b/>
          <w:bCs w:val="0"/>
        </w:rPr>
        <w:t>学堂</w:t>
      </w:r>
      <w:commentRangeEnd w:id="10"/>
      <w:bookmarkEnd w:id="7"/>
      <w:r>
        <w:rPr>
          <w:rStyle w:val="18"/>
          <w:rFonts w:asciiTheme="minorHAnsi" w:hAnsiTheme="minorHAnsi" w:eastAsiaTheme="minorEastAsia" w:cstheme="minorBidi"/>
          <w:b w:val="0"/>
          <w:bCs w:val="0"/>
        </w:rPr>
        <w:commentReference w:id="10"/>
      </w:r>
      <w:r>
        <w:rPr>
          <w:rStyle w:val="24"/>
          <w:rFonts w:hint="eastAsia"/>
          <w:b/>
          <w:bCs w:val="0"/>
        </w:rPr>
        <w:t xml:space="preserve"> </w:t>
      </w:r>
      <w:r>
        <w:rPr>
          <w:rFonts w:hint="eastAsia"/>
        </w:rPr>
        <w:t xml:space="preserve">  </w:t>
      </w:r>
    </w:p>
    <w:p w14:paraId="106719FC">
      <w:r>
        <w:rPr>
          <w:rFonts w:hint="eastAsia"/>
        </w:rPr>
        <w:t>目前整体不够丰富，可增加期货百科，学习课程相关内容（参考国泰君安期货）</w:t>
      </w:r>
    </w:p>
    <w:p w14:paraId="5E5C98E9">
      <w:r>
        <w:rPr>
          <w:rFonts w:hint="eastAsia"/>
        </w:rPr>
        <w:drawing>
          <wp:inline distT="0" distB="0" distL="0" distR="0">
            <wp:extent cx="2193925" cy="4744085"/>
            <wp:effectExtent l="0" t="0" r="0" b="0"/>
            <wp:docPr id="30" name="图片 30" descr="C:\Users\Administrator\Documents\WeChat Files\wxid_w98gkidczfek22\FileStorage\Temp\51c528d86ae2f71d57db51165f22c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:\Users\Administrator\Documents\WeChat Files\wxid_w98gkidczfek22\FileStorage\Temp\51c528d86ae2f71d57db51165f22c18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4453" cy="474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rFonts w:hint="eastAsia"/>
        </w:rPr>
        <w:drawing>
          <wp:inline distT="0" distB="0" distL="0" distR="0">
            <wp:extent cx="2328545" cy="4737100"/>
            <wp:effectExtent l="0" t="0" r="0" b="6350"/>
            <wp:docPr id="31" name="图片 31" descr="C:\Users\Administrator\Documents\WeChat Files\wxid_w98gkidczfek22\FileStorage\Temp\7a695213f3291804ca057dcf207b4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:\Users\Administrator\Documents\WeChat Files\wxid_w98gkidczfek22\FileStorage\Temp\7a695213f3291804ca057dcf207b478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2687" cy="474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2FD9C"/>
    <w:p w14:paraId="6DA810C7">
      <w:pPr>
        <w:pStyle w:val="3"/>
      </w:pPr>
      <w:bookmarkStart w:id="8" w:name="_Toc171954943"/>
      <w:r>
        <w:rPr>
          <w:rStyle w:val="24"/>
          <w:rFonts w:hint="eastAsia"/>
          <w:b/>
          <w:bCs w:val="0"/>
        </w:rPr>
        <w:t>9.首页-直播</w:t>
      </w:r>
      <w:commentRangeStart w:id="11"/>
      <w:r>
        <w:rPr>
          <w:rStyle w:val="24"/>
          <w:rFonts w:hint="eastAsia"/>
          <w:b/>
          <w:bCs w:val="0"/>
        </w:rPr>
        <w:t>栏目</w:t>
      </w:r>
      <w:bookmarkEnd w:id="8"/>
      <w:commentRangeEnd w:id="11"/>
      <w:r>
        <w:rPr>
          <w:rStyle w:val="18"/>
          <w:rFonts w:asciiTheme="minorHAnsi" w:hAnsiTheme="minorHAnsi" w:eastAsiaTheme="minorEastAsia" w:cstheme="minorBidi"/>
          <w:b w:val="0"/>
          <w:bCs w:val="0"/>
        </w:rPr>
        <w:commentReference w:id="11"/>
      </w:r>
    </w:p>
    <w:p w14:paraId="63988A97">
      <w:r>
        <w:rPr>
          <w:rFonts w:hint="eastAsia"/>
        </w:rPr>
        <w:t>后续可对接平台嵌入店铺页面放直播回放</w:t>
      </w:r>
    </w:p>
    <w:p w14:paraId="6E09BD10">
      <w:r>
        <w:rPr>
          <w:rFonts w:hint="eastAsia"/>
        </w:rPr>
        <w:drawing>
          <wp:inline distT="0" distB="0" distL="0" distR="0">
            <wp:extent cx="2365375" cy="5114925"/>
            <wp:effectExtent l="0" t="0" r="0" b="0"/>
            <wp:docPr id="32" name="图片 32" descr="C:\Users\Administrator\Documents\WeChat Files\wxid_w98gkidczfek22\FileStorage\Temp\c37f6a3e30f15f7ed40649d20d7df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C:\Users\Administrator\Documents\WeChat Files\wxid_w98gkidczfek22\FileStorage\Temp\c37f6a3e30f15f7ed40649d20d7df10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6018" cy="511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6F279">
      <w:pPr>
        <w:pStyle w:val="3"/>
      </w:pPr>
      <w:bookmarkStart w:id="9" w:name="_Toc171954944"/>
      <w:r>
        <w:rPr>
          <w:rFonts w:hint="eastAsia"/>
        </w:rPr>
        <w:t>10.</w:t>
      </w:r>
      <w:commentRangeStart w:id="12"/>
      <w:r>
        <w:rPr>
          <w:rFonts w:hint="eastAsia"/>
        </w:rPr>
        <w:t>首页</w:t>
      </w:r>
      <w:bookmarkEnd w:id="9"/>
      <w:commentRangeEnd w:id="12"/>
      <w:r>
        <w:rPr>
          <w:rStyle w:val="18"/>
          <w:rFonts w:asciiTheme="minorHAnsi" w:hAnsiTheme="minorHAnsi" w:eastAsiaTheme="minorEastAsia" w:cstheme="minorBidi"/>
          <w:b w:val="0"/>
          <w:bCs w:val="0"/>
        </w:rPr>
        <w:commentReference w:id="12"/>
      </w:r>
    </w:p>
    <w:p w14:paraId="4DB0AF8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添加个人中心，客服咨询，以及界面图标优化</w:t>
      </w:r>
    </w:p>
    <w:p w14:paraId="0E4B726B">
      <w:pPr>
        <w:pStyle w:val="22"/>
        <w:spacing w:before="156" w:beforeLines="50" w:after="156" w:afterLines="50" w:line="360" w:lineRule="auto"/>
        <w:ind w:left="840" w:firstLine="0" w:firstLineChars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2837815" cy="3648710"/>
            <wp:effectExtent l="0" t="0" r="635" b="8890"/>
            <wp:docPr id="34" name="图片 34" descr="C:\Users\Administrator\Documents\WeChat Files\wxid_w98gkidczfek22\FileStorage\Temp\17210316191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C:\Users\Administrator\Documents\WeChat Files\wxid_w98gkidczfek22\FileStorage\Temp\172103161918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11D34">
      <w:pPr>
        <w:spacing w:before="468" w:beforeLines="150" w:after="468" w:afterLines="150" w:line="360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2552700"/>
            <wp:effectExtent l="0" t="0" r="2540" b="0"/>
            <wp:docPr id="33" name="图片 33" descr="C:\Users\Administrator\Documents\WeChat Files\wxid_w98gkidczfek22\FileStorage\Temp\17210316596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C:\Users\Administrator\Documents\WeChat Files\wxid_w98gkidczfek22\FileStorage\Temp\1721031659609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45C8">
      <w:pPr>
        <w:rPr>
          <w:rFonts w:hint="eastAsia" w:ascii="仿宋" w:hAnsi="仿宋" w:eastAsia="仿宋" w:cs="宋体"/>
          <w:color w:val="FF0000"/>
          <w:kern w:val="0"/>
          <w:sz w:val="48"/>
          <w:szCs w:val="48"/>
        </w:rPr>
      </w:pPr>
      <w:r>
        <w:rPr>
          <w:rFonts w:hint="eastAsia" w:ascii="仿宋" w:hAnsi="仿宋" w:eastAsia="仿宋" w:cs="宋体"/>
          <w:color w:val="FF0000"/>
          <w:kern w:val="0"/>
          <w:sz w:val="48"/>
          <w:szCs w:val="48"/>
        </w:rPr>
        <w:t>注：</w:t>
      </w:r>
    </w:p>
    <w:p w14:paraId="17183D6F">
      <w:pPr>
        <w:pStyle w:val="22"/>
        <w:numPr>
          <w:ilvl w:val="0"/>
          <w:numId w:val="3"/>
        </w:numPr>
        <w:ind w:firstLineChars="0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原生应用开发需要区分安卓（JAVA）和IOS（</w:t>
      </w:r>
      <w:r>
        <w:rPr>
          <w:rFonts w:ascii="仿宋" w:hAnsi="仿宋" w:eastAsia="仿宋" w:cs="宋体"/>
          <w:kern w:val="0"/>
          <w:sz w:val="24"/>
          <w:szCs w:val="24"/>
        </w:rPr>
        <w:t>Objective-C</w:t>
      </w:r>
      <w:r>
        <w:rPr>
          <w:rFonts w:hint="eastAsia" w:ascii="仿宋" w:hAnsi="仿宋" w:eastAsia="仿宋" w:cs="宋体"/>
          <w:kern w:val="0"/>
          <w:sz w:val="24"/>
          <w:szCs w:val="24"/>
        </w:rPr>
        <w:t>/Swift）端，均需要APP供应商澎博提供APP的代码工程才能进行开发实现。（暂无IOS开发人员，建议先进行安卓APP端实现）。</w:t>
      </w:r>
    </w:p>
    <w:p w14:paraId="43129090">
      <w:pPr>
        <w:pStyle w:val="22"/>
        <w:numPr>
          <w:ilvl w:val="0"/>
          <w:numId w:val="3"/>
        </w:numPr>
        <w:ind w:firstLineChars="0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t>功能行情热力图、账户分析等功能需明确数据来源，功能样式及字段。</w:t>
      </w:r>
    </w:p>
    <w:p w14:paraId="6E554A99">
      <w:pPr>
        <w:pStyle w:val="22"/>
        <w:numPr>
          <w:ilvl w:val="0"/>
          <w:numId w:val="3"/>
        </w:numPr>
        <w:ind w:firstLineChars="0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上述功能是原生应用开发还是H5应用开发实现需进一步讨论确定。以下是优缺点介绍供抉择参考：</w:t>
      </w:r>
    </w:p>
    <w:tbl>
      <w:tblPr>
        <w:tblStyle w:val="15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4111"/>
        <w:gridCol w:w="4252"/>
      </w:tblGrid>
      <w:tr w14:paraId="5AB5B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4738D633">
            <w:pPr>
              <w:rPr>
                <w:rFonts w:hint="eastAsia" w:ascii="仿宋" w:hAnsi="仿宋" w:eastAsia="仿宋"/>
                <w:szCs w:val="21"/>
              </w:rPr>
            </w:pPr>
          </w:p>
        </w:tc>
        <w:tc>
          <w:tcPr>
            <w:tcW w:w="4111" w:type="dxa"/>
          </w:tcPr>
          <w:p w14:paraId="6A7E2CD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原生应用</w:t>
            </w:r>
          </w:p>
        </w:tc>
        <w:tc>
          <w:tcPr>
            <w:tcW w:w="4252" w:type="dxa"/>
          </w:tcPr>
          <w:p w14:paraId="058BAE9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H5应用</w:t>
            </w:r>
          </w:p>
        </w:tc>
      </w:tr>
      <w:tr w14:paraId="6241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0892FF7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优点</w:t>
            </w:r>
          </w:p>
        </w:tc>
        <w:tc>
          <w:tcPr>
            <w:tcW w:w="4111" w:type="dxa"/>
          </w:tcPr>
          <w:p w14:paraId="670223F9">
            <w:pPr>
              <w:pStyle w:val="22"/>
              <w:numPr>
                <w:ilvl w:val="0"/>
                <w:numId w:val="4"/>
              </w:numPr>
              <w:ind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性能优越</w:t>
            </w:r>
            <w:r>
              <w:rPr>
                <w:rFonts w:hint="eastAsia" w:ascii="仿宋" w:hAnsi="仿宋" w:eastAsia="仿宋"/>
                <w:szCs w:val="21"/>
              </w:rPr>
              <w:t>：</w:t>
            </w:r>
            <w:r>
              <w:rPr>
                <w:rFonts w:ascii="仿宋" w:hAnsi="仿宋" w:eastAsia="仿宋"/>
                <w:szCs w:val="21"/>
              </w:rPr>
              <w:t>原生应用可以直接调用底层API与功能，更接近系统底层，能够充分利用硬件资源</w:t>
            </w:r>
            <w:r>
              <w:rPr>
                <w:rFonts w:hint="eastAsia" w:ascii="仿宋" w:hAnsi="仿宋" w:eastAsia="仿宋"/>
                <w:szCs w:val="21"/>
              </w:rPr>
              <w:t>，</w:t>
            </w:r>
            <w:r>
              <w:rPr>
                <w:rFonts w:ascii="仿宋" w:hAnsi="仿宋" w:eastAsia="仿宋"/>
                <w:szCs w:val="21"/>
              </w:rPr>
              <w:t>操作事件响应速度和流畅度更好</w:t>
            </w:r>
            <w:r>
              <w:rPr>
                <w:rFonts w:hint="eastAsia" w:ascii="仿宋" w:hAnsi="仿宋" w:eastAsia="仿宋"/>
                <w:szCs w:val="21"/>
              </w:rPr>
              <w:t>。</w:t>
            </w:r>
          </w:p>
          <w:p w14:paraId="03B21AC9">
            <w:pPr>
              <w:pStyle w:val="22"/>
              <w:numPr>
                <w:ilvl w:val="0"/>
                <w:numId w:val="4"/>
              </w:numPr>
              <w:ind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用户体验佳</w:t>
            </w:r>
            <w:r>
              <w:rPr>
                <w:rFonts w:hint="eastAsia" w:ascii="仿宋" w:hAnsi="仿宋" w:eastAsia="仿宋"/>
                <w:szCs w:val="21"/>
              </w:rPr>
              <w:t>：</w:t>
            </w:r>
            <w:r>
              <w:rPr>
                <w:rFonts w:ascii="仿宋" w:hAnsi="仿宋" w:eastAsia="仿宋"/>
                <w:szCs w:val="21"/>
              </w:rPr>
              <w:t>原生应用可以更好地适应操作系统和设备</w:t>
            </w:r>
            <w:r>
              <w:rPr>
                <w:rFonts w:hint="eastAsia" w:ascii="仿宋" w:hAnsi="仿宋" w:eastAsia="仿宋"/>
                <w:szCs w:val="21"/>
              </w:rPr>
              <w:t>，</w:t>
            </w:r>
            <w:r>
              <w:rPr>
                <w:rFonts w:ascii="仿宋" w:hAnsi="仿宋" w:eastAsia="仿宋"/>
                <w:szCs w:val="21"/>
              </w:rPr>
              <w:t>可访问手机平板设备的所有功能</w:t>
            </w:r>
            <w:r>
              <w:rPr>
                <w:rFonts w:hint="eastAsia" w:ascii="仿宋" w:hAnsi="仿宋" w:eastAsia="仿宋"/>
                <w:szCs w:val="21"/>
              </w:rPr>
              <w:t>设备，</w:t>
            </w:r>
            <w:r>
              <w:rPr>
                <w:rFonts w:ascii="仿宋" w:hAnsi="仿宋" w:eastAsia="仿宋"/>
                <w:szCs w:val="21"/>
              </w:rPr>
              <w:t>更易做到App的便捷性和舒适性，功能更加强大</w:t>
            </w:r>
            <w:r>
              <w:rPr>
                <w:rFonts w:hint="eastAsia" w:ascii="仿宋" w:hAnsi="仿宋" w:eastAsia="仿宋"/>
                <w:szCs w:val="21"/>
              </w:rPr>
              <w:t>。</w:t>
            </w:r>
          </w:p>
          <w:p w14:paraId="196B63A5">
            <w:pPr>
              <w:pStyle w:val="22"/>
              <w:numPr>
                <w:ilvl w:val="0"/>
                <w:numId w:val="4"/>
              </w:numPr>
              <w:ind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安全性高</w:t>
            </w:r>
            <w:r>
              <w:rPr>
                <w:rFonts w:hint="eastAsia" w:ascii="仿宋" w:hAnsi="仿宋" w:eastAsia="仿宋"/>
                <w:szCs w:val="21"/>
              </w:rPr>
              <w:t>：</w:t>
            </w:r>
            <w:r>
              <w:rPr>
                <w:rFonts w:ascii="仿宋" w:hAnsi="仿宋" w:eastAsia="仿宋"/>
                <w:szCs w:val="21"/>
              </w:rPr>
              <w:t>可以使用设备的安全功能，例如指纹识别和面部识别等</w:t>
            </w:r>
            <w:r>
              <w:rPr>
                <w:rFonts w:hint="eastAsia" w:ascii="仿宋" w:hAnsi="仿宋" w:eastAsia="仿宋"/>
                <w:szCs w:val="21"/>
              </w:rPr>
              <w:t>。</w:t>
            </w:r>
          </w:p>
          <w:p w14:paraId="0A5F4410">
            <w:pPr>
              <w:pStyle w:val="22"/>
              <w:numPr>
                <w:ilvl w:val="0"/>
                <w:numId w:val="4"/>
              </w:numPr>
              <w:ind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兼容性好</w:t>
            </w:r>
            <w:r>
              <w:rPr>
                <w:rFonts w:hint="eastAsia" w:ascii="仿宋" w:hAnsi="仿宋" w:eastAsia="仿宋"/>
                <w:szCs w:val="21"/>
              </w:rPr>
              <w:t>：</w:t>
            </w:r>
            <w:r>
              <w:rPr>
                <w:rFonts w:ascii="仿宋" w:hAnsi="仿宋" w:eastAsia="仿宋"/>
                <w:szCs w:val="21"/>
              </w:rPr>
              <w:t>原生应用针对每个平台进行编写</w:t>
            </w:r>
            <w:r>
              <w:rPr>
                <w:rFonts w:hint="eastAsia" w:ascii="仿宋" w:hAnsi="仿宋" w:eastAsia="仿宋"/>
                <w:szCs w:val="21"/>
              </w:rPr>
              <w:t>。</w:t>
            </w:r>
          </w:p>
        </w:tc>
        <w:tc>
          <w:tcPr>
            <w:tcW w:w="4252" w:type="dxa"/>
          </w:tcPr>
          <w:p w14:paraId="679FE75B">
            <w:pPr>
              <w:pStyle w:val="22"/>
              <w:numPr>
                <w:ilvl w:val="0"/>
                <w:numId w:val="4"/>
              </w:numPr>
              <w:ind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开发成本低</w:t>
            </w:r>
            <w:r>
              <w:rPr>
                <w:rFonts w:hint="eastAsia" w:ascii="仿宋" w:hAnsi="仿宋" w:eastAsia="仿宋"/>
                <w:szCs w:val="21"/>
              </w:rPr>
              <w:t>：</w:t>
            </w:r>
            <w:r>
              <w:rPr>
                <w:rFonts w:ascii="仿宋" w:hAnsi="仿宋" w:eastAsia="仿宋"/>
                <w:szCs w:val="21"/>
              </w:rPr>
              <w:t>跨平台开发，无需针对不同平台编写不同的代码，节省了开发时间和资源</w:t>
            </w:r>
            <w:r>
              <w:rPr>
                <w:rFonts w:hint="eastAsia" w:ascii="仿宋" w:hAnsi="仿宋" w:eastAsia="仿宋"/>
                <w:szCs w:val="21"/>
              </w:rPr>
              <w:t>。</w:t>
            </w:r>
          </w:p>
          <w:p w14:paraId="56F0C61C">
            <w:pPr>
              <w:pStyle w:val="22"/>
              <w:numPr>
                <w:ilvl w:val="0"/>
                <w:numId w:val="4"/>
              </w:numPr>
              <w:ind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跨平台性好：可以在不同的操作系统和浏览器上运行</w:t>
            </w:r>
            <w:r>
              <w:rPr>
                <w:rFonts w:hint="eastAsia" w:ascii="仿宋" w:hAnsi="仿宋" w:eastAsia="仿宋"/>
                <w:szCs w:val="21"/>
              </w:rPr>
              <w:t>。</w:t>
            </w:r>
          </w:p>
          <w:p w14:paraId="7194ABCE">
            <w:pPr>
              <w:pStyle w:val="22"/>
              <w:numPr>
                <w:ilvl w:val="0"/>
                <w:numId w:val="4"/>
              </w:numPr>
              <w:ind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迭代更新快</w:t>
            </w:r>
            <w:r>
              <w:rPr>
                <w:rFonts w:hint="eastAsia" w:ascii="仿宋" w:hAnsi="仿宋" w:eastAsia="仿宋"/>
                <w:szCs w:val="21"/>
              </w:rPr>
              <w:t>：</w:t>
            </w:r>
            <w:r>
              <w:rPr>
                <w:rFonts w:ascii="仿宋" w:hAnsi="仿宋" w:eastAsia="仿宋"/>
                <w:szCs w:val="21"/>
              </w:rPr>
              <w:t>H5应用迭代版本时，不需要打包便可以发布，可以实时更新，与云端实现实时数据交互。</w:t>
            </w:r>
          </w:p>
          <w:p w14:paraId="03C2C666">
            <w:pPr>
              <w:pStyle w:val="22"/>
              <w:numPr>
                <w:ilvl w:val="0"/>
                <w:numId w:val="4"/>
              </w:numPr>
              <w:ind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发布门槛低</w:t>
            </w:r>
            <w:r>
              <w:rPr>
                <w:rFonts w:hint="eastAsia" w:ascii="仿宋" w:hAnsi="仿宋" w:eastAsia="仿宋"/>
                <w:szCs w:val="21"/>
              </w:rPr>
              <w:t>：</w:t>
            </w:r>
            <w:r>
              <w:rPr>
                <w:rFonts w:ascii="仿宋" w:hAnsi="仿宋" w:eastAsia="仿宋"/>
                <w:szCs w:val="21"/>
              </w:rPr>
              <w:t>H5应用通过网站发布，无需经过应用市场或AppStore的审核</w:t>
            </w:r>
            <w:r>
              <w:rPr>
                <w:rFonts w:hint="eastAsia" w:ascii="仿宋" w:hAnsi="仿宋" w:eastAsia="仿宋"/>
                <w:szCs w:val="21"/>
              </w:rPr>
              <w:t>。</w:t>
            </w:r>
          </w:p>
        </w:tc>
      </w:tr>
      <w:tr w14:paraId="35024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163F500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缺点</w:t>
            </w:r>
          </w:p>
        </w:tc>
        <w:tc>
          <w:tcPr>
            <w:tcW w:w="4111" w:type="dxa"/>
          </w:tcPr>
          <w:p w14:paraId="2E6E4F09">
            <w:pPr>
              <w:pStyle w:val="22"/>
              <w:numPr>
                <w:ilvl w:val="0"/>
                <w:numId w:val="5"/>
              </w:numPr>
              <w:ind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开发成本高</w:t>
            </w:r>
            <w:r>
              <w:rPr>
                <w:rFonts w:hint="eastAsia" w:ascii="仿宋" w:hAnsi="仿宋" w:eastAsia="仿宋"/>
                <w:szCs w:val="21"/>
              </w:rPr>
              <w:t>：</w:t>
            </w:r>
            <w:r>
              <w:rPr>
                <w:rFonts w:ascii="仿宋" w:hAnsi="仿宋" w:eastAsia="仿宋"/>
                <w:szCs w:val="21"/>
              </w:rPr>
              <w:t>原生应用开发需要熟悉特定的编程语言</w:t>
            </w:r>
            <w:r>
              <w:rPr>
                <w:rFonts w:hint="eastAsia" w:ascii="仿宋" w:hAnsi="仿宋" w:eastAsia="仿宋"/>
                <w:szCs w:val="21"/>
              </w:rPr>
              <w:t>；跨平台需要重复开发。</w:t>
            </w:r>
          </w:p>
          <w:p w14:paraId="28794605">
            <w:pPr>
              <w:pStyle w:val="22"/>
              <w:numPr>
                <w:ilvl w:val="0"/>
                <w:numId w:val="5"/>
              </w:numPr>
              <w:ind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开发周期长</w:t>
            </w:r>
            <w:r>
              <w:rPr>
                <w:rFonts w:hint="eastAsia" w:ascii="仿宋" w:hAnsi="仿宋" w:eastAsia="仿宋"/>
                <w:szCs w:val="21"/>
              </w:rPr>
              <w:t>：</w:t>
            </w:r>
            <w:r>
              <w:rPr>
                <w:rFonts w:ascii="仿宋" w:hAnsi="仿宋" w:eastAsia="仿宋"/>
                <w:szCs w:val="21"/>
              </w:rPr>
              <w:t>原生应用开发周期相对较长，需要针对每个平台进行适配和测试</w:t>
            </w:r>
            <w:r>
              <w:rPr>
                <w:rFonts w:hint="eastAsia" w:ascii="仿宋" w:hAnsi="仿宋" w:eastAsia="仿宋"/>
                <w:szCs w:val="21"/>
              </w:rPr>
              <w:t>。</w:t>
            </w:r>
          </w:p>
          <w:p w14:paraId="15EE3B65">
            <w:pPr>
              <w:pStyle w:val="22"/>
              <w:numPr>
                <w:ilvl w:val="0"/>
                <w:numId w:val="5"/>
              </w:numPr>
              <w:ind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更新麻烦</w:t>
            </w:r>
            <w:r>
              <w:rPr>
                <w:rFonts w:hint="eastAsia" w:ascii="仿宋" w:hAnsi="仿宋" w:eastAsia="仿宋"/>
                <w:szCs w:val="21"/>
              </w:rPr>
              <w:t>：</w:t>
            </w:r>
            <w:r>
              <w:rPr>
                <w:rFonts w:ascii="仿宋" w:hAnsi="仿宋" w:eastAsia="仿宋"/>
                <w:szCs w:val="21"/>
              </w:rPr>
              <w:t>更新需要重新打包并发布到应用平台上</w:t>
            </w:r>
            <w:r>
              <w:rPr>
                <w:rFonts w:hint="eastAsia" w:ascii="仿宋" w:hAnsi="仿宋" w:eastAsia="仿宋"/>
                <w:szCs w:val="21"/>
              </w:rPr>
              <w:t>，</w:t>
            </w:r>
            <w:r>
              <w:rPr>
                <w:rFonts w:ascii="仿宋" w:hAnsi="仿宋" w:eastAsia="仿宋"/>
                <w:szCs w:val="21"/>
              </w:rPr>
              <w:t>且需要向各个应用商店进行提交审核，用户也需要手动更新安装</w:t>
            </w:r>
            <w:r>
              <w:rPr>
                <w:rFonts w:hint="eastAsia" w:ascii="仿宋" w:hAnsi="仿宋" w:eastAsia="仿宋"/>
                <w:szCs w:val="21"/>
              </w:rPr>
              <w:t>。</w:t>
            </w:r>
          </w:p>
        </w:tc>
        <w:tc>
          <w:tcPr>
            <w:tcW w:w="4252" w:type="dxa"/>
          </w:tcPr>
          <w:p w14:paraId="05854116">
            <w:pPr>
              <w:pStyle w:val="22"/>
              <w:numPr>
                <w:ilvl w:val="0"/>
                <w:numId w:val="5"/>
              </w:numPr>
              <w:ind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性能较差：H5应用需要通过浏览器加载，可能会存在较长的等待时间，且APP反应速度慢，页面切换流畅性不高，性能相对较差</w:t>
            </w:r>
            <w:r>
              <w:rPr>
                <w:rFonts w:hint="eastAsia" w:ascii="仿宋" w:hAnsi="仿宋" w:eastAsia="仿宋"/>
                <w:szCs w:val="21"/>
              </w:rPr>
              <w:t>。</w:t>
            </w:r>
          </w:p>
          <w:p w14:paraId="69B99F6F">
            <w:pPr>
              <w:pStyle w:val="22"/>
              <w:numPr>
                <w:ilvl w:val="0"/>
                <w:numId w:val="5"/>
              </w:numPr>
              <w:ind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用户体验相对较差</w:t>
            </w:r>
            <w:r>
              <w:rPr>
                <w:rFonts w:hint="eastAsia" w:ascii="仿宋" w:hAnsi="仿宋" w:eastAsia="仿宋"/>
                <w:szCs w:val="21"/>
              </w:rPr>
              <w:t>：</w:t>
            </w:r>
            <w:r>
              <w:rPr>
                <w:rFonts w:ascii="仿宋" w:hAnsi="仿宋" w:eastAsia="仿宋"/>
                <w:szCs w:val="21"/>
              </w:rPr>
              <w:t>H5应用受限于Web技术，不能直接访问设备硬件和离线存储，且可能受到浏览器与服务器之间网络状况的影响</w:t>
            </w:r>
            <w:r>
              <w:rPr>
                <w:rFonts w:hint="eastAsia" w:ascii="仿宋" w:hAnsi="仿宋" w:eastAsia="仿宋"/>
                <w:szCs w:val="21"/>
              </w:rPr>
              <w:t>。</w:t>
            </w:r>
          </w:p>
          <w:p w14:paraId="1E2B2EC5">
            <w:pPr>
              <w:pStyle w:val="22"/>
              <w:numPr>
                <w:ilvl w:val="0"/>
                <w:numId w:val="6"/>
              </w:numPr>
              <w:ind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安全性较低</w:t>
            </w:r>
            <w:r>
              <w:rPr>
                <w:rFonts w:hint="eastAsia" w:ascii="仿宋" w:hAnsi="仿宋" w:eastAsia="仿宋"/>
                <w:szCs w:val="21"/>
              </w:rPr>
              <w:t>：</w:t>
            </w:r>
            <w:r>
              <w:rPr>
                <w:rFonts w:ascii="仿宋" w:hAnsi="仿宋" w:eastAsia="仿宋"/>
                <w:szCs w:val="21"/>
              </w:rPr>
              <w:t>H5应用的安全性依赖于浏览器的安全性，相对原生应用来说安全性较低。</w:t>
            </w:r>
          </w:p>
          <w:p w14:paraId="6F694829">
            <w:pPr>
              <w:pStyle w:val="22"/>
              <w:numPr>
                <w:ilvl w:val="0"/>
                <w:numId w:val="6"/>
              </w:numPr>
              <w:ind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功能受限：H5应用只能使用有限的设备底层功能，如无法使用摄像头、方向传感器、重力传感器等高级功能。</w:t>
            </w:r>
          </w:p>
        </w:tc>
      </w:tr>
    </w:tbl>
    <w:p w14:paraId="4E4D9372">
      <w:pPr>
        <w:rPr>
          <w:color w:val="FF000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斌 刘" w:date="2024-07-29T14:23:00Z" w:initials="斌刘">
    <w:p w14:paraId="04C04AFA">
      <w:pPr>
        <w:pStyle w:val="6"/>
        <w:numPr>
          <w:ilvl w:val="0"/>
          <w:numId w:val="1"/>
        </w:numPr>
      </w:pPr>
      <w:r>
        <w:rPr>
          <w:rFonts w:hint="eastAsia"/>
        </w:rPr>
        <w:t>数据来源、更新频率？</w:t>
      </w:r>
    </w:p>
    <w:p w14:paraId="48390107">
      <w:pPr>
        <w:pStyle w:val="6"/>
        <w:numPr>
          <w:ilvl w:val="0"/>
          <w:numId w:val="1"/>
        </w:numPr>
      </w:pPr>
      <w:r>
        <w:rPr>
          <w:rFonts w:hint="eastAsia"/>
        </w:rPr>
        <w:t>行情热力图模块是否是单独的界面打开？</w:t>
      </w:r>
    </w:p>
    <w:p w14:paraId="7AB21707">
      <w:pPr>
        <w:pStyle w:val="6"/>
        <w:numPr>
          <w:ilvl w:val="0"/>
          <w:numId w:val="1"/>
        </w:numPr>
      </w:pPr>
      <w:r>
        <w:rPr>
          <w:rFonts w:hint="eastAsia"/>
        </w:rPr>
        <w:t>点击某项内容是否需要做跳转</w:t>
      </w:r>
    </w:p>
  </w:comment>
  <w:comment w:id="1" w:author="liubin" w:date="2024-08-01T12:17:00Z" w:initials="l">
    <w:p w14:paraId="583AD0DD">
      <w:pPr>
        <w:pStyle w:val="6"/>
      </w:pPr>
      <w:r>
        <w:rPr>
          <w:rFonts w:hint="eastAsia" w:cs="MicrosoftYaHeiSemilight" w:asciiTheme="majorEastAsia" w:hAnsiTheme="majorEastAsia" w:eastAsiaTheme="majorEastAsia"/>
          <w:kern w:val="0"/>
          <w:szCs w:val="21"/>
        </w:rPr>
        <w:t>计算口径?交易资金规模。</w:t>
      </w:r>
    </w:p>
  </w:comment>
  <w:comment w:id="2" w:author="liubin" w:date="2024-08-01T12:18:00Z" w:initials="l">
    <w:p w14:paraId="02686842">
      <w:pPr>
        <w:pStyle w:val="6"/>
      </w:pPr>
      <w:r>
        <w:rPr>
          <w:rFonts w:hint="eastAsia" w:cs="MicrosoftYaHeiSemilight" w:asciiTheme="majorEastAsia" w:hAnsiTheme="majorEastAsia" w:eastAsiaTheme="majorEastAsia"/>
          <w:color w:val="000000"/>
          <w:kern w:val="0"/>
          <w:szCs w:val="21"/>
        </w:rPr>
        <w:t>多空用什么数据支撑？</w:t>
      </w:r>
    </w:p>
  </w:comment>
  <w:comment w:id="3" w:author="liubin" w:date="2024-08-01T12:17:00Z" w:initials="l">
    <w:p w14:paraId="5E98615C">
      <w:pPr>
        <w:pStyle w:val="6"/>
      </w:pPr>
      <w:r>
        <w:rPr>
          <w:rFonts w:hint="eastAsia" w:ascii="MicrosoftYaHeiSemilight" w:eastAsia="MicrosoftYaHeiSemilight" w:cs="MicrosoftYaHeiSemilight"/>
          <w:color w:val="000000"/>
          <w:kern w:val="0"/>
          <w:szCs w:val="21"/>
        </w:rPr>
        <w:t>需求描述不要放在截图，用文字段落放在正文，方便后续修改。</w:t>
      </w:r>
    </w:p>
  </w:comment>
  <w:comment w:id="4" w:author="liubin" w:date="2024-07-29T15:21:00Z" w:initials="l">
    <w:p w14:paraId="0744D0D1">
      <w:pPr>
        <w:pStyle w:val="6"/>
      </w:pPr>
      <w:r>
        <w:rPr>
          <w:rFonts w:hint="eastAsia"/>
        </w:rPr>
        <w:t>请明确具体功能清单，每个功能样式及字段，相关数据取值来源。</w:t>
      </w:r>
    </w:p>
  </w:comment>
  <w:comment w:id="5" w:author="斌 刘" w:date="2024-07-29T14:30:00Z" w:initials="斌刘">
    <w:p w14:paraId="57D9EB08">
      <w:pPr>
        <w:pStyle w:val="6"/>
      </w:pPr>
      <w:r>
        <w:rPr>
          <w:rFonts w:hint="eastAsia"/>
        </w:rPr>
        <w:t>请补充说明，暂不明确如何处理。</w:t>
      </w:r>
    </w:p>
  </w:comment>
  <w:comment w:id="6" w:author="斌 刘" w:date="2024-07-29T14:34:00Z" w:initials="斌刘">
    <w:p w14:paraId="70899F24">
      <w:pPr>
        <w:pStyle w:val="6"/>
      </w:pPr>
      <w:r>
        <w:rPr>
          <w:rFonts w:hint="eastAsia"/>
        </w:rPr>
        <w:t>优化什么内容？如果是修改启动界面修改原生应用启动界面配置即可</w:t>
      </w:r>
    </w:p>
  </w:comment>
  <w:comment w:id="7" w:author="liubin" w:date="2024-07-29T14:35:00Z" w:initials="l">
    <w:p w14:paraId="702692F6">
      <w:pPr>
        <w:pStyle w:val="6"/>
      </w:pPr>
      <w:r>
        <w:rPr>
          <w:rFonts w:hint="eastAsia"/>
        </w:rPr>
        <w:t>具体功能分类、样式或功能逻辑请明确。</w:t>
      </w:r>
    </w:p>
  </w:comment>
  <w:comment w:id="8" w:author="liubin" w:date="2024-07-29T15:20:00Z" w:initials="l">
    <w:p w14:paraId="3150A949">
      <w:pPr>
        <w:pStyle w:val="6"/>
      </w:pPr>
      <w:r>
        <w:rPr>
          <w:rFonts w:hint="eastAsia"/>
        </w:rPr>
        <w:t>推荐逻辑待确认</w:t>
      </w:r>
    </w:p>
  </w:comment>
  <w:comment w:id="9" w:author="liubin" w:date="2024-07-29T15:23:00Z" w:initials="l">
    <w:p w14:paraId="37B8A4FD">
      <w:pPr>
        <w:pStyle w:val="6"/>
      </w:pPr>
      <w:r>
        <w:rPr>
          <w:rFonts w:hint="eastAsia"/>
        </w:rPr>
        <w:t>具体分组、样式请明确</w:t>
      </w:r>
    </w:p>
  </w:comment>
  <w:comment w:id="10" w:author="liubin" w:date="2024-08-01T09:18:00Z" w:initials="l">
    <w:p w14:paraId="04CDF5B4">
      <w:pPr>
        <w:pStyle w:val="6"/>
      </w:pPr>
      <w:r>
        <w:rPr>
          <w:rFonts w:hint="eastAsia"/>
        </w:rPr>
        <w:t>具体增加什么内容、内容来源？</w:t>
      </w:r>
    </w:p>
  </w:comment>
  <w:comment w:id="11" w:author="liubin" w:date="2024-08-01T11:17:00Z" w:initials="l">
    <w:p w14:paraId="16B721CA">
      <w:pPr>
        <w:pStyle w:val="6"/>
        <w:rPr>
          <w:rFonts w:hint="eastAsia"/>
        </w:rPr>
      </w:pPr>
      <w:r>
        <w:rPr>
          <w:rFonts w:hint="eastAsia"/>
        </w:rPr>
        <w:t>对接什么平台，功能需求内容确认。</w:t>
      </w:r>
    </w:p>
  </w:comment>
  <w:comment w:id="12" w:author="liubin" w:date="2024-07-29T14:37:00Z" w:initials="l">
    <w:p w14:paraId="57AF615D">
      <w:pPr>
        <w:pStyle w:val="6"/>
        <w:rPr>
          <w:rFonts w:hint="eastAsia"/>
        </w:rPr>
      </w:pPr>
      <w:r>
        <w:rPr>
          <w:rFonts w:hint="eastAsia"/>
        </w:rPr>
        <w:t>具体界面、图标样式，客服咨询功能需求内容待明确。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AB21707" w15:done="0"/>
  <w15:commentEx w15:paraId="583AD0DD" w15:done="0"/>
  <w15:commentEx w15:paraId="02686842" w15:done="0"/>
  <w15:commentEx w15:paraId="5E98615C" w15:done="0"/>
  <w15:commentEx w15:paraId="0744D0D1" w15:done="0"/>
  <w15:commentEx w15:paraId="57D9EB08" w15:done="0"/>
  <w15:commentEx w15:paraId="70899F24" w15:done="0"/>
  <w15:commentEx w15:paraId="702692F6" w15:done="0"/>
  <w15:commentEx w15:paraId="3150A949" w15:done="0"/>
  <w15:commentEx w15:paraId="37B8A4FD" w15:done="0"/>
  <w15:commentEx w15:paraId="04CDF5B4" w15:done="0"/>
  <w15:commentEx w15:paraId="16B721CA" w15:done="0"/>
  <w15:commentEx w15:paraId="57AF615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YaHeiSemilight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MicrosoftYaHeiSemibold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imesNewRomanPSMT">
    <w:altName w:val="Times New Roman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213746"/>
    <w:multiLevelType w:val="multilevel"/>
    <w:tmpl w:val="0A21374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FE03E95"/>
    <w:multiLevelType w:val="multilevel"/>
    <w:tmpl w:val="0FE03E95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C533A8E"/>
    <w:multiLevelType w:val="multilevel"/>
    <w:tmpl w:val="2C533A8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01633E1"/>
    <w:multiLevelType w:val="multilevel"/>
    <w:tmpl w:val="501633E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55B82A15"/>
    <w:multiLevelType w:val="multilevel"/>
    <w:tmpl w:val="55B82A1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624C4DB8"/>
    <w:multiLevelType w:val="multilevel"/>
    <w:tmpl w:val="624C4DB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斌 刘">
    <w15:presenceInfo w15:providerId="Windows Live" w15:userId="0707b141ee2b1610"/>
  </w15:person>
  <w15:person w15:author="liubin">
    <w15:presenceInfo w15:providerId="None" w15:userId="liub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UzNDBmYjAwMjk3ZWUwZGFjOTI1ZGE2ODgyM2VmODQifQ=="/>
  </w:docVars>
  <w:rsids>
    <w:rsidRoot w:val="00F43E35"/>
    <w:rsid w:val="00007AE7"/>
    <w:rsid w:val="0002586E"/>
    <w:rsid w:val="00051702"/>
    <w:rsid w:val="000715C3"/>
    <w:rsid w:val="0008755F"/>
    <w:rsid w:val="000B6061"/>
    <w:rsid w:val="000C0DD4"/>
    <w:rsid w:val="000C30A5"/>
    <w:rsid w:val="000C617E"/>
    <w:rsid w:val="000E7955"/>
    <w:rsid w:val="00105CFC"/>
    <w:rsid w:val="0011220E"/>
    <w:rsid w:val="00121B92"/>
    <w:rsid w:val="00122222"/>
    <w:rsid w:val="00133206"/>
    <w:rsid w:val="00143644"/>
    <w:rsid w:val="00151FAF"/>
    <w:rsid w:val="00153E06"/>
    <w:rsid w:val="001573A7"/>
    <w:rsid w:val="00164CBC"/>
    <w:rsid w:val="001876ED"/>
    <w:rsid w:val="00195ECD"/>
    <w:rsid w:val="001C0C8B"/>
    <w:rsid w:val="001E12FB"/>
    <w:rsid w:val="001F6F54"/>
    <w:rsid w:val="002323B6"/>
    <w:rsid w:val="002326A0"/>
    <w:rsid w:val="00244FAD"/>
    <w:rsid w:val="00287EE4"/>
    <w:rsid w:val="002A281B"/>
    <w:rsid w:val="002B3F55"/>
    <w:rsid w:val="002C3288"/>
    <w:rsid w:val="002F007B"/>
    <w:rsid w:val="003026E0"/>
    <w:rsid w:val="003071C7"/>
    <w:rsid w:val="003221B5"/>
    <w:rsid w:val="00327CF1"/>
    <w:rsid w:val="00332F51"/>
    <w:rsid w:val="00354AD2"/>
    <w:rsid w:val="00355BF0"/>
    <w:rsid w:val="0038400F"/>
    <w:rsid w:val="00386EAB"/>
    <w:rsid w:val="00394AE3"/>
    <w:rsid w:val="003A147F"/>
    <w:rsid w:val="003C5E44"/>
    <w:rsid w:val="003D1E70"/>
    <w:rsid w:val="003F6176"/>
    <w:rsid w:val="00431FC6"/>
    <w:rsid w:val="00442DB4"/>
    <w:rsid w:val="004430CD"/>
    <w:rsid w:val="004448F2"/>
    <w:rsid w:val="00453984"/>
    <w:rsid w:val="0047594C"/>
    <w:rsid w:val="004818B4"/>
    <w:rsid w:val="004943F5"/>
    <w:rsid w:val="004A049B"/>
    <w:rsid w:val="004A60CA"/>
    <w:rsid w:val="004B3C3F"/>
    <w:rsid w:val="004B65A9"/>
    <w:rsid w:val="004E230D"/>
    <w:rsid w:val="004E3C7E"/>
    <w:rsid w:val="00530072"/>
    <w:rsid w:val="00592A9D"/>
    <w:rsid w:val="005B36FA"/>
    <w:rsid w:val="00635281"/>
    <w:rsid w:val="006353CE"/>
    <w:rsid w:val="006476DF"/>
    <w:rsid w:val="00647CFD"/>
    <w:rsid w:val="006938B6"/>
    <w:rsid w:val="006C5AF0"/>
    <w:rsid w:val="006D0C29"/>
    <w:rsid w:val="006F3EBB"/>
    <w:rsid w:val="00730E81"/>
    <w:rsid w:val="00733959"/>
    <w:rsid w:val="00743DCB"/>
    <w:rsid w:val="00744B0B"/>
    <w:rsid w:val="00754A8E"/>
    <w:rsid w:val="007658E4"/>
    <w:rsid w:val="007664F0"/>
    <w:rsid w:val="00772C76"/>
    <w:rsid w:val="007823D1"/>
    <w:rsid w:val="007A1D95"/>
    <w:rsid w:val="007C51B7"/>
    <w:rsid w:val="007F0CC5"/>
    <w:rsid w:val="00814930"/>
    <w:rsid w:val="00837EA2"/>
    <w:rsid w:val="00842BB8"/>
    <w:rsid w:val="00843518"/>
    <w:rsid w:val="00845032"/>
    <w:rsid w:val="00854BB8"/>
    <w:rsid w:val="00862795"/>
    <w:rsid w:val="00864CBD"/>
    <w:rsid w:val="008A23C9"/>
    <w:rsid w:val="008A6DB5"/>
    <w:rsid w:val="008B5F31"/>
    <w:rsid w:val="008C6C86"/>
    <w:rsid w:val="008D2735"/>
    <w:rsid w:val="008D7A99"/>
    <w:rsid w:val="008E639C"/>
    <w:rsid w:val="00906092"/>
    <w:rsid w:val="00915422"/>
    <w:rsid w:val="009212DA"/>
    <w:rsid w:val="00923A62"/>
    <w:rsid w:val="009437C8"/>
    <w:rsid w:val="00971994"/>
    <w:rsid w:val="009864BA"/>
    <w:rsid w:val="00997A7F"/>
    <w:rsid w:val="009B2F7C"/>
    <w:rsid w:val="009C616A"/>
    <w:rsid w:val="00A12705"/>
    <w:rsid w:val="00A161C7"/>
    <w:rsid w:val="00A22A78"/>
    <w:rsid w:val="00A23134"/>
    <w:rsid w:val="00A34A97"/>
    <w:rsid w:val="00A40D15"/>
    <w:rsid w:val="00A44094"/>
    <w:rsid w:val="00A67C6D"/>
    <w:rsid w:val="00A804C9"/>
    <w:rsid w:val="00A80949"/>
    <w:rsid w:val="00A8197A"/>
    <w:rsid w:val="00AA47F7"/>
    <w:rsid w:val="00AE784D"/>
    <w:rsid w:val="00AF020E"/>
    <w:rsid w:val="00B00D02"/>
    <w:rsid w:val="00B3560F"/>
    <w:rsid w:val="00B453D4"/>
    <w:rsid w:val="00B556F2"/>
    <w:rsid w:val="00B633D9"/>
    <w:rsid w:val="00B84903"/>
    <w:rsid w:val="00B84F42"/>
    <w:rsid w:val="00B86D29"/>
    <w:rsid w:val="00BB4482"/>
    <w:rsid w:val="00BB5A1A"/>
    <w:rsid w:val="00BB729E"/>
    <w:rsid w:val="00BF04ED"/>
    <w:rsid w:val="00C2332B"/>
    <w:rsid w:val="00C25305"/>
    <w:rsid w:val="00C34F23"/>
    <w:rsid w:val="00C54E2E"/>
    <w:rsid w:val="00C83E51"/>
    <w:rsid w:val="00CB124A"/>
    <w:rsid w:val="00CB6703"/>
    <w:rsid w:val="00D01DF6"/>
    <w:rsid w:val="00D24A8E"/>
    <w:rsid w:val="00D51C97"/>
    <w:rsid w:val="00D929C6"/>
    <w:rsid w:val="00D93615"/>
    <w:rsid w:val="00D966E2"/>
    <w:rsid w:val="00DA4CBD"/>
    <w:rsid w:val="00DC0442"/>
    <w:rsid w:val="00DC7372"/>
    <w:rsid w:val="00E0139F"/>
    <w:rsid w:val="00E66FBE"/>
    <w:rsid w:val="00E705E8"/>
    <w:rsid w:val="00E76B64"/>
    <w:rsid w:val="00E84FA6"/>
    <w:rsid w:val="00F150BB"/>
    <w:rsid w:val="00F17DF9"/>
    <w:rsid w:val="00F43E35"/>
    <w:rsid w:val="00F45941"/>
    <w:rsid w:val="00F81A3B"/>
    <w:rsid w:val="00F87C42"/>
    <w:rsid w:val="00FB69CF"/>
    <w:rsid w:val="00FE2D5C"/>
    <w:rsid w:val="00FF2FB9"/>
    <w:rsid w:val="00FF7B48"/>
    <w:rsid w:val="590C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9"/>
    <w:semiHidden/>
    <w:unhideWhenUsed/>
    <w:uiPriority w:val="99"/>
    <w:pPr>
      <w:jc w:val="left"/>
    </w:pPr>
  </w:style>
  <w:style w:type="paragraph" w:styleId="7">
    <w:name w:val="toc 3"/>
    <w:basedOn w:val="1"/>
    <w:next w:val="1"/>
    <w:autoRedefine/>
    <w:semiHidden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8">
    <w:name w:val="Balloon Text"/>
    <w:basedOn w:val="1"/>
    <w:link w:val="23"/>
    <w:semiHidden/>
    <w:unhideWhenUsed/>
    <w:uiPriority w:val="99"/>
    <w:rPr>
      <w:sz w:val="18"/>
      <w:szCs w:val="18"/>
    </w:rPr>
  </w:style>
  <w:style w:type="paragraph" w:styleId="9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semiHidden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</w:r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annotation subject"/>
    <w:basedOn w:val="6"/>
    <w:next w:val="6"/>
    <w:link w:val="30"/>
    <w:semiHidden/>
    <w:unhideWhenUsed/>
    <w:qFormat/>
    <w:uiPriority w:val="99"/>
    <w:rPr>
      <w:b/>
      <w:bCs/>
    </w:rPr>
  </w:style>
  <w:style w:type="table" w:styleId="15">
    <w:name w:val="Table Grid"/>
    <w:basedOn w:val="1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annotation reference"/>
    <w:basedOn w:val="16"/>
    <w:semiHidden/>
    <w:unhideWhenUsed/>
    <w:uiPriority w:val="99"/>
    <w:rPr>
      <w:sz w:val="21"/>
      <w:szCs w:val="21"/>
    </w:rPr>
  </w:style>
  <w:style w:type="character" w:customStyle="1" w:styleId="19">
    <w:name w:val="页眉 字符"/>
    <w:basedOn w:val="16"/>
    <w:link w:val="10"/>
    <w:uiPriority w:val="99"/>
    <w:rPr>
      <w:sz w:val="18"/>
      <w:szCs w:val="18"/>
    </w:rPr>
  </w:style>
  <w:style w:type="character" w:customStyle="1" w:styleId="20">
    <w:name w:val="页脚 字符"/>
    <w:basedOn w:val="16"/>
    <w:link w:val="9"/>
    <w:uiPriority w:val="99"/>
    <w:rPr>
      <w:sz w:val="18"/>
      <w:szCs w:val="18"/>
    </w:rPr>
  </w:style>
  <w:style w:type="character" w:customStyle="1" w:styleId="21">
    <w:name w:val="text-only"/>
    <w:basedOn w:val="16"/>
    <w:qFormat/>
    <w:uiPriority w:val="0"/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批注框文本 字符"/>
    <w:basedOn w:val="16"/>
    <w:link w:val="8"/>
    <w:semiHidden/>
    <w:uiPriority w:val="99"/>
    <w:rPr>
      <w:sz w:val="18"/>
      <w:szCs w:val="18"/>
    </w:rPr>
  </w:style>
  <w:style w:type="character" w:customStyle="1" w:styleId="24">
    <w:name w:val="标题 2 字符"/>
    <w:basedOn w:val="16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字符"/>
    <w:basedOn w:val="16"/>
    <w:link w:val="4"/>
    <w:uiPriority w:val="9"/>
    <w:rPr>
      <w:b/>
      <w:bCs/>
      <w:sz w:val="32"/>
      <w:szCs w:val="32"/>
    </w:rPr>
  </w:style>
  <w:style w:type="character" w:customStyle="1" w:styleId="26">
    <w:name w:val="标题 4 字符"/>
    <w:basedOn w:val="16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7">
    <w:name w:val="标题 1 字符"/>
    <w:basedOn w:val="16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8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9">
    <w:name w:val="批注文字 字符"/>
    <w:basedOn w:val="16"/>
    <w:link w:val="6"/>
    <w:semiHidden/>
    <w:qFormat/>
    <w:uiPriority w:val="99"/>
  </w:style>
  <w:style w:type="character" w:customStyle="1" w:styleId="30">
    <w:name w:val="批注主题 字符"/>
    <w:basedOn w:val="29"/>
    <w:link w:val="13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3" Type="http://schemas.microsoft.com/office/2011/relationships/people" Target="people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comments" Target="comment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E6AECD-0EB0-4B15-B851-16A57892CF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14</Pages>
  <Words>1411</Words>
  <Characters>1537</Characters>
  <Lines>16</Lines>
  <Paragraphs>4</Paragraphs>
  <TotalTime>682</TotalTime>
  <ScaleCrop>false</ScaleCrop>
  <LinksUpToDate>false</LinksUpToDate>
  <CharactersWithSpaces>1620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2024-07-16T03:23:00Z</dcterms:created>
  <dc:creator>Microsoft</dc:creator>
  <cp:lastModifiedBy>磬</cp:lastModifiedBy>
  <dcterms:modified xsi:type="dcterms:W3CDTF">2024-08-08T05:26:31Z</dcterms:modified>
  <cp:revision>148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BF3CCEF668DD4DB6817093196036818C_12</vt:lpwstr>
  </property>
</Properties>
</file>