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13F82D">
      <w:pPr>
        <w:pStyle w:val="2"/>
        <w:jc w:val="center"/>
        <w:rPr>
          <w:rFonts w:hint="eastAsia" w:ascii="仿宋" w:hAnsi="仿宋" w:eastAsia="仿宋"/>
        </w:rPr>
      </w:pPr>
      <w:bookmarkStart w:id="0" w:name="_Toc19872"/>
      <w:r>
        <w:rPr>
          <w:rFonts w:hint="eastAsia" w:ascii="仿宋" w:hAnsi="仿宋" w:eastAsia="仿宋"/>
        </w:rPr>
        <w:t>APP需求汇总</w:t>
      </w:r>
      <w:bookmarkEnd w:id="0"/>
    </w:p>
    <w:p w14:paraId="3D5FFA70">
      <w:pPr>
        <w:spacing w:before="468" w:beforeLines="150" w:after="468" w:afterLines="150" w:line="360" w:lineRule="auto"/>
        <w:ind w:firstLine="480" w:firstLineChars="200"/>
        <w:rPr>
          <w:rFonts w:hint="eastAsia" w:ascii="仿宋" w:hAnsi="仿宋" w:eastAsia="仿宋" w:cs="仿宋"/>
          <w:kern w:val="0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</w:rPr>
        <w:t>为进一步提升公司通惠期货APP服务客户的能力、助力业务部门开发新客户，已经向各部门征集对于通惠期货APP的功能需求。现根据各部门提出的功能需求进行了汇总。需求如下：</w:t>
      </w:r>
    </w:p>
    <w:sdt>
      <w:sdtPr>
        <w:rPr>
          <w:rFonts w:ascii="仿宋" w:hAnsi="仿宋" w:eastAsia="仿宋" w:cstheme="minorBidi"/>
          <w:b w:val="0"/>
          <w:bCs w:val="0"/>
          <w:color w:val="auto"/>
          <w:kern w:val="2"/>
          <w:sz w:val="24"/>
          <w:szCs w:val="24"/>
          <w:lang w:val="zh-CN"/>
        </w:rPr>
        <w:id w:val="333195776"/>
        <w:docPartObj>
          <w:docPartGallery w:val="Table of Contents"/>
          <w:docPartUnique/>
        </w:docPartObj>
      </w:sdtPr>
      <w:sdtEndPr>
        <w:rPr>
          <w:rFonts w:ascii="仿宋" w:hAnsi="仿宋" w:eastAsia="仿宋" w:cstheme="minorBidi"/>
          <w:b w:val="0"/>
          <w:bCs w:val="0"/>
          <w:color w:val="auto"/>
          <w:kern w:val="2"/>
          <w:sz w:val="24"/>
          <w:szCs w:val="24"/>
          <w:lang w:val="zh-CN"/>
        </w:rPr>
      </w:sdtEndPr>
      <w:sdtContent>
        <w:p w14:paraId="5FD409F6">
          <w:pPr>
            <w:pStyle w:val="27"/>
            <w:rPr>
              <w:rFonts w:hint="eastAsia" w:ascii="仿宋" w:hAnsi="仿宋" w:eastAsia="仿宋"/>
              <w:sz w:val="24"/>
              <w:szCs w:val="24"/>
            </w:rPr>
          </w:pPr>
          <w:r>
            <w:rPr>
              <w:rFonts w:ascii="仿宋" w:hAnsi="仿宋" w:eastAsia="仿宋"/>
              <w:sz w:val="24"/>
              <w:szCs w:val="24"/>
              <w:lang w:val="zh-CN"/>
            </w:rPr>
            <w:t>目录</w:t>
          </w:r>
        </w:p>
        <w:p w14:paraId="2FA7E89E">
          <w:pPr>
            <w:pStyle w:val="11"/>
            <w:tabs>
              <w:tab w:val="right" w:leader="dot" w:pos="8306"/>
            </w:tabs>
          </w:pPr>
          <w:r>
            <w:rPr>
              <w:rFonts w:ascii="仿宋" w:hAnsi="仿宋" w:eastAsia="仿宋"/>
              <w:sz w:val="24"/>
              <w:szCs w:val="24"/>
            </w:rPr>
            <w:fldChar w:fldCharType="begin"/>
          </w:r>
          <w:r>
            <w:rPr>
              <w:rFonts w:ascii="仿宋" w:hAnsi="仿宋" w:eastAsia="仿宋"/>
              <w:sz w:val="24"/>
              <w:szCs w:val="24"/>
            </w:rPr>
            <w:instrText xml:space="preserve"> TOC \o "1-3" \h \z \u </w:instrText>
          </w:r>
          <w:r>
            <w:rPr>
              <w:rFonts w:ascii="仿宋" w:hAnsi="仿宋" w:eastAsia="仿宋"/>
              <w:sz w:val="24"/>
              <w:szCs w:val="24"/>
            </w:rPr>
            <w:fldChar w:fldCharType="separate"/>
          </w:r>
          <w:r>
            <w:rPr>
              <w:rFonts w:ascii="仿宋" w:hAnsi="仿宋" w:eastAsia="仿宋"/>
              <w:szCs w:val="24"/>
            </w:rPr>
            <w:fldChar w:fldCharType="begin"/>
          </w:r>
          <w:r>
            <w:rPr>
              <w:rFonts w:ascii="仿宋" w:hAnsi="仿宋" w:eastAsia="仿宋"/>
              <w:szCs w:val="24"/>
            </w:rPr>
            <w:instrText xml:space="preserve"> HYPERLINK \l _Toc19872 </w:instrText>
          </w:r>
          <w:r>
            <w:rPr>
              <w:rFonts w:ascii="仿宋" w:hAnsi="仿宋" w:eastAsia="仿宋"/>
              <w:szCs w:val="24"/>
            </w:rPr>
            <w:fldChar w:fldCharType="separate"/>
          </w:r>
          <w:r>
            <w:rPr>
              <w:rFonts w:hint="eastAsia" w:ascii="仿宋" w:hAnsi="仿宋" w:eastAsia="仿宋"/>
            </w:rPr>
            <w:t>APP需求汇总</w:t>
          </w:r>
          <w:r>
            <w:tab/>
          </w:r>
          <w:r>
            <w:fldChar w:fldCharType="begin"/>
          </w:r>
          <w:r>
            <w:instrText xml:space="preserve"> PAGEREF _Toc19872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仿宋" w:hAnsi="仿宋" w:eastAsia="仿宋"/>
              <w:szCs w:val="24"/>
            </w:rPr>
            <w:fldChar w:fldCharType="end"/>
          </w:r>
        </w:p>
        <w:p w14:paraId="0DB3D526">
          <w:pPr>
            <w:pStyle w:val="11"/>
            <w:tabs>
              <w:tab w:val="right" w:leader="dot" w:pos="8306"/>
            </w:tabs>
          </w:pPr>
          <w:r>
            <w:rPr>
              <w:rFonts w:ascii="仿宋" w:hAnsi="仿宋" w:eastAsia="仿宋"/>
              <w:bCs/>
              <w:szCs w:val="24"/>
              <w:lang w:val="zh-CN"/>
            </w:rPr>
            <w:fldChar w:fldCharType="begin"/>
          </w:r>
          <w:r>
            <w:rPr>
              <w:rFonts w:ascii="仿宋" w:hAnsi="仿宋" w:eastAsia="仿宋"/>
              <w:bCs/>
              <w:szCs w:val="24"/>
              <w:lang w:val="zh-CN"/>
            </w:rPr>
            <w:instrText xml:space="preserve"> HYPERLINK \l _Toc11401 </w:instrText>
          </w:r>
          <w:r>
            <w:rPr>
              <w:rFonts w:ascii="仿宋" w:hAnsi="仿宋" w:eastAsia="仿宋"/>
              <w:bCs/>
              <w:szCs w:val="24"/>
              <w:lang w:val="zh-CN"/>
            </w:rPr>
            <w:fldChar w:fldCharType="separate"/>
          </w:r>
          <w:r>
            <w:rPr>
              <w:rFonts w:hint="eastAsia" w:ascii="仿宋" w:hAnsi="仿宋" w:eastAsia="仿宋" w:cstheme="minorBidi"/>
              <w:bCs/>
              <w:szCs w:val="44"/>
            </w:rPr>
            <w:t xml:space="preserve">1. </w:t>
          </w:r>
          <w:r>
            <w:rPr>
              <w:rFonts w:hint="eastAsia" w:ascii="仿宋" w:hAnsi="仿宋" w:eastAsia="仿宋" w:cstheme="minorBidi"/>
              <w:bCs/>
              <w:szCs w:val="44"/>
              <w:lang w:val="en-US" w:eastAsia="zh-CN"/>
            </w:rPr>
            <w:t>需求</w:t>
          </w:r>
          <w:r>
            <w:rPr>
              <w:rFonts w:hint="eastAsia" w:ascii="仿宋" w:hAnsi="仿宋" w:eastAsia="仿宋" w:cstheme="minorBidi"/>
              <w:bCs/>
              <w:szCs w:val="44"/>
            </w:rPr>
            <w:t>汇总</w:t>
          </w:r>
          <w:r>
            <w:tab/>
          </w:r>
          <w:r>
            <w:fldChar w:fldCharType="begin"/>
          </w:r>
          <w:r>
            <w:instrText xml:space="preserve"> PAGEREF _Toc11401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仿宋" w:hAnsi="仿宋" w:eastAsia="仿宋"/>
              <w:bCs/>
              <w:szCs w:val="24"/>
              <w:lang w:val="zh-CN"/>
            </w:rPr>
            <w:fldChar w:fldCharType="end"/>
          </w:r>
        </w:p>
        <w:p w14:paraId="282F5420">
          <w:pPr>
            <w:pStyle w:val="11"/>
            <w:tabs>
              <w:tab w:val="right" w:leader="dot" w:pos="8306"/>
            </w:tabs>
          </w:pPr>
          <w:r>
            <w:rPr>
              <w:rFonts w:ascii="仿宋" w:hAnsi="仿宋" w:eastAsia="仿宋"/>
              <w:bCs/>
              <w:szCs w:val="24"/>
              <w:lang w:val="zh-CN"/>
            </w:rPr>
            <w:fldChar w:fldCharType="begin"/>
          </w:r>
          <w:r>
            <w:rPr>
              <w:rFonts w:ascii="仿宋" w:hAnsi="仿宋" w:eastAsia="仿宋"/>
              <w:bCs/>
              <w:szCs w:val="24"/>
              <w:lang w:val="zh-CN"/>
            </w:rPr>
            <w:instrText xml:space="preserve"> HYPERLINK \l _Toc26246 </w:instrText>
          </w:r>
          <w:r>
            <w:rPr>
              <w:rFonts w:ascii="仿宋" w:hAnsi="仿宋" w:eastAsia="仿宋"/>
              <w:bCs/>
              <w:szCs w:val="24"/>
              <w:lang w:val="zh-CN"/>
            </w:rPr>
            <w:fldChar w:fldCharType="separate"/>
          </w:r>
          <w:r>
            <w:rPr>
              <w:rFonts w:hint="eastAsia" w:ascii="仿宋" w:hAnsi="仿宋" w:eastAsia="仿宋"/>
              <w:bCs w:val="0"/>
              <w:szCs w:val="44"/>
              <w:lang w:val="en-US" w:eastAsia="zh-CN"/>
            </w:rPr>
            <w:t>2</w:t>
          </w:r>
          <w:r>
            <w:rPr>
              <w:rFonts w:hint="eastAsia" w:ascii="仿宋" w:hAnsi="仿宋" w:eastAsia="仿宋"/>
              <w:bCs w:val="0"/>
              <w:szCs w:val="44"/>
            </w:rPr>
            <w:t>.功能新增与优化</w:t>
          </w:r>
          <w:r>
            <w:tab/>
          </w:r>
          <w:r>
            <w:fldChar w:fldCharType="begin"/>
          </w:r>
          <w:r>
            <w:instrText xml:space="preserve"> PAGEREF _Toc26246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仿宋" w:hAnsi="仿宋" w:eastAsia="仿宋"/>
              <w:bCs/>
              <w:szCs w:val="24"/>
              <w:lang w:val="zh-CN"/>
            </w:rPr>
            <w:fldChar w:fldCharType="end"/>
          </w:r>
        </w:p>
        <w:p w14:paraId="5709E5FA">
          <w:pPr>
            <w:pStyle w:val="12"/>
            <w:tabs>
              <w:tab w:val="right" w:leader="dot" w:pos="8306"/>
            </w:tabs>
          </w:pPr>
          <w:r>
            <w:rPr>
              <w:rFonts w:ascii="仿宋" w:hAnsi="仿宋" w:eastAsia="仿宋"/>
              <w:bCs/>
              <w:szCs w:val="24"/>
              <w:lang w:val="zh-CN"/>
            </w:rPr>
            <w:fldChar w:fldCharType="begin"/>
          </w:r>
          <w:r>
            <w:rPr>
              <w:rFonts w:ascii="仿宋" w:hAnsi="仿宋" w:eastAsia="仿宋"/>
              <w:bCs/>
              <w:szCs w:val="24"/>
              <w:lang w:val="zh-CN"/>
            </w:rPr>
            <w:instrText xml:space="preserve"> HYPERLINK \l _Toc10580 </w:instrText>
          </w:r>
          <w:r>
            <w:rPr>
              <w:rFonts w:ascii="仿宋" w:hAnsi="仿宋" w:eastAsia="仿宋"/>
              <w:bCs/>
              <w:szCs w:val="24"/>
              <w:lang w:val="zh-CN"/>
            </w:rPr>
            <w:fldChar w:fldCharType="separate"/>
          </w:r>
          <w:r>
            <w:rPr>
              <w:rFonts w:hint="eastAsia" w:ascii="仿宋" w:hAnsi="仿宋" w:eastAsia="仿宋" w:cs="仿宋"/>
              <w:bCs w:val="0"/>
              <w:lang w:val="en-US" w:eastAsia="zh-CN"/>
            </w:rPr>
            <w:t>2</w:t>
          </w:r>
          <w:r>
            <w:rPr>
              <w:rFonts w:hint="eastAsia" w:ascii="仿宋" w:hAnsi="仿宋" w:eastAsia="仿宋" w:cs="仿宋"/>
              <w:bCs w:val="0"/>
            </w:rPr>
            <w:t>.</w:t>
          </w:r>
          <w:r>
            <w:rPr>
              <w:rFonts w:hint="eastAsia" w:ascii="仿宋" w:hAnsi="仿宋" w:eastAsia="仿宋" w:cs="仿宋"/>
              <w:bCs w:val="0"/>
              <w:lang w:val="en-US" w:eastAsia="zh-CN"/>
            </w:rPr>
            <w:t>1</w:t>
          </w:r>
          <w:r>
            <w:rPr>
              <w:rFonts w:hint="eastAsia" w:ascii="仿宋" w:hAnsi="仿宋" w:eastAsia="仿宋" w:cs="仿宋"/>
              <w:bCs w:val="0"/>
            </w:rPr>
            <w:t>开户功能流程优化</w:t>
          </w:r>
          <w:r>
            <w:tab/>
          </w:r>
          <w:r>
            <w:fldChar w:fldCharType="begin"/>
          </w:r>
          <w:r>
            <w:instrText xml:space="preserve"> PAGEREF _Toc10580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仿宋" w:hAnsi="仿宋" w:eastAsia="仿宋"/>
              <w:bCs/>
              <w:szCs w:val="24"/>
              <w:lang w:val="zh-CN"/>
            </w:rPr>
            <w:fldChar w:fldCharType="end"/>
          </w:r>
        </w:p>
        <w:p w14:paraId="408E7FF7">
          <w:pPr>
            <w:pStyle w:val="12"/>
            <w:tabs>
              <w:tab w:val="right" w:leader="dot" w:pos="8306"/>
            </w:tabs>
          </w:pPr>
          <w:r>
            <w:rPr>
              <w:rFonts w:ascii="仿宋" w:hAnsi="仿宋" w:eastAsia="仿宋"/>
              <w:bCs/>
              <w:szCs w:val="24"/>
              <w:lang w:val="zh-CN"/>
            </w:rPr>
            <w:fldChar w:fldCharType="begin"/>
          </w:r>
          <w:r>
            <w:rPr>
              <w:rFonts w:ascii="仿宋" w:hAnsi="仿宋" w:eastAsia="仿宋"/>
              <w:bCs/>
              <w:szCs w:val="24"/>
              <w:lang w:val="zh-CN"/>
            </w:rPr>
            <w:instrText xml:space="preserve"> HYPERLINK \l _Toc28615 </w:instrText>
          </w:r>
          <w:r>
            <w:rPr>
              <w:rFonts w:ascii="仿宋" w:hAnsi="仿宋" w:eastAsia="仿宋"/>
              <w:bCs/>
              <w:szCs w:val="24"/>
              <w:lang w:val="zh-CN"/>
            </w:rPr>
            <w:fldChar w:fldCharType="separate"/>
          </w:r>
          <w:r>
            <w:rPr>
              <w:rFonts w:hint="eastAsia" w:ascii="仿宋" w:hAnsi="仿宋" w:eastAsia="仿宋" w:cs="仿宋"/>
              <w:bCs w:val="0"/>
              <w:lang w:val="en-US" w:eastAsia="zh-CN"/>
            </w:rPr>
            <w:t>2</w:t>
          </w:r>
          <w:r>
            <w:rPr>
              <w:rFonts w:hint="eastAsia" w:ascii="仿宋" w:hAnsi="仿宋" w:eastAsia="仿宋" w:cs="仿宋"/>
              <w:bCs w:val="0"/>
            </w:rPr>
            <w:t>.</w:t>
          </w:r>
          <w:r>
            <w:rPr>
              <w:rFonts w:hint="eastAsia" w:ascii="仿宋" w:hAnsi="仿宋" w:eastAsia="仿宋" w:cs="仿宋"/>
              <w:bCs w:val="0"/>
              <w:lang w:val="en-US" w:eastAsia="zh-CN"/>
            </w:rPr>
            <w:t>2</w:t>
          </w:r>
          <w:r>
            <w:rPr>
              <w:rFonts w:hint="eastAsia" w:ascii="仿宋" w:hAnsi="仿宋" w:eastAsia="仿宋" w:cs="仿宋"/>
              <w:bCs w:val="0"/>
            </w:rPr>
            <w:t xml:space="preserve">“APP-我的“新增功能 </w:t>
          </w:r>
          <w:r>
            <w:rPr>
              <w:rFonts w:hint="eastAsia" w:ascii="仿宋" w:hAnsi="仿宋" w:eastAsia="仿宋" w:cs="仿宋"/>
            </w:rPr>
            <w:t>：</w:t>
          </w:r>
          <w:r>
            <w:tab/>
          </w:r>
          <w:r>
            <w:fldChar w:fldCharType="begin"/>
          </w:r>
          <w:r>
            <w:instrText xml:space="preserve"> PAGEREF _Toc28615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仿宋" w:hAnsi="仿宋" w:eastAsia="仿宋"/>
              <w:bCs/>
              <w:szCs w:val="24"/>
              <w:lang w:val="zh-CN"/>
            </w:rPr>
            <w:fldChar w:fldCharType="end"/>
          </w:r>
        </w:p>
        <w:p w14:paraId="340A97DC">
          <w:pPr>
            <w:pStyle w:val="12"/>
            <w:tabs>
              <w:tab w:val="right" w:leader="dot" w:pos="8306"/>
            </w:tabs>
          </w:pPr>
          <w:r>
            <w:rPr>
              <w:rFonts w:ascii="仿宋" w:hAnsi="仿宋" w:eastAsia="仿宋"/>
              <w:bCs/>
              <w:szCs w:val="24"/>
              <w:lang w:val="zh-CN"/>
            </w:rPr>
            <w:fldChar w:fldCharType="begin"/>
          </w:r>
          <w:r>
            <w:rPr>
              <w:rFonts w:ascii="仿宋" w:hAnsi="仿宋" w:eastAsia="仿宋"/>
              <w:bCs/>
              <w:szCs w:val="24"/>
              <w:lang w:val="zh-CN"/>
            </w:rPr>
            <w:instrText xml:space="preserve"> HYPERLINK \l _Toc3146 </w:instrText>
          </w:r>
          <w:r>
            <w:rPr>
              <w:rFonts w:ascii="仿宋" w:hAnsi="仿宋" w:eastAsia="仿宋"/>
              <w:bCs/>
              <w:szCs w:val="24"/>
              <w:lang w:val="zh-CN"/>
            </w:rPr>
            <w:fldChar w:fldCharType="separate"/>
          </w:r>
          <w:r>
            <w:rPr>
              <w:rFonts w:hint="eastAsia" w:ascii="仿宋" w:hAnsi="仿宋" w:eastAsia="仿宋" w:cs="仿宋"/>
              <w:bCs w:val="0"/>
              <w:lang w:val="en-US" w:eastAsia="zh-CN"/>
            </w:rPr>
            <w:t>2</w:t>
          </w:r>
          <w:r>
            <w:rPr>
              <w:rFonts w:hint="eastAsia" w:ascii="仿宋" w:hAnsi="仿宋" w:eastAsia="仿宋" w:cs="仿宋"/>
              <w:bCs w:val="0"/>
            </w:rPr>
            <w:t>.</w:t>
          </w:r>
          <w:r>
            <w:rPr>
              <w:rFonts w:hint="eastAsia" w:ascii="仿宋" w:hAnsi="仿宋" w:eastAsia="仿宋" w:cs="仿宋"/>
              <w:bCs w:val="0"/>
              <w:lang w:val="en-US" w:eastAsia="zh-CN"/>
            </w:rPr>
            <w:t>3</w:t>
          </w:r>
          <w:r>
            <w:rPr>
              <w:rFonts w:hint="eastAsia" w:ascii="仿宋" w:hAnsi="仿宋" w:eastAsia="仿宋" w:cs="仿宋"/>
              <w:bCs w:val="0"/>
            </w:rPr>
            <w:t xml:space="preserve"> APP-行情-功能优化</w:t>
          </w:r>
          <w:r>
            <w:tab/>
          </w:r>
          <w:r>
            <w:fldChar w:fldCharType="begin"/>
          </w:r>
          <w:r>
            <w:instrText xml:space="preserve"> PAGEREF _Toc3146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仿宋" w:hAnsi="仿宋" w:eastAsia="仿宋"/>
              <w:bCs/>
              <w:szCs w:val="24"/>
              <w:lang w:val="zh-CN"/>
            </w:rPr>
            <w:fldChar w:fldCharType="end"/>
          </w:r>
        </w:p>
        <w:p w14:paraId="6790BDA6">
          <w:pPr>
            <w:pStyle w:val="12"/>
            <w:tabs>
              <w:tab w:val="right" w:leader="dot" w:pos="8306"/>
            </w:tabs>
          </w:pPr>
          <w:r>
            <w:rPr>
              <w:rFonts w:ascii="仿宋" w:hAnsi="仿宋" w:eastAsia="仿宋"/>
              <w:bCs/>
              <w:szCs w:val="24"/>
              <w:lang w:val="zh-CN"/>
            </w:rPr>
            <w:fldChar w:fldCharType="begin"/>
          </w:r>
          <w:r>
            <w:rPr>
              <w:rFonts w:ascii="仿宋" w:hAnsi="仿宋" w:eastAsia="仿宋"/>
              <w:bCs/>
              <w:szCs w:val="24"/>
              <w:lang w:val="zh-CN"/>
            </w:rPr>
            <w:instrText xml:space="preserve"> HYPERLINK \l _Toc20959 </w:instrText>
          </w:r>
          <w:r>
            <w:rPr>
              <w:rFonts w:ascii="仿宋" w:hAnsi="仿宋" w:eastAsia="仿宋"/>
              <w:bCs/>
              <w:szCs w:val="24"/>
              <w:lang w:val="zh-CN"/>
            </w:rPr>
            <w:fldChar w:fldCharType="separate"/>
          </w:r>
          <w:r>
            <w:rPr>
              <w:rFonts w:hint="eastAsia" w:ascii="仿宋" w:hAnsi="仿宋" w:eastAsia="仿宋" w:cs="仿宋"/>
              <w:bCs w:val="0"/>
              <w:lang w:val="en-US" w:eastAsia="zh-CN"/>
            </w:rPr>
            <w:t>2</w:t>
          </w:r>
          <w:r>
            <w:rPr>
              <w:rFonts w:hint="eastAsia" w:ascii="仿宋" w:hAnsi="仿宋" w:eastAsia="仿宋" w:cs="仿宋"/>
              <w:bCs w:val="0"/>
            </w:rPr>
            <w:t>.</w:t>
          </w:r>
          <w:r>
            <w:rPr>
              <w:rFonts w:hint="eastAsia" w:ascii="仿宋" w:hAnsi="仿宋" w:eastAsia="仿宋" w:cs="仿宋"/>
              <w:bCs w:val="0"/>
              <w:lang w:val="en-US" w:eastAsia="zh-CN"/>
            </w:rPr>
            <w:t>4</w:t>
          </w:r>
          <w:r>
            <w:rPr>
              <w:rFonts w:hint="eastAsia" w:ascii="仿宋" w:hAnsi="仿宋" w:eastAsia="仿宋" w:cs="仿宋"/>
              <w:bCs w:val="0"/>
            </w:rPr>
            <w:t xml:space="preserve"> 首页</w:t>
          </w:r>
          <w:r>
            <w:rPr>
              <w:rFonts w:hint="eastAsia" w:ascii="仿宋" w:hAnsi="仿宋" w:eastAsia="仿宋" w:cs="仿宋"/>
              <w:bCs w:val="0"/>
              <w:lang w:val="en-US" w:eastAsia="zh-CN"/>
            </w:rPr>
            <w:t>顶部栏</w:t>
          </w:r>
          <w:r>
            <w:rPr>
              <w:rFonts w:hint="eastAsia" w:ascii="仿宋" w:hAnsi="仿宋" w:eastAsia="仿宋" w:cs="仿宋"/>
              <w:bCs w:val="0"/>
            </w:rPr>
            <w:t>功能优化</w:t>
          </w:r>
          <w:r>
            <w:tab/>
          </w:r>
          <w:r>
            <w:fldChar w:fldCharType="begin"/>
          </w:r>
          <w:r>
            <w:instrText xml:space="preserve"> PAGEREF _Toc20959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仿宋" w:hAnsi="仿宋" w:eastAsia="仿宋"/>
              <w:bCs/>
              <w:szCs w:val="24"/>
              <w:lang w:val="zh-CN"/>
            </w:rPr>
            <w:fldChar w:fldCharType="end"/>
          </w:r>
        </w:p>
        <w:p w14:paraId="6007A41B">
          <w:pPr>
            <w:pStyle w:val="11"/>
            <w:tabs>
              <w:tab w:val="right" w:leader="dot" w:pos="8306"/>
            </w:tabs>
          </w:pPr>
          <w:r>
            <w:rPr>
              <w:rFonts w:ascii="仿宋" w:hAnsi="仿宋" w:eastAsia="仿宋"/>
              <w:bCs/>
              <w:szCs w:val="24"/>
              <w:lang w:val="zh-CN"/>
            </w:rPr>
            <w:fldChar w:fldCharType="begin"/>
          </w:r>
          <w:r>
            <w:rPr>
              <w:rFonts w:ascii="仿宋" w:hAnsi="仿宋" w:eastAsia="仿宋"/>
              <w:bCs/>
              <w:szCs w:val="24"/>
              <w:lang w:val="zh-CN"/>
            </w:rPr>
            <w:instrText xml:space="preserve"> HYPERLINK \l _Toc12210 </w:instrText>
          </w:r>
          <w:r>
            <w:rPr>
              <w:rFonts w:ascii="仿宋" w:hAnsi="仿宋" w:eastAsia="仿宋"/>
              <w:bCs/>
              <w:szCs w:val="24"/>
              <w:lang w:val="zh-CN"/>
            </w:rPr>
            <w:fldChar w:fldCharType="separate"/>
          </w:r>
          <w:r>
            <w:rPr>
              <w:rFonts w:hint="eastAsia" w:ascii="仿宋" w:hAnsi="仿宋" w:eastAsia="仿宋" w:cstheme="minorBidi"/>
              <w:bCs/>
              <w:szCs w:val="44"/>
              <w:lang w:val="en-US" w:eastAsia="zh-CN"/>
            </w:rPr>
            <w:t>3</w:t>
          </w:r>
          <w:r>
            <w:rPr>
              <w:rFonts w:hint="eastAsia" w:ascii="仿宋" w:hAnsi="仿宋" w:eastAsia="仿宋" w:cstheme="minorBidi"/>
              <w:bCs/>
              <w:szCs w:val="44"/>
            </w:rPr>
            <w:t>.界面优化</w:t>
          </w:r>
          <w:r>
            <w:tab/>
          </w:r>
          <w:r>
            <w:fldChar w:fldCharType="begin"/>
          </w:r>
          <w:r>
            <w:instrText xml:space="preserve"> PAGEREF _Toc12210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仿宋" w:hAnsi="仿宋" w:eastAsia="仿宋"/>
              <w:bCs/>
              <w:szCs w:val="24"/>
              <w:lang w:val="zh-CN"/>
            </w:rPr>
            <w:fldChar w:fldCharType="end"/>
          </w:r>
        </w:p>
        <w:p w14:paraId="1782E53C">
          <w:pPr>
            <w:pStyle w:val="12"/>
            <w:tabs>
              <w:tab w:val="right" w:leader="dot" w:pos="8306"/>
            </w:tabs>
          </w:pPr>
          <w:r>
            <w:rPr>
              <w:rFonts w:ascii="仿宋" w:hAnsi="仿宋" w:eastAsia="仿宋"/>
              <w:bCs/>
              <w:szCs w:val="24"/>
              <w:lang w:val="zh-CN"/>
            </w:rPr>
            <w:fldChar w:fldCharType="begin"/>
          </w:r>
          <w:r>
            <w:rPr>
              <w:rFonts w:ascii="仿宋" w:hAnsi="仿宋" w:eastAsia="仿宋"/>
              <w:bCs/>
              <w:szCs w:val="24"/>
              <w:lang w:val="zh-CN"/>
            </w:rPr>
            <w:instrText xml:space="preserve"> HYPERLINK \l _Toc19122 </w:instrText>
          </w:r>
          <w:r>
            <w:rPr>
              <w:rFonts w:ascii="仿宋" w:hAnsi="仿宋" w:eastAsia="仿宋"/>
              <w:bCs/>
              <w:szCs w:val="24"/>
              <w:lang w:val="zh-CN"/>
            </w:rPr>
            <w:fldChar w:fldCharType="separate"/>
          </w:r>
          <w:r>
            <w:rPr>
              <w:rFonts w:hint="eastAsia" w:ascii="仿宋" w:hAnsi="仿宋" w:eastAsia="仿宋"/>
              <w:bCs w:val="0"/>
              <w:lang w:val="en-US" w:eastAsia="zh-CN"/>
            </w:rPr>
            <w:t>3</w:t>
          </w:r>
          <w:r>
            <w:rPr>
              <w:rFonts w:hint="eastAsia" w:ascii="仿宋" w:hAnsi="仿宋" w:eastAsia="仿宋"/>
              <w:bCs w:val="0"/>
            </w:rPr>
            <w:t>.1 APP启动界面优化</w:t>
          </w:r>
          <w:r>
            <w:tab/>
          </w:r>
          <w:r>
            <w:fldChar w:fldCharType="begin"/>
          </w:r>
          <w:r>
            <w:instrText xml:space="preserve"> PAGEREF _Toc19122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仿宋" w:hAnsi="仿宋" w:eastAsia="仿宋"/>
              <w:bCs/>
              <w:szCs w:val="24"/>
              <w:lang w:val="zh-CN"/>
            </w:rPr>
            <w:fldChar w:fldCharType="end"/>
          </w:r>
        </w:p>
        <w:p w14:paraId="62B46770">
          <w:pPr>
            <w:rPr>
              <w:rFonts w:hint="eastAsia" w:ascii="仿宋" w:hAnsi="仿宋" w:eastAsia="仿宋"/>
              <w:sz w:val="24"/>
              <w:szCs w:val="24"/>
              <w:lang w:val="zh-CN"/>
            </w:rPr>
          </w:pPr>
          <w:r>
            <w:rPr>
              <w:rFonts w:ascii="仿宋" w:hAnsi="仿宋" w:eastAsia="仿宋"/>
              <w:bCs/>
              <w:szCs w:val="24"/>
              <w:lang w:val="zh-CN"/>
            </w:rPr>
            <w:fldChar w:fldCharType="end"/>
          </w:r>
        </w:p>
      </w:sdtContent>
    </w:sdt>
    <w:p w14:paraId="1C7B5B49">
      <w:pPr>
        <w:rPr>
          <w:rFonts w:hint="eastAsia" w:ascii="仿宋" w:hAnsi="仿宋" w:eastAsia="仿宋"/>
          <w:sz w:val="24"/>
          <w:szCs w:val="24"/>
          <w:lang w:val="zh-CN"/>
        </w:rPr>
      </w:pPr>
    </w:p>
    <w:p w14:paraId="2B886495">
      <w:pPr>
        <w:rPr>
          <w:rFonts w:hint="eastAsia" w:ascii="仿宋" w:hAnsi="仿宋" w:eastAsia="仿宋"/>
          <w:sz w:val="24"/>
          <w:szCs w:val="24"/>
          <w:lang w:val="zh-CN"/>
        </w:rPr>
      </w:pPr>
    </w:p>
    <w:p w14:paraId="5E3A24FA">
      <w:pPr>
        <w:rPr>
          <w:rFonts w:hint="eastAsia" w:ascii="仿宋" w:hAnsi="仿宋" w:eastAsia="仿宋"/>
          <w:sz w:val="24"/>
          <w:szCs w:val="24"/>
          <w:lang w:val="zh-CN"/>
        </w:rPr>
      </w:pPr>
    </w:p>
    <w:p w14:paraId="3AF73D01">
      <w:pPr>
        <w:rPr>
          <w:rFonts w:hint="eastAsia" w:ascii="仿宋" w:hAnsi="仿宋" w:eastAsia="仿宋"/>
          <w:sz w:val="24"/>
          <w:szCs w:val="24"/>
          <w:lang w:val="zh-CN"/>
        </w:rPr>
      </w:pPr>
    </w:p>
    <w:p w14:paraId="290449DB">
      <w:pPr>
        <w:pStyle w:val="2"/>
        <w:numPr>
          <w:ilvl w:val="0"/>
          <w:numId w:val="1"/>
        </w:numPr>
        <w:rPr>
          <w:rStyle w:val="23"/>
          <w:rFonts w:hint="eastAsia" w:ascii="仿宋" w:hAnsi="仿宋" w:eastAsia="仿宋" w:cstheme="minorBidi"/>
          <w:b/>
          <w:bCs/>
          <w:sz w:val="44"/>
          <w:szCs w:val="44"/>
        </w:rPr>
      </w:pPr>
      <w:bookmarkStart w:id="1" w:name="_Toc11401"/>
      <w:r>
        <w:rPr>
          <w:rStyle w:val="23"/>
          <w:rFonts w:hint="eastAsia" w:ascii="仿宋" w:hAnsi="仿宋" w:eastAsia="仿宋" w:cstheme="minorBidi"/>
          <w:b/>
          <w:bCs/>
          <w:sz w:val="44"/>
          <w:szCs w:val="44"/>
          <w:lang w:val="en-US" w:eastAsia="zh-CN"/>
        </w:rPr>
        <w:t>需求</w:t>
      </w:r>
      <w:r>
        <w:rPr>
          <w:rStyle w:val="23"/>
          <w:rFonts w:hint="eastAsia" w:ascii="仿宋" w:hAnsi="仿宋" w:eastAsia="仿宋" w:cstheme="minorBidi"/>
          <w:b/>
          <w:bCs/>
          <w:sz w:val="44"/>
          <w:szCs w:val="44"/>
        </w:rPr>
        <w:t>汇总</w:t>
      </w:r>
      <w:bookmarkEnd w:id="1"/>
    </w:p>
    <w:tbl>
      <w:tblPr>
        <w:tblStyle w:val="1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8"/>
        <w:gridCol w:w="2220"/>
        <w:gridCol w:w="2027"/>
        <w:gridCol w:w="1418"/>
        <w:gridCol w:w="1222"/>
        <w:gridCol w:w="1017"/>
      </w:tblGrid>
      <w:tr w14:paraId="24AC1A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00" w:hRule="atLeast"/>
        </w:trPr>
        <w:tc>
          <w:tcPr>
            <w:tcW w:w="36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48C63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30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1E715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一级功能（主模块）</w:t>
            </w:r>
          </w:p>
        </w:tc>
        <w:tc>
          <w:tcPr>
            <w:tcW w:w="118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71E15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二级功能（次模块）</w:t>
            </w:r>
          </w:p>
        </w:tc>
        <w:tc>
          <w:tcPr>
            <w:tcW w:w="83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55F86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三级功能</w:t>
            </w:r>
          </w:p>
        </w:tc>
        <w:tc>
          <w:tcPr>
            <w:tcW w:w="71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BC4E9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实施优先级</w:t>
            </w:r>
          </w:p>
        </w:tc>
        <w:tc>
          <w:tcPr>
            <w:tcW w:w="59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29F48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性质</w:t>
            </w:r>
          </w:p>
        </w:tc>
      </w:tr>
      <w:tr w14:paraId="0641D3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2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736F9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302" w:type="pct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89BA8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网上开户（开户界面）</w:t>
            </w:r>
          </w:p>
        </w:tc>
        <w:tc>
          <w:tcPr>
            <w:tcW w:w="1189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4D52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立即开户</w:t>
            </w:r>
          </w:p>
        </w:tc>
        <w:tc>
          <w:tcPr>
            <w:tcW w:w="831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6F70A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业务选择</w:t>
            </w:r>
          </w:p>
        </w:tc>
        <w:tc>
          <w:tcPr>
            <w:tcW w:w="716" w:type="pct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E252B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596" w:type="pct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5E1AF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功能优化</w:t>
            </w:r>
          </w:p>
        </w:tc>
      </w:tr>
      <w:tr w14:paraId="40F49D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2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4E04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302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F5298B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189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14DA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开户常见问题</w:t>
            </w:r>
          </w:p>
        </w:tc>
        <w:tc>
          <w:tcPr>
            <w:tcW w:w="831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91FA3A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16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C71146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96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468028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4570C9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2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EEBC6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302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1A08E9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189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EBF6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特殊品种开户</w:t>
            </w:r>
          </w:p>
        </w:tc>
        <w:tc>
          <w:tcPr>
            <w:tcW w:w="831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E2BCB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立即申请权限</w:t>
            </w:r>
          </w:p>
        </w:tc>
        <w:tc>
          <w:tcPr>
            <w:tcW w:w="716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B2C4C6A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96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D70F18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6ECCE7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362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86D13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1302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497AF7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189" w:type="pct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FADE6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银期签约</w:t>
            </w:r>
          </w:p>
        </w:tc>
        <w:tc>
          <w:tcPr>
            <w:tcW w:w="831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79480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银期签约</w:t>
            </w:r>
          </w:p>
        </w:tc>
        <w:tc>
          <w:tcPr>
            <w:tcW w:w="716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8A394A7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96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645AA6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14FCE0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2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B1100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5</w:t>
            </w:r>
          </w:p>
        </w:tc>
        <w:tc>
          <w:tcPr>
            <w:tcW w:w="1302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40B40E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189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2DD3AD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31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10463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银期转账</w:t>
            </w:r>
          </w:p>
        </w:tc>
        <w:tc>
          <w:tcPr>
            <w:tcW w:w="716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1C08780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96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F2BF4EA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612EE3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2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95218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6</w:t>
            </w:r>
          </w:p>
        </w:tc>
        <w:tc>
          <w:tcPr>
            <w:tcW w:w="1302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815636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189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2A756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客服热线</w:t>
            </w:r>
          </w:p>
        </w:tc>
        <w:tc>
          <w:tcPr>
            <w:tcW w:w="831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4DFFC7A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16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5A8920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96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E39B58F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3F6738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362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935BC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7</w:t>
            </w:r>
          </w:p>
        </w:tc>
        <w:tc>
          <w:tcPr>
            <w:tcW w:w="1302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3AFF0ED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189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F9396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开户指引视频</w:t>
            </w:r>
          </w:p>
        </w:tc>
        <w:tc>
          <w:tcPr>
            <w:tcW w:w="831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7BA36ED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16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3625730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96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1D1A5A9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08BF47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362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7B27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8</w:t>
            </w:r>
          </w:p>
        </w:tc>
        <w:tc>
          <w:tcPr>
            <w:tcW w:w="1302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B404B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启动页优化</w:t>
            </w:r>
          </w:p>
        </w:tc>
        <w:tc>
          <w:tcPr>
            <w:tcW w:w="1189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1594BD7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31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CB8EA6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16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3181C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596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33E25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界面优化</w:t>
            </w:r>
          </w:p>
        </w:tc>
      </w:tr>
      <w:tr w14:paraId="42C8B5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2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CD038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9</w:t>
            </w:r>
          </w:p>
        </w:tc>
        <w:tc>
          <w:tcPr>
            <w:tcW w:w="1302" w:type="pct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FD7B7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我的</w:t>
            </w:r>
          </w:p>
        </w:tc>
        <w:tc>
          <w:tcPr>
            <w:tcW w:w="1189" w:type="pct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84B4D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菜单项</w:t>
            </w:r>
          </w:p>
        </w:tc>
        <w:tc>
          <w:tcPr>
            <w:tcW w:w="831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58648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热门活动</w:t>
            </w:r>
          </w:p>
        </w:tc>
        <w:tc>
          <w:tcPr>
            <w:tcW w:w="716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8A02D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待确认</w:t>
            </w:r>
          </w:p>
        </w:tc>
        <w:tc>
          <w:tcPr>
            <w:tcW w:w="596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C0F9C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新增功能</w:t>
            </w:r>
          </w:p>
        </w:tc>
      </w:tr>
      <w:tr w14:paraId="7E7056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362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87F85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10</w:t>
            </w:r>
          </w:p>
        </w:tc>
        <w:tc>
          <w:tcPr>
            <w:tcW w:w="1302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CF84EC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189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320999F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31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B9EB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业务办理</w:t>
            </w:r>
          </w:p>
        </w:tc>
        <w:tc>
          <w:tcPr>
            <w:tcW w:w="716" w:type="pct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9F997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596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A472E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新增功能</w:t>
            </w:r>
          </w:p>
        </w:tc>
      </w:tr>
      <w:tr w14:paraId="0EE982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2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527B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11</w:t>
            </w:r>
          </w:p>
        </w:tc>
        <w:tc>
          <w:tcPr>
            <w:tcW w:w="1302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6B7EF9E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189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AF35C89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31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4E55C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账户分析</w:t>
            </w:r>
          </w:p>
        </w:tc>
        <w:tc>
          <w:tcPr>
            <w:tcW w:w="716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FF2A9BD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96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D3BE4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新增功能</w:t>
            </w:r>
          </w:p>
        </w:tc>
      </w:tr>
      <w:tr w14:paraId="225037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362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6198F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12</w:t>
            </w:r>
          </w:p>
        </w:tc>
        <w:tc>
          <w:tcPr>
            <w:tcW w:w="1302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5A66CC7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189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33F2FF9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31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2D96C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我的预警</w:t>
            </w:r>
          </w:p>
        </w:tc>
        <w:tc>
          <w:tcPr>
            <w:tcW w:w="716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E8A502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96" w:type="pct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75DEC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功能优化</w:t>
            </w:r>
          </w:p>
        </w:tc>
      </w:tr>
      <w:tr w14:paraId="0460DF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2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85D90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13</w:t>
            </w:r>
          </w:p>
        </w:tc>
        <w:tc>
          <w:tcPr>
            <w:tcW w:w="1302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5F8CB27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189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36E08FD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31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BF81F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账号管理</w:t>
            </w:r>
          </w:p>
        </w:tc>
        <w:tc>
          <w:tcPr>
            <w:tcW w:w="716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3853A84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96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EA514C7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789180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2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63CFF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14</w:t>
            </w:r>
          </w:p>
        </w:tc>
        <w:tc>
          <w:tcPr>
            <w:tcW w:w="1302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AABB0C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189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59C12C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31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79CD9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交易设置</w:t>
            </w:r>
          </w:p>
        </w:tc>
        <w:tc>
          <w:tcPr>
            <w:tcW w:w="716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44414C9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96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8D2E3B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55514A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2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B5BF7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15</w:t>
            </w:r>
          </w:p>
        </w:tc>
        <w:tc>
          <w:tcPr>
            <w:tcW w:w="1302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1AB12E9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189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ACC8A8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31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5F085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系统设置</w:t>
            </w:r>
          </w:p>
        </w:tc>
        <w:tc>
          <w:tcPr>
            <w:tcW w:w="716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A604AED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96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559CA8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6C875B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2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0DBCB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16</w:t>
            </w:r>
          </w:p>
        </w:tc>
        <w:tc>
          <w:tcPr>
            <w:tcW w:w="1302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8B7FEE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189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2DBE770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31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9619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系统地址</w:t>
            </w:r>
          </w:p>
        </w:tc>
        <w:tc>
          <w:tcPr>
            <w:tcW w:w="716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6C499FD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96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D2D2AB4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2C527C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2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EA291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17</w:t>
            </w:r>
          </w:p>
        </w:tc>
        <w:tc>
          <w:tcPr>
            <w:tcW w:w="1302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1E2FAC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189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2546E37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31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85B57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隐私与协议</w:t>
            </w:r>
          </w:p>
        </w:tc>
        <w:tc>
          <w:tcPr>
            <w:tcW w:w="716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6CF625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96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95940C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19E941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2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7AF75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18</w:t>
            </w:r>
          </w:p>
        </w:tc>
        <w:tc>
          <w:tcPr>
            <w:tcW w:w="1302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2CB861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189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471678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31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F8E19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意见反馈</w:t>
            </w:r>
          </w:p>
        </w:tc>
        <w:tc>
          <w:tcPr>
            <w:tcW w:w="716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AA45F3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96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6A3253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5349E8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362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5EC5F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19</w:t>
            </w:r>
          </w:p>
        </w:tc>
        <w:tc>
          <w:tcPr>
            <w:tcW w:w="1302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2CE2804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189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49F6F9F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31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3BFC5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客服热线</w:t>
            </w:r>
          </w:p>
        </w:tc>
        <w:tc>
          <w:tcPr>
            <w:tcW w:w="716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7F9F99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96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5A606E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0549DC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15" w:hRule="atLeast"/>
        </w:trPr>
        <w:tc>
          <w:tcPr>
            <w:tcW w:w="362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E6CEF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20</w:t>
            </w:r>
          </w:p>
        </w:tc>
        <w:tc>
          <w:tcPr>
            <w:tcW w:w="1302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5C04D4F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189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D7C6C0E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31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81F2B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使用指南</w:t>
            </w:r>
          </w:p>
        </w:tc>
        <w:tc>
          <w:tcPr>
            <w:tcW w:w="716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11579D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96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5936A2D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3C303B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2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D4938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21</w:t>
            </w:r>
          </w:p>
        </w:tc>
        <w:tc>
          <w:tcPr>
            <w:tcW w:w="1302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991712D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189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43DA79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31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C0C95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版本说明</w:t>
            </w:r>
          </w:p>
        </w:tc>
        <w:tc>
          <w:tcPr>
            <w:tcW w:w="716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375B0A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96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B63ED0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4DB14F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362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B59D5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22</w:t>
            </w:r>
          </w:p>
        </w:tc>
        <w:tc>
          <w:tcPr>
            <w:tcW w:w="1302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C836EF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189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BEE0D6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31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FEDBE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日志上传</w:t>
            </w:r>
          </w:p>
        </w:tc>
        <w:tc>
          <w:tcPr>
            <w:tcW w:w="716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0038D60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96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AAD46B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2B4D16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2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75043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23</w:t>
            </w:r>
          </w:p>
        </w:tc>
        <w:tc>
          <w:tcPr>
            <w:tcW w:w="1302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F811D1E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189" w:type="pct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5B36D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顶部栏</w:t>
            </w:r>
          </w:p>
        </w:tc>
        <w:tc>
          <w:tcPr>
            <w:tcW w:w="831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7A70C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智能客服</w:t>
            </w:r>
          </w:p>
        </w:tc>
        <w:tc>
          <w:tcPr>
            <w:tcW w:w="716" w:type="pct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201E1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待定</w:t>
            </w:r>
          </w:p>
        </w:tc>
        <w:tc>
          <w:tcPr>
            <w:tcW w:w="596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35C40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新增功能</w:t>
            </w:r>
          </w:p>
        </w:tc>
      </w:tr>
      <w:tr w14:paraId="0E3D53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2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B8CEB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24</w:t>
            </w:r>
          </w:p>
        </w:tc>
        <w:tc>
          <w:tcPr>
            <w:tcW w:w="1302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8A894F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189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4156D8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31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38F33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设置</w:t>
            </w:r>
          </w:p>
        </w:tc>
        <w:tc>
          <w:tcPr>
            <w:tcW w:w="716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236F80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96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37AC5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新增功能</w:t>
            </w:r>
          </w:p>
        </w:tc>
      </w:tr>
      <w:tr w14:paraId="67E22D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2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48441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25</w:t>
            </w:r>
          </w:p>
        </w:tc>
        <w:tc>
          <w:tcPr>
            <w:tcW w:w="1302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C8E126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189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1CEC2C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31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D15ED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消息盒子</w:t>
            </w:r>
          </w:p>
        </w:tc>
        <w:tc>
          <w:tcPr>
            <w:tcW w:w="716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1315D00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96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C16A3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新增功能</w:t>
            </w:r>
          </w:p>
        </w:tc>
      </w:tr>
      <w:tr w14:paraId="021F8A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2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28D2F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26</w:t>
            </w:r>
          </w:p>
        </w:tc>
        <w:tc>
          <w:tcPr>
            <w:tcW w:w="1302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F15961A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189" w:type="pct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6BB8D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用户</w:t>
            </w:r>
          </w:p>
        </w:tc>
        <w:tc>
          <w:tcPr>
            <w:tcW w:w="831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DFA40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用户基本资料</w:t>
            </w:r>
          </w:p>
        </w:tc>
        <w:tc>
          <w:tcPr>
            <w:tcW w:w="716" w:type="pct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89CE4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596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E671D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界面优化</w:t>
            </w:r>
          </w:p>
        </w:tc>
      </w:tr>
      <w:tr w14:paraId="28BDFD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2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17037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27</w:t>
            </w:r>
          </w:p>
        </w:tc>
        <w:tc>
          <w:tcPr>
            <w:tcW w:w="1302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FE1F20E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189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2EA223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31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30721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交易登录</w:t>
            </w:r>
          </w:p>
        </w:tc>
        <w:tc>
          <w:tcPr>
            <w:tcW w:w="716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758F1E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96" w:type="pct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1BA0F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新增功能</w:t>
            </w:r>
          </w:p>
        </w:tc>
      </w:tr>
      <w:tr w14:paraId="223560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2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6C846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28</w:t>
            </w:r>
          </w:p>
        </w:tc>
        <w:tc>
          <w:tcPr>
            <w:tcW w:w="1302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6F3FE9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189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DC29224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31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9CFC4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期货开户</w:t>
            </w:r>
          </w:p>
        </w:tc>
        <w:tc>
          <w:tcPr>
            <w:tcW w:w="716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F684927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96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2D108CA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5B0D63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2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8D2EB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29</w:t>
            </w:r>
          </w:p>
        </w:tc>
        <w:tc>
          <w:tcPr>
            <w:tcW w:w="1302" w:type="pct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631AE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自选界面优化</w:t>
            </w:r>
          </w:p>
        </w:tc>
        <w:tc>
          <w:tcPr>
            <w:tcW w:w="1189" w:type="pct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ADF2D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自选合约推荐</w:t>
            </w:r>
          </w:p>
        </w:tc>
        <w:tc>
          <w:tcPr>
            <w:tcW w:w="831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5D0D0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一键添加自选</w:t>
            </w:r>
          </w:p>
        </w:tc>
        <w:tc>
          <w:tcPr>
            <w:tcW w:w="716" w:type="pct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C6A8D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待定</w:t>
            </w:r>
          </w:p>
        </w:tc>
        <w:tc>
          <w:tcPr>
            <w:tcW w:w="596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F7F7E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新增功能</w:t>
            </w:r>
          </w:p>
        </w:tc>
      </w:tr>
      <w:tr w14:paraId="57BE8D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2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377CC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30</w:t>
            </w:r>
          </w:p>
        </w:tc>
        <w:tc>
          <w:tcPr>
            <w:tcW w:w="1302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8FCC34A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189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6B7D929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31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F2299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添加自选</w:t>
            </w:r>
          </w:p>
        </w:tc>
        <w:tc>
          <w:tcPr>
            <w:tcW w:w="716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4410D7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96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9EC84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功能优化</w:t>
            </w:r>
          </w:p>
        </w:tc>
      </w:tr>
      <w:tr w14:paraId="06E06F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2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716DC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31</w:t>
            </w:r>
          </w:p>
        </w:tc>
        <w:tc>
          <w:tcPr>
            <w:tcW w:w="1302" w:type="pct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1491E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期货学堂</w:t>
            </w:r>
          </w:p>
        </w:tc>
        <w:tc>
          <w:tcPr>
            <w:tcW w:w="1189" w:type="pct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C1C02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期货百科</w:t>
            </w:r>
          </w:p>
        </w:tc>
        <w:tc>
          <w:tcPr>
            <w:tcW w:w="831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379F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热门</w:t>
            </w:r>
          </w:p>
        </w:tc>
        <w:tc>
          <w:tcPr>
            <w:tcW w:w="716" w:type="pct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2D0BB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待定</w:t>
            </w:r>
          </w:p>
        </w:tc>
        <w:tc>
          <w:tcPr>
            <w:tcW w:w="596" w:type="pct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772E4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新增功能</w:t>
            </w:r>
          </w:p>
        </w:tc>
      </w:tr>
      <w:tr w14:paraId="236DC3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2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2BBAB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32</w:t>
            </w:r>
          </w:p>
        </w:tc>
        <w:tc>
          <w:tcPr>
            <w:tcW w:w="1302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8E1021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189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C114D04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31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B7B16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基础</w:t>
            </w:r>
          </w:p>
        </w:tc>
        <w:tc>
          <w:tcPr>
            <w:tcW w:w="716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D9DBCF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96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D804DB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57F5B9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2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DE0A0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33</w:t>
            </w:r>
          </w:p>
        </w:tc>
        <w:tc>
          <w:tcPr>
            <w:tcW w:w="1302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9D06D9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189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0B8B0F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31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7878A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开户</w:t>
            </w:r>
          </w:p>
        </w:tc>
        <w:tc>
          <w:tcPr>
            <w:tcW w:w="716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90B21F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96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FC5E34A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64D531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2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6ED3B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34</w:t>
            </w:r>
          </w:p>
        </w:tc>
        <w:tc>
          <w:tcPr>
            <w:tcW w:w="1302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DBEB80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189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FE04C3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31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9711E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账户</w:t>
            </w:r>
          </w:p>
        </w:tc>
        <w:tc>
          <w:tcPr>
            <w:tcW w:w="716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16DD77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96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FF09DFF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545B56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2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4CAD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35</w:t>
            </w:r>
          </w:p>
        </w:tc>
        <w:tc>
          <w:tcPr>
            <w:tcW w:w="1302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E37201A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189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8D17F8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31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47FAA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</w:t>
            </w:r>
          </w:p>
        </w:tc>
        <w:tc>
          <w:tcPr>
            <w:tcW w:w="716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5BF72A0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96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5EE7FA7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48EF75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2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86D5A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36</w:t>
            </w:r>
          </w:p>
        </w:tc>
        <w:tc>
          <w:tcPr>
            <w:tcW w:w="1302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F5C77F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189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94456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期货学堂</w:t>
            </w:r>
          </w:p>
        </w:tc>
        <w:tc>
          <w:tcPr>
            <w:tcW w:w="831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E84AF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课程分类</w:t>
            </w:r>
          </w:p>
        </w:tc>
        <w:tc>
          <w:tcPr>
            <w:tcW w:w="716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713739A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96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0BC022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5686D4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2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E6FCE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37</w:t>
            </w:r>
          </w:p>
        </w:tc>
        <w:tc>
          <w:tcPr>
            <w:tcW w:w="1302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BBC95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直播栏目</w:t>
            </w:r>
          </w:p>
        </w:tc>
        <w:tc>
          <w:tcPr>
            <w:tcW w:w="1189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6B407C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31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79F959D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16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F0B83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待定</w:t>
            </w:r>
          </w:p>
        </w:tc>
        <w:tc>
          <w:tcPr>
            <w:tcW w:w="596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29A03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新增功能</w:t>
            </w:r>
          </w:p>
        </w:tc>
      </w:tr>
      <w:tr w14:paraId="095603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2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B2DED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38</w:t>
            </w:r>
          </w:p>
        </w:tc>
        <w:tc>
          <w:tcPr>
            <w:tcW w:w="1302" w:type="pct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7B5F3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首页顶部栏</w:t>
            </w:r>
          </w:p>
        </w:tc>
        <w:tc>
          <w:tcPr>
            <w:tcW w:w="1189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C7380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个人中心</w:t>
            </w:r>
          </w:p>
        </w:tc>
        <w:tc>
          <w:tcPr>
            <w:tcW w:w="831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4DABF0D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16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97066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596" w:type="pct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77D26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新增功能</w:t>
            </w:r>
          </w:p>
        </w:tc>
      </w:tr>
      <w:tr w14:paraId="227581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2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81718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39</w:t>
            </w:r>
          </w:p>
        </w:tc>
        <w:tc>
          <w:tcPr>
            <w:tcW w:w="1302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3C27FE7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189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EAAB7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消息盒子</w:t>
            </w:r>
          </w:p>
        </w:tc>
        <w:tc>
          <w:tcPr>
            <w:tcW w:w="831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E7D1C89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16" w:type="pct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5B172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待定</w:t>
            </w:r>
          </w:p>
        </w:tc>
        <w:tc>
          <w:tcPr>
            <w:tcW w:w="596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5B919A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4CADCE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2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43FD5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40</w:t>
            </w:r>
            <w:bookmarkStart w:id="9" w:name="_GoBack"/>
            <w:bookmarkEnd w:id="9"/>
          </w:p>
        </w:tc>
        <w:tc>
          <w:tcPr>
            <w:tcW w:w="1302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39AB39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189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CC441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智能客服</w:t>
            </w:r>
          </w:p>
        </w:tc>
        <w:tc>
          <w:tcPr>
            <w:tcW w:w="831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D288B6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16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82C0BEF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96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5C28F9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</w:tbl>
    <w:p w14:paraId="599BA2BB">
      <w:pPr>
        <w:rPr>
          <w:rFonts w:hint="eastAsia"/>
        </w:rPr>
      </w:pPr>
    </w:p>
    <w:p w14:paraId="4FD7F93E">
      <w:pPr>
        <w:pStyle w:val="2"/>
        <w:rPr>
          <w:rStyle w:val="23"/>
          <w:rFonts w:hint="eastAsia" w:ascii="仿宋" w:hAnsi="仿宋" w:eastAsia="仿宋"/>
          <w:b w:val="0"/>
          <w:bCs w:val="0"/>
          <w:sz w:val="44"/>
          <w:szCs w:val="44"/>
        </w:rPr>
      </w:pPr>
      <w:bookmarkStart w:id="2" w:name="_Toc26246"/>
      <w:r>
        <w:rPr>
          <w:rStyle w:val="23"/>
          <w:rFonts w:hint="eastAsia" w:ascii="仿宋" w:hAnsi="仿宋" w:eastAsia="仿宋"/>
          <w:b/>
          <w:bCs w:val="0"/>
          <w:sz w:val="44"/>
          <w:szCs w:val="44"/>
          <w:lang w:val="en-US" w:eastAsia="zh-CN"/>
        </w:rPr>
        <w:t>2</w:t>
      </w:r>
      <w:r>
        <w:rPr>
          <w:rStyle w:val="23"/>
          <w:rFonts w:hint="eastAsia" w:ascii="仿宋" w:hAnsi="仿宋" w:eastAsia="仿宋"/>
          <w:b/>
          <w:bCs w:val="0"/>
          <w:sz w:val="44"/>
          <w:szCs w:val="44"/>
        </w:rPr>
        <w:t>.功能新增与优化</w:t>
      </w:r>
      <w:bookmarkEnd w:id="2"/>
    </w:p>
    <w:p w14:paraId="0BE3C256">
      <w:pPr>
        <w:pStyle w:val="3"/>
        <w:ind w:left="420" w:hanging="420"/>
        <w:rPr>
          <w:rStyle w:val="23"/>
          <w:rFonts w:hint="eastAsia" w:ascii="仿宋" w:hAnsi="仿宋" w:eastAsia="仿宋" w:cs="仿宋"/>
          <w:b/>
          <w:bCs w:val="0"/>
        </w:rPr>
      </w:pPr>
      <w:bookmarkStart w:id="3" w:name="_Toc10580"/>
      <w:r>
        <w:rPr>
          <w:rStyle w:val="23"/>
          <w:rFonts w:hint="eastAsia" w:ascii="仿宋" w:hAnsi="仿宋" w:eastAsia="仿宋" w:cs="仿宋"/>
          <w:b/>
          <w:bCs w:val="0"/>
          <w:lang w:val="en-US" w:eastAsia="zh-CN"/>
        </w:rPr>
        <w:t>2</w:t>
      </w:r>
      <w:r>
        <w:rPr>
          <w:rStyle w:val="23"/>
          <w:rFonts w:hint="eastAsia" w:ascii="仿宋" w:hAnsi="仿宋" w:eastAsia="仿宋" w:cs="仿宋"/>
          <w:b/>
          <w:bCs w:val="0"/>
        </w:rPr>
        <w:t>.</w:t>
      </w:r>
      <w:r>
        <w:rPr>
          <w:rStyle w:val="23"/>
          <w:rFonts w:hint="eastAsia" w:ascii="仿宋" w:hAnsi="仿宋" w:eastAsia="仿宋" w:cs="仿宋"/>
          <w:b/>
          <w:bCs w:val="0"/>
          <w:lang w:val="en-US" w:eastAsia="zh-CN"/>
        </w:rPr>
        <w:t>1</w:t>
      </w:r>
      <w:r>
        <w:rPr>
          <w:rStyle w:val="23"/>
          <w:rFonts w:hint="eastAsia" w:ascii="仿宋" w:hAnsi="仿宋" w:eastAsia="仿宋" w:cs="仿宋"/>
          <w:b/>
          <w:bCs w:val="0"/>
        </w:rPr>
        <w:t>开户功能流程优化</w:t>
      </w:r>
      <w:bookmarkEnd w:id="3"/>
    </w:p>
    <w:p w14:paraId="757A0556">
      <w:pPr>
        <w:rPr>
          <w:rFonts w:hint="eastAsia"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drawing>
          <wp:inline distT="0" distB="0" distL="114300" distR="114300">
            <wp:extent cx="3535680" cy="3569335"/>
            <wp:effectExtent l="0" t="0" r="7620" b="12065"/>
            <wp:docPr id="3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35680" cy="356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27A66">
      <w:pPr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drawing>
          <wp:inline distT="0" distB="0" distL="114300" distR="114300">
            <wp:extent cx="5253990" cy="3660775"/>
            <wp:effectExtent l="0" t="0" r="3810" b="15875"/>
            <wp:docPr id="15" name="图片 15" descr="开户界面逻辑交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开户界面逻辑交互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44BC">
      <w:pPr>
        <w:pStyle w:val="21"/>
        <w:spacing w:before="156" w:beforeLines="50" w:after="156" w:afterLines="50" w:line="360" w:lineRule="auto"/>
        <w:ind w:left="840" w:firstLine="0" w:firstLineChars="0"/>
        <w:rPr>
          <w:rFonts w:hint="eastAsia" w:ascii="仿宋" w:hAnsi="仿宋" w:eastAsia="仿宋" w:cs="宋体"/>
          <w:kern w:val="0"/>
          <w:sz w:val="24"/>
          <w:szCs w:val="24"/>
        </w:rPr>
      </w:pPr>
    </w:p>
    <w:p w14:paraId="3117B1AC">
      <w:pPr>
        <w:pStyle w:val="3"/>
        <w:ind w:left="420" w:hanging="420"/>
        <w:rPr>
          <w:rFonts w:hint="eastAsia" w:ascii="仿宋" w:hAnsi="仿宋" w:eastAsia="仿宋" w:cs="仿宋"/>
        </w:rPr>
      </w:pPr>
      <w:bookmarkStart w:id="4" w:name="_Toc28615"/>
      <w:r>
        <w:rPr>
          <w:rStyle w:val="23"/>
          <w:rFonts w:hint="eastAsia" w:ascii="仿宋" w:hAnsi="仿宋" w:eastAsia="仿宋" w:cs="仿宋"/>
          <w:b/>
          <w:bCs w:val="0"/>
          <w:lang w:val="en-US" w:eastAsia="zh-CN"/>
        </w:rPr>
        <w:t>2</w:t>
      </w:r>
      <w:r>
        <w:rPr>
          <w:rStyle w:val="23"/>
          <w:rFonts w:hint="eastAsia" w:ascii="仿宋" w:hAnsi="仿宋" w:eastAsia="仿宋" w:cs="仿宋"/>
          <w:b/>
          <w:bCs w:val="0"/>
        </w:rPr>
        <w:t>.</w:t>
      </w:r>
      <w:r>
        <w:rPr>
          <w:rStyle w:val="23"/>
          <w:rFonts w:hint="eastAsia" w:ascii="仿宋" w:hAnsi="仿宋" w:eastAsia="仿宋" w:cs="仿宋"/>
          <w:b/>
          <w:bCs w:val="0"/>
          <w:lang w:val="en-US" w:eastAsia="zh-CN"/>
        </w:rPr>
        <w:t>2</w:t>
      </w:r>
      <w:r>
        <w:rPr>
          <w:rStyle w:val="23"/>
          <w:rFonts w:hint="eastAsia" w:ascii="仿宋" w:hAnsi="仿宋" w:eastAsia="仿宋" w:cs="仿宋"/>
          <w:b/>
          <w:bCs w:val="0"/>
        </w:rPr>
        <w:t>“APP-我的“新增功能</w:t>
      </w:r>
      <w:r>
        <w:rPr>
          <w:rStyle w:val="23"/>
          <w:rFonts w:hint="eastAsia" w:ascii="仿宋" w:hAnsi="仿宋" w:eastAsia="仿宋" w:cs="仿宋"/>
          <w:b w:val="0"/>
          <w:bCs w:val="0"/>
        </w:rPr>
        <w:t xml:space="preserve"> </w:t>
      </w:r>
      <w:r>
        <w:rPr>
          <w:rFonts w:hint="eastAsia" w:ascii="仿宋" w:hAnsi="仿宋" w:eastAsia="仿宋" w:cs="仿宋"/>
        </w:rPr>
        <w:t>：</w:t>
      </w:r>
      <w:bookmarkEnd w:id="4"/>
    </w:p>
    <w:p w14:paraId="77435E70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原“我的”界面</w:t>
      </w:r>
    </w:p>
    <w:p w14:paraId="79EC2F54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drawing>
          <wp:inline distT="0" distB="0" distL="0" distR="0">
            <wp:extent cx="1657985" cy="3200400"/>
            <wp:effectExtent l="0" t="0" r="18415" b="0"/>
            <wp:docPr id="23" name="图片 23" descr="C:\Users\Administrator\Documents\WeChat Files\wxid_w98gkidczfek22\FileStorage\Temp\08149c3470c429e5ac83e4aa02c22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C:\Users\Administrator\Documents\WeChat Files\wxid_w98gkidczfek22\FileStorage\Temp\08149c3470c429e5ac83e4aa02c2247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8264" cy="3200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sz w:val="24"/>
          <w:szCs w:val="24"/>
        </w:rPr>
        <w:t xml:space="preserve">   </w:t>
      </w:r>
    </w:p>
    <w:p w14:paraId="0971AA17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优化后，“我的”界面部分页面交互逻辑图</w:t>
      </w:r>
    </w:p>
    <w:p w14:paraId="1CCF64FC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drawing>
          <wp:inline distT="0" distB="0" distL="114300" distR="114300">
            <wp:extent cx="5271135" cy="2730500"/>
            <wp:effectExtent l="0" t="0" r="5715" b="12700"/>
            <wp:docPr id="3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18DC4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“我的”页面功能结构图（红框为新增功能与入口）</w:t>
      </w:r>
    </w:p>
    <w:p w14:paraId="4185AD0F">
      <w:pPr>
        <w:rPr>
          <w:rFonts w:hint="eastAsia"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drawing>
          <wp:inline distT="0" distB="0" distL="114300" distR="114300">
            <wp:extent cx="5271135" cy="3830955"/>
            <wp:effectExtent l="0" t="0" r="5715" b="17145"/>
            <wp:docPr id="3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3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202D5">
      <w:pPr>
        <w:pStyle w:val="21"/>
        <w:spacing w:before="156" w:beforeLines="50" w:after="156" w:afterLines="50" w:line="360" w:lineRule="auto"/>
        <w:ind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</w:rPr>
        <w:t>原“我的”界面版式与内容较为单调，需要优化界面添加“交易登录”与“期货开户”按钮，并且在菜单项中新增热门活动、业务办理、账户分析功能，同时顶部栏新增智能客服、与消息盒子功能，新增系统设置入口（参考国泰君安APP）。</w:t>
      </w:r>
    </w:p>
    <w:p w14:paraId="4EC8603F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可展示当前热门种类推荐（参考国泰君安APP）</w:t>
      </w:r>
    </w:p>
    <w:p w14:paraId="1A487F18">
      <w:pPr>
        <w:pStyle w:val="3"/>
        <w:ind w:left="420" w:hanging="420"/>
        <w:rPr>
          <w:rFonts w:hint="eastAsia" w:ascii="仿宋" w:hAnsi="仿宋" w:eastAsia="仿宋" w:cs="仿宋"/>
          <w:bCs w:val="0"/>
        </w:rPr>
      </w:pPr>
      <w:bookmarkStart w:id="5" w:name="_Toc3146"/>
      <w:r>
        <w:rPr>
          <w:rFonts w:hint="eastAsia" w:ascii="仿宋" w:hAnsi="仿宋" w:eastAsia="仿宋" w:cs="仿宋"/>
          <w:bCs w:val="0"/>
          <w:lang w:val="en-US" w:eastAsia="zh-CN"/>
        </w:rPr>
        <w:t>2</w:t>
      </w:r>
      <w:r>
        <w:rPr>
          <w:rFonts w:hint="eastAsia" w:ascii="仿宋" w:hAnsi="仿宋" w:eastAsia="仿宋" w:cs="仿宋"/>
          <w:bCs w:val="0"/>
        </w:rPr>
        <w:t>.</w:t>
      </w:r>
      <w:r>
        <w:rPr>
          <w:rFonts w:hint="eastAsia" w:ascii="仿宋" w:hAnsi="仿宋" w:eastAsia="仿宋" w:cs="仿宋"/>
          <w:bCs w:val="0"/>
          <w:lang w:val="en-US" w:eastAsia="zh-CN"/>
        </w:rPr>
        <w:t>3</w:t>
      </w:r>
      <w:r>
        <w:rPr>
          <w:rFonts w:hint="eastAsia" w:ascii="仿宋" w:hAnsi="仿宋" w:eastAsia="仿宋" w:cs="仿宋"/>
          <w:bCs w:val="0"/>
        </w:rPr>
        <w:t xml:space="preserve"> </w:t>
      </w:r>
      <w:r>
        <w:rPr>
          <w:rStyle w:val="23"/>
          <w:rFonts w:hint="eastAsia" w:ascii="仿宋" w:hAnsi="仿宋" w:eastAsia="仿宋" w:cs="仿宋"/>
          <w:b/>
          <w:bCs w:val="0"/>
        </w:rPr>
        <w:t>APP-行情-功能优化</w:t>
      </w:r>
      <w:bookmarkEnd w:id="5"/>
    </w:p>
    <w:p w14:paraId="1F462A89">
      <w:pPr>
        <w:rPr>
          <w:rFonts w:ascii="仿宋" w:hAnsi="仿宋" w:eastAsia="仿宋" w:cs="仿宋"/>
          <w:color w:val="FF0000"/>
          <w:sz w:val="24"/>
          <w:szCs w:val="24"/>
        </w:rPr>
      </w:pPr>
      <w:r>
        <w:rPr>
          <w:rFonts w:hint="eastAsia" w:ascii="仿宋" w:hAnsi="仿宋" w:eastAsia="仿宋" w:cs="仿宋"/>
          <w:color w:val="FF0000"/>
          <w:sz w:val="24"/>
          <w:szCs w:val="24"/>
        </w:rPr>
        <w:t>注：APP5.7版本有更加详细的行情分类，待更新</w:t>
      </w:r>
    </w:p>
    <w:p w14:paraId="18389077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（字体，种类分组优化）     </w:t>
      </w:r>
    </w:p>
    <w:p w14:paraId="10B05B85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原行情分类</w:t>
      </w:r>
    </w:p>
    <w:p w14:paraId="19F6E524">
      <w:pPr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drawing>
          <wp:inline distT="0" distB="0" distL="0" distR="0">
            <wp:extent cx="2170430" cy="4982210"/>
            <wp:effectExtent l="0" t="0" r="1270" b="8890"/>
            <wp:docPr id="47" name="图片 47" descr="C:\Users\Administrator\Documents\WeChat Files\wxid_w98gkidczfek22\FileStorage\Temp\c0b978dcea5ea02257913167597f29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C:\Users\Administrator\Documents\WeChat Files\wxid_w98gkidczfek22\FileStorage\Temp\c0b978dcea5ea02257913167597f297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4941" cy="4992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/>
          <w:sz w:val="24"/>
          <w:szCs w:val="24"/>
        </w:rPr>
        <w:t xml:space="preserve">          </w:t>
      </w:r>
      <w:r>
        <w:rPr>
          <w:rFonts w:hint="eastAsia" w:ascii="仿宋" w:hAnsi="仿宋" w:eastAsia="仿宋"/>
          <w:sz w:val="24"/>
          <w:szCs w:val="24"/>
        </w:rPr>
        <w:drawing>
          <wp:inline distT="0" distB="0" distL="0" distR="0">
            <wp:extent cx="2313305" cy="5008880"/>
            <wp:effectExtent l="0" t="0" r="0" b="1270"/>
            <wp:docPr id="48" name="图片 48" descr="C:\Users\Administrator\Documents\WeChat Files\wxid_w98gkidczfek22\FileStorage\Temp\b594b37828c74f82deb43c8d1efd0b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C:\Users\Administrator\Documents\WeChat Files\wxid_w98gkidczfek22\FileStorage\Temp\b594b37828c74f82deb43c8d1efd0ba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6516" cy="5015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A5103">
      <w:pPr>
        <w:ind w:firstLine="1680" w:firstLineChars="700"/>
        <w:rPr>
          <w:rFonts w:hint="eastAsia" w:ascii="仿宋" w:hAnsi="仿宋" w:eastAsia="仿宋"/>
          <w:sz w:val="24"/>
          <w:szCs w:val="24"/>
        </w:rPr>
      </w:pPr>
    </w:p>
    <w:p w14:paraId="6A99AEAE">
      <w:pPr>
        <w:pStyle w:val="3"/>
        <w:ind w:left="420" w:hanging="420"/>
        <w:rPr>
          <w:rStyle w:val="23"/>
          <w:rFonts w:hint="eastAsia" w:ascii="仿宋" w:hAnsi="仿宋" w:eastAsia="仿宋" w:cs="仿宋"/>
          <w:b/>
          <w:bCs w:val="0"/>
        </w:rPr>
      </w:pPr>
      <w:bookmarkStart w:id="6" w:name="_Toc20959"/>
      <w:r>
        <w:rPr>
          <w:rStyle w:val="23"/>
          <w:rFonts w:hint="eastAsia" w:ascii="仿宋" w:hAnsi="仿宋" w:eastAsia="仿宋" w:cs="仿宋"/>
          <w:b/>
          <w:bCs w:val="0"/>
          <w:lang w:val="en-US" w:eastAsia="zh-CN"/>
        </w:rPr>
        <w:t>2</w:t>
      </w:r>
      <w:r>
        <w:rPr>
          <w:rStyle w:val="23"/>
          <w:rFonts w:hint="eastAsia" w:ascii="仿宋" w:hAnsi="仿宋" w:eastAsia="仿宋" w:cs="仿宋"/>
          <w:b/>
          <w:bCs w:val="0"/>
        </w:rPr>
        <w:t>.</w:t>
      </w:r>
      <w:r>
        <w:rPr>
          <w:rStyle w:val="23"/>
          <w:rFonts w:hint="eastAsia" w:ascii="仿宋" w:hAnsi="仿宋" w:eastAsia="仿宋" w:cs="仿宋"/>
          <w:b/>
          <w:bCs w:val="0"/>
          <w:lang w:val="en-US" w:eastAsia="zh-CN"/>
        </w:rPr>
        <w:t>4</w:t>
      </w:r>
      <w:r>
        <w:rPr>
          <w:rStyle w:val="23"/>
          <w:rFonts w:hint="eastAsia" w:ascii="仿宋" w:hAnsi="仿宋" w:eastAsia="仿宋" w:cs="仿宋"/>
          <w:b/>
          <w:bCs w:val="0"/>
        </w:rPr>
        <w:t xml:space="preserve"> 首页</w:t>
      </w:r>
      <w:r>
        <w:rPr>
          <w:rStyle w:val="23"/>
          <w:rFonts w:hint="eastAsia" w:ascii="仿宋" w:hAnsi="仿宋" w:eastAsia="仿宋" w:cs="仿宋"/>
          <w:b/>
          <w:bCs w:val="0"/>
          <w:lang w:val="en-US" w:eastAsia="zh-CN"/>
        </w:rPr>
        <w:t>顶部栏</w:t>
      </w:r>
      <w:r>
        <w:rPr>
          <w:rStyle w:val="23"/>
          <w:rFonts w:hint="eastAsia" w:ascii="仿宋" w:hAnsi="仿宋" w:eastAsia="仿宋" w:cs="仿宋"/>
          <w:b/>
          <w:bCs w:val="0"/>
        </w:rPr>
        <w:t>功能优化</w:t>
      </w:r>
      <w:bookmarkEnd w:id="6"/>
    </w:p>
    <w:p w14:paraId="4E91CC27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添加个人中心，客服咨询，以及界面图标优化。</w:t>
      </w:r>
    </w:p>
    <w:p w14:paraId="3C863C19">
      <w:pPr>
        <w:pStyle w:val="21"/>
        <w:spacing w:before="156" w:beforeLines="50" w:after="156" w:afterLines="50" w:line="360" w:lineRule="auto"/>
        <w:ind w:left="840" w:firstLine="0" w:firstLineChars="0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ascii="仿宋" w:hAnsi="仿宋" w:eastAsia="仿宋" w:cs="宋体"/>
          <w:kern w:val="0"/>
          <w:sz w:val="24"/>
          <w:szCs w:val="24"/>
        </w:rPr>
        <w:drawing>
          <wp:inline distT="0" distB="0" distL="0" distR="0">
            <wp:extent cx="2837815" cy="3648710"/>
            <wp:effectExtent l="0" t="0" r="635" b="8890"/>
            <wp:docPr id="34" name="图片 34" descr="C:\Users\Administrator\Documents\WeChat Files\wxid_w98gkidczfek22\FileStorage\Temp\17210316191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C:\Users\Administrator\Documents\WeChat Files\wxid_w98gkidczfek22\FileStorage\Temp\172103161918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7815" cy="364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50C32">
      <w:pPr>
        <w:spacing w:before="468" w:beforeLines="150" w:after="468" w:afterLines="150" w:line="360" w:lineRule="auto"/>
        <w:ind w:firstLine="480" w:firstLineChars="200"/>
        <w:rPr>
          <w:rFonts w:ascii="仿宋" w:hAnsi="仿宋" w:eastAsia="仿宋" w:cs="宋体"/>
          <w:kern w:val="0"/>
          <w:sz w:val="24"/>
          <w:szCs w:val="24"/>
        </w:rPr>
      </w:pPr>
      <w:r>
        <w:rPr>
          <w:rFonts w:ascii="仿宋" w:hAnsi="仿宋" w:eastAsia="仿宋" w:cs="宋体"/>
          <w:kern w:val="0"/>
          <w:sz w:val="24"/>
          <w:szCs w:val="24"/>
        </w:rPr>
        <w:drawing>
          <wp:inline distT="0" distB="0" distL="0" distR="0">
            <wp:extent cx="5274310" cy="2552700"/>
            <wp:effectExtent l="0" t="0" r="2540" b="0"/>
            <wp:docPr id="33" name="图片 33" descr="C:\Users\Administrator\Documents\WeChat Files\wxid_w98gkidczfek22\FileStorage\Temp\17210316596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C:\Users\Administrator\Documents\WeChat Files\wxid_w98gkidczfek22\FileStorage\Temp\1721031659609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1322D">
      <w:pPr>
        <w:pStyle w:val="2"/>
        <w:rPr>
          <w:rStyle w:val="23"/>
          <w:rFonts w:hint="eastAsia" w:ascii="仿宋" w:hAnsi="仿宋" w:eastAsia="仿宋" w:cstheme="minorBidi"/>
          <w:b/>
          <w:bCs/>
          <w:sz w:val="44"/>
          <w:szCs w:val="44"/>
        </w:rPr>
      </w:pPr>
      <w:bookmarkStart w:id="7" w:name="_Toc12210"/>
      <w:r>
        <w:rPr>
          <w:rStyle w:val="23"/>
          <w:rFonts w:hint="eastAsia" w:ascii="仿宋" w:hAnsi="仿宋" w:eastAsia="仿宋" w:cstheme="minorBidi"/>
          <w:b/>
          <w:bCs/>
          <w:sz w:val="44"/>
          <w:szCs w:val="44"/>
          <w:lang w:val="en-US" w:eastAsia="zh-CN"/>
        </w:rPr>
        <w:t>3</w:t>
      </w:r>
      <w:r>
        <w:rPr>
          <w:rStyle w:val="23"/>
          <w:rFonts w:hint="eastAsia" w:ascii="仿宋" w:hAnsi="仿宋" w:eastAsia="仿宋" w:cstheme="minorBidi"/>
          <w:b/>
          <w:bCs/>
          <w:sz w:val="44"/>
          <w:szCs w:val="44"/>
        </w:rPr>
        <w:t>.界面优化</w:t>
      </w:r>
      <w:bookmarkEnd w:id="7"/>
    </w:p>
    <w:p w14:paraId="0B8D59D5">
      <w:pPr>
        <w:pStyle w:val="3"/>
        <w:rPr>
          <w:rStyle w:val="23"/>
          <w:rFonts w:hint="eastAsia" w:ascii="仿宋" w:hAnsi="仿宋" w:eastAsia="仿宋"/>
          <w:b/>
          <w:bCs w:val="0"/>
        </w:rPr>
      </w:pPr>
      <w:bookmarkStart w:id="8" w:name="_Toc19122"/>
      <w:r>
        <w:rPr>
          <w:rStyle w:val="23"/>
          <w:rFonts w:hint="eastAsia" w:ascii="仿宋" w:hAnsi="仿宋" w:eastAsia="仿宋"/>
          <w:b/>
          <w:bCs w:val="0"/>
          <w:lang w:val="en-US" w:eastAsia="zh-CN"/>
        </w:rPr>
        <w:t>3</w:t>
      </w:r>
      <w:r>
        <w:rPr>
          <w:rStyle w:val="23"/>
          <w:rFonts w:hint="eastAsia" w:ascii="仿宋" w:hAnsi="仿宋" w:eastAsia="仿宋"/>
          <w:b/>
          <w:bCs w:val="0"/>
        </w:rPr>
        <w:t>.1 APP启动界面优化</w:t>
      </w:r>
      <w:bookmarkEnd w:id="8"/>
    </w:p>
    <w:p w14:paraId="458807A0">
      <w:pPr>
        <w:rPr>
          <w:rStyle w:val="23"/>
          <w:rFonts w:hint="eastAsia" w:ascii="仿宋" w:hAnsi="仿宋" w:eastAsia="仿宋"/>
          <w:b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</w:rPr>
        <w:drawing>
          <wp:inline distT="0" distB="0" distL="0" distR="0">
            <wp:extent cx="1882775" cy="3104515"/>
            <wp:effectExtent l="0" t="0" r="3175" b="635"/>
            <wp:docPr id="21" name="图片 21" descr="C:\Users\Administrator\Documents\WeChat Files\wxid_w98gkidczfek22\FileStorage\Temp\cd845c383664c6a9179b5140c4a31e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C:\Users\Administrator\Documents\WeChat Files\wxid_w98gkidczfek22\FileStorage\Temp\cd845c383664c6a9179b5140c4a31e6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6894" cy="311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DBF36">
      <w:pPr>
        <w:spacing w:before="468" w:beforeLines="150" w:after="468" w:afterLines="150" w:line="360" w:lineRule="auto"/>
        <w:ind w:firstLine="480" w:firstLineChars="200"/>
        <w:rPr>
          <w:rFonts w:hint="eastAsia" w:ascii="仿宋" w:hAnsi="仿宋" w:eastAsia="仿宋" w:cs="宋体"/>
          <w:kern w:val="0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icrosoftYaHeiSemibold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50BFD8"/>
    <w:multiLevelType w:val="singleLevel"/>
    <w:tmpl w:val="6150BFD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UzNDBmYjAwMjk3ZWUwZGFjOTI1ZGE2ODgyM2VmODQifQ=="/>
  </w:docVars>
  <w:rsids>
    <w:rsidRoot w:val="00F43E35"/>
    <w:rsid w:val="00014F95"/>
    <w:rsid w:val="000160D6"/>
    <w:rsid w:val="000212BD"/>
    <w:rsid w:val="0002586E"/>
    <w:rsid w:val="00025992"/>
    <w:rsid w:val="000313A3"/>
    <w:rsid w:val="00040044"/>
    <w:rsid w:val="0005475B"/>
    <w:rsid w:val="00060935"/>
    <w:rsid w:val="00063B42"/>
    <w:rsid w:val="000715C3"/>
    <w:rsid w:val="0008183D"/>
    <w:rsid w:val="00085C6B"/>
    <w:rsid w:val="00096378"/>
    <w:rsid w:val="000A2662"/>
    <w:rsid w:val="000D35F2"/>
    <w:rsid w:val="000E535A"/>
    <w:rsid w:val="001158FB"/>
    <w:rsid w:val="00121B92"/>
    <w:rsid w:val="00122E82"/>
    <w:rsid w:val="00126980"/>
    <w:rsid w:val="00134C82"/>
    <w:rsid w:val="00150EEA"/>
    <w:rsid w:val="001707EA"/>
    <w:rsid w:val="0018705B"/>
    <w:rsid w:val="00191887"/>
    <w:rsid w:val="00196FC8"/>
    <w:rsid w:val="001A1106"/>
    <w:rsid w:val="001C0C8B"/>
    <w:rsid w:val="001C1DE2"/>
    <w:rsid w:val="001D31F5"/>
    <w:rsid w:val="001D3989"/>
    <w:rsid w:val="001F0160"/>
    <w:rsid w:val="001F29CD"/>
    <w:rsid w:val="0020097A"/>
    <w:rsid w:val="0022133C"/>
    <w:rsid w:val="0022276D"/>
    <w:rsid w:val="002323B6"/>
    <w:rsid w:val="002326A0"/>
    <w:rsid w:val="00260DDA"/>
    <w:rsid w:val="00270F41"/>
    <w:rsid w:val="00291077"/>
    <w:rsid w:val="002B0973"/>
    <w:rsid w:val="002F7C87"/>
    <w:rsid w:val="00301AFB"/>
    <w:rsid w:val="00336CC9"/>
    <w:rsid w:val="003376D0"/>
    <w:rsid w:val="00337E1E"/>
    <w:rsid w:val="00341425"/>
    <w:rsid w:val="00351B0A"/>
    <w:rsid w:val="00363280"/>
    <w:rsid w:val="00380C74"/>
    <w:rsid w:val="003A025F"/>
    <w:rsid w:val="003C4396"/>
    <w:rsid w:val="003D7BDB"/>
    <w:rsid w:val="003F00E7"/>
    <w:rsid w:val="003F362C"/>
    <w:rsid w:val="003F678E"/>
    <w:rsid w:val="004012F8"/>
    <w:rsid w:val="00421F17"/>
    <w:rsid w:val="0043106B"/>
    <w:rsid w:val="00437D7B"/>
    <w:rsid w:val="00473EE7"/>
    <w:rsid w:val="00486735"/>
    <w:rsid w:val="004929AF"/>
    <w:rsid w:val="005236AD"/>
    <w:rsid w:val="005723C1"/>
    <w:rsid w:val="005A04BD"/>
    <w:rsid w:val="005B36FA"/>
    <w:rsid w:val="005C4AEF"/>
    <w:rsid w:val="005E0FEF"/>
    <w:rsid w:val="005E347D"/>
    <w:rsid w:val="00604022"/>
    <w:rsid w:val="006171FE"/>
    <w:rsid w:val="006233D0"/>
    <w:rsid w:val="00642AAB"/>
    <w:rsid w:val="00647854"/>
    <w:rsid w:val="00653C5B"/>
    <w:rsid w:val="00663FA4"/>
    <w:rsid w:val="006652E4"/>
    <w:rsid w:val="006B5733"/>
    <w:rsid w:val="006C5AF0"/>
    <w:rsid w:val="006F7C05"/>
    <w:rsid w:val="007315C5"/>
    <w:rsid w:val="00743DCB"/>
    <w:rsid w:val="00744407"/>
    <w:rsid w:val="0075561F"/>
    <w:rsid w:val="00761BD6"/>
    <w:rsid w:val="00785899"/>
    <w:rsid w:val="007B2830"/>
    <w:rsid w:val="007C60DF"/>
    <w:rsid w:val="007D3BEA"/>
    <w:rsid w:val="007E05E7"/>
    <w:rsid w:val="007E3B6B"/>
    <w:rsid w:val="008023C4"/>
    <w:rsid w:val="00817406"/>
    <w:rsid w:val="00843A0D"/>
    <w:rsid w:val="008546A2"/>
    <w:rsid w:val="00864CBD"/>
    <w:rsid w:val="00886EA9"/>
    <w:rsid w:val="008A4066"/>
    <w:rsid w:val="008D059A"/>
    <w:rsid w:val="008E1E0C"/>
    <w:rsid w:val="009164A9"/>
    <w:rsid w:val="009212DA"/>
    <w:rsid w:val="00951CB0"/>
    <w:rsid w:val="00965E30"/>
    <w:rsid w:val="00971D0B"/>
    <w:rsid w:val="009904AF"/>
    <w:rsid w:val="009A0FCD"/>
    <w:rsid w:val="009E471B"/>
    <w:rsid w:val="00A027C7"/>
    <w:rsid w:val="00A11141"/>
    <w:rsid w:val="00A15695"/>
    <w:rsid w:val="00A45715"/>
    <w:rsid w:val="00A501C0"/>
    <w:rsid w:val="00A64CF3"/>
    <w:rsid w:val="00A85FB1"/>
    <w:rsid w:val="00AB1F5F"/>
    <w:rsid w:val="00AB21D4"/>
    <w:rsid w:val="00AB37A3"/>
    <w:rsid w:val="00AC7E80"/>
    <w:rsid w:val="00AE3BE0"/>
    <w:rsid w:val="00B23339"/>
    <w:rsid w:val="00B32BC9"/>
    <w:rsid w:val="00B633D9"/>
    <w:rsid w:val="00BB4DBE"/>
    <w:rsid w:val="00BB729E"/>
    <w:rsid w:val="00BC71BC"/>
    <w:rsid w:val="00BD6DF0"/>
    <w:rsid w:val="00C013BC"/>
    <w:rsid w:val="00C06704"/>
    <w:rsid w:val="00C245E7"/>
    <w:rsid w:val="00C34F23"/>
    <w:rsid w:val="00C37EFA"/>
    <w:rsid w:val="00C52A52"/>
    <w:rsid w:val="00C54D2B"/>
    <w:rsid w:val="00C8140E"/>
    <w:rsid w:val="00CA1D80"/>
    <w:rsid w:val="00CB124A"/>
    <w:rsid w:val="00CC17DE"/>
    <w:rsid w:val="00D03EC7"/>
    <w:rsid w:val="00D04C70"/>
    <w:rsid w:val="00D253F7"/>
    <w:rsid w:val="00D3228A"/>
    <w:rsid w:val="00D51101"/>
    <w:rsid w:val="00D57111"/>
    <w:rsid w:val="00D678B1"/>
    <w:rsid w:val="00D770B8"/>
    <w:rsid w:val="00D81806"/>
    <w:rsid w:val="00D92086"/>
    <w:rsid w:val="00DC6C1B"/>
    <w:rsid w:val="00DE272A"/>
    <w:rsid w:val="00E06820"/>
    <w:rsid w:val="00E30A6B"/>
    <w:rsid w:val="00E31A20"/>
    <w:rsid w:val="00E54622"/>
    <w:rsid w:val="00E600E6"/>
    <w:rsid w:val="00E60F74"/>
    <w:rsid w:val="00E70A3A"/>
    <w:rsid w:val="00E73AB8"/>
    <w:rsid w:val="00E91A79"/>
    <w:rsid w:val="00EB4D6B"/>
    <w:rsid w:val="00EC524B"/>
    <w:rsid w:val="00EE2B72"/>
    <w:rsid w:val="00EE7EEC"/>
    <w:rsid w:val="00EF59B9"/>
    <w:rsid w:val="00F0501E"/>
    <w:rsid w:val="00F26FDB"/>
    <w:rsid w:val="00F27B07"/>
    <w:rsid w:val="00F33A60"/>
    <w:rsid w:val="00F43E35"/>
    <w:rsid w:val="00F5053B"/>
    <w:rsid w:val="00F70612"/>
    <w:rsid w:val="00F82852"/>
    <w:rsid w:val="00F91AAA"/>
    <w:rsid w:val="00F939C4"/>
    <w:rsid w:val="00FA5DB4"/>
    <w:rsid w:val="00FB2265"/>
    <w:rsid w:val="00FD1F50"/>
    <w:rsid w:val="00FE02E0"/>
    <w:rsid w:val="00FE5D4C"/>
    <w:rsid w:val="00FF19B7"/>
    <w:rsid w:val="00FF7B48"/>
    <w:rsid w:val="01583748"/>
    <w:rsid w:val="01DD6F82"/>
    <w:rsid w:val="02661E94"/>
    <w:rsid w:val="049251C3"/>
    <w:rsid w:val="059E36F3"/>
    <w:rsid w:val="073562D9"/>
    <w:rsid w:val="08D06C36"/>
    <w:rsid w:val="0A7361CD"/>
    <w:rsid w:val="0AB17A25"/>
    <w:rsid w:val="0D1B66FE"/>
    <w:rsid w:val="0D9832FA"/>
    <w:rsid w:val="0E391F77"/>
    <w:rsid w:val="107C2883"/>
    <w:rsid w:val="1145536B"/>
    <w:rsid w:val="11D5049D"/>
    <w:rsid w:val="12661A3D"/>
    <w:rsid w:val="15D05B4B"/>
    <w:rsid w:val="1BC7151D"/>
    <w:rsid w:val="1E392021"/>
    <w:rsid w:val="208F215E"/>
    <w:rsid w:val="22A068A5"/>
    <w:rsid w:val="25D02FFD"/>
    <w:rsid w:val="2A0911D4"/>
    <w:rsid w:val="2A765170"/>
    <w:rsid w:val="2CA56DEB"/>
    <w:rsid w:val="312468F3"/>
    <w:rsid w:val="328C29A2"/>
    <w:rsid w:val="32C35B6E"/>
    <w:rsid w:val="37F70D20"/>
    <w:rsid w:val="3F1D32FF"/>
    <w:rsid w:val="3FBD063E"/>
    <w:rsid w:val="43252782"/>
    <w:rsid w:val="45897AC1"/>
    <w:rsid w:val="53620E89"/>
    <w:rsid w:val="586C121F"/>
    <w:rsid w:val="58D11DAF"/>
    <w:rsid w:val="5CCD5CD0"/>
    <w:rsid w:val="5EE65064"/>
    <w:rsid w:val="5F677827"/>
    <w:rsid w:val="602C2F4B"/>
    <w:rsid w:val="60D84E80"/>
    <w:rsid w:val="630D1A1B"/>
    <w:rsid w:val="6AE461D0"/>
    <w:rsid w:val="6E882B5E"/>
    <w:rsid w:val="6E8C6FEC"/>
    <w:rsid w:val="72064D9E"/>
    <w:rsid w:val="72473C14"/>
    <w:rsid w:val="74522C43"/>
    <w:rsid w:val="74D448E6"/>
    <w:rsid w:val="774438E7"/>
    <w:rsid w:val="7A37631C"/>
    <w:rsid w:val="7AF34939"/>
    <w:rsid w:val="7B18678A"/>
    <w:rsid w:val="7B4E7DC1"/>
    <w:rsid w:val="7D115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4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5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semiHidden/>
    <w:unhideWhenUsed/>
    <w:qFormat/>
    <w:uiPriority w:val="99"/>
    <w:pPr>
      <w:jc w:val="left"/>
    </w:pPr>
  </w:style>
  <w:style w:type="paragraph" w:styleId="7">
    <w:name w:val="toc 3"/>
    <w:basedOn w:val="1"/>
    <w:next w:val="1"/>
    <w:autoRedefine/>
    <w:unhideWhenUsed/>
    <w:qFormat/>
    <w:uiPriority w:val="39"/>
    <w:pPr>
      <w:widowControl/>
      <w:spacing w:after="100" w:line="276" w:lineRule="auto"/>
      <w:ind w:left="440"/>
      <w:jc w:val="left"/>
    </w:pPr>
    <w:rPr>
      <w:kern w:val="0"/>
      <w:sz w:val="22"/>
    </w:rPr>
  </w:style>
  <w:style w:type="paragraph" w:styleId="8">
    <w:name w:val="Balloon Text"/>
    <w:basedOn w:val="1"/>
    <w:link w:val="22"/>
    <w:semiHidden/>
    <w:unhideWhenUsed/>
    <w:qFormat/>
    <w:uiPriority w:val="99"/>
    <w:rPr>
      <w:sz w:val="18"/>
      <w:szCs w:val="18"/>
    </w:rPr>
  </w:style>
  <w:style w:type="paragraph" w:styleId="9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autoRedefine/>
    <w:unhideWhenUsed/>
    <w:qFormat/>
    <w:uiPriority w:val="39"/>
    <w:pPr>
      <w:widowControl/>
      <w:spacing w:after="100" w:line="276" w:lineRule="auto"/>
      <w:jc w:val="left"/>
    </w:pPr>
    <w:rPr>
      <w:kern w:val="0"/>
      <w:sz w:val="22"/>
    </w:rPr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table" w:styleId="14">
    <w:name w:val="Table Grid"/>
    <w:basedOn w:val="13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Hyperlink"/>
    <w:basedOn w:val="15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7">
    <w:name w:val="annotation reference"/>
    <w:basedOn w:val="15"/>
    <w:semiHidden/>
    <w:unhideWhenUsed/>
    <w:qFormat/>
    <w:uiPriority w:val="99"/>
    <w:rPr>
      <w:sz w:val="21"/>
      <w:szCs w:val="21"/>
    </w:rPr>
  </w:style>
  <w:style w:type="character" w:customStyle="1" w:styleId="18">
    <w:name w:val="页眉 字符"/>
    <w:basedOn w:val="15"/>
    <w:link w:val="10"/>
    <w:qFormat/>
    <w:uiPriority w:val="99"/>
    <w:rPr>
      <w:sz w:val="18"/>
      <w:szCs w:val="18"/>
    </w:rPr>
  </w:style>
  <w:style w:type="character" w:customStyle="1" w:styleId="19">
    <w:name w:val="页脚 字符"/>
    <w:basedOn w:val="15"/>
    <w:link w:val="9"/>
    <w:qFormat/>
    <w:uiPriority w:val="99"/>
    <w:rPr>
      <w:sz w:val="18"/>
      <w:szCs w:val="18"/>
    </w:rPr>
  </w:style>
  <w:style w:type="character" w:customStyle="1" w:styleId="20">
    <w:name w:val="text-only"/>
    <w:basedOn w:val="15"/>
    <w:qFormat/>
    <w:uiPriority w:val="0"/>
  </w:style>
  <w:style w:type="paragraph" w:styleId="21">
    <w:name w:val="List Paragraph"/>
    <w:basedOn w:val="1"/>
    <w:qFormat/>
    <w:uiPriority w:val="34"/>
    <w:pPr>
      <w:ind w:firstLine="420" w:firstLineChars="200"/>
    </w:pPr>
  </w:style>
  <w:style w:type="character" w:customStyle="1" w:styleId="22">
    <w:name w:val="批注框文本 字符"/>
    <w:basedOn w:val="15"/>
    <w:link w:val="8"/>
    <w:semiHidden/>
    <w:qFormat/>
    <w:uiPriority w:val="99"/>
    <w:rPr>
      <w:sz w:val="18"/>
      <w:szCs w:val="18"/>
    </w:rPr>
  </w:style>
  <w:style w:type="character" w:customStyle="1" w:styleId="23">
    <w:name w:val="标题 2 字符"/>
    <w:basedOn w:val="15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4">
    <w:name w:val="标题 3 字符"/>
    <w:basedOn w:val="15"/>
    <w:link w:val="4"/>
    <w:qFormat/>
    <w:uiPriority w:val="9"/>
    <w:rPr>
      <w:b/>
      <w:bCs/>
      <w:sz w:val="32"/>
      <w:szCs w:val="32"/>
    </w:rPr>
  </w:style>
  <w:style w:type="character" w:customStyle="1" w:styleId="25">
    <w:name w:val="标题 4 字符"/>
    <w:basedOn w:val="15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6">
    <w:name w:val="标题 1 字符"/>
    <w:basedOn w:val="15"/>
    <w:link w:val="2"/>
    <w:qFormat/>
    <w:uiPriority w:val="9"/>
    <w:rPr>
      <w:b/>
      <w:bCs/>
      <w:kern w:val="44"/>
      <w:sz w:val="44"/>
      <w:szCs w:val="44"/>
    </w:rPr>
  </w:style>
  <w:style w:type="paragraph" w:customStyle="1" w:styleId="27">
    <w:name w:val="TOC 标题1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character" w:customStyle="1" w:styleId="28">
    <w:name w:val="font51"/>
    <w:basedOn w:val="15"/>
    <w:qFormat/>
    <w:uiPriority w:val="0"/>
    <w:rPr>
      <w:rFonts w:hint="eastAsia" w:ascii="仿宋" w:hAnsi="仿宋" w:eastAsia="仿宋" w:cs="仿宋"/>
      <w:color w:val="000000"/>
      <w:sz w:val="20"/>
      <w:szCs w:val="20"/>
      <w:u w:val="none"/>
    </w:rPr>
  </w:style>
  <w:style w:type="character" w:customStyle="1" w:styleId="29">
    <w:name w:val="font61"/>
    <w:basedOn w:val="15"/>
    <w:qFormat/>
    <w:uiPriority w:val="0"/>
    <w:rPr>
      <w:rFonts w:hint="eastAsia" w:ascii="仿宋" w:hAnsi="仿宋" w:eastAsia="仿宋" w:cs="仿宋"/>
      <w:color w:val="000000"/>
      <w:sz w:val="20"/>
      <w:szCs w:val="20"/>
      <w:u w:val="single"/>
    </w:rPr>
  </w:style>
  <w:style w:type="character" w:customStyle="1" w:styleId="30">
    <w:name w:val="font71"/>
    <w:basedOn w:val="15"/>
    <w:qFormat/>
    <w:uiPriority w:val="0"/>
    <w:rPr>
      <w:rFonts w:hint="eastAsia" w:ascii="仿宋" w:hAnsi="仿宋" w:eastAsia="仿宋" w:cs="仿宋"/>
      <w:color w:val="C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10.jpe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E6AECD-0EB0-4B15-B851-16A57892CFA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8</Pages>
  <Words>3893</Words>
  <Characters>4173</Characters>
  <Lines>44</Lines>
  <Paragraphs>12</Paragraphs>
  <TotalTime>2</TotalTime>
  <ScaleCrop>false</ScaleCrop>
  <LinksUpToDate>false</LinksUpToDate>
  <CharactersWithSpaces>4320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2024-08-08T06:55:00Z</dcterms:created>
  <dc:creator>Microsoft</dc:creator>
  <cp:lastModifiedBy>陆佩荧</cp:lastModifiedBy>
  <dcterms:modified xsi:type="dcterms:W3CDTF">2024-09-10T05:14:23Z</dcterms:modified>
  <cp:revision>160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F8DBC23A00714555AD7F6B379BDC1980_13</vt:lpwstr>
  </property>
</Properties>
</file>