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E77C8">
      <w:pPr>
        <w:pStyle w:val="3"/>
        <w:widowControl/>
        <w:kinsoku w:val="0"/>
        <w:autoSpaceDE w:val="0"/>
        <w:autoSpaceDN w:val="0"/>
        <w:adjustRightInd w:val="0"/>
        <w:snapToGrid w:val="0"/>
        <w:spacing w:line="360" w:lineRule="auto"/>
        <w:ind w:left="4"/>
        <w:jc w:val="center"/>
        <w:textAlignment w:val="baseline"/>
        <w:rPr>
          <w:rFonts w:hint="eastAsia"/>
          <w:snapToGrid w:val="0"/>
          <w:color w:val="000000"/>
          <w:spacing w:val="-5"/>
          <w:kern w:val="0"/>
          <w:sz w:val="36"/>
          <w:szCs w:val="36"/>
          <w14:textOutline w14:w="5105" w14:cap="sq" w14:cmpd="sng" w14:algn="ctr">
            <w14:solidFill>
              <w14:srgbClr w14:val="000000"/>
            </w14:solidFill>
            <w14:prstDash w14:val="solid"/>
            <w14:bevel/>
          </w14:textOutline>
        </w:rPr>
      </w:pPr>
      <w:r>
        <w:rPr>
          <w:rFonts w:hint="eastAsia"/>
          <w:snapToGrid w:val="0"/>
          <w:color w:val="000000"/>
          <w:spacing w:val="-5"/>
          <w:kern w:val="0"/>
          <w:sz w:val="36"/>
          <w:szCs w:val="36"/>
          <w14:textOutline w14:w="5105" w14:cap="sq" w14:cmpd="sng" w14:algn="ctr">
            <w14:solidFill>
              <w14:srgbClr w14:val="000000"/>
            </w14:solidFill>
            <w14:prstDash w14:val="solid"/>
            <w14:bevel/>
          </w14:textOutline>
        </w:rPr>
        <w:t>关于2026年上半年深圳大学高等学历继续教育学士学位外国语水平考试报名通知</w:t>
      </w:r>
    </w:p>
    <w:p w14:paraId="13687FE4">
      <w:pPr>
        <w:pStyle w:val="3"/>
        <w:widowControl/>
        <w:kinsoku w:val="0"/>
        <w:autoSpaceDE w:val="0"/>
        <w:autoSpaceDN w:val="0"/>
        <w:adjustRightInd w:val="0"/>
        <w:snapToGrid w:val="0"/>
        <w:spacing w:line="360" w:lineRule="auto"/>
        <w:ind w:left="4"/>
        <w:jc w:val="left"/>
        <w:textAlignment w:val="baseline"/>
        <w:rPr>
          <w:rFonts w:hint="eastAsia"/>
          <w:snapToGrid w:val="0"/>
          <w:color w:val="000000"/>
          <w:spacing w:val="-5"/>
          <w:kern w:val="0"/>
          <w14:textOutline w14:w="5105" w14:cap="sq" w14:cmpd="sng" w14:algn="ctr">
            <w14:solidFill>
              <w14:srgbClr w14:val="000000"/>
            </w14:solidFill>
            <w14:prstDash w14:val="solid"/>
            <w14:bevel/>
          </w14:textOutline>
        </w:rPr>
      </w:pPr>
    </w:p>
    <w:p w14:paraId="59A0CAC7">
      <w:pPr>
        <w:adjustRightInd w:val="0"/>
        <w:snapToGrid w:val="0"/>
        <w:spacing w:line="500" w:lineRule="exact"/>
        <w:ind w:firstLine="660"/>
        <w:rPr>
          <w:rFonts w:hint="eastAsia" w:ascii="仿宋" w:hAnsi="仿宋" w:eastAsia="仿宋" w:cs="仿宋"/>
          <w:b w:val="0"/>
          <w:bCs w:val="0"/>
          <w:kern w:val="0"/>
          <w:sz w:val="28"/>
          <w:szCs w:val="28"/>
        </w:rPr>
      </w:pPr>
      <w:r>
        <w:rPr>
          <w:rFonts w:hint="eastAsia" w:ascii="仿宋" w:hAnsi="仿宋" w:eastAsia="仿宋" w:cs="仿宋"/>
          <w:kern w:val="0"/>
          <w:sz w:val="28"/>
          <w:szCs w:val="28"/>
          <w:lang w:val="en-US" w:eastAsia="zh-CN"/>
        </w:rPr>
        <w:t>2026年上半年深圳大学高等学历继续教育学士学位外国语水</w:t>
      </w:r>
      <w:r>
        <w:rPr>
          <w:rFonts w:hint="eastAsia" w:ascii="仿宋" w:hAnsi="仿宋" w:eastAsia="仿宋" w:cs="仿宋"/>
          <w:b w:val="0"/>
          <w:bCs w:val="0"/>
          <w:kern w:val="0"/>
          <w:sz w:val="28"/>
          <w:szCs w:val="28"/>
          <w:lang w:val="en-US" w:eastAsia="zh-CN"/>
        </w:rPr>
        <w:t>平考试将</w:t>
      </w:r>
      <w:r>
        <w:rPr>
          <w:rFonts w:hint="eastAsia" w:ascii="仿宋" w:hAnsi="仿宋" w:eastAsia="仿宋" w:cs="仿宋"/>
          <w:b w:val="0"/>
          <w:bCs w:val="0"/>
          <w:kern w:val="0"/>
          <w:sz w:val="28"/>
          <w:szCs w:val="28"/>
        </w:rPr>
        <w:t>在</w:t>
      </w:r>
      <w:r>
        <w:rPr>
          <w:rFonts w:hint="eastAsia" w:ascii="仿宋" w:hAnsi="仿宋" w:eastAsia="仿宋" w:cs="仿宋"/>
          <w:b w:val="0"/>
          <w:bCs w:val="0"/>
          <w:kern w:val="0"/>
          <w:sz w:val="28"/>
          <w:szCs w:val="28"/>
          <w:lang w:val="en-US" w:eastAsia="zh-CN"/>
        </w:rPr>
        <w:t>4</w:t>
      </w:r>
      <w:r>
        <w:rPr>
          <w:rFonts w:hint="eastAsia" w:ascii="仿宋" w:hAnsi="仿宋" w:eastAsia="仿宋" w:cs="仿宋"/>
          <w:b w:val="0"/>
          <w:bCs w:val="0"/>
          <w:kern w:val="0"/>
          <w:sz w:val="28"/>
          <w:szCs w:val="28"/>
        </w:rPr>
        <w:t>月</w:t>
      </w:r>
      <w:r>
        <w:rPr>
          <w:rFonts w:hint="eastAsia" w:ascii="仿宋" w:hAnsi="仿宋" w:eastAsia="仿宋" w:cs="仿宋"/>
          <w:b w:val="0"/>
          <w:bCs w:val="0"/>
          <w:kern w:val="0"/>
          <w:sz w:val="28"/>
          <w:szCs w:val="28"/>
          <w:lang w:val="en-US" w:eastAsia="zh-CN"/>
        </w:rPr>
        <w:t>25</w:t>
      </w:r>
      <w:r>
        <w:rPr>
          <w:rFonts w:hint="eastAsia" w:ascii="仿宋" w:hAnsi="仿宋" w:eastAsia="仿宋" w:cs="仿宋"/>
          <w:b w:val="0"/>
          <w:bCs w:val="0"/>
          <w:kern w:val="0"/>
          <w:sz w:val="28"/>
          <w:szCs w:val="28"/>
        </w:rPr>
        <w:t>日</w:t>
      </w:r>
      <w:r>
        <w:rPr>
          <w:rFonts w:hint="eastAsia" w:ascii="仿宋" w:hAnsi="仿宋" w:eastAsia="仿宋" w:cs="仿宋"/>
          <w:b w:val="0"/>
          <w:bCs w:val="0"/>
          <w:kern w:val="0"/>
          <w:sz w:val="28"/>
          <w:szCs w:val="28"/>
          <w:lang w:val="en-US" w:eastAsia="zh-CN"/>
        </w:rPr>
        <w:t>-26日</w:t>
      </w:r>
      <w:r>
        <w:rPr>
          <w:rFonts w:hint="eastAsia" w:ascii="仿宋" w:hAnsi="仿宋" w:eastAsia="仿宋" w:cs="仿宋"/>
          <w:b w:val="0"/>
          <w:bCs w:val="0"/>
          <w:sz w:val="28"/>
          <w:szCs w:val="28"/>
        </w:rPr>
        <w:t>进</w:t>
      </w:r>
      <w:r>
        <w:rPr>
          <w:rFonts w:hint="eastAsia" w:ascii="仿宋" w:hAnsi="仿宋" w:eastAsia="仿宋" w:cs="仿宋"/>
          <w:b w:val="0"/>
          <w:bCs w:val="0"/>
          <w:kern w:val="0"/>
          <w:sz w:val="28"/>
          <w:szCs w:val="28"/>
        </w:rPr>
        <w:t>行，现将有关报名注意事项通知如下：</w:t>
      </w:r>
    </w:p>
    <w:p w14:paraId="0BA182F4">
      <w:pPr>
        <w:widowControl/>
        <w:adjustRightInd w:val="0"/>
        <w:snapToGrid w:val="0"/>
        <w:spacing w:line="500" w:lineRule="exact"/>
        <w:jc w:val="left"/>
        <w:textAlignment w:val="top"/>
        <w:rPr>
          <w:rFonts w:hint="eastAsia" w:ascii="仿宋" w:hAnsi="仿宋" w:eastAsia="仿宋" w:cs="仿宋"/>
          <w:b/>
          <w:bCs/>
          <w:color w:val="FF0000"/>
          <w:kern w:val="0"/>
          <w:sz w:val="28"/>
          <w:szCs w:val="28"/>
          <w:highlight w:val="none"/>
        </w:rPr>
      </w:pPr>
      <w:r>
        <w:rPr>
          <w:rFonts w:hint="eastAsia" w:ascii="仿宋" w:hAnsi="仿宋" w:eastAsia="仿宋" w:cs="仿宋"/>
          <w:b/>
          <w:bCs/>
          <w:kern w:val="0"/>
          <w:sz w:val="28"/>
          <w:szCs w:val="28"/>
        </w:rPr>
        <w:t>　　一、报名</w:t>
      </w:r>
      <w:r>
        <w:rPr>
          <w:rFonts w:hint="eastAsia" w:ascii="仿宋" w:hAnsi="仿宋" w:eastAsia="仿宋" w:cs="仿宋"/>
          <w:b/>
          <w:bCs/>
          <w:kern w:val="0"/>
          <w:sz w:val="28"/>
          <w:szCs w:val="28"/>
          <w:highlight w:val="none"/>
        </w:rPr>
        <w:t>时间</w:t>
      </w:r>
    </w:p>
    <w:p w14:paraId="733537E2">
      <w:pPr>
        <w:adjustRightInd w:val="0"/>
        <w:snapToGrid w:val="0"/>
        <w:spacing w:line="500" w:lineRule="exact"/>
        <w:ind w:firstLine="660"/>
        <w:rPr>
          <w:rFonts w:hint="eastAsia" w:ascii="仿宋" w:hAnsi="仿宋" w:eastAsia="仿宋" w:cs="仿宋"/>
          <w:sz w:val="28"/>
          <w:szCs w:val="28"/>
          <w:highlight w:val="none"/>
        </w:rPr>
      </w:pPr>
      <w:r>
        <w:rPr>
          <w:rFonts w:hint="eastAsia" w:ascii="仿宋" w:hAnsi="仿宋" w:eastAsia="仿宋" w:cs="仿宋"/>
          <w:sz w:val="28"/>
          <w:szCs w:val="28"/>
          <w:highlight w:val="none"/>
        </w:rPr>
        <w:t>网上报名时间：</w:t>
      </w:r>
      <w:r>
        <w:rPr>
          <w:rFonts w:hint="eastAsia" w:ascii="仿宋" w:hAnsi="仿宋" w:eastAsia="仿宋" w:cs="仿宋"/>
          <w:color w:val="auto"/>
          <w:sz w:val="28"/>
          <w:szCs w:val="28"/>
          <w:highlight w:val="none"/>
          <w:lang w:val="en-US" w:eastAsia="zh-CN"/>
        </w:rPr>
        <w:t>2026年3月26日10:00-4月2日24:00。</w:t>
      </w:r>
    </w:p>
    <w:p w14:paraId="22335F51">
      <w:pPr>
        <w:widowControl/>
        <w:adjustRightInd w:val="0"/>
        <w:snapToGrid w:val="0"/>
        <w:spacing w:line="500" w:lineRule="exact"/>
        <w:ind w:firstLine="562" w:firstLineChars="200"/>
        <w:jc w:val="left"/>
        <w:textAlignment w:val="top"/>
        <w:rPr>
          <w:rFonts w:hint="eastAsia" w:ascii="仿宋" w:hAnsi="仿宋" w:eastAsia="仿宋" w:cs="仿宋"/>
          <w:b/>
          <w:kern w:val="0"/>
          <w:sz w:val="28"/>
          <w:szCs w:val="28"/>
          <w:highlight w:val="none"/>
        </w:rPr>
      </w:pPr>
      <w:r>
        <w:rPr>
          <w:rFonts w:hint="eastAsia" w:ascii="仿宋" w:hAnsi="仿宋" w:eastAsia="仿宋" w:cs="仿宋"/>
          <w:b/>
          <w:kern w:val="0"/>
          <w:sz w:val="28"/>
          <w:szCs w:val="28"/>
          <w:highlight w:val="none"/>
        </w:rPr>
        <w:t>二、报名范围</w:t>
      </w:r>
    </w:p>
    <w:p w14:paraId="08D12324">
      <w:pPr>
        <w:widowControl/>
        <w:adjustRightInd w:val="0"/>
        <w:snapToGrid w:val="0"/>
        <w:spacing w:line="500" w:lineRule="exact"/>
        <w:ind w:firstLine="560" w:firstLineChars="200"/>
        <w:jc w:val="left"/>
        <w:textAlignment w:val="top"/>
        <w:rPr>
          <w:rFonts w:hint="eastAsia" w:ascii="仿宋" w:hAnsi="仿宋" w:eastAsia="仿宋" w:cs="仿宋"/>
          <w:color w:val="0000FF"/>
          <w:kern w:val="0"/>
          <w:sz w:val="28"/>
          <w:szCs w:val="28"/>
          <w:highlight w:val="none"/>
          <w:lang w:val="en-US" w:eastAsia="zh-CN"/>
        </w:rPr>
      </w:pPr>
      <w:r>
        <w:rPr>
          <w:rFonts w:hint="eastAsia" w:ascii="仿宋" w:hAnsi="仿宋" w:eastAsia="仿宋" w:cs="仿宋"/>
          <w:color w:val="0000FF"/>
          <w:kern w:val="0"/>
          <w:sz w:val="28"/>
          <w:szCs w:val="28"/>
          <w:highlight w:val="none"/>
          <w:lang w:val="en-US" w:eastAsia="zh-CN"/>
        </w:rPr>
        <w:t>我校高等学历继续教育、高等教育自学考试本科在校（籍）生。</w:t>
      </w:r>
    </w:p>
    <w:p w14:paraId="1EEFFADD">
      <w:pPr>
        <w:widowControl/>
        <w:numPr>
          <w:ilvl w:val="0"/>
          <w:numId w:val="1"/>
        </w:numPr>
        <w:adjustRightInd w:val="0"/>
        <w:snapToGrid w:val="0"/>
        <w:spacing w:line="500" w:lineRule="exact"/>
        <w:ind w:firstLine="562" w:firstLineChars="200"/>
        <w:jc w:val="left"/>
        <w:textAlignment w:val="top"/>
        <w:rPr>
          <w:rFonts w:hint="eastAsia" w:ascii="仿宋" w:hAnsi="仿宋" w:eastAsia="仿宋" w:cs="仿宋"/>
          <w:b/>
          <w:kern w:val="0"/>
          <w:sz w:val="28"/>
          <w:szCs w:val="28"/>
          <w:highlight w:val="none"/>
          <w:lang w:val="en-US" w:eastAsia="zh-CN"/>
        </w:rPr>
      </w:pPr>
      <w:r>
        <w:rPr>
          <w:rFonts w:hint="eastAsia" w:ascii="仿宋" w:hAnsi="仿宋" w:eastAsia="仿宋" w:cs="仿宋"/>
          <w:b/>
          <w:kern w:val="0"/>
          <w:sz w:val="28"/>
          <w:szCs w:val="28"/>
          <w:highlight w:val="none"/>
          <w:lang w:val="en-US" w:eastAsia="zh-CN"/>
        </w:rPr>
        <w:t>考试地点</w:t>
      </w:r>
    </w:p>
    <w:p w14:paraId="1820E8F8">
      <w:pPr>
        <w:pStyle w:val="6"/>
        <w:spacing w:before="75" w:beforeAutospacing="0" w:after="75" w:afterAutospacing="0"/>
        <w:ind w:firstLine="640"/>
        <w:rPr>
          <w:rFonts w:hint="eastAsia" w:ascii="仿宋" w:hAnsi="仿宋" w:eastAsia="仿宋" w:cs="仿宋"/>
          <w:kern w:val="2"/>
          <w:sz w:val="28"/>
          <w:szCs w:val="28"/>
          <w:highlight w:val="none"/>
          <w:lang w:val="en-US" w:eastAsia="zh-CN" w:bidi="ar-SA"/>
        </w:rPr>
      </w:pPr>
      <w:r>
        <w:rPr>
          <w:rFonts w:hint="eastAsia" w:ascii="仿宋" w:hAnsi="仿宋" w:eastAsia="仿宋" w:cs="仿宋"/>
          <w:kern w:val="2"/>
          <w:sz w:val="28"/>
          <w:szCs w:val="28"/>
          <w:highlight w:val="none"/>
          <w:lang w:val="en-US" w:eastAsia="zh-CN" w:bidi="ar-SA"/>
        </w:rPr>
        <w:t>本次考试设置了丽湖校区考点、沧海校区考点、罗湖校区考点、罗湖校区-日语考点，准确地址见准考证。</w:t>
      </w:r>
    </w:p>
    <w:p w14:paraId="748F0EC6">
      <w:pPr>
        <w:widowControl/>
        <w:numPr>
          <w:ilvl w:val="0"/>
          <w:numId w:val="1"/>
        </w:numPr>
        <w:adjustRightInd w:val="0"/>
        <w:snapToGrid w:val="0"/>
        <w:spacing w:line="500" w:lineRule="exact"/>
        <w:ind w:firstLine="562" w:firstLineChars="200"/>
        <w:jc w:val="left"/>
        <w:textAlignment w:val="top"/>
        <w:rPr>
          <w:rFonts w:hint="default" w:ascii="仿宋" w:hAnsi="仿宋" w:eastAsia="仿宋" w:cs="仿宋"/>
          <w:b/>
          <w:kern w:val="0"/>
          <w:sz w:val="28"/>
          <w:szCs w:val="28"/>
          <w:highlight w:val="none"/>
          <w:lang w:val="en-US" w:eastAsia="zh-CN"/>
        </w:rPr>
      </w:pPr>
      <w:r>
        <w:rPr>
          <w:rFonts w:hint="eastAsia" w:ascii="仿宋" w:hAnsi="仿宋" w:eastAsia="仿宋" w:cs="仿宋"/>
          <w:b/>
          <w:kern w:val="0"/>
          <w:sz w:val="28"/>
          <w:szCs w:val="28"/>
          <w:highlight w:val="none"/>
          <w:lang w:val="en-US" w:eastAsia="zh-CN"/>
        </w:rPr>
        <w:t>考试方式</w:t>
      </w:r>
    </w:p>
    <w:p w14:paraId="6513E0DF">
      <w:pPr>
        <w:pStyle w:val="6"/>
        <w:spacing w:before="75" w:beforeAutospacing="0" w:after="75" w:afterAutospacing="0"/>
        <w:ind w:firstLine="640"/>
        <w:rPr>
          <w:rFonts w:hint="default" w:ascii="仿宋" w:hAnsi="仿宋" w:eastAsia="仿宋" w:cs="仿宋"/>
          <w:b w:val="0"/>
          <w:bCs w:val="0"/>
          <w:kern w:val="0"/>
          <w:sz w:val="28"/>
          <w:szCs w:val="28"/>
          <w:lang w:val="en-US" w:eastAsia="zh-CN" w:bidi="ar-SA"/>
        </w:rPr>
      </w:pPr>
      <w:r>
        <w:rPr>
          <w:rFonts w:hint="eastAsia" w:ascii="仿宋" w:hAnsi="仿宋" w:eastAsia="仿宋" w:cs="仿宋"/>
          <w:b w:val="0"/>
          <w:bCs w:val="0"/>
          <w:kern w:val="0"/>
          <w:sz w:val="28"/>
          <w:szCs w:val="28"/>
          <w:lang w:val="en-US" w:eastAsia="zh-CN" w:bidi="ar-SA"/>
        </w:rPr>
        <w:t>集中机考。</w:t>
      </w:r>
    </w:p>
    <w:p w14:paraId="5CFA9EC2">
      <w:pPr>
        <w:widowControl/>
        <w:numPr>
          <w:ilvl w:val="0"/>
          <w:numId w:val="1"/>
        </w:numPr>
        <w:adjustRightInd w:val="0"/>
        <w:snapToGrid w:val="0"/>
        <w:spacing w:line="500" w:lineRule="exact"/>
        <w:ind w:firstLine="562" w:firstLineChars="200"/>
        <w:jc w:val="left"/>
        <w:textAlignment w:val="top"/>
        <w:rPr>
          <w:rFonts w:hint="default" w:ascii="仿宋" w:hAnsi="仿宋" w:eastAsia="仿宋" w:cs="仿宋"/>
          <w:b/>
          <w:kern w:val="0"/>
          <w:sz w:val="28"/>
          <w:szCs w:val="28"/>
          <w:highlight w:val="none"/>
          <w:lang w:val="en-US" w:eastAsia="zh-CN"/>
        </w:rPr>
      </w:pPr>
      <w:r>
        <w:rPr>
          <w:rFonts w:hint="eastAsia" w:ascii="仿宋" w:hAnsi="仿宋" w:eastAsia="仿宋" w:cs="仿宋"/>
          <w:b/>
          <w:kern w:val="0"/>
          <w:sz w:val="28"/>
          <w:szCs w:val="28"/>
          <w:highlight w:val="none"/>
          <w:lang w:val="en-US" w:eastAsia="zh-CN"/>
        </w:rPr>
        <w:t>报名</w:t>
      </w:r>
    </w:p>
    <w:p w14:paraId="50B87645">
      <w:pPr>
        <w:adjustRightInd w:val="0"/>
        <w:snapToGrid w:val="0"/>
        <w:spacing w:line="500" w:lineRule="exact"/>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rPr>
        <w:t>1.考生可根据自身情况在报名系统中选择尚未满额的考点报名。</w:t>
      </w:r>
    </w:p>
    <w:p w14:paraId="0A696506">
      <w:pPr>
        <w:adjustRightInd w:val="0"/>
        <w:snapToGrid w:val="0"/>
        <w:spacing w:line="500" w:lineRule="exact"/>
        <w:ind w:firstLine="556"/>
        <w:rPr>
          <w:rFonts w:hint="eastAsia" w:ascii="仿宋" w:hAnsi="仿宋" w:eastAsia="仿宋" w:cs="仿宋"/>
          <w:kern w:val="0"/>
          <w:sz w:val="28"/>
          <w:szCs w:val="28"/>
        </w:rPr>
      </w:pPr>
      <w:r>
        <w:rPr>
          <w:rFonts w:hint="eastAsia" w:ascii="仿宋" w:hAnsi="仿宋" w:eastAsia="仿宋" w:cs="仿宋"/>
          <w:kern w:val="0"/>
          <w:sz w:val="28"/>
          <w:szCs w:val="28"/>
          <w:lang w:val="en-US" w:eastAsia="zh-CN"/>
        </w:rPr>
        <w:t>2</w:t>
      </w:r>
      <w:r>
        <w:rPr>
          <w:rFonts w:hint="eastAsia" w:ascii="仿宋" w:hAnsi="仿宋" w:eastAsia="仿宋" w:cs="仿宋"/>
          <w:kern w:val="0"/>
          <w:sz w:val="28"/>
          <w:szCs w:val="28"/>
        </w:rPr>
        <w:t>.考生初次登录报名系统时，系统将自动显示考生的个人信息，考生应反复核对姓名、身份证号码等信息，确认无误后方可报名，否则将导致考试成绩无效。因考生本人错报、漏报造成无法参加考试或者考试成绩无效，由考生本人负责。</w:t>
      </w:r>
    </w:p>
    <w:p w14:paraId="0CE6FCA7">
      <w:pPr>
        <w:widowControl/>
        <w:numPr>
          <w:ilvl w:val="0"/>
          <w:numId w:val="1"/>
        </w:numPr>
        <w:adjustRightInd w:val="0"/>
        <w:snapToGrid w:val="0"/>
        <w:spacing w:line="500" w:lineRule="exact"/>
        <w:ind w:firstLine="562" w:firstLineChars="200"/>
        <w:jc w:val="left"/>
        <w:textAlignment w:val="top"/>
        <w:rPr>
          <w:rFonts w:hint="default" w:ascii="仿宋" w:hAnsi="仿宋" w:eastAsia="仿宋" w:cs="仿宋"/>
          <w:b/>
          <w:kern w:val="0"/>
          <w:sz w:val="28"/>
          <w:szCs w:val="28"/>
          <w:highlight w:val="none"/>
          <w:lang w:val="en-US" w:eastAsia="zh-CN"/>
        </w:rPr>
      </w:pPr>
      <w:r>
        <w:rPr>
          <w:rFonts w:hint="eastAsia" w:ascii="仿宋" w:hAnsi="仿宋" w:eastAsia="仿宋" w:cs="仿宋"/>
          <w:b/>
          <w:kern w:val="0"/>
          <w:sz w:val="28"/>
          <w:szCs w:val="28"/>
          <w:highlight w:val="none"/>
          <w:lang w:val="en-US" w:eastAsia="zh-CN"/>
        </w:rPr>
        <w:t>网上报名流程</w:t>
      </w:r>
    </w:p>
    <w:p w14:paraId="03C6BC20">
      <w:pPr>
        <w:adjustRightInd w:val="0"/>
        <w:snapToGrid w:val="0"/>
        <w:spacing w:line="500" w:lineRule="exact"/>
        <w:ind w:firstLine="560" w:firstLineChars="200"/>
        <w:rPr>
          <w:rFonts w:hint="eastAsia" w:ascii="仿宋" w:hAnsi="仿宋" w:eastAsia="仿宋" w:cs="仿宋"/>
          <w:kern w:val="0"/>
          <w:sz w:val="28"/>
          <w:szCs w:val="28"/>
        </w:rPr>
      </w:pPr>
      <w:r>
        <w:rPr>
          <w:rFonts w:hint="eastAsia" w:ascii="仿宋" w:hAnsi="仿宋" w:eastAsia="仿宋" w:cs="仿宋"/>
          <w:kern w:val="0"/>
          <w:sz w:val="28"/>
          <w:szCs w:val="28"/>
          <w:lang w:val="en-US" w:eastAsia="zh-CN"/>
        </w:rPr>
        <w:t>1.</w:t>
      </w:r>
      <w:r>
        <w:rPr>
          <w:rFonts w:hint="eastAsia" w:ascii="仿宋" w:hAnsi="仿宋" w:eastAsia="仿宋" w:cs="仿宋"/>
          <w:kern w:val="0"/>
          <w:sz w:val="28"/>
          <w:szCs w:val="28"/>
        </w:rPr>
        <w:t>考生</w:t>
      </w:r>
      <w:r>
        <w:rPr>
          <w:rFonts w:hint="eastAsia" w:ascii="仿宋" w:hAnsi="仿宋" w:eastAsia="仿宋" w:cs="仿宋"/>
          <w:kern w:val="0"/>
          <w:sz w:val="28"/>
          <w:szCs w:val="28"/>
          <w:lang w:val="en-US" w:eastAsia="zh-CN"/>
        </w:rPr>
        <w:t>在报名期间</w:t>
      </w:r>
      <w:r>
        <w:rPr>
          <w:rFonts w:hint="eastAsia" w:ascii="仿宋" w:hAnsi="仿宋" w:eastAsia="仿宋" w:cs="仿宋"/>
          <w:kern w:val="0"/>
          <w:sz w:val="28"/>
          <w:szCs w:val="28"/>
        </w:rPr>
        <w:t>登录</w:t>
      </w:r>
      <w:r>
        <w:rPr>
          <w:rFonts w:hint="eastAsia" w:ascii="仿宋" w:hAnsi="仿宋" w:eastAsia="仿宋" w:cs="仿宋"/>
          <w:kern w:val="0"/>
          <w:sz w:val="28"/>
          <w:szCs w:val="28"/>
          <w:lang w:eastAsia="zh-CN"/>
        </w:rPr>
        <w:t>“</w:t>
      </w:r>
      <w:r>
        <w:rPr>
          <w:rFonts w:hint="eastAsia" w:ascii="仿宋" w:hAnsi="仿宋" w:eastAsia="仿宋" w:cs="仿宋"/>
          <w:kern w:val="0"/>
          <w:sz w:val="28"/>
          <w:szCs w:val="28"/>
          <w:lang w:val="en-US" w:eastAsia="zh-CN"/>
        </w:rPr>
        <w:t>深圳大学成人本科学位外语水平考试平台</w:t>
      </w:r>
      <w:r>
        <w:rPr>
          <w:rFonts w:hint="eastAsia" w:ascii="仿宋" w:hAnsi="仿宋" w:eastAsia="仿宋" w:cs="仿宋"/>
          <w:kern w:val="0"/>
          <w:sz w:val="28"/>
          <w:szCs w:val="28"/>
          <w:lang w:eastAsia="zh-CN"/>
        </w:rPr>
        <w:t>”（https://szuxwwy.webtrn.cn/）</w:t>
      </w:r>
      <w:r>
        <w:rPr>
          <w:rFonts w:hint="eastAsia" w:ascii="仿宋" w:hAnsi="仿宋" w:eastAsia="仿宋" w:cs="仿宋"/>
          <w:kern w:val="0"/>
          <w:sz w:val="28"/>
          <w:szCs w:val="28"/>
        </w:rPr>
        <w:t>进行报名缴费，标准为</w:t>
      </w:r>
      <w:r>
        <w:rPr>
          <w:rFonts w:hint="eastAsia" w:ascii="仿宋" w:hAnsi="仿宋" w:eastAsia="仿宋" w:cs="仿宋"/>
          <w:kern w:val="0"/>
          <w:sz w:val="28"/>
          <w:szCs w:val="28"/>
          <w:lang w:val="en-US" w:eastAsia="zh-CN"/>
        </w:rPr>
        <w:t>120</w:t>
      </w:r>
      <w:r>
        <w:rPr>
          <w:rFonts w:hint="eastAsia" w:ascii="仿宋" w:hAnsi="仿宋" w:eastAsia="仿宋" w:cs="仿宋"/>
          <w:kern w:val="0"/>
          <w:sz w:val="28"/>
          <w:szCs w:val="28"/>
        </w:rPr>
        <w:t>元/人（执行</w:t>
      </w:r>
      <w:r>
        <w:rPr>
          <w:rFonts w:hint="eastAsia" w:ascii="仿宋" w:hAnsi="仿宋" w:eastAsia="仿宋" w:cs="仿宋"/>
          <w:kern w:val="0"/>
          <w:sz w:val="28"/>
          <w:szCs w:val="28"/>
          <w:lang w:val="en-US" w:eastAsia="zh-CN"/>
        </w:rPr>
        <w:t>XXX</w:t>
      </w:r>
      <w:r>
        <w:rPr>
          <w:rFonts w:hint="eastAsia" w:ascii="仿宋" w:hAnsi="仿宋" w:eastAsia="仿宋" w:cs="仿宋"/>
          <w:kern w:val="0"/>
          <w:sz w:val="28"/>
          <w:szCs w:val="28"/>
        </w:rPr>
        <w:t>考试收费标准）。默认用户名为身份证号，默认密码为身份证号后6位。</w:t>
      </w:r>
    </w:p>
    <w:p w14:paraId="7A2BD297">
      <w:pPr>
        <w:adjustRightInd w:val="0"/>
        <w:snapToGrid w:val="0"/>
        <w:spacing w:line="500" w:lineRule="exact"/>
        <w:ind w:firstLine="556"/>
        <w:rPr>
          <w:rFonts w:hint="eastAsia" w:ascii="仿宋" w:hAnsi="仿宋" w:eastAsia="仿宋" w:cs="仿宋"/>
          <w:kern w:val="0"/>
          <w:sz w:val="28"/>
          <w:szCs w:val="28"/>
        </w:rPr>
      </w:pPr>
      <w:r>
        <w:rPr>
          <w:rFonts w:hint="eastAsia" w:ascii="仿宋" w:hAnsi="仿宋" w:eastAsia="仿宋" w:cs="仿宋"/>
          <w:kern w:val="0"/>
          <w:sz w:val="28"/>
          <w:szCs w:val="28"/>
        </w:rPr>
        <w:t>2.考生可在报名时进行缴费，也可稍后再行缴费。报名时未一次性完成缴费流程的考生可登录网站进入个人工作室，点击“报名考试”，继续完成缴费，缴费时间为提交报名的 30 分钟之内，订单超时未缴费，则订单自动取消。订单被取消后，考生可重新选择相关信息报名，一旦缴费成功，订单不予取消。考生缴费后，不予退还，且所缴考试费只供当次考试使用。</w:t>
      </w:r>
    </w:p>
    <w:p w14:paraId="7E3AE92E">
      <w:pPr>
        <w:adjustRightInd w:val="0"/>
        <w:snapToGrid w:val="0"/>
        <w:spacing w:line="500" w:lineRule="exact"/>
        <w:ind w:firstLine="556"/>
        <w:rPr>
          <w:rFonts w:hint="eastAsia" w:ascii="仿宋" w:hAnsi="仿宋" w:eastAsia="仿宋" w:cs="仿宋"/>
          <w:kern w:val="0"/>
          <w:sz w:val="28"/>
          <w:szCs w:val="28"/>
        </w:rPr>
      </w:pPr>
      <w:r>
        <w:rPr>
          <w:rFonts w:hint="eastAsia" w:ascii="仿宋" w:hAnsi="仿宋" w:eastAsia="仿宋" w:cs="仿宋"/>
          <w:kern w:val="0"/>
          <w:sz w:val="28"/>
          <w:szCs w:val="28"/>
        </w:rPr>
        <w:t>3.考生初次登录报名系统时，系统将自动显示考生的个人信息，考生应反复核对姓名、身份证号码等信息，确认无误后方可报名，否则将导致考试成绩无效。因考生本人错报、漏报造成无法参加考试或者考试成绩无效，一切责任考生自负。</w:t>
      </w:r>
    </w:p>
    <w:p w14:paraId="730D9720">
      <w:pPr>
        <w:widowControl/>
        <w:adjustRightInd w:val="0"/>
        <w:snapToGrid w:val="0"/>
        <w:spacing w:before="156" w:beforeLines="50" w:line="500" w:lineRule="exact"/>
        <w:ind w:firstLine="561"/>
        <w:jc w:val="left"/>
        <w:textAlignment w:val="top"/>
        <w:rPr>
          <w:rFonts w:hint="eastAsia" w:ascii="仿宋" w:hAnsi="仿宋" w:eastAsia="仿宋" w:cs="仿宋"/>
          <w:b/>
          <w:kern w:val="0"/>
          <w:sz w:val="28"/>
          <w:szCs w:val="28"/>
        </w:rPr>
      </w:pPr>
      <w:r>
        <w:rPr>
          <w:rFonts w:hint="eastAsia" w:ascii="仿宋" w:hAnsi="仿宋" w:eastAsia="仿宋" w:cs="仿宋"/>
          <w:b/>
          <w:kern w:val="0"/>
          <w:sz w:val="28"/>
          <w:szCs w:val="28"/>
        </w:rPr>
        <w:t>报名、考试流程示意图如下：</w:t>
      </w:r>
    </w:p>
    <w:p w14:paraId="3ED44809">
      <w:pPr>
        <w:pStyle w:val="7"/>
        <w:ind w:firstLine="281"/>
        <w:jc w:val="center"/>
        <w:rPr>
          <w:rFonts w:hint="eastAsia" w:ascii="仿宋" w:hAnsi="仿宋" w:eastAsia="仿宋" w:cs="仿宋"/>
          <w:b/>
          <w:kern w:val="0"/>
          <w:sz w:val="28"/>
          <w:szCs w:val="28"/>
          <w:highlight w:val="none"/>
        </w:rPr>
      </w:pPr>
      <w:r>
        <w:drawing>
          <wp:inline distT="0" distB="0" distL="114300" distR="114300">
            <wp:extent cx="4356100" cy="8782050"/>
            <wp:effectExtent l="0" t="0" r="0"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4356100" cy="8782050"/>
                    </a:xfrm>
                    <a:prstGeom prst="rect">
                      <a:avLst/>
                    </a:prstGeom>
                    <a:noFill/>
                    <a:ln>
                      <a:noFill/>
                    </a:ln>
                  </pic:spPr>
                </pic:pic>
              </a:graphicData>
            </a:graphic>
          </wp:inline>
        </w:drawing>
      </w:r>
    </w:p>
    <w:p w14:paraId="6C55AEFB">
      <w:pPr>
        <w:widowControl/>
        <w:numPr>
          <w:ilvl w:val="0"/>
          <w:numId w:val="1"/>
        </w:numPr>
        <w:adjustRightInd w:val="0"/>
        <w:snapToGrid w:val="0"/>
        <w:spacing w:line="500" w:lineRule="exact"/>
        <w:ind w:firstLine="562" w:firstLineChars="200"/>
        <w:jc w:val="left"/>
        <w:textAlignment w:val="top"/>
        <w:rPr>
          <w:rFonts w:hint="eastAsia" w:ascii="仿宋" w:hAnsi="仿宋" w:eastAsia="仿宋" w:cs="仿宋"/>
          <w:b/>
          <w:bCs/>
          <w:kern w:val="0"/>
          <w:sz w:val="28"/>
          <w:szCs w:val="28"/>
          <w:highlight w:val="none"/>
        </w:rPr>
      </w:pPr>
      <w:r>
        <w:rPr>
          <w:rFonts w:hint="eastAsia" w:ascii="仿宋" w:hAnsi="仿宋" w:eastAsia="仿宋" w:cs="仿宋"/>
          <w:b/>
          <w:bCs/>
          <w:kern w:val="0"/>
          <w:sz w:val="28"/>
          <w:szCs w:val="28"/>
          <w:highlight w:val="none"/>
        </w:rPr>
        <w:t>打印准考证</w:t>
      </w:r>
    </w:p>
    <w:p w14:paraId="489DDFF6">
      <w:pPr>
        <w:adjustRightInd w:val="0"/>
        <w:snapToGrid w:val="0"/>
        <w:spacing w:line="500" w:lineRule="exact"/>
        <w:ind w:firstLine="556"/>
        <w:rPr>
          <w:rFonts w:hint="eastAsia" w:ascii="仿宋" w:hAnsi="仿宋" w:eastAsia="仿宋" w:cs="仿宋"/>
          <w:kern w:val="0"/>
          <w:sz w:val="28"/>
          <w:szCs w:val="28"/>
          <w:highlight w:val="none"/>
        </w:rPr>
      </w:pPr>
      <w:r>
        <w:rPr>
          <w:rFonts w:hint="eastAsia" w:ascii="仿宋" w:hAnsi="仿宋" w:eastAsia="仿宋" w:cs="仿宋"/>
          <w:kern w:val="0"/>
          <w:sz w:val="28"/>
          <w:szCs w:val="28"/>
          <w:highlight w:val="none"/>
        </w:rPr>
        <w:t>考生成功完成报名、缴费后，</w:t>
      </w:r>
      <w:r>
        <w:rPr>
          <w:rFonts w:hint="eastAsia" w:ascii="仿宋" w:hAnsi="仿宋" w:eastAsia="仿宋" w:cs="仿宋"/>
          <w:kern w:val="0"/>
          <w:sz w:val="28"/>
          <w:szCs w:val="28"/>
          <w:highlight w:val="none"/>
          <w:lang w:val="en-US" w:eastAsia="zh-CN"/>
        </w:rPr>
        <w:t>2026年4月17</w:t>
      </w:r>
      <w:r>
        <w:rPr>
          <w:rFonts w:hint="eastAsia" w:ascii="仿宋" w:hAnsi="仿宋" w:eastAsia="仿宋" w:cs="仿宋"/>
          <w:kern w:val="0"/>
          <w:sz w:val="28"/>
          <w:szCs w:val="28"/>
          <w:highlight w:val="none"/>
        </w:rPr>
        <w:t>日10:00起可登录报名网站进入“打印准考证”下载并打印准考证，请考生仔细查阅准考证上的考试地点、考试时间、考生须知等信息，避免因未能及时了解相关规定而影响考试。</w:t>
      </w:r>
    </w:p>
    <w:p w14:paraId="33EB8117">
      <w:pPr>
        <w:widowControl/>
        <w:numPr>
          <w:ilvl w:val="0"/>
          <w:numId w:val="1"/>
        </w:numPr>
        <w:adjustRightInd w:val="0"/>
        <w:snapToGrid w:val="0"/>
        <w:spacing w:line="500" w:lineRule="exact"/>
        <w:ind w:firstLine="562" w:firstLineChars="200"/>
        <w:jc w:val="left"/>
        <w:textAlignment w:val="top"/>
        <w:rPr>
          <w:rFonts w:hint="eastAsia" w:ascii="仿宋" w:hAnsi="仿宋" w:eastAsia="仿宋" w:cs="仿宋"/>
          <w:b/>
          <w:bCs/>
          <w:kern w:val="0"/>
          <w:sz w:val="28"/>
          <w:szCs w:val="28"/>
          <w:highlight w:val="none"/>
        </w:rPr>
      </w:pPr>
      <w:r>
        <w:rPr>
          <w:rFonts w:hint="eastAsia" w:ascii="仿宋" w:hAnsi="仿宋" w:eastAsia="仿宋" w:cs="仿宋"/>
          <w:b/>
          <w:bCs/>
          <w:kern w:val="0"/>
          <w:sz w:val="28"/>
          <w:szCs w:val="28"/>
          <w:highlight w:val="none"/>
        </w:rPr>
        <w:t>报名咨询电话</w:t>
      </w:r>
    </w:p>
    <w:p w14:paraId="7C44A1F9">
      <w:pPr>
        <w:adjustRightInd w:val="0"/>
        <w:snapToGrid w:val="0"/>
        <w:spacing w:line="500" w:lineRule="exact"/>
        <w:ind w:firstLine="556"/>
        <w:rPr>
          <w:rFonts w:hint="eastAsia" w:ascii="仿宋" w:hAnsi="仿宋" w:eastAsia="仿宋" w:cs="仿宋"/>
          <w:kern w:val="0"/>
          <w:sz w:val="28"/>
          <w:szCs w:val="28"/>
          <w:highlight w:val="none"/>
        </w:rPr>
      </w:pPr>
      <w:r>
        <w:rPr>
          <w:rFonts w:hint="eastAsia" w:ascii="仿宋" w:hAnsi="仿宋" w:eastAsia="仿宋" w:cs="仿宋"/>
          <w:kern w:val="0"/>
          <w:sz w:val="28"/>
          <w:szCs w:val="28"/>
          <w:highlight w:val="none"/>
        </w:rPr>
        <w:t>考生在报名过程中遇到登录、修改个人信息（例如：考生姓名、证件号码）、缴费（例如：系统缴费状态未更新）等问题，可拨打北京网梯学士学位外语考试技术中心电话</w:t>
      </w:r>
      <w:r>
        <w:rPr>
          <w:rFonts w:hint="eastAsia" w:ascii="仿宋" w:hAnsi="仿宋" w:eastAsia="仿宋" w:cs="仿宋"/>
          <w:b/>
          <w:bCs/>
          <w:kern w:val="0"/>
          <w:sz w:val="28"/>
          <w:szCs w:val="28"/>
          <w:highlight w:val="none"/>
        </w:rPr>
        <w:t>400-803-9966</w:t>
      </w:r>
      <w:r>
        <w:rPr>
          <w:rFonts w:hint="eastAsia" w:ascii="仿宋" w:hAnsi="仿宋" w:eastAsia="仿宋" w:cs="仿宋"/>
          <w:kern w:val="0"/>
          <w:sz w:val="28"/>
          <w:szCs w:val="28"/>
          <w:highlight w:val="none"/>
        </w:rPr>
        <w:t>进行咨询，咨询电话接听时间为8:30-11:30，13:30-17:00。</w:t>
      </w:r>
    </w:p>
    <w:p w14:paraId="38024ADC">
      <w:pPr>
        <w:widowControl/>
        <w:numPr>
          <w:ilvl w:val="0"/>
          <w:numId w:val="1"/>
        </w:numPr>
        <w:adjustRightInd w:val="0"/>
        <w:snapToGrid w:val="0"/>
        <w:spacing w:line="500" w:lineRule="exact"/>
        <w:ind w:firstLine="562" w:firstLineChars="200"/>
        <w:jc w:val="left"/>
        <w:textAlignment w:val="top"/>
        <w:rPr>
          <w:rFonts w:hint="eastAsia" w:ascii="仿宋" w:hAnsi="仿宋" w:eastAsia="仿宋" w:cs="仿宋"/>
          <w:b/>
          <w:bCs/>
          <w:kern w:val="0"/>
          <w:sz w:val="28"/>
          <w:szCs w:val="28"/>
          <w:highlight w:val="none"/>
        </w:rPr>
      </w:pPr>
      <w:r>
        <w:rPr>
          <w:rFonts w:hint="eastAsia" w:ascii="仿宋" w:hAnsi="仿宋" w:eastAsia="仿宋" w:cs="仿宋"/>
          <w:b/>
          <w:bCs/>
          <w:kern w:val="0"/>
          <w:sz w:val="28"/>
          <w:szCs w:val="28"/>
          <w:highlight w:val="none"/>
        </w:rPr>
        <w:t>成绩查询</w:t>
      </w:r>
    </w:p>
    <w:p w14:paraId="1CBAEE13">
      <w:pPr>
        <w:widowControl/>
        <w:spacing w:line="500" w:lineRule="exact"/>
        <w:ind w:firstLine="560" w:firstLineChars="200"/>
        <w:jc w:val="left"/>
        <w:textAlignment w:val="top"/>
        <w:rPr>
          <w:rFonts w:hint="default" w:ascii="仿宋" w:hAnsi="仿宋" w:eastAsia="仿宋" w:cs="宋体"/>
          <w:bCs/>
          <w:kern w:val="0"/>
          <w:sz w:val="28"/>
          <w:szCs w:val="28"/>
          <w:highlight w:val="none"/>
          <w:lang w:val="en-US" w:eastAsia="zh-CN"/>
        </w:rPr>
      </w:pPr>
      <w:r>
        <w:rPr>
          <w:rFonts w:ascii="仿宋" w:hAnsi="仿宋" w:eastAsia="仿宋" w:cs="宋体"/>
          <w:bCs/>
          <w:kern w:val="0"/>
          <w:sz w:val="28"/>
          <w:szCs w:val="28"/>
          <w:highlight w:val="none"/>
        </w:rPr>
        <w:t>1.</w:t>
      </w:r>
      <w:r>
        <w:rPr>
          <w:rFonts w:hint="eastAsia" w:ascii="仿宋" w:hAnsi="仿宋" w:eastAsia="仿宋" w:cs="宋体"/>
          <w:bCs/>
          <w:kern w:val="0"/>
          <w:sz w:val="28"/>
          <w:szCs w:val="28"/>
          <w:highlight w:val="none"/>
        </w:rPr>
        <w:t>成绩分为合格、不合格两个等级</w:t>
      </w:r>
      <w:r>
        <w:rPr>
          <w:rFonts w:hint="eastAsia" w:ascii="仿宋" w:hAnsi="仿宋" w:eastAsia="仿宋" w:cs="宋体"/>
          <w:bCs/>
          <w:kern w:val="0"/>
          <w:sz w:val="28"/>
          <w:szCs w:val="28"/>
          <w:highlight w:val="none"/>
          <w:lang w:eastAsia="zh-CN"/>
        </w:rPr>
        <w:t>，</w:t>
      </w:r>
      <w:r>
        <w:rPr>
          <w:rFonts w:hint="eastAsia" w:ascii="仿宋" w:hAnsi="仿宋" w:eastAsia="仿宋" w:cs="宋体"/>
          <w:bCs/>
          <w:kern w:val="0"/>
          <w:sz w:val="28"/>
          <w:szCs w:val="28"/>
          <w:highlight w:val="none"/>
          <w:lang w:val="en-US" w:eastAsia="zh-CN"/>
        </w:rPr>
        <w:t>合格分数线为60分。</w:t>
      </w:r>
    </w:p>
    <w:p w14:paraId="435D4FC3">
      <w:pPr>
        <w:widowControl/>
        <w:spacing w:line="500" w:lineRule="exact"/>
        <w:ind w:firstLine="560" w:firstLineChars="200"/>
        <w:jc w:val="left"/>
        <w:textAlignment w:val="top"/>
        <w:rPr>
          <w:rFonts w:hint="eastAsia" w:ascii="仿宋" w:hAnsi="仿宋" w:eastAsia="仿宋" w:cs="仿宋"/>
          <w:kern w:val="0"/>
          <w:sz w:val="28"/>
          <w:szCs w:val="28"/>
          <w:highlight w:val="none"/>
          <w:lang w:val="en-US" w:eastAsia="zh-CN"/>
        </w:rPr>
      </w:pPr>
      <w:r>
        <w:rPr>
          <w:rFonts w:ascii="仿宋" w:hAnsi="仿宋" w:eastAsia="仿宋" w:cs="宋体"/>
          <w:bCs/>
          <w:kern w:val="0"/>
          <w:sz w:val="28"/>
          <w:szCs w:val="28"/>
          <w:highlight w:val="none"/>
        </w:rPr>
        <w:t>2.202</w:t>
      </w:r>
      <w:r>
        <w:rPr>
          <w:rFonts w:hint="eastAsia" w:ascii="仿宋" w:hAnsi="仿宋" w:eastAsia="仿宋" w:cs="宋体"/>
          <w:bCs/>
          <w:kern w:val="0"/>
          <w:sz w:val="28"/>
          <w:szCs w:val="28"/>
          <w:highlight w:val="none"/>
          <w:lang w:val="en-US" w:eastAsia="zh-CN"/>
        </w:rPr>
        <w:t>6</w:t>
      </w:r>
      <w:r>
        <w:rPr>
          <w:rFonts w:hint="eastAsia" w:ascii="仿宋" w:hAnsi="仿宋" w:eastAsia="仿宋" w:cs="宋体"/>
          <w:bCs/>
          <w:kern w:val="0"/>
          <w:sz w:val="28"/>
          <w:szCs w:val="28"/>
          <w:highlight w:val="none"/>
        </w:rPr>
        <w:t>年</w:t>
      </w:r>
      <w:r>
        <w:rPr>
          <w:rFonts w:hint="eastAsia" w:ascii="仿宋" w:hAnsi="仿宋" w:eastAsia="仿宋" w:cs="宋体"/>
          <w:bCs/>
          <w:kern w:val="0"/>
          <w:sz w:val="28"/>
          <w:szCs w:val="28"/>
          <w:highlight w:val="none"/>
          <w:lang w:val="en-US" w:eastAsia="zh-CN"/>
        </w:rPr>
        <w:t>5</w:t>
      </w:r>
      <w:r>
        <w:rPr>
          <w:rFonts w:hint="eastAsia" w:ascii="仿宋" w:hAnsi="仿宋" w:eastAsia="仿宋" w:cs="宋体"/>
          <w:bCs/>
          <w:kern w:val="0"/>
          <w:sz w:val="28"/>
          <w:szCs w:val="28"/>
          <w:highlight w:val="none"/>
        </w:rPr>
        <w:t>月</w:t>
      </w:r>
      <w:r>
        <w:rPr>
          <w:rFonts w:hint="eastAsia" w:ascii="仿宋" w:hAnsi="仿宋" w:eastAsia="仿宋" w:cs="宋体"/>
          <w:bCs/>
          <w:kern w:val="0"/>
          <w:sz w:val="28"/>
          <w:szCs w:val="28"/>
          <w:highlight w:val="none"/>
          <w:lang w:val="en-US" w:eastAsia="zh-CN"/>
        </w:rPr>
        <w:t>20</w:t>
      </w:r>
      <w:r>
        <w:rPr>
          <w:rFonts w:hint="eastAsia" w:ascii="仿宋" w:hAnsi="仿宋" w:eastAsia="仿宋" w:cs="宋体"/>
          <w:bCs/>
          <w:kern w:val="0"/>
          <w:sz w:val="28"/>
          <w:szCs w:val="28"/>
          <w:highlight w:val="none"/>
        </w:rPr>
        <w:t>日1</w:t>
      </w:r>
      <w:r>
        <w:rPr>
          <w:rFonts w:ascii="仿宋" w:hAnsi="仿宋" w:eastAsia="仿宋" w:cs="宋体"/>
          <w:bCs/>
          <w:kern w:val="0"/>
          <w:sz w:val="28"/>
          <w:szCs w:val="28"/>
          <w:highlight w:val="none"/>
        </w:rPr>
        <w:t>0</w:t>
      </w:r>
      <w:r>
        <w:rPr>
          <w:rFonts w:hint="eastAsia" w:ascii="仿宋" w:hAnsi="仿宋" w:eastAsia="仿宋" w:cs="宋体"/>
          <w:kern w:val="0"/>
          <w:sz w:val="28"/>
          <w:szCs w:val="28"/>
          <w:highlight w:val="none"/>
        </w:rPr>
        <w:t>:</w:t>
      </w:r>
      <w:r>
        <w:rPr>
          <w:rFonts w:hint="eastAsia" w:ascii="仿宋" w:hAnsi="仿宋" w:eastAsia="仿宋" w:cs="宋体"/>
          <w:bCs/>
          <w:kern w:val="0"/>
          <w:sz w:val="28"/>
          <w:szCs w:val="28"/>
          <w:highlight w:val="none"/>
        </w:rPr>
        <w:t>0</w:t>
      </w:r>
      <w:r>
        <w:rPr>
          <w:rFonts w:ascii="仿宋" w:hAnsi="仿宋" w:eastAsia="仿宋" w:cs="宋体"/>
          <w:bCs/>
          <w:kern w:val="0"/>
          <w:sz w:val="28"/>
          <w:szCs w:val="28"/>
          <w:highlight w:val="none"/>
        </w:rPr>
        <w:t>0</w:t>
      </w:r>
      <w:r>
        <w:rPr>
          <w:rFonts w:hint="eastAsia" w:ascii="仿宋" w:hAnsi="仿宋" w:eastAsia="仿宋" w:cs="宋体"/>
          <w:bCs/>
          <w:kern w:val="0"/>
          <w:sz w:val="28"/>
          <w:szCs w:val="28"/>
          <w:highlight w:val="none"/>
        </w:rPr>
        <w:t>起，</w:t>
      </w:r>
      <w:r>
        <w:rPr>
          <w:rFonts w:hint="eastAsia" w:ascii="仿宋" w:hAnsi="仿宋" w:eastAsia="仿宋" w:cs="宋体"/>
          <w:bCs/>
          <w:kern w:val="0"/>
          <w:sz w:val="28"/>
          <w:szCs w:val="28"/>
          <w:highlight w:val="none"/>
          <w:lang w:val="en-US" w:eastAsia="zh-CN"/>
        </w:rPr>
        <w:t>考生</w:t>
      </w:r>
      <w:r>
        <w:rPr>
          <w:rFonts w:hint="eastAsia" w:ascii="仿宋" w:hAnsi="仿宋" w:eastAsia="仿宋" w:cs="宋体"/>
          <w:bCs/>
          <w:kern w:val="0"/>
          <w:sz w:val="28"/>
          <w:szCs w:val="28"/>
          <w:highlight w:val="none"/>
        </w:rPr>
        <w:t>可通过登录报名网站</w:t>
      </w:r>
      <w:r>
        <w:rPr>
          <w:rStyle w:val="10"/>
          <w:rFonts w:hint="eastAsia" w:ascii="仿宋" w:hAnsi="仿宋" w:eastAsia="仿宋"/>
          <w:color w:val="auto"/>
          <w:sz w:val="28"/>
          <w:szCs w:val="28"/>
          <w:highlight w:val="none"/>
          <w:u w:val="none"/>
        </w:rPr>
        <w:t>查询考试成绩。</w:t>
      </w:r>
    </w:p>
    <w:p w14:paraId="00BE19D3">
      <w:pPr>
        <w:widowControl/>
        <w:numPr>
          <w:ilvl w:val="0"/>
          <w:numId w:val="1"/>
        </w:numPr>
        <w:adjustRightInd w:val="0"/>
        <w:snapToGrid w:val="0"/>
        <w:spacing w:line="500" w:lineRule="exact"/>
        <w:ind w:firstLine="562" w:firstLineChars="200"/>
        <w:jc w:val="left"/>
        <w:textAlignment w:val="top"/>
        <w:rPr>
          <w:rFonts w:hint="eastAsia" w:ascii="仿宋" w:hAnsi="仿宋" w:eastAsia="仿宋" w:cs="仿宋"/>
          <w:b/>
          <w:bCs/>
          <w:kern w:val="0"/>
          <w:sz w:val="28"/>
          <w:szCs w:val="28"/>
          <w:highlight w:val="none"/>
        </w:rPr>
      </w:pPr>
      <w:r>
        <w:rPr>
          <w:rFonts w:hint="eastAsia" w:ascii="仿宋" w:hAnsi="仿宋" w:eastAsia="仿宋" w:cs="仿宋"/>
          <w:b/>
          <w:bCs/>
          <w:kern w:val="0"/>
          <w:sz w:val="28"/>
          <w:szCs w:val="28"/>
          <w:highlight w:val="none"/>
        </w:rPr>
        <w:t>特别提示</w:t>
      </w:r>
    </w:p>
    <w:p w14:paraId="349EB7A0">
      <w:pPr>
        <w:widowControl/>
        <w:adjustRightInd w:val="0"/>
        <w:snapToGrid w:val="0"/>
        <w:spacing w:line="500" w:lineRule="exact"/>
        <w:ind w:firstLine="560" w:firstLineChars="200"/>
        <w:jc w:val="left"/>
        <w:textAlignment w:val="top"/>
        <w:rPr>
          <w:rFonts w:hint="eastAsia" w:ascii="仿宋" w:hAnsi="仿宋" w:eastAsia="仿宋" w:cs="仿宋"/>
          <w:kern w:val="0"/>
          <w:sz w:val="28"/>
          <w:szCs w:val="28"/>
        </w:rPr>
      </w:pPr>
      <w:r>
        <w:rPr>
          <w:rFonts w:hint="eastAsia" w:ascii="仿宋" w:hAnsi="仿宋" w:eastAsia="仿宋" w:cs="仿宋"/>
          <w:kern w:val="0"/>
          <w:sz w:val="28"/>
          <w:szCs w:val="28"/>
        </w:rPr>
        <w:t>1.为方便考生，本次考试报名由考生</w:t>
      </w:r>
      <w:bookmarkStart w:id="0" w:name="_GoBack"/>
      <w:bookmarkEnd w:id="0"/>
      <w:r>
        <w:rPr>
          <w:rFonts w:hint="eastAsia" w:ascii="仿宋" w:hAnsi="仿宋" w:eastAsia="仿宋" w:cs="仿宋"/>
          <w:kern w:val="0"/>
          <w:sz w:val="28"/>
          <w:szCs w:val="28"/>
        </w:rPr>
        <w:t>自主选择考试地点。请务必注意根据自身情况慎重选择，一旦选定，不可更改。本次考试不安排补考。</w:t>
      </w:r>
    </w:p>
    <w:p w14:paraId="31C4FDC2">
      <w:pPr>
        <w:adjustRightInd w:val="0"/>
        <w:snapToGrid w:val="0"/>
        <w:spacing w:line="500" w:lineRule="exact"/>
        <w:ind w:firstLine="556"/>
        <w:rPr>
          <w:rFonts w:hint="eastAsia" w:ascii="仿宋" w:hAnsi="仿宋" w:eastAsia="仿宋" w:cs="仿宋"/>
          <w:kern w:val="0"/>
          <w:sz w:val="28"/>
          <w:szCs w:val="28"/>
        </w:rPr>
      </w:pPr>
      <w:r>
        <w:rPr>
          <w:rFonts w:hint="eastAsia" w:ascii="仿宋" w:hAnsi="仿宋" w:eastAsia="仿宋" w:cs="仿宋"/>
          <w:kern w:val="0"/>
          <w:sz w:val="28"/>
          <w:szCs w:val="28"/>
        </w:rPr>
        <w:t>2.考生一律凭准考证和二代身份证（原件），并经身份验证入场参加考试。为顺利通过人脸识别，请考生参加考试时勿化浓妆（包括佩戴美瞳等）。</w:t>
      </w:r>
    </w:p>
    <w:p w14:paraId="44634D2B">
      <w:pPr>
        <w:adjustRightInd w:val="0"/>
        <w:snapToGrid w:val="0"/>
        <w:spacing w:line="500" w:lineRule="exact"/>
        <w:ind w:firstLine="556"/>
        <w:rPr>
          <w:rFonts w:hint="eastAsia" w:ascii="仿宋" w:hAnsi="仿宋" w:eastAsia="仿宋" w:cs="仿宋"/>
          <w:kern w:val="0"/>
          <w:sz w:val="28"/>
          <w:szCs w:val="28"/>
        </w:rPr>
      </w:pPr>
      <w:r>
        <w:rPr>
          <w:rFonts w:hint="eastAsia" w:ascii="仿宋" w:hAnsi="仿宋" w:eastAsia="仿宋" w:cs="仿宋"/>
          <w:kern w:val="0"/>
          <w:sz w:val="28"/>
          <w:szCs w:val="28"/>
        </w:rPr>
        <w:t>3.第二外语考试统一使用百度输入法、微软输入法，请考生提前熟练掌握相关输入法操作技巧。</w:t>
      </w:r>
    </w:p>
    <w:p w14:paraId="1F739008">
      <w:pPr>
        <w:adjustRightInd w:val="0"/>
        <w:snapToGrid w:val="0"/>
        <w:spacing w:line="500" w:lineRule="exact"/>
        <w:ind w:firstLine="556"/>
        <w:rPr>
          <w:rFonts w:hint="eastAsia" w:ascii="仿宋" w:hAnsi="仿宋" w:eastAsia="仿宋" w:cs="仿宋"/>
          <w:kern w:val="0"/>
          <w:sz w:val="28"/>
          <w:szCs w:val="28"/>
        </w:rPr>
      </w:pPr>
      <w:r>
        <w:rPr>
          <w:rFonts w:hint="eastAsia" w:ascii="仿宋" w:hAnsi="仿宋" w:eastAsia="仿宋" w:cs="仿宋"/>
          <w:kern w:val="0"/>
          <w:sz w:val="28"/>
          <w:szCs w:val="28"/>
        </w:rPr>
        <w:t>4.考生不得将手机、智能手表、移动存储设备、电脑、计算器、电子记事本、通讯工具等电子用品或与考试相关的资料带入考场。</w:t>
      </w:r>
    </w:p>
    <w:p w14:paraId="249205A8">
      <w:pPr>
        <w:adjustRightInd w:val="0"/>
        <w:snapToGrid w:val="0"/>
        <w:spacing w:line="500" w:lineRule="exact"/>
        <w:ind w:firstLine="556"/>
        <w:rPr>
          <w:rFonts w:hint="eastAsia" w:ascii="仿宋" w:hAnsi="仿宋" w:eastAsia="仿宋" w:cs="仿宋"/>
          <w:kern w:val="0"/>
          <w:sz w:val="28"/>
          <w:szCs w:val="28"/>
        </w:rPr>
      </w:pPr>
      <w:r>
        <w:rPr>
          <w:rFonts w:hint="eastAsia" w:ascii="仿宋" w:hAnsi="仿宋" w:eastAsia="仿宋" w:cs="仿宋"/>
          <w:kern w:val="0"/>
          <w:sz w:val="28"/>
          <w:szCs w:val="28"/>
        </w:rPr>
        <w:t>5.考生须按照考试系统提示的要求进行操作，不得擅自对计算机进行冷、热启动，不得关闭电源或做出其它与考试无关的操作。</w:t>
      </w:r>
    </w:p>
    <w:p w14:paraId="2F28C1D7">
      <w:pPr>
        <w:adjustRightInd w:val="0"/>
        <w:snapToGrid w:val="0"/>
        <w:spacing w:line="500" w:lineRule="exact"/>
        <w:ind w:firstLine="556"/>
        <w:rPr>
          <w:rFonts w:hint="eastAsia"/>
        </w:rPr>
      </w:pPr>
      <w:r>
        <w:rPr>
          <w:rFonts w:hint="eastAsia" w:ascii="仿宋" w:hAnsi="仿宋" w:eastAsia="仿宋" w:cs="仿宋"/>
          <w:kern w:val="0"/>
          <w:sz w:val="28"/>
          <w:szCs w:val="28"/>
        </w:rPr>
        <w:t>6.考试开始后，考试系统将自动进行计时，考生作答时间以考试系统计时器显示为准。考生交卷后，须确认界面提示“交卷成功”，方可离开考场。</w:t>
      </w:r>
    </w:p>
    <w:p w14:paraId="0B98A01E">
      <w:pPr>
        <w:adjustRightInd w:val="0"/>
        <w:snapToGrid w:val="0"/>
        <w:spacing w:line="500" w:lineRule="exact"/>
        <w:ind w:firstLine="556"/>
        <w:rPr>
          <w:rFonts w:hint="eastAsia" w:ascii="仿宋" w:hAnsi="仿宋" w:eastAsia="仿宋" w:cs="仿宋"/>
          <w:kern w:val="0"/>
          <w:sz w:val="28"/>
          <w:szCs w:val="28"/>
        </w:rPr>
      </w:pPr>
      <w:r>
        <w:rPr>
          <w:rFonts w:hint="eastAsia" w:ascii="仿宋" w:hAnsi="仿宋" w:eastAsia="仿宋" w:cs="仿宋"/>
          <w:kern w:val="0"/>
          <w:sz w:val="28"/>
          <w:szCs w:val="28"/>
        </w:rPr>
        <w:t>7.请考生严格遵守考试纪律，有考试违纪或作弊行为的考生，取消其考试成绩；凡有替考行为的考生，取消学士学位外语考试报考资格。</w:t>
      </w:r>
    </w:p>
    <w:p w14:paraId="3B07541E">
      <w:pPr>
        <w:adjustRightInd w:val="0"/>
        <w:snapToGrid w:val="0"/>
        <w:spacing w:line="500" w:lineRule="exact"/>
        <w:ind w:firstLine="556"/>
        <w:rPr>
          <w:rFonts w:hint="eastAsia" w:ascii="仿宋" w:hAnsi="仿宋" w:eastAsia="仿宋" w:cs="仿宋"/>
          <w:kern w:val="0"/>
          <w:sz w:val="28"/>
          <w:szCs w:val="28"/>
        </w:rPr>
      </w:pPr>
      <w:r>
        <w:rPr>
          <w:rFonts w:hint="eastAsia" w:ascii="仿宋" w:hAnsi="仿宋" w:eastAsia="仿宋" w:cs="仿宋"/>
          <w:kern w:val="0"/>
          <w:sz w:val="28"/>
          <w:szCs w:val="28"/>
        </w:rPr>
        <w:t>8.请考生做好考前复习，不要听信有关学士学位外语复习或考试的虚假宣传和承诺，谨防上当受骗。对替考考生和采用技术手段实施作弊的考生，将通报学籍高校和考生所在工作单位。</w:t>
      </w:r>
    </w:p>
    <w:p w14:paraId="2FA7D3DF">
      <w:pPr>
        <w:adjustRightInd w:val="0"/>
        <w:snapToGrid w:val="0"/>
        <w:spacing w:line="500" w:lineRule="exact"/>
        <w:ind w:firstLine="556"/>
        <w:rPr>
          <w:rFonts w:hint="eastAsia" w:ascii="仿宋" w:hAnsi="仿宋" w:eastAsia="仿宋" w:cs="仿宋"/>
          <w:kern w:val="0"/>
          <w:sz w:val="28"/>
          <w:szCs w:val="28"/>
        </w:rPr>
      </w:pPr>
      <w:r>
        <w:rPr>
          <w:rFonts w:hint="eastAsia" w:ascii="仿宋" w:hAnsi="仿宋" w:eastAsia="仿宋" w:cs="仿宋"/>
          <w:kern w:val="0"/>
          <w:sz w:val="28"/>
          <w:szCs w:val="28"/>
        </w:rPr>
        <w:t>9.请考生务必在报名平台输入正确的手机号码，报名后直至考试前务必保持该手机畅通。如因考生手机关机、停机或号码错误等原因无法正常联系而影响考试，责任自负。</w:t>
      </w:r>
    </w:p>
    <w:p w14:paraId="3CB23B46">
      <w:pPr>
        <w:adjustRightInd w:val="0"/>
        <w:snapToGrid w:val="0"/>
        <w:spacing w:line="500" w:lineRule="exact"/>
        <w:ind w:firstLine="556"/>
        <w:rPr>
          <w:rFonts w:hint="eastAsia" w:ascii="仿宋" w:hAnsi="仿宋" w:eastAsia="仿宋" w:cs="仿宋"/>
          <w:kern w:val="0"/>
          <w:sz w:val="28"/>
          <w:szCs w:val="28"/>
          <w:lang w:val="en-US" w:eastAsia="zh-CN"/>
        </w:rPr>
      </w:pPr>
    </w:p>
    <w:p w14:paraId="73ADF5D4">
      <w:pPr>
        <w:adjustRightInd w:val="0"/>
        <w:snapToGrid w:val="0"/>
        <w:spacing w:line="500" w:lineRule="exact"/>
        <w:ind w:firstLine="556"/>
        <w:rPr>
          <w:rFonts w:hint="eastAsia" w:ascii="仿宋" w:hAnsi="仿宋" w:eastAsia="仿宋" w:cs="仿宋"/>
          <w:kern w:val="0"/>
          <w:sz w:val="28"/>
          <w:szCs w:val="28"/>
          <w:lang w:val="en-US" w:eastAsia="zh-CN"/>
        </w:rPr>
      </w:pPr>
    </w:p>
    <w:p w14:paraId="44C8B31C">
      <w:pPr>
        <w:adjustRightInd w:val="0"/>
        <w:snapToGrid w:val="0"/>
        <w:spacing w:line="500" w:lineRule="exact"/>
        <w:ind w:firstLine="556"/>
        <w:rPr>
          <w:rFonts w:hint="eastAsia" w:ascii="仿宋" w:hAnsi="仿宋" w:eastAsia="仿宋" w:cs="仿宋"/>
          <w:kern w:val="0"/>
          <w:sz w:val="28"/>
          <w:szCs w:val="28"/>
          <w:lang w:val="en-US" w:eastAsia="zh-CN"/>
        </w:rPr>
      </w:pPr>
    </w:p>
    <w:p w14:paraId="652CC65C">
      <w:pPr>
        <w:adjustRightInd w:val="0"/>
        <w:snapToGrid w:val="0"/>
        <w:spacing w:line="500" w:lineRule="exact"/>
        <w:ind w:firstLine="556"/>
        <w:rPr>
          <w:rFonts w:hint="eastAsia" w:ascii="仿宋" w:hAnsi="仿宋" w:eastAsia="仿宋" w:cs="仿宋"/>
          <w:kern w:val="0"/>
          <w:sz w:val="28"/>
          <w:szCs w:val="28"/>
          <w:lang w:val="en-US" w:eastAsia="zh-CN"/>
        </w:rPr>
      </w:pPr>
    </w:p>
    <w:p w14:paraId="766F456A">
      <w:pPr>
        <w:adjustRightInd w:val="0"/>
        <w:snapToGrid w:val="0"/>
        <w:spacing w:line="500" w:lineRule="exact"/>
        <w:ind w:firstLine="556"/>
        <w:rPr>
          <w:rFonts w:hint="eastAsia" w:ascii="仿宋" w:hAnsi="仿宋" w:eastAsia="仿宋" w:cs="仿宋"/>
          <w:kern w:val="0"/>
          <w:sz w:val="28"/>
          <w:szCs w:val="28"/>
          <w:lang w:val="en-US" w:eastAsia="zh-CN"/>
        </w:rPr>
      </w:pPr>
    </w:p>
    <w:p w14:paraId="2BB1B4AF">
      <w:pPr>
        <w:adjustRightInd w:val="0"/>
        <w:snapToGrid w:val="0"/>
        <w:spacing w:line="500" w:lineRule="exact"/>
        <w:ind w:firstLine="556"/>
        <w:rPr>
          <w:rFonts w:hint="eastAsia" w:ascii="仿宋" w:hAnsi="仿宋" w:eastAsia="仿宋" w:cs="仿宋"/>
          <w:kern w:val="0"/>
          <w:sz w:val="28"/>
          <w:szCs w:val="28"/>
          <w:lang w:val="en-US" w:eastAsia="zh-CN"/>
        </w:rPr>
      </w:pPr>
    </w:p>
    <w:p w14:paraId="32C1B178">
      <w:pPr>
        <w:adjustRightInd w:val="0"/>
        <w:snapToGrid w:val="0"/>
        <w:spacing w:line="500" w:lineRule="exact"/>
        <w:ind w:firstLine="556"/>
        <w:rPr>
          <w:rFonts w:hint="eastAsia" w:ascii="仿宋" w:hAnsi="仿宋" w:eastAsia="仿宋" w:cs="仿宋"/>
          <w:kern w:val="0"/>
          <w:sz w:val="28"/>
          <w:szCs w:val="28"/>
          <w:lang w:val="en-US" w:eastAsia="zh-CN"/>
        </w:rPr>
      </w:pPr>
    </w:p>
    <w:p w14:paraId="028F56A4">
      <w:pPr>
        <w:adjustRightInd w:val="0"/>
        <w:snapToGrid w:val="0"/>
        <w:spacing w:line="500" w:lineRule="exact"/>
        <w:ind w:firstLine="556"/>
        <w:rPr>
          <w:rFonts w:hint="eastAsia" w:ascii="仿宋" w:hAnsi="仿宋" w:eastAsia="仿宋" w:cs="仿宋"/>
          <w:kern w:val="0"/>
          <w:sz w:val="28"/>
          <w:szCs w:val="28"/>
          <w:lang w:val="en-US" w:eastAsia="zh-CN"/>
        </w:rPr>
      </w:pPr>
    </w:p>
    <w:p w14:paraId="05BDA3C0">
      <w:pPr>
        <w:adjustRightInd w:val="0"/>
        <w:snapToGrid w:val="0"/>
        <w:spacing w:line="500" w:lineRule="exact"/>
        <w:ind w:firstLine="556"/>
        <w:rPr>
          <w:rFonts w:hint="eastAsia" w:ascii="仿宋" w:hAnsi="仿宋" w:eastAsia="仿宋" w:cs="仿宋"/>
          <w:kern w:val="0"/>
          <w:sz w:val="28"/>
          <w:szCs w:val="28"/>
          <w:lang w:val="en-US" w:eastAsia="zh-CN"/>
        </w:rPr>
      </w:pPr>
    </w:p>
    <w:p w14:paraId="48D25E41">
      <w:pPr>
        <w:adjustRightInd w:val="0"/>
        <w:snapToGrid w:val="0"/>
        <w:spacing w:line="500" w:lineRule="exact"/>
        <w:ind w:firstLine="556"/>
        <w:rPr>
          <w:rFonts w:hint="eastAsia" w:ascii="仿宋" w:hAnsi="仿宋" w:eastAsia="仿宋" w:cs="仿宋"/>
          <w:kern w:val="0"/>
          <w:sz w:val="28"/>
          <w:szCs w:val="28"/>
          <w:lang w:val="en-US" w:eastAsia="zh-CN"/>
        </w:rPr>
      </w:pPr>
    </w:p>
    <w:p w14:paraId="2E67DB66">
      <w:pPr>
        <w:adjustRightInd w:val="0"/>
        <w:snapToGrid w:val="0"/>
        <w:spacing w:line="500" w:lineRule="exact"/>
        <w:ind w:firstLine="556"/>
        <w:rPr>
          <w:rFonts w:hint="eastAsia" w:ascii="仿宋" w:hAnsi="仿宋" w:eastAsia="仿宋" w:cs="仿宋"/>
          <w:kern w:val="0"/>
          <w:sz w:val="28"/>
          <w:szCs w:val="28"/>
          <w:lang w:val="en-US" w:eastAsia="zh-CN"/>
        </w:rPr>
      </w:pPr>
    </w:p>
    <w:p w14:paraId="2CB7E9CE">
      <w:pPr>
        <w:adjustRightInd w:val="0"/>
        <w:snapToGrid w:val="0"/>
        <w:spacing w:line="500" w:lineRule="exact"/>
        <w:ind w:firstLine="556"/>
        <w:rPr>
          <w:rFonts w:hint="eastAsia" w:ascii="仿宋" w:hAnsi="仿宋" w:eastAsia="仿宋" w:cs="仿宋"/>
          <w:kern w:val="0"/>
          <w:sz w:val="28"/>
          <w:szCs w:val="28"/>
          <w:lang w:val="en-US" w:eastAsia="zh-CN"/>
        </w:rPr>
      </w:pPr>
    </w:p>
    <w:p w14:paraId="5E548B50">
      <w:pPr>
        <w:adjustRightInd w:val="0"/>
        <w:snapToGrid w:val="0"/>
        <w:spacing w:line="500" w:lineRule="exact"/>
        <w:ind w:firstLine="556"/>
        <w:rPr>
          <w:rFonts w:hint="eastAsia" w:ascii="仿宋" w:hAnsi="仿宋" w:eastAsia="仿宋" w:cs="仿宋"/>
          <w:b/>
          <w:bCs/>
          <w:kern w:val="0"/>
          <w:sz w:val="28"/>
          <w:szCs w:val="28"/>
          <w:lang w:val="en-US" w:eastAsia="zh-CN"/>
        </w:rPr>
      </w:pPr>
    </w:p>
    <w:p w14:paraId="612F699B">
      <w:pPr>
        <w:adjustRightInd w:val="0"/>
        <w:snapToGrid w:val="0"/>
        <w:spacing w:line="500" w:lineRule="exact"/>
        <w:ind w:firstLine="556"/>
        <w:rPr>
          <w:rFonts w:hint="eastAsia" w:ascii="仿宋" w:hAnsi="仿宋" w:eastAsia="仿宋" w:cs="仿宋"/>
          <w:b/>
          <w:bCs/>
          <w:kern w:val="0"/>
          <w:sz w:val="28"/>
          <w:szCs w:val="28"/>
          <w:lang w:val="en-US" w:eastAsia="zh-CN"/>
        </w:rPr>
      </w:pPr>
    </w:p>
    <w:p w14:paraId="2078626D">
      <w:pPr>
        <w:adjustRightInd w:val="0"/>
        <w:snapToGrid w:val="0"/>
        <w:spacing w:line="500" w:lineRule="exact"/>
        <w:ind w:firstLine="556"/>
        <w:rPr>
          <w:rFonts w:hint="eastAsia" w:ascii="仿宋" w:hAnsi="仿宋" w:eastAsia="仿宋" w:cs="仿宋"/>
          <w:b/>
          <w:bCs/>
          <w:kern w:val="0"/>
          <w:sz w:val="28"/>
          <w:szCs w:val="28"/>
          <w:lang w:val="en-US" w:eastAsia="zh-CN"/>
        </w:rPr>
      </w:pPr>
    </w:p>
    <w:p w14:paraId="16070357">
      <w:pPr>
        <w:adjustRightInd w:val="0"/>
        <w:snapToGrid w:val="0"/>
        <w:spacing w:line="500" w:lineRule="exact"/>
        <w:ind w:firstLine="556"/>
        <w:rPr>
          <w:rFonts w:hint="eastAsia" w:ascii="仿宋" w:hAnsi="仿宋" w:eastAsia="仿宋" w:cs="仿宋"/>
          <w:b/>
          <w:bCs/>
          <w:kern w:val="0"/>
          <w:sz w:val="28"/>
          <w:szCs w:val="28"/>
          <w:lang w:val="en-US" w:eastAsia="zh-CN"/>
        </w:rPr>
      </w:pPr>
      <w:r>
        <w:rPr>
          <w:rFonts w:hint="eastAsia" w:ascii="仿宋" w:hAnsi="仿宋" w:eastAsia="仿宋" w:cs="仿宋"/>
          <w:b/>
          <w:bCs/>
          <w:kern w:val="0"/>
          <w:sz w:val="28"/>
          <w:szCs w:val="28"/>
          <w:lang w:val="en-US" w:eastAsia="zh-CN"/>
        </w:rPr>
        <w:t xml:space="preserve">附件一 </w:t>
      </w:r>
    </w:p>
    <w:p w14:paraId="6BDC1BD8">
      <w:pPr>
        <w:adjustRightInd w:val="0"/>
        <w:snapToGrid w:val="0"/>
        <w:spacing w:line="500" w:lineRule="exact"/>
        <w:ind w:firstLine="556"/>
        <w:jc w:val="center"/>
        <w:rPr>
          <w:rFonts w:hint="eastAsia" w:ascii="仿宋" w:hAnsi="仿宋" w:eastAsia="仿宋" w:cs="仿宋"/>
          <w:b/>
          <w:bCs/>
          <w:kern w:val="0"/>
          <w:sz w:val="36"/>
          <w:szCs w:val="36"/>
          <w:lang w:val="en-US" w:eastAsia="zh-CN"/>
        </w:rPr>
      </w:pPr>
      <w:r>
        <w:rPr>
          <w:rFonts w:hint="eastAsia" w:ascii="仿宋" w:hAnsi="仿宋" w:eastAsia="仿宋" w:cs="仿宋"/>
          <w:b/>
          <w:bCs/>
          <w:kern w:val="0"/>
          <w:sz w:val="36"/>
          <w:szCs w:val="36"/>
          <w:lang w:val="en-US" w:eastAsia="zh-CN"/>
        </w:rPr>
        <w:t>报名流程说明</w:t>
      </w:r>
    </w:p>
    <w:p w14:paraId="1C0188FB">
      <w:pPr>
        <w:numPr>
          <w:ilvl w:val="0"/>
          <w:numId w:val="2"/>
        </w:numPr>
        <w:adjustRightInd w:val="0"/>
        <w:snapToGrid w:val="0"/>
        <w:spacing w:line="500" w:lineRule="exact"/>
        <w:ind w:firstLine="0"/>
        <w:jc w:val="left"/>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考生在浏览器输入szuxwwy.webtrn.cn网址，进入深圳大学成人本科学位外语水平考试平台登录页面；</w:t>
      </w:r>
    </w:p>
    <w:p w14:paraId="1AE1EE32">
      <w:pPr>
        <w:numPr>
          <w:ilvl w:val="0"/>
          <w:numId w:val="0"/>
        </w:numPr>
        <w:adjustRightInd w:val="0"/>
        <w:snapToGrid w:val="0"/>
        <w:spacing w:line="240" w:lineRule="auto"/>
        <w:ind w:firstLine="0"/>
        <w:jc w:val="left"/>
        <w:rPr>
          <w:rFonts w:hint="eastAsia" w:ascii="仿宋" w:hAnsi="仿宋" w:eastAsia="仿宋" w:cs="仿宋"/>
          <w:kern w:val="0"/>
          <w:sz w:val="28"/>
          <w:szCs w:val="28"/>
          <w:lang w:val="en-US" w:eastAsia="zh-CN"/>
        </w:rPr>
      </w:pPr>
      <w:r>
        <w:drawing>
          <wp:inline distT="0" distB="0" distL="114300" distR="114300">
            <wp:extent cx="5298440" cy="2570480"/>
            <wp:effectExtent l="0" t="0" r="1016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98440" cy="2570480"/>
                    </a:xfrm>
                    <a:prstGeom prst="rect">
                      <a:avLst/>
                    </a:prstGeom>
                    <a:noFill/>
                    <a:ln>
                      <a:noFill/>
                    </a:ln>
                  </pic:spPr>
                </pic:pic>
              </a:graphicData>
            </a:graphic>
          </wp:inline>
        </w:drawing>
      </w:r>
    </w:p>
    <w:p w14:paraId="002DD896">
      <w:pPr>
        <w:numPr>
          <w:ilvl w:val="0"/>
          <w:numId w:val="2"/>
        </w:numPr>
        <w:adjustRightInd w:val="0"/>
        <w:snapToGrid w:val="0"/>
        <w:spacing w:line="500" w:lineRule="exact"/>
        <w:ind w:firstLine="0"/>
        <w:jc w:val="left"/>
        <w:rPr>
          <w:rFonts w:hint="eastAsia" w:ascii="仿宋" w:hAnsi="仿宋" w:eastAsia="仿宋" w:cs="仿宋"/>
          <w:b/>
          <w:bCs/>
          <w:kern w:val="0"/>
          <w:sz w:val="28"/>
          <w:szCs w:val="28"/>
          <w:lang w:val="en-US" w:eastAsia="zh-CN"/>
        </w:rPr>
      </w:pPr>
      <w:r>
        <w:rPr>
          <w:rFonts w:hint="eastAsia" w:ascii="仿宋" w:hAnsi="仿宋" w:eastAsia="仿宋" w:cs="仿宋"/>
          <w:kern w:val="0"/>
          <w:sz w:val="28"/>
          <w:szCs w:val="28"/>
          <w:lang w:val="en-US" w:eastAsia="zh-CN"/>
        </w:rPr>
        <w:t>考生输入身份证号+密码+验证码后，登录到平台，进入到学生工作室页面，首次进入弹出【学生信息复核】弹窗，学生检查自己的相关信息；</w:t>
      </w:r>
    </w:p>
    <w:p w14:paraId="2E26F03F">
      <w:pPr>
        <w:numPr>
          <w:ilvl w:val="0"/>
          <w:numId w:val="0"/>
        </w:numPr>
        <w:adjustRightInd w:val="0"/>
        <w:snapToGrid w:val="0"/>
        <w:spacing w:line="240" w:lineRule="auto"/>
        <w:ind w:firstLine="0"/>
        <w:jc w:val="left"/>
      </w:pPr>
      <w:r>
        <w:drawing>
          <wp:inline distT="0" distB="0" distL="114300" distR="114300">
            <wp:extent cx="5290185" cy="2703830"/>
            <wp:effectExtent l="0" t="0" r="5715"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90185" cy="2703830"/>
                    </a:xfrm>
                    <a:prstGeom prst="rect">
                      <a:avLst/>
                    </a:prstGeom>
                    <a:noFill/>
                    <a:ln>
                      <a:noFill/>
                    </a:ln>
                  </pic:spPr>
                </pic:pic>
              </a:graphicData>
            </a:graphic>
          </wp:inline>
        </w:drawing>
      </w:r>
    </w:p>
    <w:p w14:paraId="4385688B">
      <w:pPr>
        <w:numPr>
          <w:ilvl w:val="0"/>
          <w:numId w:val="2"/>
        </w:numPr>
        <w:adjustRightInd w:val="0"/>
        <w:snapToGrid w:val="0"/>
        <w:spacing w:line="500" w:lineRule="exact"/>
        <w:ind w:firstLine="0"/>
        <w:jc w:val="left"/>
        <w:rPr>
          <w:rFonts w:hint="eastAsia" w:ascii="仿宋" w:hAnsi="仿宋" w:eastAsia="仿宋" w:cs="仿宋"/>
          <w:b w:val="0"/>
          <w:bCs w:val="0"/>
          <w:kern w:val="0"/>
          <w:sz w:val="28"/>
          <w:szCs w:val="28"/>
          <w:lang w:val="en-US" w:eastAsia="zh-CN"/>
        </w:rPr>
      </w:pPr>
      <w:r>
        <w:rPr>
          <w:rFonts w:hint="eastAsia" w:ascii="仿宋" w:hAnsi="仿宋" w:eastAsia="仿宋" w:cs="仿宋"/>
          <w:b w:val="0"/>
          <w:bCs w:val="0"/>
          <w:kern w:val="0"/>
          <w:sz w:val="28"/>
          <w:szCs w:val="28"/>
          <w:lang w:val="en-US" w:eastAsia="zh-CN"/>
        </w:rPr>
        <w:t>若信息有误，考生点击【申请复核】按钮，修改相关错误信息，修改完成后，点击【提交】按钮，等待审核，审核完成后，信息进行更正。</w:t>
      </w:r>
    </w:p>
    <w:p w14:paraId="53747B77">
      <w:pPr>
        <w:numPr>
          <w:ilvl w:val="0"/>
          <w:numId w:val="0"/>
        </w:numPr>
        <w:adjustRightInd w:val="0"/>
        <w:snapToGrid w:val="0"/>
        <w:spacing w:line="240" w:lineRule="auto"/>
        <w:ind w:firstLine="0"/>
        <w:jc w:val="left"/>
        <w:rPr>
          <w:rFonts w:hint="eastAsia" w:ascii="仿宋" w:hAnsi="仿宋" w:eastAsia="仿宋" w:cs="仿宋"/>
          <w:b w:val="0"/>
          <w:bCs w:val="0"/>
          <w:kern w:val="0"/>
          <w:sz w:val="28"/>
          <w:szCs w:val="28"/>
          <w:lang w:val="en-US" w:eastAsia="zh-CN"/>
        </w:rPr>
      </w:pPr>
      <w:r>
        <w:drawing>
          <wp:inline distT="0" distB="0" distL="114300" distR="114300">
            <wp:extent cx="5291455" cy="3000375"/>
            <wp:effectExtent l="0" t="0" r="444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291455" cy="3000375"/>
                    </a:xfrm>
                    <a:prstGeom prst="rect">
                      <a:avLst/>
                    </a:prstGeom>
                    <a:noFill/>
                    <a:ln>
                      <a:noFill/>
                    </a:ln>
                  </pic:spPr>
                </pic:pic>
              </a:graphicData>
            </a:graphic>
          </wp:inline>
        </w:drawing>
      </w:r>
    </w:p>
    <w:p w14:paraId="098690A7">
      <w:pPr>
        <w:numPr>
          <w:ilvl w:val="0"/>
          <w:numId w:val="0"/>
        </w:numPr>
        <w:adjustRightInd w:val="0"/>
        <w:snapToGrid w:val="0"/>
        <w:spacing w:line="240" w:lineRule="auto"/>
        <w:ind w:firstLine="0"/>
        <w:jc w:val="left"/>
        <w:rPr>
          <w:rFonts w:hint="eastAsia"/>
          <w:lang w:val="en-US" w:eastAsia="zh-CN"/>
        </w:rPr>
      </w:pPr>
    </w:p>
    <w:p w14:paraId="236FA04C">
      <w:pPr>
        <w:numPr>
          <w:ilvl w:val="0"/>
          <w:numId w:val="2"/>
        </w:numPr>
        <w:adjustRightInd w:val="0"/>
        <w:snapToGrid w:val="0"/>
        <w:spacing w:line="500" w:lineRule="exact"/>
        <w:ind w:left="0" w:leftChars="0" w:firstLine="0" w:firstLineChars="0"/>
        <w:jc w:val="left"/>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若信息无误，考生点击左侧【考试报名】按钮，显示当前批次的报考信息，然后进行报考考点的选择；</w:t>
      </w:r>
    </w:p>
    <w:p w14:paraId="2E315CDA">
      <w:pPr>
        <w:numPr>
          <w:ilvl w:val="-1"/>
          <w:numId w:val="0"/>
        </w:numPr>
        <w:adjustRightInd w:val="0"/>
        <w:snapToGrid w:val="0"/>
        <w:spacing w:line="240" w:lineRule="auto"/>
        <w:ind w:left="0" w:leftChars="0" w:firstLine="0" w:firstLineChars="0"/>
        <w:jc w:val="left"/>
        <w:rPr>
          <w:rFonts w:hint="eastAsia" w:ascii="仿宋" w:hAnsi="仿宋" w:eastAsia="仿宋" w:cs="仿宋"/>
          <w:kern w:val="0"/>
          <w:sz w:val="28"/>
          <w:szCs w:val="28"/>
          <w:lang w:val="en-US" w:eastAsia="zh-CN"/>
        </w:rPr>
      </w:pPr>
      <w:r>
        <w:rPr>
          <w:rFonts w:hint="eastAsia" w:eastAsia="宋体"/>
          <w:lang w:eastAsia="zh-CN"/>
        </w:rPr>
        <w:drawing>
          <wp:inline distT="0" distB="0" distL="114300" distR="114300">
            <wp:extent cx="5293995" cy="3462020"/>
            <wp:effectExtent l="0" t="0" r="1905" b="5080"/>
            <wp:docPr id="3" name="图片 3" descr="40682590805dd2fed7c8bbb63fdcc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0682590805dd2fed7c8bbb63fdcce31"/>
                    <pic:cNvPicPr>
                      <a:picLocks noChangeAspect="1"/>
                    </pic:cNvPicPr>
                  </pic:nvPicPr>
                  <pic:blipFill>
                    <a:blip r:embed="rId9"/>
                    <a:stretch>
                      <a:fillRect/>
                    </a:stretch>
                  </pic:blipFill>
                  <pic:spPr>
                    <a:xfrm>
                      <a:off x="0" y="0"/>
                      <a:ext cx="5293995" cy="3462020"/>
                    </a:xfrm>
                    <a:prstGeom prst="rect">
                      <a:avLst/>
                    </a:prstGeom>
                  </pic:spPr>
                </pic:pic>
              </a:graphicData>
            </a:graphic>
          </wp:inline>
        </w:drawing>
      </w:r>
    </w:p>
    <w:p w14:paraId="4785F221">
      <w:pPr>
        <w:numPr>
          <w:ilvl w:val="0"/>
          <w:numId w:val="2"/>
        </w:numPr>
        <w:adjustRightInd w:val="0"/>
        <w:snapToGrid w:val="0"/>
        <w:spacing w:line="500" w:lineRule="exact"/>
        <w:ind w:left="0" w:leftChars="0" w:firstLine="0" w:firstLineChars="0"/>
        <w:jc w:val="left"/>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选择完成后点击【报名】按钮，即可完成报名，报名成功后会显示如下界面：</w:t>
      </w:r>
    </w:p>
    <w:p w14:paraId="754EBCB7">
      <w:pPr>
        <w:numPr>
          <w:ilvl w:val="-1"/>
          <w:numId w:val="0"/>
        </w:numPr>
        <w:adjustRightInd w:val="0"/>
        <w:snapToGrid w:val="0"/>
        <w:spacing w:line="240" w:lineRule="auto"/>
        <w:ind w:left="0" w:leftChars="0" w:firstLine="0" w:firstLineChars="0"/>
        <w:jc w:val="left"/>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drawing>
          <wp:inline distT="0" distB="0" distL="114300" distR="114300">
            <wp:extent cx="5299710" cy="3524250"/>
            <wp:effectExtent l="0" t="0" r="8890" b="6350"/>
            <wp:docPr id="5" name="图片 5" descr="a380eb4c05a9c98950209ea99fbf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380eb4c05a9c98950209ea99fbf3666"/>
                    <pic:cNvPicPr>
                      <a:picLocks noChangeAspect="1"/>
                    </pic:cNvPicPr>
                  </pic:nvPicPr>
                  <pic:blipFill>
                    <a:blip r:embed="rId10"/>
                    <a:stretch>
                      <a:fillRect/>
                    </a:stretch>
                  </pic:blipFill>
                  <pic:spPr>
                    <a:xfrm>
                      <a:off x="0" y="0"/>
                      <a:ext cx="5299710" cy="3524250"/>
                    </a:xfrm>
                    <a:prstGeom prst="rect">
                      <a:avLst/>
                    </a:prstGeom>
                  </pic:spPr>
                </pic:pic>
              </a:graphicData>
            </a:graphic>
          </wp:inline>
        </w:drawing>
      </w:r>
    </w:p>
    <w:p w14:paraId="5791D57E">
      <w:pPr>
        <w:numPr>
          <w:ilvl w:val="-1"/>
          <w:numId w:val="0"/>
        </w:numPr>
        <w:adjustRightInd w:val="0"/>
        <w:snapToGrid w:val="0"/>
        <w:spacing w:line="240" w:lineRule="auto"/>
        <w:ind w:firstLine="0"/>
        <w:rPr>
          <w:rFonts w:hint="default"/>
          <w:lang w:val="en-US" w:eastAsia="zh-CN"/>
        </w:rPr>
      </w:pPr>
    </w:p>
    <w:p w14:paraId="601C4667">
      <w:pPr>
        <w:pStyle w:val="3"/>
        <w:spacing w:before="209" w:line="221" w:lineRule="auto"/>
        <w:rPr>
          <w:spacing w:val="2"/>
        </w:rPr>
      </w:pPr>
    </w:p>
    <w:p w14:paraId="36FDA349"/>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F317C">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F59975">
                          <w:pPr>
                            <w:pStyle w:val="4"/>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58F59975">
                    <w:pPr>
                      <w:pStyle w:val="4"/>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r>
                      <w:rPr>
                        <w:sz w:val="24"/>
                        <w:szCs w:val="24"/>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E7CE9A"/>
    <w:multiLevelType w:val="singleLevel"/>
    <w:tmpl w:val="9BE7CE9A"/>
    <w:lvl w:ilvl="0" w:tentative="0">
      <w:start w:val="3"/>
      <w:numFmt w:val="chineseCounting"/>
      <w:suff w:val="nothing"/>
      <w:lvlText w:val="%1、"/>
      <w:lvlJc w:val="left"/>
      <w:rPr>
        <w:rFonts w:hint="eastAsia"/>
      </w:rPr>
    </w:lvl>
  </w:abstractNum>
  <w:abstractNum w:abstractNumId="1">
    <w:nsid w:val="7ECC5E8A"/>
    <w:multiLevelType w:val="singleLevel"/>
    <w:tmpl w:val="7ECC5E8A"/>
    <w:lvl w:ilvl="0" w:tentative="0">
      <w:start w:val="1"/>
      <w:numFmt w:val="decimal"/>
      <w:lvlText w:val="%1."/>
      <w:lvlJc w:val="left"/>
      <w:pPr>
        <w:tabs>
          <w:tab w:val="left" w:pos="312"/>
        </w:tabs>
      </w:pPr>
      <w:rPr>
        <w:rFonts w:hint="default"/>
        <w:b w:val="0"/>
        <w:bCs w:val="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E742A8"/>
    <w:rsid w:val="001D6AFF"/>
    <w:rsid w:val="0039419D"/>
    <w:rsid w:val="005D5E9E"/>
    <w:rsid w:val="00637055"/>
    <w:rsid w:val="0069772D"/>
    <w:rsid w:val="00975C99"/>
    <w:rsid w:val="00A06661"/>
    <w:rsid w:val="1B9D26C9"/>
    <w:rsid w:val="5D5C20EE"/>
    <w:rsid w:val="5D970678"/>
    <w:rsid w:val="71E31153"/>
    <w:rsid w:val="74606F59"/>
    <w:rsid w:val="74E74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cs="微软雅黑" w:asciiTheme="minorHAnsi" w:hAnsiTheme="minorHAnsi"/>
      <w:kern w:val="2"/>
      <w:sz w:val="24"/>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rPr>
      <w:rFonts w:ascii="Times New Roman" w:hAnsi="Times New Roman" w:eastAsia="宋体" w:cs="Times New Roman"/>
    </w:rPr>
  </w:style>
  <w:style w:type="paragraph" w:styleId="3">
    <w:name w:val="Body Text"/>
    <w:basedOn w:val="1"/>
    <w:qFormat/>
    <w:uiPriority w:val="0"/>
    <w:rPr>
      <w:rFonts w:ascii="仿宋" w:hAnsi="仿宋" w:eastAsia="仿宋" w:cs="仿宋"/>
      <w:sz w:val="28"/>
      <w:szCs w:val="28"/>
    </w:rPr>
  </w:style>
  <w:style w:type="paragraph" w:styleId="4">
    <w:name w:val="footer"/>
    <w:basedOn w:val="1"/>
    <w:qFormat/>
    <w:uiPriority w:val="99"/>
    <w:pPr>
      <w:tabs>
        <w:tab w:val="center" w:pos="4153"/>
        <w:tab w:val="right" w:pos="8306"/>
      </w:tabs>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semiHidden/>
    <w:unhideWhenUsed/>
    <w:qFormat/>
    <w:uiPriority w:val="99"/>
    <w:pPr>
      <w:widowControl/>
      <w:spacing w:before="100" w:beforeAutospacing="1" w:after="100" w:afterAutospacing="1" w:line="240" w:lineRule="auto"/>
      <w:ind w:firstLine="0" w:firstLineChars="0"/>
      <w:jc w:val="left"/>
    </w:pPr>
    <w:rPr>
      <w:rFonts w:ascii="宋体" w:hAnsi="宋体" w:eastAsia="宋体" w:cs="宋体"/>
      <w:kern w:val="0"/>
      <w:sz w:val="24"/>
      <w:szCs w:val="24"/>
    </w:rPr>
  </w:style>
  <w:style w:type="paragraph" w:styleId="7">
    <w:name w:val="Body Text First Indent"/>
    <w:basedOn w:val="3"/>
    <w:qFormat/>
    <w:uiPriority w:val="0"/>
    <w:pPr>
      <w:ind w:firstLine="420" w:firstLineChars="100"/>
    </w:pPr>
    <w:rPr>
      <w:rFonts w:ascii="Times New Roman" w:hAnsi="Times New Roman" w:eastAsia="宋体" w:cs="Times New Roman"/>
    </w:rPr>
  </w:style>
  <w:style w:type="character" w:styleId="10">
    <w:name w:val="Hyperlink"/>
    <w:basedOn w:val="9"/>
    <w:qFormat/>
    <w:uiPriority w:val="0"/>
    <w:rPr>
      <w:rFonts w:ascii="Times New Roman" w:hAnsi="Times New Roman" w:eastAsia="宋体"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1653</Words>
  <Characters>1787</Characters>
  <Lines>17</Lines>
  <Paragraphs>4</Paragraphs>
  <TotalTime>5</TotalTime>
  <ScaleCrop>false</ScaleCrop>
  <LinksUpToDate>false</LinksUpToDate>
  <CharactersWithSpaces>1792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2025-12-10T07:14:00Z</dcterms:created>
  <dc:creator>WPS_1545489358</dc:creator>
  <cp:lastModifiedBy>xruzzf57</cp:lastModifiedBy>
  <cp:lastPrinted>2025-12-11T08:24:00Z</cp:lastPrinted>
  <dcterms:modified xsi:type="dcterms:W3CDTF">2026-03-04T06:13:28Z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DEA5093D5DA3473BA283534958FEC32D_11</vt:lpwstr>
  </property>
  <property fmtid="{D5CDD505-2E9C-101B-9397-08002B2CF9AE}" pid="4" name="KSOTemplateDocerSaveRecord">
    <vt:lpwstr>eyJoZGlkIjoiZmQ4NDNjNmNjYjVkNTlkOTA3ZWVlODI2YjM5NjEyNjIiLCJ1c2VySWQiOiIxODAzODgwODU1In0=</vt:lpwstr>
  </property>
</Properties>
</file>