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52"/>
          <w:szCs w:val="52"/>
          <w:vertAlign w:val="baseline"/>
        </w:rPr>
        <w:t>医学免疫学重点内容</w:t>
      </w:r>
    </w:p>
    <w:p>
      <w:pPr>
        <w:jc w:val="center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第一章 医学免疫学概论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 掌握免疫的现代概念、免疫系统的组成和功能和免疫应答的种类及特点；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 熟悉免疫学发展简史；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 了解免疫学的应用和免疫学发展的趋势。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1.一般内容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 经验免疫学时期：人痘苗，牛痘苗；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 实验免疫学时期：白喉抗毒素，克隆选择学说等；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 科学免疫学时期：抗体多样性、固有免疫识别理论等。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 免疫的现代概念；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 免疫系统的组成和功能；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 免疫应答的种类和特点；</w:t>
      </w:r>
    </w:p>
    <w:p>
      <w:pP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一、免疫的现代概念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免疫（Immunity）是机体识别“自己”与“非己”抗原，通过免疫应答清除病原体、突变细胞等异物，维持内环境稳定的生理功能。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核心特征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：特异性、记忆性、耐受性（对自身抗原无反应）。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免疫与疾病的关系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正常功能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：防御感染、清除突变细胞（免疫监视）、维持自身稳定。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异常表现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免疫防御过强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→超敏反应（如过敏）；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免疫防御不足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→免疫缺陷病（如艾滋病）；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免疫自稳失调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→自身免疫病（如类风湿关节炎）。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二、免疫系统的组成与功能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免疫系统的组成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5164"/>
        <w:gridCol w:w="36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组成部分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关键要素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免疫器官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中枢（骨髓、胸腺）；外周（淋巴结、脾、黏膜相关淋巴组织）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T/B细胞发育、定居及免疫应答发生场所。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- 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淋巴细胞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（T/B/NK细胞）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- 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抗原提呈细胞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（树突细胞、巨噬细胞）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- 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吞噬细胞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（中性粒细胞）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特异性识别抗原、提呈抗原、吞噬病原体等。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抗体、补体、细胞因子、MHC分子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介导细胞间信号传递、溶菌、调理吞噬等。</w:t>
            </w:r>
          </w:p>
        </w:tc>
      </w:tr>
    </w:tbl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免疫系统的三大功能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3900"/>
        <w:gridCol w:w="39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生理作用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病理异常举例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免疫防御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清除病原体（如细菌、病毒）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过敏（过度）、免疫缺陷病（不足）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免疫监视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识别并清除肿瘤细胞和病毒感染细胞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肿瘤发生（监视功能低下）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免疫自稳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清除衰老/损伤细胞，维持自身耐受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自身免疫病（如系统性红斑狼疮）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三、免疫应答的种类及特点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固有免疫（非特异性免疫）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快速响应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（数分钟至数小时）；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无记忆性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（重复应答强度不变）；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模式识别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（通过PRRs识别病原体保守分子，如TLRs）。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组成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屏障结构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：皮肤、黏膜（物理/化学屏障）；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效应细胞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：巨噬细胞、NK细胞、中性粒细胞；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分子机制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：补体、炎症因子（如IL-1β、TNF-α）。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适应性免疫（特异性免疫）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特异性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（T/B细胞通过TCR/BCR识别特定抗原表位）；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记忆性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（再次应答更强、更快）；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耐受性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（对自身抗原无反应）。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过程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识别阶段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：APC提呈抗原→T/B细胞活化；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效应阶段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：细胞免疫（CTL杀伤靶细胞）、体液免疫（抗体中和病原体）。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四、免疫学发展简史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经验免疫学时期（18世纪前）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人痘苗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：中国宋代用天花痂粉预防天花（最早人工免疫尝试）；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牛痘苗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：Jenner（1796年）发现牛痘接种可预防天花，奠定疫苗学基础。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实验免疫学时期（19-20世纪）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抗毒素发现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：Behring（1890年）研制白喉抗毒素，开创血清疗法；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克隆选择学说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：Burnet（1957年）提出抗体产生理论，解释免疫特异性。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科学免疫学时期（20世纪至今）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抗体多样性机制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：Tonegawa发现Ig基因重排（1987年诺贝尔奖）；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固有免疫识别理论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：Janeway提出模式识别受体（PRRs）概念，揭示固有免疫启动机制。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五、免疫学应用与发展趋势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应用领域疫苗研发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：mRNA疫苗（如新冠疫苗）、治疗性肿瘤疫苗；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免疫治疗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：CAR-T细胞疗法（肿瘤）、免疫检查点抑制剂（PD-1/PD-L1）。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未来趋势精准免疫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：个体化疫苗设计、表观遗传调控免疫应答；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交叉融合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：免疫学与人工智能（AI预测抗原表位）、纳米技术（靶向递送）。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总结图表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免疫应答类型对比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3141"/>
        <w:gridCol w:w="31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固有免疫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适应性免疫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响应速度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数分钟至数小时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数天至数周（初次应答）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特异性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广谱识别（如LPS、肽聚糖）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精准识别（如病毒蛋白表位）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记忆性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有（二次应答更强）</w:t>
            </w:r>
          </w:p>
        </w:tc>
      </w:tr>
    </w:tbl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第二章 固有免疫系统的组成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（1）掌握组织屏障的组成与功能、固有免疫细胞的分类、固有免疫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分子的种类；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（2）熟悉固有免疫细胞和分子的功能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（3）了解固有免疫异常相关疾病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一般内容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（1）组织屏障：物理/化学/微生物屏障及体内屏障；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（2）固有免疫细胞：髓系免疫细胞、固有淋巴样细胞、固有样淋巴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细胞。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（1）补体系统：三条激活途径的触发条件与效应（经典/凝集素/替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代途径）；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（2）细胞因子：6 类细胞因子的作用；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一、组织屏障的组成与功能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物理/化学/微生物屏障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(1) 皮肤黏膜屏障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物理屏障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皮肤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：角质层紧密排列，阻挡病原体入侵。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黏膜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：呼吸道纤毛、肠黏膜上皮的快速更新（每3-5天更替一次）。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化学屏障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皮肤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：汗液中的乳酸（pH 5.5）抑制细菌生长。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消化道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：胃酸（pH 1.5-2.0）杀灭多数病原体。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泪液/唾液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：含溶菌酶（lysozyme），水解G⁺菌细胞壁肽聚糖。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微生物屏障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正常菌群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：如肠道双歧杆菌竞争性抑制致病菌定植。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(2) 体内屏障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3132"/>
        <w:gridCol w:w="54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屏障类型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结构组成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血-脑屏障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脑毛细血管内皮+星形胶质细胞胶质膜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阻止病原体/毒素进入中枢神经系统（婴幼儿未完善，易感染）。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血-胎屏障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母体基蜕膜+胎儿绒毛膜滋养层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保护胎儿（妊娠早期不完善，风疹病毒可致畸形）。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血-胸腺屏障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胸腺皮质毛细血管内皮+上皮网状细胞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防止外周抗原进入胸腺，维持T细胞发育环境。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二、固有免疫细胞的分类与功能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髓系免疫细胞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2501"/>
        <w:gridCol w:w="55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细胞类型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分布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关键功能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中性粒细胞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血液（占白细胞50-70%）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快速吞噬细菌（寿命2-3天），通过呼吸爆发产生活性氧（ROS）杀伤病原体。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巨噬细胞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全身组织（如肝Kupffer细胞）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- 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M1型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：促炎（分泌IL-12、TNF-α）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 xml:space="preserve">- 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M2型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：抗炎（分泌IL-10，促进修复）。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树突状细胞（DC）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皮肤、黏膜、淋巴器官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最强抗原提呈细胞，激活初始T细胞启动适应性免疫。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固有淋巴样细胞（ILCs）ILC1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：依赖转录因子T-bet，分泌IFN-γ，抗胞内菌感染。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ILC2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：分泌IL-5/IL-13，抗寄生虫感染。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ILC3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：分泌IL-17/IL-22，维持肠道黏膜屏障。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3. 固有样淋巴细胞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4528"/>
        <w:gridCol w:w="421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细胞类型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NK细胞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表达CD56（人）/NK1.1（小鼠），无需抗原预激活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- 杀伤肿瘤/病毒感染细胞（穿孔素+颗粒酶）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- ADCC效应（通过FcγRⅢ结合抗体）。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γδT细胞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分布于黏膜，识别CD1分子提呈的脂类抗原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抗胞内菌（如结核分枝杆菌）。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B1细胞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腹膜腔/肠道固有层，产生天然IgM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快速响应细菌多糖抗原（如肺炎链球菌荚膜）。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三、固有免疫分子的种类与功能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补体系统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(1) 三条激活途径对比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6"/>
        <w:gridCol w:w="2690"/>
        <w:gridCol w:w="2238"/>
        <w:gridCol w:w="39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途径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关键组分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效应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经典途径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抗原-抗体复合物（IgM/IgG）激活C1q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C1qrs → C4b2a（C3转化酶）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溶菌（MAC形成）、调理吞噬（C3b）、炎症（C3a/C5a）。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凝集素途径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MBL识别病原体甘露糖残基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MBL-MASP → C4b2a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感染早期启动，无需抗体。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旁路途径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病原体表面多糖直接激活C3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C3bBb（C3转化酶）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正反馈放大（C3b沉积增多），快速响应。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(2) 膜攻击复合物（MAC）组成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：C5b6789n，形成穿膜孔道（直径10nm）导致细胞渗透性溶解。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作用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：溶菌（G⁻菌敏感）、清除凋亡细胞。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细胞因子的分类与作用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1"/>
        <w:gridCol w:w="1828"/>
        <w:gridCol w:w="54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代表分子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白细胞介素（IL）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IL-1、IL-6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促炎（发热、急性期蛋白诱导）。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干扰素（IFN）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IFN-α/β（Ⅰ型）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抗病毒（诱导ISG表达）。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肿瘤坏死因子（TNF）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TNF-α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激活血管内皮（促进白细胞渗出）、诱导细胞凋亡。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集落刺激因子（CSF）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GM-CSF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促进髓系细胞分化（如单核/粒细胞）。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趋化因子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IL-8（CXCL8）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招募中性粒细胞至感染部位。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生长因子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TGF-β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抗炎（抑制巨噬细胞活化）、促进纤维化修复。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四、固有免疫异常相关疾病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感染易感性补体缺陷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：C3缺乏→反复化脓性感染（如肺炎链球菌）。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慢性肉芽肿病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：NADPH氧化酶缺陷→中性粒细胞无法产生活性氧，导致持续感染。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自身免疫病补体过度激活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：C1q缺陷→系统性红斑狼疮（清除免疫复合物障碍）。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TLR信号异常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：TLR7过度激活→狼疮样症状（如dsDNA抗体产生）。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肿瘤免疫逃逸NK细胞功能抑制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：肿瘤细胞高表达HLA-E（结合NK细胞抑制性受体KIR）。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第三章 固有免疫应答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（1）掌握模式识别受体、病原体相关模式分子的概念，及固有免疫 的应答特点；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（2）熟悉固有免疫与适应性免疫应答的关系；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（3）了解固有免疫应答的作用时相。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1. 一般内容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（1）固有免疫应答的识别过程；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（2）固有免疫应答与适应性免疫应答的关系；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（3）固有免疫应答的作用时相。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（1）固有免疫的特点；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（2）模式识别受体、病原体相关模式分子的概念；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一、固有免疫应答的特点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核心特征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快速响应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：感染后数分钟至数小时内启动（如中性粒细胞4小时内到达感染部位）。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非特异性识别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：通过模式识别受体（PRRs）识别病原体保守的分子模式（如LPS、肽聚糖），而非特定抗原表位。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无记忆性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：重复应答强度不变，不形成免疫记忆。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遗传稳定性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：功能由遗传决定，无需后天接触抗原。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与适应性免疫的对比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3554"/>
        <w:gridCol w:w="32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固有免疫应答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适应性免疫应答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识别方式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PRRs识别PAMPs/DAMPs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TCR/BCR识别特异性抗原表位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响应时间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数分钟至数小时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数天至数周（初次应答）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记忆性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有（二次应答更强）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细胞类型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巨噬细胞、NK细胞、中性粒细胞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T细胞、B细胞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二、模式识别受体（PRRs）与病原体相关分子模式（PAMPs）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基本概念模式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识别受体（Pattern-recognition receptor, PRR）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：固有免疫细胞表面或胞内的受体，识别病原体或损伤细胞共有的保守分子模式。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：激活炎症反应、抗病毒应答（如TLR4识别LPS后触发NF-κB通路）。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病原体相关分子模式（Pathogen-associated molecular pattern, PAMP）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：病原体保守的分子结构（如细菌LPS、病毒dsRNA），不存在于宿主细胞中。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示例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G⁻菌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：LPS（TLR4配体）。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G⁺菌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：肽聚糖（NOD2配体）。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病毒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：dsRNA（RIG-I配体）。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损伤相关分子模式（Damage-associated molecular pattern, DAMP）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：宿主细胞损伤释放的内源性分子（如尿酸结晶、热休克蛋白），触发无菌性炎症。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PRRs的分类与功能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2699"/>
        <w:gridCol w:w="1167"/>
        <w:gridCol w:w="37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PRR类型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识别配体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细胞定位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效应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Toll样受体（TLR）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LPS（TLR4）、dsRNA（TLR3）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细胞膜/内体膜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激活NF-κB，促炎因子（TNF-α、IL-6）释放。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NOD样受体（NLR）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胞内肽聚糖、尿酸结晶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胞质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形成炎症小体，激活IL-1β。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RIG-I样受体（RLR）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病毒RNA（5'-三磷酸）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胞质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诱导I型干扰素（抗病毒）。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C型凝集素受体（CLR）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真菌β-葡聚糖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细胞膜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促进吞噬和炎症反应。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三、固有免疫应答的作用时相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瞬时固有免疫应答阶段（0-4小时）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屏障作用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：皮肤黏膜阻挡病原体入侵（如汗液乳酸杀菌）。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补体激活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：旁路途径快速裂解G⁻菌（C3b沉积）。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细胞募集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：中性粒细胞率先到达感染部位吞噬病原体。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早期固有免疫应答阶段（4-96小时）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炎症放大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：巨噬细胞分泌TNF-α、IL-1β，导致血管扩张、发热。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细胞激活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：NK细胞杀伤病毒感染细胞，B1细胞产生天然IgM。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适应性免疫诱导阶段（96小时后）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抗原提呈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：树突状细胞迁移至淋巴结，提呈抗原激活T/B细胞。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协同效应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：补体调理作用（C3b）增强抗体中和能力。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四、固有免疫与适应性免疫的关系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启动适应性免疫抗原提呈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：树突状细胞通过MHC分子提呈抗原肽，激活初始T细胞。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共刺激信号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：TLR激活的APC上调CD80/CD86，提供T细胞第二信号。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调控应答类型Th1/Th2极化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TLR激活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→IL-12→Th1（抗胞内病原体）。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寄生虫感染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→IL-4→Th2（抗蠕虫）。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协同效应抗体依赖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：IgG通过Fc受体增强巨噬细胞吞噬（ADCC效应）。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补体桥梁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：C3b连接病原体与吞噬细胞，促进清除。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第四章 抗原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 掌握抗原与抗原表位的概念、抗原的基本特性、胸腺依赖性抗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原和非胸腺依赖性抗原；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 熟悉共同抗原和交叉反应及其在临床的意义、影响抗原免疫原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性的主要因素和抗原的种类；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 了解非特异性免疫刺激剂。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1.一般内容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 抗原的种类：TD-Ag，TI-Ag；异嗜性抗原、异种抗原、同种 异型抗原、自身抗原、独特型抗原；内源性抗原、外源性抗原；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 非特异性免疫刺激剂：超抗原、佐剂、丝裂原。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2.重点内容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 抗原、抗原表位的概念，抗原的基本特性，胸腺依赖性抗原和 非胸腺依赖性抗原；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 影响抗原免疫原性的因素：抗原分子的理化与结构基础，宿主 的特性，抗原进入机体的方式；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一、抗原与抗原表位的概念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抗原（Antigen, Ag）的定义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核心概念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：抗原是指能与T细胞的TCR或B细胞的BCR特异性结合，促使其增殖、分化，产生抗体或致敏淋巴细胞，并与之结合进而发挥免疫效应的物质。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基本特性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免疫原性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：刺激机体产生免疫应答（如抗体或效应T细胞）的能力。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抗原性（免疫反应性）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：与免疫应答产物（抗体/效应细胞）特异性结合的能力。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完全抗原与半抗原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完全抗原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：同时具有免疫原性和抗原性（如病原体蛋白）。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半抗原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：仅具抗原性（如青霉素），需与载体蛋白（如牛血清白蛋白）结合后获得免疫原性。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抗原表位（Epitope）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：抗原分子中决定特异性的特殊化学基团，是与TCR/BCR或抗体结合的最小功能单位。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分类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tbl>
      <w:tblPr>
        <w:tblStyle w:val="6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7"/>
        <w:gridCol w:w="6230"/>
        <w:gridCol w:w="16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识别细胞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顺序表位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线性短肽（如T细胞表位），需APC加工后与MHC结合。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T细胞（TCR）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构象表位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空间构象（如B细胞表位），直接识别天然抗原表面。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B细胞（BCR）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二、抗原的分类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胸腺依赖性抗原（TD-Ag） vs. 非胸腺依赖性抗原（TI-Ag）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1"/>
        <w:gridCol w:w="3900"/>
        <w:gridCol w:w="36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TD-Ag（如细菌蛋白）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TI-Ag（如细菌多糖）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T细胞辅助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必需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无需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表位组成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含B细胞和T细胞表位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重复B细胞表位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抗体类型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IgG、IgM等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仅IgM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免疫记忆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临床意义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引发体液和细胞免疫（如疫苗设计）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快速响应细菌感染（如荚膜多糖）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按来源分类异嗜性抗原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：跨种属共同抗原（如链球菌M蛋白与人心肌组织，引发风湿热）。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自身抗原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隐蔽抗原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：胚胎期未接触（如晶状体蛋白）。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修饰抗原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：感染/药物导致自身成分变性（如类风湿因子）。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内源性抗原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：细胞内合成（如病毒蛋白），通过MHC-I提呈。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外源性抗原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：胞外摄入（如细菌），通过MHC-II提呈。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三、影响抗原免疫原性的因素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抗原分子的理化性质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分子量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：&gt;10kD强免疫原性（如蛋白质），&lt;5kD弱（如短肽）。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化学组成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：含芳香族氨基酸（如酪氨酸）的蛋白质免疫原性更强。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结构复杂性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：分支结构（如糖蛋白）&gt;直链（如多糖）。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宿主因素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遗传背景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：MHC基因多态性决定应答强度（如HLA类型）。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免疫状态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：老年或免疫缺陷者应答减弱。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抗原进入方式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途径效应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：皮内注射（最强）&gt;皮下&gt;静脉&gt;口服（易耐受）。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佐剂应用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：弗氏佐剂（动物实验）或氢氧化铝（临床）可增强应答。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四、共同抗原与交叉反应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共同抗原表位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：不同抗原间相似表位（如A族链球菌与人心肌抗原）。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交叉反应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：抗体误认共同表位（如ABO血型不符输血反应）。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临床意义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a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诊断干扰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：ELISA假阳性（需排除交叉抗原）。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自身免疫病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：分子模拟机制（如链球菌感染后肾炎）。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五、非特异性免疫刺激剂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超抗原（SAg）特点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：极低浓度激活2-20% T细胞（如金葡菌肠毒素），无需APC加工。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：直接桥接MHC-II与TCR Vβ区，引发细胞因子风暴。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佐剂（Adjuvant）功能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：延长抗原存留时间，增强APC提呈（如铝盐佐剂）。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应用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：疫苗研发（如HPV疫苗含MPL佐剂）。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丝裂原（Mitogen）作用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：非特异性激活T/B细胞（如PHA用于免疫功能检测）。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第五章 抗原的加工处理和提呈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（1）掌握 APC 的概念、专职 APC 的种类及特点；掌握 MHC 的概 念和分类，MHCⅠ类、MHCⅡ类分子抗原提呈途径；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（2）熟悉 MHC 分子的结构和遗传特征；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（3）了解非经典抗原提呈途径，MHC 与疾病相关性。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1. 一般内容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（1）DC 的成熟过程；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（2）人类 MHC 的遗传特点；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（3）非经典抗原提呈途径；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（4）HLA 的医学意义。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2. 重点内容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（1）APC 的概念和专职 APC 的种类及特点；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（2）MHC、HLA 及 MHC 限制性的概念；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（3）经典 HLA 的基因组成，经典 HLA 分子的结构、分布及生物学 功能；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（4）MHC Ⅰ类分子、MHC Ⅱ类分子抗原提呈途径；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一、抗原提呈细胞（APC）的概念与分类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APC的定义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核心概念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：APC是指能够摄取、加工处理抗原，并将抗原信息以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抗原肽-MHC复合物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形式提呈给T细胞的免疫细胞，在免疫应答中起桥梁作用。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关键功能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摄取抗原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：通过吞噬、胞饮或受体介导内吞（如DC的Fc受体、B细胞的BCR）。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加工抗原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：降解为小肽段（如蛋白酶体降解内源性抗原）。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提呈抗原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：与MHC分子结合后展示于细胞表面供T细胞识别。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专职APC的种类与特点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9"/>
        <w:gridCol w:w="1536"/>
        <w:gridCol w:w="3799"/>
        <w:gridCol w:w="27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细胞类型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分布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关键特征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树突状细胞（DC）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皮肤、黏膜、淋巴器官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- 唯一能激活初始T细胞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- 高表达MHCⅡ类分子及共刺激分子（CD80/CD86）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- 迁移能力强（从组织至淋巴结）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启动适应性免疫，连接固有与适应性免疫。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巨噬细胞（Mφ）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全身组织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- 静息状态下低表达MHCⅡ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- 被IFN-γ激活后增强提呈能力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- 主要提呈颗粒性抗原（如细菌）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再激活效应T细胞，维持炎症反应。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B细胞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淋巴滤泡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- 通过BCR高效浓集可溶性抗原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- 活化后上调MHCⅡ和共刺激分子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在感染后期提呈低浓度抗原，辅助抗体产生。</w:t>
            </w:r>
          </w:p>
        </w:tc>
      </w:tr>
    </w:tbl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非专职APC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：内皮细胞、成纤维细胞等，仅在炎症时诱导性表达MHCⅡ类分子，提呈能力较弱。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二、MHC的概念与分类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基本概念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MHC（主要组织相容性复合体）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：一组编码抗原提呈分子的基因群，决定移植排斥和免疫应答强度。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人类MHC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：称为HLA（人类白细胞抗原），位于第6号染色体，含224个基因座（如HLA-A、HLA-DR等）。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MHC限制性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：T细胞仅识别与自身MHC分子结合的抗原肽（如CD8+T细胞识别MHCⅠ-肽复合物）。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MHC分子分类与结构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1582"/>
        <w:gridCol w:w="2322"/>
        <w:gridCol w:w="1278"/>
        <w:gridCol w:w="32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编码基因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结构特点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分布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MHCⅠ类分子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HLA-A、B、C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α链（重链）+ β2微球蛋白（轻链）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所有有核细胞表面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提呈内源性抗原（如病毒蛋白）激活CD8+T细胞。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MHCⅡ类分子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HLA-DP、DQ、DR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α链 + β链（均含肽结合槽）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专职APC表面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提呈外源性抗原（如细菌）激活CD4+T细胞。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三、经典抗原提呈途径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MHCⅠ类分子途径（内源性抗原）触发条件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：细胞内合成的抗原（如病毒蛋白、肿瘤抗原）。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关键步骤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抗原降解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：胞质内抗原被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蛋白酶体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降解为8-10个氨基酸的肽段。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肽段转运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：通过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TAP转运体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进入内质网，与MHCⅠ类分子结合。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表面展示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：复合物经高尔基体转运至细胞膜，供CD8+T细胞识别。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效应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：激活CTL，杀伤病毒感染或肿瘤细胞。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MHCⅡ类分子途径（外源性抗原）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触发条件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：APC摄入的胞外抗原（如细菌、寄生虫）。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关键步骤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抗原摄取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：通过吞噬、内吞或BCR介导内化。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抗原降解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：在内体/溶酶体中被酶解为13-18个氨基酸的肽段。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MHCⅡ组装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：内质网中MHCⅡ与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不变链（Ii）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结合，阻止内源性肽占位，引导至内体。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肽段加载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：Ii被降解为CLIP，HLA-DM催化CLIP释放并加载外源性肽。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表面展示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：复合物提呈给CD4+T细胞，启动Th细胞应答。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四、非经典抗原提呈途径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交叉提呈（Cross-presentation）定义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：DC将外源性抗原通过MHCⅠ类途径提呈，激活CD8+T细胞。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意义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：抗病毒免疫和肿瘤疫苗设计的核心机制（如肿瘤抗原通过DC交叉提呈激活CTL）。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CD1分子途径功能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：提呈脂类抗原（如分枝杆菌的脂质）给γδT细胞或NKT细胞。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五、MHC与疾病相关性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遗传特征多态性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：HLA基因高度多样（如HLA-B有超过4000种等位基因），影响个体抗病能力。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连锁不平衡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：某些HLA单倍型与疾病强相关（如HLA-B27与强直性脊柱炎）。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临床意义移植排斥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：供受体HLA匹配程度决定移植物存活率。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自身免疫病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：HLA-DR4与类风湿关节炎、HLA-DQ2与乳糜泻相关。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第六章 T淋巴细胞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 T 细胞的表面分子及其作用，CD4+T 细胞和 CD8+T 细胞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的功能；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（2）熟悉 T 细胞的分类方法及各亚群概况、调节性 T 细胞的功能；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（3）了解 T 细胞的分化发育，TCR 的基因重排。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一般内容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（1）T 细胞的分化发育：阳性选择，阴性选择；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（2）TCR 基因重排。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（1）T 细胞的表面分子及其作用：TCR-CD3 复合物，CD4 和 CD8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分子，协同刺激分子；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 CD4+T 细胞和 CD8+T 细胞的功能；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（3）T 细胞的分类方法及各亚群概况、调节性 T 细胞的功能；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一、T细胞的表面分子及其作用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TCR-CD3复合物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TCR（T细胞抗原受体）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结构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：由α/β链（95%）或γ/δ链（5%）组成的异二聚体，含可变区（V区）和恒定区（C区）。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：特异性识别抗原肽-MHC复合物（pMHC），具有双重特异性（识别抗原肽+自身MHC多态性部分）。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CD3分子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结构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：由γε、δε、ζζ/ζη二聚体组成，胞质区含ITAM（免疫受体酪氨酸活化基序）。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：稳定TCR结构，传递抗原刺激信号（第一信号）。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CD4与CD8分子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9"/>
        <w:gridCol w:w="1104"/>
        <w:gridCol w:w="2441"/>
        <w:gridCol w:w="55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结构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分布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CD4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单链跨膜蛋白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60-65% αβT细胞、部分NKT细胞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结合MHCⅡ类分子β2结构域，增强TCR-pMHC结合，辅助信号转导；是HIV受体。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CD8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α/β链异二聚体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30-35% αβT细胞、部分γδT细胞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结合MHCⅠ类分子α3结构域，稳定TCR与靶细胞相互作用，促进CTL活化。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协同刺激分子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CD28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表达于90% CD4+T和50% CD8+T细胞，与APC的CD80/CD86结合，提供第二信号（促活化）。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CTLA-4（CD152）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活化T细胞表达，与CD80/CD86结合（亲和力高于CD28），传递抑制信号（含ITIM基序）。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CD40L（CD154）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活化CD4+T细胞表达，与B细胞CD40结合，促进抗体类别转换和生发中心形成。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二、CD4+T细胞与CD8+T细胞的功能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CD4+T细胞（辅助性T细胞，Th）识别抗原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：13-17个氨基酸肽段，受MHCⅡ类分子限制。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亚群及功能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tbl>
      <w:tblPr>
        <w:tblStyle w:val="6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6"/>
        <w:gridCol w:w="1360"/>
        <w:gridCol w:w="1815"/>
        <w:gridCol w:w="514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亚群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诱导因子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分泌细胞因子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Th1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IL-12、IFN-γ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IFN-γ、TNF-α、IL-2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激活巨噬细胞（抗胞内菌）、促进CTL增殖（细胞免疫）。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Th2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IL-4、IL-5、IL-10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辅助B细胞产生抗体（体液免疫），参与过敏和抗寄生虫反应。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Th17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TGF-β+IL-6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IL-17、IL-21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介导炎症反应（如自身免疫病）。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Tfh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IL-6、IL-21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IL-21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辅助B细胞在生发中心分化为浆细胞（抗体亲和力成熟）。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CD8+T细胞（细胞毒性T细胞，CTL）识别抗原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：8-10个氨基酸肽段，受MHCⅠ类分子限制。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杀伤机制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穿孔素/颗粒酶途径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：释放穿孔素（形成膜孔）和颗粒酶（激活caspase级联反应）。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Fas/FasL途径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：诱导靶细胞凋亡。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三、T细胞的分类及调节性T细胞功能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分类方法按活化阶段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初始T细胞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（CD45RA+）：未接触抗原，参与再循环。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效应T细胞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（CD45RO+）：短期存活，迁移至炎症部位。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记忆T细胞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（CD45RO+）：长期存活，介导再次免疫应答。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按TCR类型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αβT细胞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：参与适应性免疫。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γδT细胞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：分布于黏膜，识别脂类抗原（无MHC限制性）。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调节性T细胞（Treg）表型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：CD4+CD25+Foxp3+（Foxp3是关键转录因子）。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接触抑制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：通过CTLA-4抑制APC功能。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分泌抑制性因子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：如IL-10、TGF-β（抑制Th1/Th17应答）。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临床意义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缺陷导致自身免疫病（如IPEX综合征）。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四、T细胞的分化发育与TCR基因重排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胸腺内的发育过程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阳性选择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位置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：胸腺皮质。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：DP细胞与胸腺上皮细胞MHC-肽复合物结合，存活者分化为SP细胞（CD4+或CD8+），获得MHC限制性。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阴性选择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位置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：皮髓质交界处。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：清除高亲和力结合自身抗原的SP细胞，建立中枢耐受。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TCR基因重排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β链重排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：D-J→V-D-J→与C区连接（前T阶段）。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α链重排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：V-J→与C区连接（未成熟T阶段）。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多样性机制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：组合多样性、连接多样性（N序列插入）。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：T淋巴细胞通过表面分子（TCR-CD3、CD4/CD8、共刺激分子）识别抗原并激活，CD4+T细胞协调免疫应答，CD8+T细胞直接杀伤靶细胞。调节性T细胞维持免疫平衡，而T细胞发育中的阳性/阴性选择确保其功能与耐受性。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第七章 T淋巴细胞介导的细胞免疫应答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（1）T 细胞对抗原的识别，T 细胞的双信号活化过程，T 细胞的免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疫效应和生物学意义；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（2）熟悉活化 T 细胞的转归；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（4）T 细胞活化的信号转导途径。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一般内容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（1）T 细胞的免疫效应：Th 的免疫效应，CTL 的免疫效应；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（2）活化 T 细胞的转归。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（1）T 细胞对抗原的识别：MHC 限制性，双识别；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（2）T 细胞的活化、增殖和分化：双信号活化；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一、T细胞对抗原的识别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MHC限制性与双识别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MHC限制性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：T细胞仅识别与自身MHC分子结合的抗原肽（pMHC），这是T细胞在胸腺发育中通过阳性选择获得的关键特性。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CD4+T细胞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：识别MHCⅡ类分子提呈的外源性抗原（如细菌蛋白）。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CD8+T细胞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：识别MHCⅠ类分子提呈的内源性抗原（如病毒蛋白）。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双识别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TCR识别抗原肽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：通过互补决定区（CDR3）结合抗原肽的特定氨基酸序列。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共受体识别MHC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：CD4结合MHCⅡ类分子的β2结构域，CD8结合MHCⅠ类分子的α3结构域，增强TCR-pMHC结合的稳定性。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免疫突触的形成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T细胞与APC接触后，表面分子重新排列形成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免疫突触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中央区（cSMAC）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：TCR-pMHC复合物与CD3、CD4/CD8聚集，传递第一信号。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外周区（pSMAC）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：黏附分子（如LFA-1/ICAM-1）维持细胞间结合。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二、T细胞的活化、增殖与分化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双信号活化模型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2947"/>
        <w:gridCol w:w="49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信号类型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来源与分子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第一信号（抗原识别）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TCR-pMHC结合 + CD4/CD8共受体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确保应答特异性，激活下游信号通路（如ZAP-70、PLC-γ）。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第二信号（共刺激）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CD28-B7（APC）、CD40L-CD40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防止T细胞失能，促进IL-2分泌和增殖。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第三信号（细胞因子）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IL-2、IL-12、IL-4等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决定分化方向（如Th1/Th2/Th17）。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关键点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无共刺激信号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：仅第一信号导致T细胞失能（anergy）。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负调控信号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：CTLA-4（抑制CD28）、PD-1（诱导耗竭）防止过度活化。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信号转导途径PLC-γ途径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PIP2水解为IP3（释放Ca²⁺激活NFAT）和DAG（激活PKCθ-NF-κB），促进IL-2基因表达。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Ras-MAPK途径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激活ERK，调控细胞周期蛋白（如Cyclin D），驱动增殖。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PI3K-Akt-mTOR途径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由CD28共刺激触发，促进代谢重编程（如糖酵解）支持T细胞扩增。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三、T细胞的免疫效应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CD4+Th细胞亚群的功能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6"/>
        <w:gridCol w:w="1263"/>
        <w:gridCol w:w="4597"/>
        <w:gridCol w:w="318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亚群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诱导因子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效应机制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临床意义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Th1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IL-12、IFN-γ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激活巨噬细胞（抗胞内菌）、促进CTL分化。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结核病、肿瘤免疫。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Th2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IL-4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辅助B细胞产生抗体（如IgE），激活嗜酸性粒细胞。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过敏、寄生虫感染。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Th17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TGF-β + IL-6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分泌IL-17招募中性粒细胞，介导炎症。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自身免疫病（如类风湿关节炎）。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Treg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TGF-β + IL-2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通过CTLA-4抑制APC，分泌IL-10/TGF-β维持耐受。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防止自身免疫病（如IPEX综合征）。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CD8+CTL的杀伤机制穿孔素/颗粒酶途径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：穿孔素在靶细胞膜打孔，颗粒酶激活caspase级联诱导凋亡。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Fas/FasL途径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：通过死亡受体直接触发靶细胞凋亡。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四、活化T细胞的转归活化诱导的细胞死亡（AICD）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效应T细胞高表达Fas，通过FasL-Fas相互作用清除多余细胞，维持稳态。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记忆T细胞形成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中央记忆T细胞（TCM）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：CCR7+CD62L+，定居淋巴结，长期存活。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效应记忆T细胞（TEM）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：CCR7−CD62L−，快速迁移至炎症部位。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五、生物学意义抗感染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：CTL清除病毒感染细胞，Th1激活巨噬细胞对抗胞内菌。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抗肿瘤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：CTL识别肿瘤抗原，通过穿孔素杀伤癌细胞。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免疫记忆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：记忆T细胞提供长期保护。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第八章 B淋巴细胞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（1）掌握与抗体的基本概念与结构。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（2）掌握 B 淋巴细胞的主要表面分子及其功能。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（3）熟悉免疫球蛋白的概念，B 淋巴细胞亚群及其在免疫中的功能。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（4）了解 BCR 及抗体多样性产生的机制。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1. 一般内容：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（1）抗体的多样性和免疫原性：同种型、同种异型，独特型。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（2）B 细胞的分化发育。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（3）BCR 基因重排的机制。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2. 重点内容：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（1）免疫球蛋白与抗体的基本概念，抗体的基本结构。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（2）B 淋巴细胞表面分子的结构和功能。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（3）B 淋巴细胞亚群及功能。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一、免疫球蛋白与抗体的基本概念及结构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基本概念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免疫球蛋白（Ig）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：指具有抗体活性或化学结构与抗体相似的球蛋白，包括膜型（BCR）和分泌型（抗体）。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抗体（Ab）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：由浆细胞分泌的免疫球蛋白，能特异性结合抗原，介导体液免疫应答。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抗体的基本结构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四肽链结构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：由两条相同的重链（H链）和两条相同的轻链（L链）通过二硫键连接，形成“Y”字形结构。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可变区（V区）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：位于“Y”字形顶端，含互补决定区（CDR），决定抗原结合特异性。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恒定区（C区）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：决定抗体效应功能（如激活补体、结合Fc受体）。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功能区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Fab段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：抗原结合片段（含VH+VL）。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Fc段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：可结晶片段（CH2+CH3），介导调理作用、ADCC等。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3. 抗体的多样性分类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5"/>
        <w:gridCol w:w="4628"/>
        <w:gridCol w:w="42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意义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同种型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同一物种所有个体共有的Ig类别（如IgG、IgM、IgA等）。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区分抗体类别（如IgG中和病毒，IgE参与过敏）。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同种异型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同一物种不同个体间的Ig差异（如Gm因子）。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与输血或移植排斥相关。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独特型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单个B细胞克隆产生的Ig/BCR特有的V区结构。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形成免疫网络调节（抗独特型抗体可调控免疫应答）。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二、B淋巴细胞的主要表面分子及功能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B细胞抗原受体（BCR）复合物组成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膜型Ig（mIg）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：识别抗原（如mIgM、mIgD），但胞内段短，需依赖Igα/Igβ传递信号。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Igα（CD79a）/Igβ（CD79b）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：含ITAM基序，转导抗原刺激信号。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抗原识别后激活B细胞，启动体液免疫应答。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参与BCR内化抗原，提呈给CD4+T细胞。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共受体与共刺激分子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6"/>
        <w:gridCol w:w="5434"/>
        <w:gridCol w:w="22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机制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CD19/CD21/CD81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增强BCR信号转导（CD21结合补体C3d，放大抗原刺激信号）。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提高B细胞对抗原的敏感性。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CD40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与活化T细胞的CD40L结合，提供第二信号，促进B细胞增殖和类别转换。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缺陷导致高IgM综合征。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CD80/CD86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与T细胞CD28结合，促进T-B细胞协同活化；与CTLA-4结合则抑制应答。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调控免疫应答强度。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其他重要分子CD20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：调节B细胞增殖分化，是利妥昔单抗（治疗淋巴瘤）的靶点。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CD22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：含ITIM基序，负调控B细胞活化。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三、B淋巴细胞亚群及功能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按发育阶段分类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4107"/>
        <w:gridCol w:w="34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亚群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初始B细胞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未接触抗原，高表达mIgM/mIgD。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参与初次免疫应答。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记忆B细胞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高亲和力BCR（如IgG），长期存活。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介导快速、高效的再次应答。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浆细胞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无mIg，大量分泌抗体。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终末效应细胞，维持体液免疫。</w:t>
            </w:r>
          </w:p>
        </w:tc>
      </w:tr>
    </w:tbl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按功能与分布分类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7"/>
        <w:gridCol w:w="1800"/>
        <w:gridCol w:w="54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亚群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表面标志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B1细胞（CD5+）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自发分泌IgM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识别多糖抗原（如细菌荚膜），参与固有免疫。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B2细胞（CD5−）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需Th细胞辅助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识别蛋白质抗原，介导适应性免疫（如生发中心反应）。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调节性B细胞（Breg）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分泌IL-10/TGF-β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抑制过度免疫反应，维持耐受。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四、BCR及抗体多样性产生的机制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基因重排重链基因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：V-D-J-C片段重排（第14号染色体）。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轻链基因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：V-J-C片段重排（κ链：第2号染色体；λ链：第22号染色体）。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关键酶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：RAG-1/RAG-2（重组激活酶）、TdT（末端脱氧核苷酸转移酶）。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多样性来源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6"/>
        <w:gridCol w:w="64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组合多样性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V、D、J片段随机组合（如人类重链可达约10^6种组合）。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连接多样性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连接处核苷酸随机插入或缺失（N/P核苷酸添加）。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体细胞高频突变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生发中心内B细胞V区基因突变，提高抗体亲和力。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五、B细胞的分化发育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抗原非依赖期（骨髓）祖B细胞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：重链V-D-J重排，表达pre-BCR（μ链）。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未成熟B细胞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：表达mIgM，通过阴性选择清除自身反应性克隆（中枢耐受）。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抗原依赖期（外周淋巴器官）成熟B细胞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：受抗原刺激后分化为浆细胞或记忆B细胞，发生类别转换和亲和力成熟。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B淋巴细胞通过BCR识别抗原，在共刺激信号下活化并分化为浆细胞和记忆细胞，介导体液免疫。其多样性机制和亚群功能共同维持免疫平衡。研究B细胞对疫苗设计、自身免疫病治疗（如CD20靶向疗法）和肿瘤免疫治疗（如CAR-T）具有重要意义。</w:t>
      </w: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第九章 B淋巴细胞和抗体介导的体液免疫应答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 B 细胞对 TD 抗原免疫应答的基本过程及其特点、体液免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疫应答的一般规律以及抗体的功能；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（2）熟悉 T、B 细胞之间的相互作用、B1 细胞对 TI 抗原应答的特点以及各类抗体的特性和功能；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（3）了解抗体的人工制备。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一般内容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（1）T、B 细胞的相互作用；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（2）B 细胞对 TI 抗原的免疫应答。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（3）各类抗体的特性与功能：IgG、IgA、IgM、IgD、IgE 的功能；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（1）B 细胞对 TD 抗原的免疫应答：单识别，双信号活化，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（2）体液免疫应答产生抗体的一般规律；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（3）抗体的生物学功能。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一、B细胞对TD抗原的免疫应答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基本过程与特点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（1）抗原识别（单识别）BCR直接识别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：B细胞通过BCR特异性结合TD抗原（如蛋白质），无需APC加工提呈，且无MHC限制性。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内化与提呈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：B细胞内化抗原，加工为抗原肽-MHCⅡ类复合物（pMHCⅡ），提呈给CD4+Th细胞。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（2）双信号活化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1"/>
        <w:gridCol w:w="3333"/>
        <w:gridCol w:w="56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信号类型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来源与分子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第一信号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BCR-抗原结合 + CD19/CD21/CD81共受体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激活Syk激酶，经PKC/MAPK/钙调蛋白通路启动NF-κB等转录因子，促进B细胞增殖。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第二信号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CD40-CD40L（Th细胞提供）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防止B细胞失能，诱导类别转换和生发中心形成。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第三信号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Th细胞分泌的IL-4、IL-21等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调控B细胞分化为浆细胞或记忆B细胞。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（3）生发中心反应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体细胞高频突变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：生发中心母细胞的IgV区基因随机突变，增加抗体多样性。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亲和力成熟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：高亲和力BCR的B细胞被选择存活，产生高效抗体。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类别转换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：在细胞因子（如IL-4→IgG/IgE，TGF-β→IgA）调控下，抗体类别从IgM转换为IgG/IgA/IgE。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（4）终末分化浆细胞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：迁入骨髓，持续分泌抗体（不表达BCR，失去与Th相互作用能力）。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记忆B细胞（Bm）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：长期存活，再次应答时快速活化。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：初次应答潜伏期长（7-10天），以IgM为主；再次应答潜伏期短（2-3天），以高亲和力IgG为主。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二、T、B细胞的相互作用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双向协同机制B细胞→T细胞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：作为APC提呈pMHCⅡ，激活Th细胞（尤其是滤泡辅助性T细胞，Tfh）。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T细胞→B细胞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CD40L-CD40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：提供第二信号，促进生发中心形成。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细胞因子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：IL-4诱导类别转换，IL-21促进浆细胞分化。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免疫突触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：T-B细胞通过黏附分子（如LFA-1/ICAM-1）紧密接触，局部高浓度细胞因子增强效应。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三、B细胞对TI抗原的应答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TI-1抗原（如LPS）机制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：通过BCR和丝裂原受体直接激活B细胞（包括B1细胞），产生低亲和力IgM，无记忆性。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：无需Th辅助，早期抗感染作用显著。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TI-2抗原（如细菌荚膜多糖）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：重复表位交联BCR，激活成熟B1细胞，产生IgM/IgG（调理作用）。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：过度交联可致耐受，需适度抗原浓度。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四、体液免疫应答的一般规律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1554"/>
        <w:gridCol w:w="19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初次应答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再次应答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潜伏期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长（7-10天）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短（2-3天）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抗体类型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IgM为主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IgG为主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抗体亲和力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低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高（亲和力成熟）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维持时间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短（数周）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长（数月-数年）</w:t>
            </w:r>
          </w:p>
        </w:tc>
      </w:tr>
    </w:tbl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意义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：指导疫苗设计（需加强免疫）和疾病诊断（IgM提示近期感染）。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五、抗体的生物学功能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4"/>
        <w:gridCol w:w="5783"/>
        <w:gridCol w:w="23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相关抗体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中和作用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阻断病原体（如病毒）与宿主细胞结合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IgG、IgA（黏膜免疫）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调理作用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IgG Fc段结合巨噬细胞FcγR，促进吞噬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激活补体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IgM/IgG与抗原结合后暴露补体结合位点，触发经典途径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IgM、IgG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ADCC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IgG Fc段结合NK细胞，杀伤靶细胞（如肿瘤细胞）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介导超敏反应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IgE结合肥大细胞FcεR，触发Ⅰ型超敏反应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IgE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六、各类抗体的特性与功能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4704"/>
        <w:gridCol w:w="43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抗体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IgG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血清含量最高（75%），唯一通过胎盘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新生儿被动免疫、中和毒素、调理吞噬。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分泌型（sIgA）存在于黏膜表面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黏膜免疫（如呼吸道、肠道抗感染）。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IgM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五聚体结构，初次应答早期产生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激活补体、早期抗感染标志。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膜结合形式为BCR组成成分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B细胞发育标志，功能尚不明确。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血清含量最低，结合肥大细胞/嗜碱性粒细胞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抗寄生虫感染、介导Ⅰ型超敏反应。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七、抗体的人工制备多克隆抗体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：动物免疫后血清提取，含多种抗体（如抗蛇毒血清）。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单克隆抗体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：杂交瘤技术制备，特异性靶向单一表位（如利妥昔单抗靶向CD20）。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基因工程抗体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：人源化改造（如CAR-T疗法中的scFv片段）。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：B细胞通过TD/TI抗原激活，经生发中心反应产生高亲和力抗体，与T细胞协同形成免疫记忆。抗体通过中和、调理等功能清除病原体，其特性与规律为疫苗设计及疾病诊疗提供理论基础。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第十章 免疫耐受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（1）掌握免疫耐受的概念、类型及特点；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（2）掌握中枢耐受的机制；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（3）熟悉外周耐受的机制，诱导或打破免疫耐受在临床实践中的应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用；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（4）了解影响免疫耐受形成的因素。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一般内容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（1）免疫耐受的形成：先天免疫耐受，后天免疫耐受；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（2）免疫耐受机制：外周耐受。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（1）免疫耐受的概念及特点；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（2）免疫耐受机制：中枢耐受；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一、免疫耐受的概念及特点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定义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免疫耐受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（Immunological Tolerance）是指免疫系统对特定抗原（尤其是自身抗原）表现出的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特异性免疫无应答状态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，但对其他抗原仍保持正常应答能力。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核心特点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838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抗原特异性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仅对特定抗原无反应（如自身抗原或人工诱导的耐受原），非广泛性免疫抑制。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可逆性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在炎症、感染或特定治疗（如免疫检查点抑制剂）下可被打破。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多层次调控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涉及中枢（胸腺/骨髓）和外周（淋巴结/组织）双重机制。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无遗传性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耐受状态不可遗传，需个体发育或诱导形成。</w:t>
            </w:r>
          </w:p>
        </w:tc>
      </w:tr>
    </w:tbl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3. 免疫耐受与相关概念的区别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1740"/>
        <w:gridCol w:w="2460"/>
        <w:gridCol w:w="27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免疫耐受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免疫抑制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免疫缺陷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原因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特异性抗原诱导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药物、辐射等外界干预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先天或后天免疫系统缺陷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特异性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可逆性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是（停药后恢复）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通常不可逆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二、免疫耐受的类型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按形成时期分类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先天免疫耐受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（天然耐受）：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胚胎期或新生期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接触抗原（如Owen发现的异卵双胎小牛红细胞嵌合体），维持终生。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：未成熟免疫细胞通过阴性选择清除自身反应性克隆。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后天免疫耐受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（诱导性耐受）：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成年期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通过特定条件（如抗原剂量、途径）诱导，可恢复（如口服抗原诱导黏膜耐受）。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按发生部位分类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中枢耐受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：胸腺（T细胞）和骨髓（B细胞）内发育阶段形成。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外周耐受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：成熟淋巴细胞在外周组织中通过无能、忽视或调节性T细胞（Treg）维持。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三、中枢耐受的机制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T细胞在胸腺中的阴性选择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阳性选择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（胸腺皮质）：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DP细胞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（CD4+CD8+）与胸腺上皮细胞MHC分子结合，保留具有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MHC限制性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的克隆。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阴性选择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（胸腺髓质）：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自身抗原提呈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：髓质上皮细胞（mTEC）通过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AIRE基因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表达外周组织抗原（如胰岛素），树突状细胞（DC）交叉提呈。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克隆清除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：高亲和力识别自身抗原的T细胞凋亡（95%被清除）。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Treg生成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：中等亲和力识别的T细胞分化为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自然调节性T细胞（nTreg）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B细胞在骨髓中的阴性选择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克隆清除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：未成熟B细胞（mIgM+）与骨髓基质细胞表面自身抗原高亲和力结合→凋亡。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受体编辑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：轻链基因重排替换自身反应性BCR，逃逸清除。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无能状态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：低亲和力结合可溶性抗原→下调mIgM，丧失反应性。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临床意义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：AIRE基因突变导致多器官自身免疫病（如APS-1）。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四、外周耐受的机制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主要机制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2"/>
        <w:gridCol w:w="6151"/>
        <w:gridCol w:w="21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关键过程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相关细胞/分子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克隆无能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缺乏共刺激信号（如CD28-B7）→T/B细胞无法完全活化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CTLA-4、PD-1。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免疫忽视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自身抗原浓度低或亲和力弱→未被APC有效提呈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低表达MHC的细胞。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克隆清除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反复激活的T细胞通过Fas/FasL途径凋亡（AICD）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FasL+效应T细胞。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Treg抑制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nTreg/iTreg分泌IL-10、TGF-β，或通过CTLA-4竞争性结合B7分子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FOXP3+ Treg。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免疫豁免部位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眼球、胎盘等区域表达TGF-β、IDO，抑制局部免疫应答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屏障细胞。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诱导与打破耐受的临床应用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诱导耐受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器官移植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：使用CTLA-4Ig（阻断CD28-B7）、抗CD40L抗体。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自身免疫病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：口服抗原（如胰岛素）诱导Treg。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打破耐受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肿瘤治疗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：PD-1/PD-L1抑制剂解除T细胞耗竭。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感染性疾病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：TLR激动剂增强APC功能。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五、影响免疫耐受形成的因素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1"/>
        <w:gridCol w:w="4870"/>
        <w:gridCol w:w="39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因素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促进耐受的条件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实例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抗原性质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小分子、可溶性单体（如胰岛素）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高剂量TD抗原诱导T细胞耐受。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抗原剂量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低剂量→T细胞耐受；高剂量→T/B细胞耐受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低带耐受（T细胞） vs 高带耐受（B细胞）。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进入途径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静脉注射/口服 &gt; 皮下注射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口服抗原易诱导黏膜耐受。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机体状态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免疫抑制（如环孢素）或未成熟（胚胎期&gt;新生期&gt;成年期）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大鼠比灵长类更易诱导耐受。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：免疫耐受通过中枢（克隆清除）和外周（无能/Treg）机制维持自身稳态，其调控在移植、肿瘤及自身免疫病治疗中具有重大价值。未来研究方向包括Treg疗法和个性化耐受诱导策略。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第十三章 超敏反应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（1）掌握超敏反应的概念、分类；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（2）掌握Ⅰ型超敏反应的发生机制、临床特点及防治原则；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（3）熟悉Ⅱ、Ⅲ、Ⅳ型超敏反应的发生机制，各型超敏反应的常见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疾病；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（4）了解Ⅰ型超敏反应的卫生假说。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1. 一般内容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（1）I 型超敏反应的防治原则；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（2）Ⅱ型超敏反应的发生机制；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（3）Ⅲ型超敏反应的发生机制；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（4）Ⅳ型超敏反应的发生机制。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2. 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（1）超敏反应的概念和分类；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（2）I 型超敏反应：参与 I 型超敏反应的主要成分、发生机制、临床 常见疾病；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（3）Ⅱ型超敏反应的临床常见疾病；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（4）Ⅲ型超敏反应的临床常见疾病；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（5）Ⅳ型超敏反应的临床常见疾病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一、超敏反应的概念与分类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定义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超敏反应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（Hypersensitivity）是指已致敏的机体再次接触相同抗原时，发生的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生理功能紊乱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或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组织损伤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的特异性免疫应答，又称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变态反应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或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过敏反应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分类（Gell和Coombs分型）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0"/>
        <w:gridCol w:w="2961"/>
        <w:gridCol w:w="1137"/>
        <w:gridCol w:w="39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介导成分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反应时间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主要病理特征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Ⅰ型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（速发型）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IgE抗体、肥大细胞/嗜碱性粒细胞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数分钟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平滑肌收缩、血管扩张、腺体分泌增加（如过敏性休克）。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Ⅱ型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（细胞毒型）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IgG/IgM抗体、补体、吞噬细胞/NK细胞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数小时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靶细胞溶解或组织损伤（如新生儿溶血症）。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Ⅲ型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（免疫复合物型）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IgG/IgM抗体、补体、中性粒细胞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数小时至数天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血管炎、中性粒细胞浸润（如血清病）。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Ⅳ型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（迟发型）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Th1/CTL、巨噬细胞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24-72小时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单核细胞浸润、组织坏死（如接触性皮炎）。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关键区别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抗体依赖性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（Ⅰ-Ⅲ型） vs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细胞介导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（Ⅳ型）。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速发 vs 迟发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：Ⅰ型最快（分钟级），Ⅳ型最慢（数天）。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二、Ⅰ型超敏反应（速发型）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参与的主要成分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变应原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：花粉、尘螨、青霉素、食物（如虾、牛奶）。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：IgE（亲细胞性，结合肥大细胞/嗜碱性粒细胞表面的FcεRⅠ受体）。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效应细胞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：肥大细胞、嗜碱性粒细胞、嗜酸性粒细胞（负反馈调节）。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活性介质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预存介质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：组胺（速发相）、激肽原酶（迟发相）。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新合成介质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：白三烯（LTs）、前列腺素（PGD2）、血小板活化因子（PAF）。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发生机制致敏阶段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：变应原初次刺激→B细胞产生IgE→IgE结合肥大细胞/嗜碱性粒细胞（致敏状态维持数月）。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激发阶段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：变应原再次进入→与细胞表面IgE交联→脱颗粒释放介质。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效应阶段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速发相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（数分钟）：组胺引起支气管痉挛、血管通透性增加（如荨麻疹）。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迟发相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（6-24小时）：白三烯等导致慢性炎症（如哮喘持续发作）。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临床常见疾病全身性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：过敏性休克（青霉素最常见）、血清过敏性休克。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局部性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呼吸道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：过敏性鼻炎（花粉症）、哮喘。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消化道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：食物过敏（腹泻、呕吐）。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皮肤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：荨麻疹、血管性水肿。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4. 防治原则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避免变应原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：皮肤试验检测过敏原（如青霉素皮试）。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脱敏疗法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：小剂量反复注射变应原，诱导IgG阻断抗体（如蜂毒过敏）。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药物干预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抑制介质释放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：色甘酸钠（稳定肥大细胞膜）。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拮抗介质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：抗组胺药（扑尔敏）、白三烯拮抗剂（孟鲁司特）。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急救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：肾上腺素（收缩血管、缓解支气管痉挛）。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三、Ⅱ型超敏反应（细胞毒型）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发生机制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靶细胞抗原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：自身抗原（如Rh血型）、外来抗原（如药物吸附红细胞）。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抗体介导损伤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补体途径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：IgG/IgM激活补体→MAC溶解细胞（如输血反应）。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ADCC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：NK细胞通过FcγR杀伤靶细胞（如自身免疫性溶血性贫血）。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临床常见疾病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同种异型抗原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新生儿溶血症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：Rh⁻母亲产生抗Rh⁺胎儿红细胞抗体（需抗D免疫球蛋白预防）。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输血反应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：ABO血型不符。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自身免疫病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Graves病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：抗TSH受体抗体刺激甲状腺功能亢进。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肺出血-肾炎综合征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：抗基底膜抗体攻击肺泡和肾小球。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四、Ⅲ型超敏反应（免疫复合物型）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发生机制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中等大小免疫复合物（IC）沉积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：在肾小球、关节滑膜等血管丰富部位。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补体激活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：C3a/C5a趋化中性粒细胞→释放溶酶体酶（组织损伤）。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临床常见疾病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局部IC病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：Arthus反应（反复注射抗原致局部坏死）。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全身IC病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血清病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：异种血清（如抗毒素）引发发热、关节痛。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链球菌感染后肾小球肾炎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：链球菌抗原-抗体复合物沉积。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类风湿关节炎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：抗变性IgG抗体（类风湿因子）形成IC。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五、Ⅳ型超敏反应（迟发型）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发生机制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致敏T细胞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：Th1细胞释放IFN-γ激活巨噬细胞；CTL直接杀伤靶细胞。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无抗体参与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：反应高峰在48-72小时。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临床常见疾病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感染性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：结核菌素反应（硬结）、麻风肉芽肿。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接触性皮炎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：油漆、镍等半抗原结合皮肤蛋白致敏（如湿疹）。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自身免疫病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：1型糖尿病（胰岛β细胞破坏）。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六、Ⅰ型超敏反应的卫生假说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该假说认为，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童年期接触微生物减少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（如过度清洁）导致免疫系统偏向Th2应答（促进IgE产生），增加过敏风险。支持证据：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农村儿童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：接触动物、寄生虫者过敏率更低。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干预建议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：适度接触自然环境，避免过度使用抗菌产品。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：超敏反应的四型分类（IgE介导速发、抗体介导细胞毒、免疫复合物沉积、T细胞介导迟发）是理解免疫病理的核心框架，临床防治需结合机制（如脱敏疗法、抗组胺药、免疫抑制剂等）。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第十四章 自身免疫病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（1）掌握自身免疫与自身免疫病的概念，病理损伤机制；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（2）熟悉自身免疫病的诱发因素与机制；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（3）了解自身免疫病的分类和基本特征。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1.一般内容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（1）自身免疫病的分类；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（2）自身免疫病的基本特征；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（3）自身免疫病诱发因素与机制：抗原因素、免疫系统因素、遗传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因素及其他因素。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（1）自身免疫、自身免疫病的概念；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（2）自身免疫病的病理损伤机制：自身抗体介导的自身免疫病；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（3）自身免疫病的病理损伤机制：自身反应性 T 细胞介导的自身免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疫病；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一、自身免疫与自身免疫病的概念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自身免疫（Autoimmunity）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：机体免疫系统对自身成分（如自身抗原）产生免疫应答，生成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自身抗体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或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自身反应性T细胞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的现象。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生理意义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清除衰老或损伤细胞（如天然自身抗体）。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维持免疫稳态（如独特型网络调节）。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自身免疫病（Autoimmune Disease, AID）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：自身免疫应答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过度或持续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，导致自身组织损伤或功能障碍的疾病状态。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核心区别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生理性自身免疫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：短暂、可控，无病理损伤。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病理性自身免疫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：持续、失控，伴随临床症状（如系统性红斑狼疮）。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二、自身免疫病的分类与基本特征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分类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3308"/>
        <w:gridCol w:w="52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代表疾病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器官特异性AID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靶抗原局限于特定器官，病理损伤集中于单一器官。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桥本甲状腺炎（甲状腺）、1型糖尿病（胰岛β细胞）、重症肌无力（乙酰胆碱受体）。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系统性AID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靶抗原广泛分布（如细胞核成分），累及多器官系统。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系统性红斑狼疮（SLE）、类风湿关节炎（RA）、强直性脊柱炎。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基本特征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高效价自身抗体/自身反应性T细胞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：患者血清或组织中可检出（如SLE的抗核抗体）。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组织损伤与功能障碍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：自身抗体或T细胞攻击特定靶器官（如胰岛β细胞破坏致糖尿病）。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遗传倾向与性别差异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HLA基因关联（如HLA-B27与强直性脊柱炎）。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女性高发（SLE女性患病率是男性的10-20倍）。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慢性迁延与重叠性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：反复发作，可合并多种AID（如SLE合并类风湿关节炎）。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三、自身免疫病的诱发因素与机制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抗原因素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隐蔽抗原释放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：如眼晶状体蛋白（交感性眼炎）、精子（自身免疫性睾丸炎）。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分子模拟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：病原体与自身抗原相似（如A型链球菌与心肌抗原交叉反应致风湿性心脏病）。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表位扩展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：免疫应答从优势表位扩散至隐蔽表位（如SLE从抗核抗体发展为抗DNA抗体）。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免疫系统异常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T/B细胞旁路活化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超抗原（如细菌毒素）直接激活多克隆T/B细胞。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MHCⅡ类分子异常表达（如胰岛β细胞表达MHCⅡ致1型糖尿病）。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调节性T细胞（Treg）缺陷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：FoxP3基因突变导致免疫抑制功能丧失（如IPEX综合征）。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遗传因素HLA关联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HLA-DR3与SLE、HLA-DR4与类风湿关节炎。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非HLA基因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Fas/FasL缺陷→活化淋巴细胞无法凋亡（自身免疫性淋巴增殖综合征）。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四、自身免疫病的病理损伤机制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自身抗体介导的损伤（Ⅱ/Ⅲ型超敏反应）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3445"/>
        <w:gridCol w:w="4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疾病举例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关键过程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细胞表面抗原攻击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自身免疫性溶血性贫血（抗红细胞抗体）。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补体激活（CDC）、ADCC（NK细胞介导）。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受体功能干扰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Graves病（TSH受体抗体激活甲状腺）。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抗体激动或阻断受体信号（如重症肌无力中抗乙酰胆碱受体抗体）。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免疫复合物沉积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SLE（抗DNA抗体-抗原复合物沉积于肾小球）。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补体激活→中性粒细胞浸润→血管炎。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自身反应性T细胞介导的损伤（Ⅳ型超敏反应）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Th1细胞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：分泌IFN-γ激活巨噬细胞，引发慢性炎症（如多发性硬化症的髓鞘破坏）。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CTL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：直接杀伤靶细胞（如1型糖尿病中CTL破坏胰岛β细胞）。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Th17细胞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：分泌IL-17招募中性粒细胞（如类风湿关节炎的关节滑膜损伤）。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五、自身免疫病的防治原则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免疫抑制治疗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糖皮质激素（如泼尼松）、环孢素A（抑制T细胞活化）。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靶向生物制剂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抗TNF-α单抗（治疗类风湿关节炎）、抗CD20单抗（清除B细胞）。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诱导耐受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口服抗原（如实验性胰岛素口服耐受治疗糖尿病）。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对症治疗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甲状腺素替代（桥本甲状腺炎）、胰岛素注射（1型糖尿病）。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自身免疫病是遗传、环境与免疫失调共同作用的结果，其机制涉及自身抗体与T细胞的异常活化。理解其分类、特征及损伤机制对临床诊断和治疗至关重要。未来研究方向包括特异性免疫耐受重建和个体化靶向治疗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第十五章 肿瘤免疫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（1）掌握肿瘤抗原、TSA、TAA 的概念，肿瘤抗原的分类；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（2）熟悉机体抗肿瘤的免疫效应机制和肿瘤的免疫逃逸机制；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（3）了解肿瘤的免疫治疗。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1. 一般内容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机体对肿瘤的免疫应答。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（1）肿瘤抗原：肿瘤抗原的分类，肿瘤特异性抗原，肿瘤相关性抗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原；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（2）肿瘤的免疫逃逸机制；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一、肿瘤抗原的概念与分类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基本概念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肿瘤抗原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：细胞癌变过程中出现的新抗原或异常高表达的抗原物质，能被免疫系统识别并引发应答。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肿瘤特异性抗原（TSA）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：仅存在于肿瘤细胞，正常细胞不表达（如突变蛋白p53、HPV病毒蛋白）。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肿瘤相关抗原（TAA）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：正常细胞低表达，肿瘤细胞显著高表达（如AFP、CEA）。</w:t>
      </w: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肿瘤抗原的分类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（1）按产生机制分类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0"/>
        <w:gridCol w:w="4282"/>
        <w:gridCol w:w="31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实例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理化因素诱发抗原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突变蛋白，特异性高但抗原性弱（如紫外线诱发的皮肤癌抗原）。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个体差异大，交叉反应少。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病毒相关抗原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病毒基因编码的稳定抗原（如HPV E6/E7蛋白）。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同种病毒可诱发不同肿瘤，是疫苗开发靶点。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胚胎抗原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胚胎期表达，出生后沉默，癌变时重新激活（如AFP、CEA）。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用于诊断（肝癌AFP↑、结肠癌CEA↑）。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新抗原（Neoantigen）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基因突变产生全新蛋白，免疫原性强（如KRAS突变蛋白）。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个体化免疫治疗靶点。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（2）按分布与功能分类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细胞表面抗原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：CEA（消化系统肿瘤）、HER2（乳腺癌）。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分泌性抗原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：AFP（肝癌）、PSA（前列腺癌）。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细胞内抗原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：突变p53（多种实体瘤）、MAGE（黑色素瘤）。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二、机体抗肿瘤的免疫效应机制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细胞免疫（主导作用）CD8+ CTL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：通过穿孔素-颗粒酶、Fas/FasL途径直接杀伤肿瘤细胞，需MHCⅠ类分子提呈抗原。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CD4+ Th1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：分泌IFN-γ激活巨噬细胞，辅助CTL活化。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NK细胞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：识别MHCⅠ类分子缺失的肿瘤细胞，通过ADCC杀伤靶细胞（第一道防线）。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巨噬细胞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：M1型具杀伤作用，M2型被肿瘤驯化后促进免疫抑制。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体液免疫（辅助作用）抗体功能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CDC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（补体依赖的细胞毒作用）：IgM/IgG激活补体裂解肿瘤细胞。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ADCC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：NK细胞通过FcγR结合抗体杀伤肿瘤（如赫赛汀靶向HER2）。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封闭受体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：抗EGFR抗体抑制肿瘤生长信号。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三、肿瘤的免疫逃逸机制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肿瘤细胞自身因素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4098"/>
        <w:gridCol w:w="41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关键过程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实例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抗原调变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肿瘤抗原表位减少或丢失（如MHCⅠ类分子下调）。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CTL无法识别肿瘤细胞。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免疫抑制分子表达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PD-L1结合T细胞PD-1传递抑制信号。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免疫检查点抑制剂（如纳武利尤单抗）阻断此通路。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抗凋亡与代谢抑制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高表达Bcl-2抵抗凋亡；分泌乳酸抑制T细胞功能。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肿瘤微环境（TME）形成免疫豁免区。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宿主因素Treg扩增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：肿瘤诱导调节性T细胞抑制效应T细胞。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髓系抑制细胞（MDSC）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：抑制NK和T细胞活性。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四、肿瘤的免疫治疗（拓展了解）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免疫检查点抑制剂CTLA-4抑制剂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（伊匹木单抗）：增强T细胞活化（黑色素瘤）。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PD-1/PD-L1抑制剂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（帕博利珠单抗）：恢复T细胞杀伤功能（肺癌、淋巴瘤）。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过继细胞治疗CAR-T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：基因改造T细胞靶向CD19（B细胞白血病）。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肿瘤疫苗预防性疫苗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：HPV疫苗（宫颈癌）。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治疗性疫苗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：新抗原疫苗（个体化治疗）。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：肿瘤抗原（TSA/TAA）是免疫识别与治疗的基础，免疫逃逸通过抗原调变、PD-L1等机制实现。细胞免疫（CTL/NK）是抗肿瘤核心，免疫治疗通过阻断抑制信号或增强效应细胞功能发挥作用。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第十六章 移植免疫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（1）掌握移植的概念及分类；GVHR 和 HVGR 的概念；移植排斥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反应的类型；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（2）熟悉同种移植排斥反应的抗原；T 细胞识别同种抗原的机制；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（3）了解移植排斥反应的效应机制；移植排斥反应防治原则。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1.一般内容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移植概述：移植的概念、分类。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（1）同种异体器官移植排斥反应的机制；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（2）同种移植排斥反应的抗原；T 细胞识别同种抗原的机制；移植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排斥反应的效应机制；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（3）移植排斥反应的类型： HVGR，GVHR;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08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一、移植的概念及分类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移植的定义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移植（Transplantation）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是指将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有活力的细胞、组织或器官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通过手术或其他方法，植入到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自体或另一个体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的体内，以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替代或增强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原有功能的医学技术。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移植物（Graft）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：被移植的细胞、组织或器官。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供者（Donor）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：提供移植物的个体。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受者（Recipient）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：接受移植物的个体。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移植的分类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（1）按供受者遗传背景分类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0"/>
        <w:gridCol w:w="4105"/>
        <w:gridCol w:w="29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实例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自体移植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（Autologous）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移植物来自受者自身，无排斥反应。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自体皮肤移植、自体骨髓移植。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同系移植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（Syngeneic）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供受者遗传基因完全相同（如同卵双胞胎），无排斥反应。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同卵双生子间的肾移植。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同种异体移植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（Allogeneic）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同种但遗传背景不同（如不同个体间），需免疫抑制。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临床最常见的移植类型（肾、肝移植）。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异种移植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（Xenogeneic）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不同种属间（如猪→人），排斥反应强烈。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猪心脏瓣膜移植、异种胰岛移植研究。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（2）按植入部位分类原位移植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：移植物植入原解剖位置（如心脏移植）。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异位移植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：移植物植入非原解剖位置（如肾移植至髂窝）。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（3）按供者状态分类尸体供体移植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：脑死亡或心脏死亡供者。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活体供体移植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：亲属或非亲属活体供者（如活体肾移植）。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09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二、同种异体移植排斥反应的机制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移植抗原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3"/>
        <w:gridCol w:w="4743"/>
        <w:gridCol w:w="29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抗原类型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临床意义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MHC抗原（HLA）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人类白细胞抗原（HLA-A/B/C为Ⅰ类，HLA-DR/DQ/DP为Ⅱ类），多态性强。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急性排斥反应的主要靶点，HLA-DR匹配最关键。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次要组织相容性抗原（mH）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非MHC编码（如H-Y抗原），引起较弱排斥。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导致HLA全相合移植后的慢性排斥。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ABO血型抗原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表达于血管内皮，预存抗体可引发超急性排斥。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移植前必须血型匹配。</w:t>
            </w:r>
          </w:p>
        </w:tc>
      </w:tr>
    </w:tbl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T细胞识别同种抗原的机制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（1）直接识别过程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：供者APC表面的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pMHC复合物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直接激活受者T细胞（尤其是记忆T细胞）。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：反应快速（急性排斥早期主导），强度高。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（2）间接识别过程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：供者抗原被受者APC摄取、加工后，以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供者肽-受者MHCⅡ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形式提呈。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：反应较慢（慢性排斥主导），参与抗体产生。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10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三、移植排斥反应的类型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宿主抗移植物反应（HVGR）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1234"/>
        <w:gridCol w:w="4734"/>
        <w:gridCol w:w="27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发生时间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病理特征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超急性排斥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数分钟~24小时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预存抗体（抗ABO/HLA）激活补体→血管内皮损伤、血栓形成。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移植物肿胀、坏死，中性粒细胞浸润。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急性排斥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数天~数月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T细胞（CTL、Th1）攻击移植物，抗体参与。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淋巴细胞浸润，血管炎/间质炎。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慢性排斥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数月~数年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反复急性排斥→血管平滑肌增生、纤维化。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移植物血管狭窄、功能逐渐丧失。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移植物抗宿主反应（GVHR）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发生条件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移植物含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免疫活性细胞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（如骨髓、小肠移植）。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受者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免疫缺陷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（如放疗/化疗后）。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HLA不匹配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临床表现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急性GVHD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：皮肤红斑、腹泻、肝功能衰竭（上皮细胞坏死）。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慢性GVHD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：器官纤维化（如肺纤维化）。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11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四、移植排斥反应的效应机制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细胞免疫（主导）CTL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：通过穿孔素-颗粒酶直接杀伤移植物细胞。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Th1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：分泌IFN-γ激活巨噬细胞，引发炎症。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Th17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：招募中性粒细胞，加重组织损伤。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体液免疫抗体依赖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CDC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（补体依赖的细胞毒）：IgM/IgG激活补体溶解细胞。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ADCC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：NK细胞通过FcγR杀伤靶细胞。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固有免疫缺血-再灌注损伤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：DAMP释放→中性粒细胞浸润→氧化应激。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12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五、移植排斥反应的防治原则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组织配型ABO血型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：必须相容。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HLA分型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：优先匹配HLA-DR、HLA-B。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交叉配型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：检测受者预存抗体。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免疫抑制治疗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9"/>
        <w:gridCol w:w="4088"/>
        <w:gridCol w:w="36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药物类型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代表药物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作用机制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钙调磷酸酶抑制剂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环孢素A（CsA）、他克莫司（FK506）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抑制IL-2转录，阻断T细胞活化。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抗增殖药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吗替麦考酚酯（MMF）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抑制淋巴细胞DNA合成。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mTOR抑制剂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西罗莫司（雷帕霉素）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阻断IL-2信号下游通路。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生物制剂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抗CD3单抗（OKT3）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清除T细胞。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诱导免疫耐受（研究热点）混合嵌合体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：造血干细胞移植后形成供受者共存状态。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调节性T细胞（Treg）疗法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：抑制效应T细胞活性。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13" o:spt="1" style="height:1.5pt;width:432pt;" fillcolor="#A0A0A0" filled="t" stroked="f" coordsize="21600,21600" o:hr="t" o:hrstd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：移植免疫的核心是同种异体抗原（MHC/mH）引发的特异性免疫应答，HVGR（超急性/急性/慢性排斥）和GVHR是主要排斥类型。防治需结合组织配型、免疫抑制剂及耐受诱导策略。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第十七章 免疫缺陷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（1）掌握免疫缺陷病的概念、分类及共同特点；AIDS 的概念、病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原学及传播途径；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（2）熟悉原发免疫缺陷病的常见病；AIDS 的临床分期及免疫学特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征；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（3）了解免疫缺陷病的治疗原则。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一般内容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获得性免疫缺陷病：AIDS 的传播途径和防治原则。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2．重点内容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（1）免疫缺陷病的概念、分类及共同特点；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一、免疫缺陷病的概念、分类及共同特点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定义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免疫缺陷病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（Immunodeficiency Diseases, IDD）是指由于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免疫系统发育不全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（先天性）或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后天损害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（获得性）导致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免疫细胞（T/B细胞、吞噬细胞等）或免疫分子（抗体、补体等）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功能缺陷，临床表现为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反复感染、恶性肿瘤或自身免疫病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的一组综合征。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分类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（1）按病因分类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3476"/>
        <w:gridCol w:w="43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代表疾病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原发性免疫缺陷病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（PIDD）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先天性遗传缺陷（基因突变），多见于婴幼儿。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Bruton病（X连锁无丙种球蛋白血症）、DiGeorge综合征、慢性肉芽肿病（CGD）。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继发性免疫缺陷病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（SIDD）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后天因素（感染、肿瘤、药物、营养不良等）引起，可发生于任何年龄。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艾滋病（AIDS）、化疗后免疫抑制、糖尿病继发感染。</w:t>
            </w:r>
          </w:p>
        </w:tc>
      </w:tr>
    </w:tbl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（2）按累及免疫成分分类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8"/>
        <w:gridCol w:w="3180"/>
        <w:gridCol w:w="52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缺陷成分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临床特点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体液免疫缺陷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B细胞或抗体（IgG/IgA等）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反复化脓性感染（如肺炎链球菌、流感嗜血杆菌）。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细胞免疫缺陷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T细胞或细胞因子（如IL-2）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易感病毒（HSV）、真菌（念珠菌）、胞内菌（结核杆菌）。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联合免疫缺陷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T细胞和B细胞均缺陷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严重感染（SCID患儿出生6个月内死亡）。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吞噬细胞缺陷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中性粒细胞/巨噬细胞功能异常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慢性肉芽肿（葡萄球菌、曲霉菌感染）。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补体缺陷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补体成分（C1-C9）或调节蛋白缺失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遗传性血管神经性水肿（C1INH缺陷）、化脓性感染。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共同特点反复或慢性感染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体液免疫缺陷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：化脓性细菌（如肺炎球菌）感染。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细胞免疫缺陷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：病毒、真菌、结核等机会性感染。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恶性肿瘤风险增高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T细胞缺陷者淋巴瘤风险增加100-300倍（如AIDS相关卡波西肉瘤）。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自身免疫病高发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14%的PIDD患者伴发SLE、类风湿关节炎等。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遗传倾向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约1/3 PIDD为常染色体遗传，1/5为X连锁遗传（如Bruton病）。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二、原发性免疫缺陷病（PIDD）的常见病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体液免疫缺陷Bruton病（X连锁无丙种球蛋白血症）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：BTK基因突变→前B细胞无法分化为成熟B细胞→血清IgG/IgA/IgM极低。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表现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：男性婴幼儿反复化脓性感染（中耳炎、肺炎）。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细胞免疫缺陷DiGeorge综合征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：22q11.2缺失→胸腺发育不全→T细胞减少。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表现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：低钙惊厥、特殊面容（眼距宽、耳位低）、心血管畸形。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联合免疫缺陷重症联合免疫缺陷病（SCID）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：ADA/PNP酶缺陷或IL-2Rγ链突变→T/B细胞均缺失。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表现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：出生后6个月内死于严重感染（需骨髓移植）。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4. 吞噬细胞缺陷慢性肉芽肿病（CGD）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机制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：NADPH氧化酶缺陷→吞噬细胞无法杀灭过氧化氢酶阳性菌（如金黄色葡萄球菌）。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三、获得性免疫缺陷综合征（AIDS）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概念与病原学定义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：由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人类免疫缺陷病毒（HIV）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感染引起的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CD4+T细胞进行性减少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，导致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机会性感染和肿瘤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 的终末期疾病。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病原体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：HIV-1（全球主要流行株）和HIV-2（西非，致病性较弱）。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传播途径性接触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（主要途径，占75%以上）。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血液传播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（输血、注射吸毒共用针头）。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母婴传播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（胎盘、产道、母乳）。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3. 临床分期及免疫学特征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1513"/>
        <w:gridCol w:w="4116"/>
        <w:gridCol w:w="32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分期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免疫学特征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临床表现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急性期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感染后2-4周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HIV病毒载量高，CD4+T细胞短暂下降后恢复。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流感样症状（发热、咽痛、淋巴结肿大）。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无症状期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持续6-10年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CD4+T细胞缓慢减少（每年下降50-100/μL），病毒潜伏于淋巴组织。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无明显症状，但具传染性。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症状期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CD4+&lt;200/μL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免疫功能严重衰退，Th1→Th2免疫偏移。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体重下降、持续腹泻、口腔念珠菌病。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AIDS期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CD4+&lt;50/μL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免疫系统崩溃，病毒载量急剧上升。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机会性感染（肺孢子虫肺炎、隐球菌脑膜炎）、卡波西肉瘤。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四、免疫缺陷病的治疗原则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替代疗法静脉注射丙种球蛋白（IVIG）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：用于抗体缺陷（如Bruton病）。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补体成分输注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：如C1INH治疗遗传性血管神经性水肿。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免疫重建造血干细胞移植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：根治SCID、CGD等。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基因治疗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：ADA缺陷患者的体外基因修饰治疗（实验阶段）。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3. 抗感染与对症治疗抗生素/抗真菌药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：预防或治疗机会性感染。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抗逆转录病毒治疗（ART）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：HIV感染者需终身用药（如替诺福韦+拉米夫定+多替拉韦）。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4. 预防措施AIDS防控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：安全性行为、暴露后阻断（PEP）、母婴阻断。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PIDD筛查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：新生儿基因检测（如TREC检测SCID）。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：免疫缺陷病的核心是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免疫系统功能缺陷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，PIDD以遗传性为主，AIDS是典型的获得性免疫缺陷。临床需根据类型选择替代、重建或抗感染治疗，早期诊断和干预是关键。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</w:pP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第十九章 疫苗与免疫预防</w:t>
      </w: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、</w:t>
      </w:r>
      <w:r>
        <w:rPr>
          <w:rFonts w:hint="eastAsia" w:asciiTheme="minorEastAsia" w:hAnsiTheme="minorEastAsia" w:eastAsiaTheme="minorEastAsia" w:cstheme="minorEastAsia"/>
          <w:color w:val="FF0000"/>
          <w:sz w:val="40"/>
          <w:szCs w:val="40"/>
          <w:vertAlign w:val="baseline"/>
        </w:rPr>
        <w:t>第二十章 免疫治疗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（1）掌握人工主动免疫、人工被动免疫的概念和特点；疫苗的概念，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疫苗的种类；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（2）熟悉疫苗的应用，免疫治疗的基本策略和方向；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（3）了解新型疫苗，疫苗的基本要求，计划免疫，免疫治疗的意义。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一般内容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（1）免疫学检测和诊断技术；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（2）中医药免疫治疗。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重点内容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（1）免疫预防：人工主动免疫、人工被动免疫 ；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（2）疫苗的基本要求和种类。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一、免疫预防：人工主动免疫与人工被动免疫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人工主动免疫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：通过接种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抗原性物质（疫苗或类毒素）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，刺激机体产生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特异性免疫应答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（抗体和记忆细胞），从而获得长期保护。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免疫形成慢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（2-4周），但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维持时间长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（数月-数年）。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记忆效应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：再次接触相同抗原时可快速反应。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主要用于预防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（如乙肝疫苗、麻疹疫苗）。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代表制剂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灭活疫苗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（如脊髓灰质炎灭活疫苗）。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减毒活疫苗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（如卡介苗、麻疹疫苗）。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类毒素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（如白喉类毒素）。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人工被动免疫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：直接输入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现成的抗体或免疫效应分子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（如抗毒素、丙种球蛋白），提供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即时但短暂的免疫保护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特点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起效快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（立即生效），但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维持时间短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（2-3周）。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无记忆效应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，需重复注射。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用于治疗或紧急预防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（如狂犬病暴露后注射免疫球蛋白）。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代表制剂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抗毒素血清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（如破伤风抗毒素）。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人免疫球蛋白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（如乙肝免疫球蛋白）。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单克隆抗体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（如抗COVID-19中和抗体）。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对比总结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501"/>
        <w:gridCol w:w="22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人工主动免疫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人工被动免疫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免疫物质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抗原（疫苗）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抗体（免疫球蛋白）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起效时间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慢（2-4周）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快（立即）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维持时间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数月-数年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数周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记忆效应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主要用途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预防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治疗/紧急预防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二、疫苗的基本要求与种类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疫苗的基本要求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安全性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：无致病性，副作用可控（如减毒活疫苗需避免毒力回复）。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有效性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：能诱导强免疫应答（如乙肝疫苗抗体阳转率&gt;95%）。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稳定性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：便于储存和运输（如mRNA疫苗需超低温保存）。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可及性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：成本低，适合大规模接种（如口服脊髓灰质炎疫苗）。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疫苗的主要种类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（1）传统疫苗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7"/>
        <w:gridCol w:w="6193"/>
        <w:gridCol w:w="25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代表疫苗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灭活疫苗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病原体经灭活后保留抗原性，安全性高但需多次接种。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流感灭活疫苗、狂犬病疫苗。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减毒活疫苗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病原体毒性减弱但仍可增殖，免疫原性强（单次接种），但禁忌症多（孕妇、免疫缺陷者禁用）。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麻疹疫苗、水痘疫苗。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类毒素疫苗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细菌外毒素经甲醛处理后失去毒性，保留免疫原性。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白喉-破伤风类毒素（百白破疫苗）。</w:t>
            </w:r>
          </w:p>
        </w:tc>
      </w:tr>
    </w:tbl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3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（2）新型疫苗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6040"/>
        <w:gridCol w:w="245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特点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代表疫苗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亚单位疫苗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仅含病原体关键抗原成分（如乙肝表面抗原HBsAg），安全性高。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乙肝疫苗、HPV疫苗。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mRNA疫苗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编码抗原的mRNA导入人体细胞，诱导抗原表达（如COVID-19疫苗）。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辉瑞-BioNTech疫苗。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载体疫苗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利用无害病毒（如腺病毒）携带病原体抗原基因。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阿斯利康COVID-19疫苗。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三、疫苗的应用与计划免疫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疫苗的应用原则接种对象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：易感人群（如儿童、老年人）、高危职业者（如医护人员）。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接种程序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：按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计划免疫时间表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（如乙肝疫苗需0、1、6月接种）。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禁忌症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：急性发热、免疫缺陷、对疫苗成分过敏者暂缓接种。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计划免疫定义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 xml:space="preserve">：国家统一规划的疫苗接种程序，以预防 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六种核心疾病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（结核、乙肝、脊髓灰质炎、百日咳、白喉、破伤风）。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我国儿童计划免疫表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</w:p>
    <w:tbl>
      <w:tblPr>
        <w:tblStyle w:val="6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49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年龄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疫苗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出生时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卡介苗、乙肝疫苗第1剂。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2月龄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脊髓灰质炎疫苗第1剂、百白破疫苗第1剂。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6月龄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乙肝疫苗第3剂、A群流脑多糖疫苗。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四、免疫治疗的基本策略与方向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1. 免疫治疗的分类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（1）按作用机制免疫增强疗法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：激活或补充免疫效应（如CAR-T细胞疗法、干扰素治疗）。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免疫抑制疗法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：抑制过度免疫反应（如糖皮质激素、环孢素A）。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（2）按特异性非特异性治疗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：广泛调节免疫（如IL-2用于肾癌）。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特异性治疗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：靶向特定抗原（如PD-1抑制剂治疗肺癌）。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2. 免疫治疗的代表性方法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3"/>
        <w:gridCol w:w="5231"/>
        <w:gridCol w:w="27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应用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免疫检查点抑制剂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阻断PD-1/PD-L1或CTLA-4信号，恢复T细胞功能。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黑色素瘤、非小细胞肺癌。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CAR-T细胞疗法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基因改造T细胞表达嵌合抗原受体（CAR），精准杀伤肿瘤。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B细胞白血病、淋巴瘤。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癌症疫苗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训练免疫系统识别肿瘤抗原（如HPV预防性疫苗）。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vertAlign w:val="baseline"/>
                <w:lang w:val="en-US" w:eastAsia="zh-CN" w:bidi="ar"/>
              </w:rPr>
              <w:t>宫颈癌预防、个性化肿瘤治疗。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sz w:val="24"/>
          <w:szCs w:val="24"/>
          <w:vertAlign w:val="baseline"/>
        </w:rPr>
        <w:t>五、免疫治疗的意义与挑战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1. 意义突破传统治疗局限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：对晚期/转移性肿瘤有效（如PD-1抑制剂延长生存期）。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个体化治疗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：基于肿瘤突变负荷（TMB）选择方案。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2. 挑战耐药性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：肿瘤通过突变逃逸免疫监视。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副作用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：免疫相关不良反应（如结肠炎、甲状腺炎）。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总结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：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免疫预防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的核心是疫苗（人工主动免疫）和抗体（人工被动免疫），新型疫苗（mRNA、载体疫苗）是未来方向。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免疫治疗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  <w:t>通过激活或抑制免疫系统实现精准干预，但需平衡疗效与安全性。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p>
      <w:pP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</w:rPr>
      </w:pPr>
    </w:p>
    <w:sectPr>
      <w:pgSz w:w="11906" w:h="16838"/>
      <w:pgMar w:top="720" w:right="1003" w:bottom="720" w:left="1344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moji ico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Source Sans Pro SemiBold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roid Sans Mono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moji ico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Calibri">
    <w:altName w:val="Noto Naskh Arab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Emoji icon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Symbol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BB54"/>
    <w:rsid w:val="3DFBC95B"/>
    <w:rsid w:val="FFF7B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Office_12.8.2.14769_F1E327BC-269C-435d-A152-05C5408002CA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2025-06-28T15:13:00Z</dcterms:created>
  <dc:creator>南陌</dc:creator>
  <cp:lastModifiedBy>南陌</cp:lastModifiedBy>
  <dcterms:modified xsi:type="dcterms:W3CDTF">2025-06-28T21:12:58Z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2052-12.8.2.14769</vt:lpwstr>
  </property>
  <property fmtid="{D5CDD505-2E9C-101B-9397-08002B2CF9AE}" pid="3" name="ICV">
    <vt:lpwstr>A9F4C98DD735F15D2B965F68A604A933_41</vt:lpwstr>
  </property>
</Properties>
</file>