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rPr>
          <w:rFonts w:hint="eastAsia"/>
          <w:lang w:val="en-US" w:eastAsia="zh-CN"/>
        </w:rPr>
      </w:pPr>
      <w:r>
        <w:rPr>
          <w:rFonts w:hint="eastAsia"/>
          <w:lang w:val="en-US" w:eastAsia="zh-CN"/>
        </w:rPr>
        <w:t>项目内容</w:t>
      </w:r>
    </w:p>
    <w:p>
      <w:pPr>
        <w:rPr>
          <w:rFonts w:hint="eastAsia"/>
        </w:rPr>
      </w:pPr>
      <w:r>
        <w:rPr>
          <w:rFonts w:hint="eastAsia"/>
        </w:rPr>
        <w:t>自开玩法</w:t>
      </w:r>
    </w:p>
    <w:p>
      <w:pPr>
        <w:rPr>
          <w:rFonts w:hint="eastAsia"/>
        </w:rPr>
      </w:pPr>
      <w:r>
        <w:rPr>
          <w:rFonts w:hint="eastAsia"/>
        </w:rPr>
        <w:t>官箱自开玩法是由平台提供steam官方武器箱套餐，包括不同的玩法模式，基础版、积分版、出金免单版。平台展示官箱套餐售价，买家支付对应代币金额后，获得含该套餐的Steam账号登录信息，自行登录账号进行开箱。系统结算订单后，买家可取回饰品或者兑换成等价值代币。</w:t>
      </w:r>
    </w:p>
    <w:p>
      <w:pPr>
        <w:rPr>
          <w:rFonts w:hint="eastAsia"/>
        </w:rPr>
      </w:pPr>
      <w:r>
        <w:rPr>
          <w:rFonts w:hint="eastAsia"/>
        </w:rPr>
        <w:t>根据需求文档设计功能测试用例、冒烟用例、接口测试用例</w:t>
      </w:r>
    </w:p>
    <w:p>
      <w:pPr>
        <w:rPr>
          <w:rFonts w:hint="eastAsia"/>
        </w:rPr>
      </w:pPr>
      <w:r>
        <w:rPr>
          <w:rFonts w:hint="eastAsia"/>
        </w:rPr>
        <w:t>后端接口提交测试，接口测试用例，接口测试</w:t>
      </w:r>
    </w:p>
    <w:p>
      <w:pPr>
        <w:rPr>
          <w:rFonts w:hint="eastAsia"/>
        </w:rPr>
      </w:pPr>
      <w:r>
        <w:rPr>
          <w:rFonts w:hint="eastAsia"/>
        </w:rPr>
        <w:t>版本提测，执行功能测试用例，前后端接口调试，提交产品缺陷</w:t>
      </w:r>
    </w:p>
    <w:p>
      <w:pPr>
        <w:rPr>
          <w:rFonts w:hint="eastAsia"/>
        </w:rPr>
      </w:pPr>
      <w:r>
        <w:rPr>
          <w:rFonts w:hint="eastAsia"/>
        </w:rPr>
        <w:t>用例执行通过率达标</w:t>
      </w:r>
    </w:p>
    <w:p>
      <w:pPr>
        <w:rPr>
          <w:rFonts w:hint="default"/>
          <w:lang w:val="en-US" w:eastAsia="zh-CN"/>
        </w:rPr>
      </w:pPr>
    </w:p>
    <w:p>
      <w:pPr>
        <w:rPr>
          <w:rFonts w:hint="eastAsia"/>
          <w:lang w:val="en-US" w:eastAsia="zh-CN"/>
        </w:rPr>
      </w:pPr>
      <w:r>
        <w:rPr>
          <w:rFonts w:hint="eastAsia"/>
          <w:lang w:val="en-US" w:eastAsia="zh-CN"/>
        </w:rPr>
        <w:t>steam售卖项目</w:t>
      </w:r>
    </w:p>
    <w:p>
      <w:pPr>
        <w:rPr>
          <w:rFonts w:hint="default"/>
          <w:lang w:val="en-US" w:eastAsia="zh-CN"/>
        </w:rPr>
      </w:pPr>
      <w:r>
        <w:rPr>
          <w:rFonts w:hint="eastAsia"/>
          <w:lang w:val="en-US" w:eastAsia="zh-CN"/>
        </w:rPr>
        <w:t>饰品商城改版</w:t>
      </w:r>
    </w:p>
    <w:p>
      <w:pPr>
        <w:rPr>
          <w:rFonts w:hint="eastAsia"/>
        </w:rPr>
      </w:pPr>
      <w:bookmarkStart w:id="0" w:name="_GoBack"/>
      <w:bookmarkEnd w:id="0"/>
    </w:p>
    <w:p>
      <w:pPr>
        <w:rPr>
          <w:rFonts w:hint="eastAsia"/>
        </w:rPr>
      </w:pPr>
    </w:p>
    <w:p>
      <w:pPr>
        <w:pStyle w:val="3"/>
        <w:bidi w:val="0"/>
        <w:rPr>
          <w:rFonts w:hint="eastAsia"/>
        </w:rPr>
      </w:pPr>
      <w:r>
        <w:rPr>
          <w:rFonts w:hint="eastAsia"/>
        </w:rPr>
        <w:t>测试用例设计流程。</w:t>
      </w:r>
    </w:p>
    <w:p>
      <w:pPr>
        <w:rPr>
          <w:rFonts w:hint="eastAsia"/>
        </w:rPr>
      </w:pPr>
      <w:r>
        <w:rPr>
          <w:rFonts w:hint="eastAsia"/>
        </w:rPr>
        <w:t>首先，理解软件的需求和规范。。确保对版本的预期功能有清晰的理解。</w:t>
      </w:r>
    </w:p>
    <w:p>
      <w:pPr>
        <w:rPr>
          <w:rFonts w:hint="eastAsia"/>
        </w:rPr>
      </w:pPr>
      <w:r>
        <w:rPr>
          <w:rFonts w:hint="eastAsia"/>
        </w:rPr>
        <w:t>明确测试的目标和范围。</w:t>
      </w:r>
    </w:p>
    <w:p>
      <w:pPr>
        <w:rPr>
          <w:rFonts w:hint="eastAsia"/>
        </w:rPr>
      </w:pPr>
      <w:r>
        <w:rPr>
          <w:rFonts w:hint="eastAsia"/>
        </w:rPr>
        <w:t>制定测试计划： 根据测试目标，制定测试计划。确定</w:t>
      </w:r>
      <w:r>
        <w:rPr>
          <w:rStyle w:val="8"/>
          <w:rFonts w:hint="eastAsia"/>
        </w:rPr>
        <w:t>测试的时间</w:t>
      </w:r>
      <w:r>
        <w:rPr>
          <w:rFonts w:hint="eastAsia"/>
        </w:rPr>
        <w:t>（测试需要多长时间）、</w:t>
      </w:r>
      <w:r>
        <w:rPr>
          <w:rStyle w:val="8"/>
          <w:rFonts w:hint="eastAsia"/>
        </w:rPr>
        <w:t>资源</w:t>
      </w:r>
      <w:r>
        <w:rPr>
          <w:rFonts w:hint="eastAsia"/>
        </w:rPr>
        <w:t>（账号、备用资金）、</w:t>
      </w:r>
      <w:r>
        <w:rPr>
          <w:rStyle w:val="8"/>
          <w:rFonts w:hint="eastAsia"/>
        </w:rPr>
        <w:t>人员和工具</w:t>
      </w:r>
      <w:r>
        <w:rPr>
          <w:rFonts w:hint="eastAsia"/>
        </w:rPr>
        <w:t>（测试工具：postman接口测试、 jmeter必要的接口联动及压测接口测试</w:t>
      </w:r>
      <w:r>
        <w:rPr>
          <w:rFonts w:hint="eastAsia"/>
          <w:lang w:eastAsia="zh-CN"/>
        </w:rPr>
        <w:t>，</w:t>
      </w:r>
      <w:r>
        <w:rPr>
          <w:rFonts w:hint="eastAsia"/>
          <w:lang w:val="en-US" w:eastAsia="zh-CN"/>
        </w:rPr>
        <w:t>xmind测试用例</w:t>
      </w:r>
      <w:r>
        <w:rPr>
          <w:rFonts w:hint="eastAsia"/>
        </w:rPr>
        <w:t>，</w:t>
      </w:r>
      <w:r>
        <w:rPr>
          <w:rFonts w:hint="eastAsia"/>
          <w:lang w:val="en-US" w:eastAsia="zh-CN"/>
        </w:rPr>
        <w:t>pytest整合自动化接口</w:t>
      </w:r>
      <w:r>
        <w:rPr>
          <w:rFonts w:hint="eastAsia"/>
        </w:rPr>
        <w:t>）等，确保测试能够高效地进行。</w:t>
      </w:r>
    </w:p>
    <w:p>
      <w:pPr>
        <w:rPr>
          <w:rFonts w:hint="eastAsia"/>
        </w:rPr>
      </w:pPr>
      <w:r>
        <w:rPr>
          <w:rFonts w:hint="eastAsia"/>
        </w:rPr>
        <w:t>用例覆盖场景： 包括</w:t>
      </w:r>
      <w:r>
        <w:rPr>
          <w:rStyle w:val="8"/>
          <w:rFonts w:hint="eastAsia"/>
        </w:rPr>
        <w:t>正常情况下的操作，边界情况下的操作，异常情况下的操作</w:t>
      </w:r>
      <w:r>
        <w:rPr>
          <w:rFonts w:hint="eastAsia"/>
        </w:rPr>
        <w:t>等。确保测试用例覆盖了软件的各种情况。</w:t>
      </w:r>
    </w:p>
    <w:p>
      <w:pPr>
        <w:rPr>
          <w:rFonts w:hint="eastAsia"/>
        </w:rPr>
      </w:pPr>
      <w:r>
        <w:rPr>
          <w:rFonts w:hint="eastAsia"/>
        </w:rPr>
        <w:t>编写测试用例： 根据测试场景，编写具体的测试用例。每个测试用例应包括</w:t>
      </w:r>
      <w:r>
        <w:rPr>
          <w:rStyle w:val="8"/>
          <w:rFonts w:hint="eastAsia"/>
        </w:rPr>
        <w:t>测试的步骤、输入数据、预期结果以及实际结果</w:t>
      </w:r>
      <w:r>
        <w:rPr>
          <w:rFonts w:hint="eastAsia"/>
        </w:rPr>
        <w:t>等信息。</w:t>
      </w:r>
    </w:p>
    <w:p>
      <w:pPr>
        <w:rPr>
          <w:rFonts w:hint="eastAsia"/>
        </w:rPr>
      </w:pPr>
      <w:r>
        <w:rPr>
          <w:rFonts w:hint="eastAsia"/>
        </w:rPr>
        <w:t>确定测试数据： 确定需要使用的测试数据，包括</w:t>
      </w:r>
      <w:r>
        <w:rPr>
          <w:rStyle w:val="8"/>
          <w:rFonts w:hint="eastAsia"/>
        </w:rPr>
        <w:t>有效数据、边界数据和无效数据</w:t>
      </w:r>
      <w:r>
        <w:rPr>
          <w:rFonts w:hint="eastAsia"/>
        </w:rPr>
        <w:t>等。确保测试数据能够覆盖不同情况下的输入。</w:t>
      </w:r>
    </w:p>
    <w:p>
      <w:pPr>
        <w:rPr>
          <w:rFonts w:hint="eastAsia"/>
        </w:rPr>
      </w:pPr>
      <w:r>
        <w:rPr>
          <w:rFonts w:hint="eastAsia"/>
        </w:rPr>
        <w:t>执行测试用例： 执行编写的测试用例，</w:t>
      </w:r>
      <w:r>
        <w:rPr>
          <w:rStyle w:val="8"/>
          <w:rFonts w:hint="eastAsia"/>
        </w:rPr>
        <w:t>记录每个测试的执行结果</w:t>
      </w:r>
      <w:r>
        <w:rPr>
          <w:rFonts w:hint="eastAsia"/>
        </w:rPr>
        <w:t>。</w:t>
      </w:r>
    </w:p>
    <w:p>
      <w:pPr>
        <w:rPr>
          <w:rFonts w:hint="eastAsia"/>
        </w:rPr>
      </w:pPr>
      <w:r>
        <w:rPr>
          <w:rFonts w:hint="eastAsia"/>
        </w:rPr>
        <w:t>分析测试结果： 分析测试结果，</w:t>
      </w:r>
      <w:r>
        <w:rPr>
          <w:rStyle w:val="8"/>
          <w:rFonts w:hint="eastAsia"/>
        </w:rPr>
        <w:t>对未通过的用例进行调查，找出问题所在，并记录问题的具体细节</w:t>
      </w:r>
      <w:r>
        <w:rPr>
          <w:rFonts w:hint="eastAsia"/>
        </w:rPr>
        <w:t>。</w:t>
      </w:r>
    </w:p>
    <w:p>
      <w:pPr>
        <w:rPr>
          <w:rFonts w:hint="eastAsia"/>
        </w:rPr>
      </w:pPr>
      <w:r>
        <w:rPr>
          <w:rFonts w:hint="eastAsia"/>
        </w:rPr>
        <w:t>修订和补充用例： </w:t>
      </w:r>
      <w:r>
        <w:rPr>
          <w:rStyle w:val="8"/>
          <w:rFonts w:hint="eastAsia"/>
        </w:rPr>
        <w:t>根据测试结果，修订已有的测试用例，并补充新的测试用例</w:t>
      </w:r>
      <w:r>
        <w:rPr>
          <w:rFonts w:hint="eastAsia"/>
        </w:rPr>
        <w:t>。确保测试用例能够覆盖更多的情况，并提高测试的全面性和有效性。</w:t>
      </w:r>
    </w:p>
    <w:p>
      <w:pPr>
        <w:rPr>
          <w:rFonts w:hint="eastAsia"/>
        </w:rPr>
      </w:pPr>
      <w:r>
        <w:rPr>
          <w:rFonts w:hint="eastAsia"/>
        </w:rPr>
        <w:t>文档化和报告： 最后，对测试过程进行文档化和报告，包括测试执行的详细记录、问题的描述、解决方案以及改进建议等。确保测试结果能够被有效地沟通和共享。</w:t>
      </w:r>
    </w:p>
    <w:p>
      <w:pPr>
        <w:rPr>
          <w:rFonts w:hint="eastAsia"/>
        </w:rPr>
      </w:pPr>
    </w:p>
    <w:p>
      <w:pPr>
        <w:pStyle w:val="3"/>
        <w:bidi w:val="0"/>
        <w:rPr>
          <w:rFonts w:hint="eastAsia"/>
        </w:rPr>
      </w:pPr>
      <w:r>
        <w:rPr>
          <w:rFonts w:hint="eastAsia"/>
        </w:rPr>
        <w:t>接口测试用例设计</w:t>
      </w:r>
    </w:p>
    <w:p>
      <w:pPr>
        <w:rPr>
          <w:rFonts w:hint="eastAsia"/>
        </w:rPr>
      </w:pPr>
      <w:r>
        <w:rPr>
          <w:rFonts w:hint="eastAsia"/>
        </w:rPr>
        <w:t>编写接口测试用例时，需要考虑接口的</w:t>
      </w:r>
      <w:r>
        <w:rPr>
          <w:rStyle w:val="8"/>
          <w:rFonts w:hint="eastAsia"/>
        </w:rPr>
        <w:t>输入、输出以及边界</w:t>
      </w:r>
      <w:r>
        <w:rPr>
          <w:rFonts w:hint="eastAsia"/>
        </w:rPr>
        <w:t>情况。以下是编写接口测试用例的一般步骤：</w:t>
      </w:r>
    </w:p>
    <w:p>
      <w:pPr>
        <w:rPr>
          <w:rFonts w:hint="eastAsia"/>
        </w:rPr>
      </w:pPr>
      <w:r>
        <w:rPr>
          <w:rFonts w:hint="eastAsia"/>
        </w:rPr>
        <w:t> 首先，深入了解接口的功能和要求。了解接口的预期行为，包括输入、输出、返回码等方面的要求。</w:t>
      </w:r>
    </w:p>
    <w:p>
      <w:pPr>
        <w:rPr>
          <w:rFonts w:hint="eastAsia"/>
        </w:rPr>
      </w:pPr>
      <w:r>
        <w:rPr>
          <w:rFonts w:hint="eastAsia"/>
        </w:rPr>
        <w:t>识别接口的输入参数： 确定接口的输入参数，包括必填参数、可选参数以及可能的边界条件。了解每个参数的数据类型、格式和限制。</w:t>
      </w:r>
    </w:p>
    <w:p>
      <w:pPr>
        <w:rPr>
          <w:rFonts w:hint="eastAsia"/>
        </w:rPr>
      </w:pPr>
      <w:r>
        <w:rPr>
          <w:rFonts w:hint="eastAsia"/>
        </w:rPr>
        <w:t>设计正常情况的测试用例： 根据接口的功能和要求，设计涵盖正常情况的测试用例。确保输入参数符合要求，执行接口调用后输出符合预期。</w:t>
      </w:r>
    </w:p>
    <w:p>
      <w:pPr>
        <w:rPr>
          <w:rFonts w:hint="eastAsia"/>
        </w:rPr>
      </w:pPr>
      <w:r>
        <w:rPr>
          <w:rFonts w:hint="eastAsia"/>
        </w:rPr>
        <w:t>设计异常情况的测试用例： 考虑各种可能的异常情况，例如无效的输入、格式错误、超出范围等，设计对应的异常情况测试用例。</w:t>
      </w:r>
    </w:p>
    <w:p>
      <w:pPr>
        <w:rPr>
          <w:rFonts w:hint="eastAsia"/>
        </w:rPr>
      </w:pPr>
      <w:r>
        <w:rPr>
          <w:rFonts w:hint="eastAsia"/>
        </w:rPr>
        <w:t>确定边界条件测试用例： 确定接口参数的边界条件，包括最小值、最大值、边界值等情况，设计相应的边界条件测试用例。</w:t>
      </w:r>
    </w:p>
    <w:p>
      <w:pPr>
        <w:rPr>
          <w:rFonts w:hint="eastAsia"/>
        </w:rPr>
      </w:pPr>
      <w:r>
        <w:rPr>
          <w:rFonts w:hint="eastAsia"/>
        </w:rPr>
        <w:t>编写测试用例： 根据上述设计，编写具体的测试用例。每个测试用例应包括输入参数、预期输出、预期返回码等信息。</w:t>
      </w:r>
    </w:p>
    <w:p>
      <w:pPr>
        <w:rPr>
          <w:rFonts w:hint="eastAsia"/>
        </w:rPr>
      </w:pPr>
      <w:r>
        <w:rPr>
          <w:rFonts w:hint="eastAsia"/>
        </w:rPr>
        <w:t>确定数据驱动测试： 根据接口的复杂程度和数据量，考虑是否需要进行数据驱动测试。准备相应的数据集，确保测试能够覆盖不同的数据情况。（自开订单批量购买，JMeter模拟多用户同时购买同一个库存，模拟单用户购买多个套餐，单用户多次购买同一个套餐）</w:t>
      </w:r>
    </w:p>
    <w:p>
      <w:pPr>
        <w:rPr>
          <w:rFonts w:hint="eastAsia"/>
        </w:rPr>
      </w:pPr>
      <w:r>
        <w:rPr>
          <w:rFonts w:hint="eastAsia"/>
        </w:rPr>
        <w:t>执行测试用例： 执行编写的接口测试用例，记录每个测试的执行结果。</w:t>
      </w:r>
    </w:p>
    <w:p>
      <w:pPr>
        <w:rPr>
          <w:rFonts w:hint="eastAsia"/>
        </w:rPr>
      </w:pPr>
      <w:r>
        <w:rPr>
          <w:rFonts w:hint="eastAsia"/>
        </w:rPr>
        <w:t>分析测试结果： 分析接口测试结果，对未通过的用例进行调查，找出问题所在，并记录问题的具体细节。</w:t>
      </w:r>
    </w:p>
    <w:p>
      <w:pPr>
        <w:rPr>
          <w:rFonts w:hint="eastAsia"/>
        </w:rPr>
      </w:pPr>
      <w:r>
        <w:rPr>
          <w:rFonts w:hint="eastAsia"/>
        </w:rPr>
        <w:t>修订和补充用例： 根据测试结果，修订已有的测试用例，并补充新的测试用例。确保测试用例能够覆盖更多的情况，并提高测试的全面性和有效性。</w:t>
      </w:r>
    </w:p>
    <w:p>
      <w:pPr>
        <w:rPr>
          <w:rFonts w:hint="eastAsia"/>
        </w:rPr>
      </w:pPr>
      <w:r>
        <w:rPr>
          <w:rFonts w:hint="eastAsia"/>
        </w:rPr>
        <w:t>文档化和报告： 最后，对接口测试过程进行文档化和报告，包括测试执行的详细记录、问题的描述、解决方案以及改进建议等。确保测试结果能够被有效地沟通和共享。</w:t>
      </w:r>
    </w:p>
    <w:p>
      <w:r>
        <w:rPr>
          <w:rFonts w:hint="eastAsia"/>
        </w:rPr>
        <w:t>通过以上步骤，可以有效地编写接口测试用例，并确保接口在不同情况下的输入和输出都能够得到有效的测试和验证。</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mM0NGQ0MmY4ZTA4ZmIxODhhNTRkODEyMTZkYjRkOWQifQ=="/>
  </w:docVars>
  <w:rsids>
    <w:rsidRoot w:val="7A1B2F93"/>
    <w:rsid w:val="077730CD"/>
    <w:rsid w:val="0790350F"/>
    <w:rsid w:val="10D3779D"/>
    <w:rsid w:val="251870E7"/>
    <w:rsid w:val="26EC15EB"/>
    <w:rsid w:val="2D8D3ECA"/>
    <w:rsid w:val="3B27789D"/>
    <w:rsid w:val="3C8F5B6A"/>
    <w:rsid w:val="440234A3"/>
    <w:rsid w:val="46A24EED"/>
    <w:rsid w:val="56646F93"/>
    <w:rsid w:val="64785961"/>
    <w:rsid w:val="674C1F87"/>
    <w:rsid w:val="691B6CFF"/>
    <w:rsid w:val="6E55512F"/>
    <w:rsid w:val="78FC788A"/>
    <w:rsid w:val="7A1B2F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0"/>
    <w:qFormat/>
    <w:uiPriority w:val="0"/>
    <w:pPr>
      <w:spacing w:before="100" w:beforeAutospacing="1" w:after="100" w:afterAutospacing="1"/>
      <w:jc w:val="center"/>
      <w:outlineLvl w:val="0"/>
    </w:pPr>
    <w:rPr>
      <w:rFonts w:hint="eastAsia" w:ascii="宋体" w:hAnsi="宋体" w:eastAsia="仿宋" w:cs="宋体"/>
      <w:b/>
      <w:bCs/>
      <w:kern w:val="44"/>
      <w:sz w:val="36"/>
      <w:szCs w:val="48"/>
      <w:lang w:bidi="ar"/>
    </w:rPr>
  </w:style>
  <w:style w:type="paragraph" w:styleId="3">
    <w:name w:val="heading 2"/>
    <w:basedOn w:val="1"/>
    <w:next w:val="1"/>
    <w:link w:val="11"/>
    <w:unhideWhenUsed/>
    <w:qFormat/>
    <w:uiPriority w:val="0"/>
    <w:pPr>
      <w:spacing w:before="50" w:beforeLines="50" w:beforeAutospacing="0" w:after="50" w:afterLines="50" w:afterAutospacing="0" w:line="120" w:lineRule="auto"/>
      <w:jc w:val="left"/>
      <w:outlineLvl w:val="1"/>
    </w:pPr>
    <w:rPr>
      <w:rFonts w:hint="eastAsia" w:ascii="宋体" w:hAnsi="宋体" w:eastAsia="仿宋" w:cs="宋体"/>
      <w:b/>
      <w:bCs/>
      <w:kern w:val="0"/>
      <w:sz w:val="28"/>
      <w:szCs w:val="36"/>
      <w:lang w:bidi="ar"/>
    </w:rPr>
  </w:style>
  <w:style w:type="paragraph" w:styleId="4">
    <w:name w:val="heading 3"/>
    <w:basedOn w:val="1"/>
    <w:next w:val="1"/>
    <w:link w:val="12"/>
    <w:semiHidden/>
    <w:unhideWhenUsed/>
    <w:qFormat/>
    <w:uiPriority w:val="0"/>
    <w:pPr>
      <w:spacing w:beforeAutospacing="0" w:afterAutospacing="0"/>
      <w:jc w:val="left"/>
      <w:outlineLvl w:val="2"/>
    </w:pPr>
    <w:rPr>
      <w:rFonts w:hint="eastAsia" w:ascii="Times New Roman" w:hAnsi="Times New Roman" w:eastAsia="仿宋" w:cs="宋体"/>
      <w:b/>
      <w:bCs/>
      <w:kern w:val="0"/>
      <w:sz w:val="28"/>
      <w:szCs w:val="27"/>
      <w:lang w:bidi="ar"/>
    </w:rPr>
  </w:style>
  <w:style w:type="paragraph" w:styleId="5">
    <w:name w:val="heading 4"/>
    <w:basedOn w:val="1"/>
    <w:next w:val="1"/>
    <w:link w:val="13"/>
    <w:semiHidden/>
    <w:unhideWhenUsed/>
    <w:qFormat/>
    <w:uiPriority w:val="0"/>
    <w:pPr>
      <w:keepNext/>
      <w:keepLines/>
      <w:spacing w:before="50" w:beforeLines="50" w:beforeAutospacing="0" w:after="50" w:afterLines="50" w:afterAutospacing="0" w:line="240" w:lineRule="auto"/>
      <w:outlineLvl w:val="3"/>
    </w:pPr>
    <w:rPr>
      <w:rFonts w:ascii="Arial" w:hAnsi="Arial" w:eastAsia="仿宋" w:cs="Times New Roman"/>
      <w:b/>
      <w:sz w:val="21"/>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8">
    <w:name w:val="Strong"/>
    <w:basedOn w:val="7"/>
    <w:qFormat/>
    <w:uiPriority w:val="0"/>
    <w:rPr>
      <w:rFonts w:ascii="Times New Roman" w:hAnsi="Times New Roman" w:eastAsia="仿宋"/>
      <w:b/>
      <w:color w:val="FF0000"/>
      <w:sz w:val="24"/>
    </w:rPr>
  </w:style>
  <w:style w:type="character" w:styleId="9">
    <w:name w:val="Emphasis"/>
    <w:basedOn w:val="7"/>
    <w:qFormat/>
    <w:uiPriority w:val="0"/>
    <w:rPr>
      <w:rFonts w:ascii="Times New Roman" w:hAnsi="Times New Roman" w:eastAsia="仿宋"/>
      <w:b/>
      <w:sz w:val="24"/>
    </w:rPr>
  </w:style>
  <w:style w:type="character" w:customStyle="1" w:styleId="10">
    <w:name w:val="标题 1 Char"/>
    <w:link w:val="2"/>
    <w:qFormat/>
    <w:uiPriority w:val="0"/>
    <w:rPr>
      <w:rFonts w:hint="eastAsia" w:ascii="宋体" w:hAnsi="宋体" w:eastAsia="仿宋" w:cs="宋体"/>
      <w:b/>
      <w:bCs/>
      <w:kern w:val="44"/>
      <w:sz w:val="36"/>
      <w:szCs w:val="48"/>
      <w:lang w:val="en-US" w:eastAsia="zh-CN" w:bidi="ar"/>
    </w:rPr>
  </w:style>
  <w:style w:type="character" w:customStyle="1" w:styleId="11">
    <w:name w:val="标题 2 Char"/>
    <w:link w:val="3"/>
    <w:qFormat/>
    <w:uiPriority w:val="0"/>
    <w:rPr>
      <w:rFonts w:hint="eastAsia" w:ascii="宋体" w:hAnsi="宋体" w:eastAsia="仿宋" w:cs="宋体"/>
      <w:b/>
      <w:bCs/>
      <w:kern w:val="0"/>
      <w:sz w:val="28"/>
      <w:szCs w:val="36"/>
      <w:lang w:bidi="ar"/>
    </w:rPr>
  </w:style>
  <w:style w:type="character" w:customStyle="1" w:styleId="12">
    <w:name w:val="标题 3 Char"/>
    <w:link w:val="4"/>
    <w:qFormat/>
    <w:uiPriority w:val="0"/>
    <w:rPr>
      <w:rFonts w:hint="eastAsia" w:ascii="Times New Roman" w:hAnsi="Times New Roman" w:eastAsia="仿宋" w:cs="宋体"/>
      <w:b/>
      <w:bCs/>
      <w:kern w:val="0"/>
      <w:sz w:val="28"/>
      <w:szCs w:val="27"/>
      <w:lang w:bidi="ar"/>
    </w:rPr>
  </w:style>
  <w:style w:type="character" w:customStyle="1" w:styleId="13">
    <w:name w:val="标题 4 Char"/>
    <w:link w:val="5"/>
    <w:uiPriority w:val="0"/>
    <w:rPr>
      <w:rFonts w:ascii="Arial" w:hAnsi="Arial" w:eastAsia="仿宋" w:cs="Times New Roman"/>
      <w:b/>
      <w:sz w:val="21"/>
    </w:rPr>
  </w:style>
  <w:style w:type="paragraph" w:customStyle="1" w:styleId="14">
    <w:name w:val="下标强调"/>
    <w:basedOn w:val="1"/>
    <w:link w:val="15"/>
    <w:qFormat/>
    <w:uiPriority w:val="0"/>
    <w:rPr>
      <w:rFonts w:hint="eastAsia" w:ascii="Calibri" w:hAnsi="Calibri" w:eastAsia="仿宋" w:cs="Times New Roman"/>
      <w:b/>
      <w:color w:val="FB8741"/>
      <w:sz w:val="24"/>
      <w:u w:val="single"/>
    </w:rPr>
  </w:style>
  <w:style w:type="character" w:customStyle="1" w:styleId="15">
    <w:name w:val="下标强调 Char"/>
    <w:link w:val="14"/>
    <w:qFormat/>
    <w:uiPriority w:val="0"/>
    <w:rPr>
      <w:rFonts w:hint="eastAsia" w:ascii="Calibri" w:hAnsi="Calibri" w:eastAsia="仿宋" w:cs="Times New Roman"/>
      <w:b/>
      <w:color w:val="FB8741"/>
      <w:sz w:val="24"/>
      <w:u w:val="single"/>
    </w:rPr>
  </w:style>
  <w:style w:type="paragraph" w:customStyle="1" w:styleId="16">
    <w:name w:val="注释"/>
    <w:basedOn w:val="1"/>
    <w:qFormat/>
    <w:uiPriority w:val="0"/>
    <w:pPr>
      <w:spacing w:line="240" w:lineRule="auto"/>
    </w:pPr>
    <w:rPr>
      <w:rFonts w:hint="eastAsia" w:eastAsia="仿宋"/>
      <w:color w:val="7F7F7F" w:themeColor="background1" w:themeShade="80"/>
      <w:sz w:val="2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2023-11-14T02:11:00Z</dcterms:created>
  <dc:creator>秋。</dc:creator>
  <cp:lastModifiedBy>秋。</cp:lastModifiedBy>
  <dcterms:modified xsi:type="dcterms:W3CDTF">2023-11-14T08:00:01Z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2EA6F70171134A06A984E0F35FF63C41_11</vt:lpwstr>
  </property>
</Properties>
</file>