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21A6BEA">
      <w:pPr>
        <w:spacing w:before="800" w:after="100"/>
        <w:jc w:val="center"/>
      </w:pPr>
      <w:r>
        <w:rPr>
          <w:b/>
          <w:bCs/>
          <w:color w:val="1A3A5C"/>
          <w:sz w:val="44"/>
          <w:szCs w:val="44"/>
        </w:rPr>
        <w:t>基于 DNA 基础模型的</w:t>
      </w:r>
    </w:p>
    <w:p w14:paraId="412158D6">
      <w:pPr>
        <w:spacing w:after="400"/>
        <w:jc w:val="center"/>
      </w:pPr>
      <w:r>
        <w:rPr>
          <w:b/>
          <w:bCs/>
          <w:color w:val="1A3A5C"/>
          <w:sz w:val="44"/>
          <w:szCs w:val="44"/>
        </w:rPr>
        <w:t>基因剪接位点预测算法</w:t>
      </w:r>
    </w:p>
    <w:p w14:paraId="055D21B8">
      <w:pPr>
        <w:spacing w:after="100"/>
        <w:jc w:val="center"/>
      </w:pPr>
      <w:r>
        <w:rPr>
          <w:color w:val="666666"/>
          <w:sz w:val="24"/>
          <w:szCs w:val="24"/>
        </w:rPr>
        <w:t>（难度系数：1.2）</w:t>
      </w:r>
    </w:p>
    <w:p w14:paraId="1E345D44">
      <w:pPr>
        <w:spacing w:before="600" w:after="100"/>
        <w:jc w:val="center"/>
      </w:pPr>
      <w:r>
        <w:rPr>
          <w:color w:val="666666"/>
          <w:sz w:val="22"/>
          <w:szCs w:val="22"/>
        </w:rPr>
        <w:t>基于 DNABERT 微调实现</w:t>
      </w:r>
    </w:p>
    <w:p w14:paraId="26E8BEF6">
      <w:pPr>
        <w:pStyle w:val="2"/>
      </w:pPr>
      <w:r>
        <w:t>1. 任务概述</w:t>
      </w:r>
    </w:p>
    <w:p w14:paraId="5484FA08">
      <w:pPr>
        <w:spacing w:after="160"/>
      </w:pPr>
      <w:r>
        <w:t>本报告完成的任务是：基于 DNA 基础模型（DNA Foundational Model）构造一个针对基因剪接位点（splice site）的预测算法。具体而言，给定一段 DNA 序列，模型需要判断序列中心位置是否为真实的剪接位点（包括供体位点 donor site 和受体位点 acceptor site），并与非剪接位点的背景序列加以区分。</w:t>
      </w:r>
    </w:p>
    <w:p w14:paraId="0ACD8C3D">
      <w:pPr>
        <w:spacing w:after="160"/>
      </w:pPr>
      <w:r>
        <w:t>本实验选用 DNABERT（zhihan1996/DNA_bert_3）作为基础模型，通过微调（fine-tuning）的方式完成二分类任务，并使用 accuracy、F1-score、AUC 三项指标对模型效果进行评估。受限于本地计算资源（Apple Silicon Mac，MPS 加速），实验范围限定在人类 1 号染色体（chr1）上进行，完整源码、数据构造方法、训练流程与实测结果详见下文。</w:t>
      </w:r>
    </w:p>
    <w:p w14:paraId="7CBB7C70">
      <w:pPr>
        <w:pStyle w:val="2"/>
      </w:pPr>
      <w:r>
        <w:t>2. 数据来源与获取方法</w:t>
      </w:r>
    </w:p>
    <w:p w14:paraId="37CAD89B">
      <w:pPr>
        <w:pStyle w:val="3"/>
      </w:pPr>
      <w:r>
        <w:t>2.1 数据来源</w:t>
      </w:r>
    </w:p>
    <w:p w14:paraId="7542A2CB">
      <w:pPr>
        <w:spacing w:after="160"/>
      </w:pPr>
      <w:r>
        <w:t>实验所需数据全部来自 GENCODE 数据库（https://www.gencodegenes.org/human/），具体包括两个文件：</w:t>
      </w:r>
    </w:p>
    <w:p w14:paraId="05D5259C">
      <w:pPr>
        <w:pStyle w:val="16"/>
        <w:numPr>
          <w:ilvl w:val="0"/>
          <w:numId w:val="1"/>
        </w:numPr>
        <w:spacing w:after="100"/>
      </w:pPr>
      <w:r>
        <w:t>参考基因组序列文件：GRCh38.p14.genome.fa（人类基因组 GRCh38 版本，primary assembly）</w:t>
      </w:r>
    </w:p>
    <w:p w14:paraId="5D0A1184">
      <w:pPr>
        <w:pStyle w:val="16"/>
        <w:numPr>
          <w:ilvl w:val="0"/>
          <w:numId w:val="1"/>
        </w:numPr>
        <w:spacing w:after="100"/>
      </w:pPr>
      <w:r>
        <w:t>基因结构注释文件：gencode.v49.basic.annotation.gtf（GENCODE v49 版本的基因注释，GTF 格式）</w:t>
      </w:r>
    </w:p>
    <w:p w14:paraId="6A6877E0">
      <w:pPr>
        <w:spacing w:after="160"/>
      </w:pPr>
      <w:r>
        <w:t>两个文件均直接从 GENCODE 官网下载，且版本号、坐标系保持一致（均基于 GRCh38），避免坐标错位问题。</w:t>
      </w:r>
    </w:p>
    <w:p w14:paraId="63DB32E8">
      <w:pPr>
        <w:pStyle w:val="3"/>
      </w:pPr>
      <w:r>
        <w:t>2.2 剪接位点坐标的提取方法</w:t>
      </w:r>
    </w:p>
    <w:p w14:paraId="62E9AEA3">
      <w:pPr>
        <w:spacing w:after="160"/>
      </w:pPr>
      <w:r>
        <w:t>GTF 注释文件中，每一行记录了一个基因组特征（如 exon、gene、transcript 等）及其在基因组上的起止坐标。本实验的核心思路是：解析 GTF 文件中全部 feature 为 exon 的记录，将每个 exon 的两端坐标分别视为候选剪接位点——exon 的结束坐标对应供体位点（donor site），exon 的起始坐标对应受体位点（acceptor site）。在正链（+）情况下两者方向与基因组坐标一致；负链（−）情况下转录方向与基因组坐标方向相反，因此 donor / acceptor 的取值需要相应互换。</w:t>
      </w:r>
    </w:p>
    <w:p w14:paraId="38BD4C34">
      <w:pPr>
        <w:spacing w:after="160"/>
      </w:pPr>
      <w:r>
        <w:t>为控制计算规模、避免本地设备（MPS）训练耗时过长，本实验将 GTF 解析范围限定在 chr1 上，即只提取 chr1 染色体上的 exon 记录及对应剪接位点坐标，其余染色体的记录在解析阶段直接跳过。</w:t>
      </w:r>
    </w:p>
    <w:p w14:paraId="209D4419">
      <w:pPr>
        <w:spacing w:after="160"/>
      </w:pPr>
      <w:r>
        <w:t>提取到的剪接位点坐标存在重复问题：同一个剪接位点可能被多个转录本（transcript）共享（例如同一基因的不同 isoform）。本实验对提取出的坐标按 (chrom, pos, strand) 三元组做了去重处理（drop_duplicates），避免重复样本人为抬高某些位点在训练集中的权重。</w:t>
      </w:r>
    </w:p>
    <w:p w14:paraId="2F14B57B">
      <w:pPr>
        <w:pStyle w:val="3"/>
      </w:pPr>
      <w:r>
        <w:t>2.3 序列窗口的截取方法</w:t>
      </w:r>
    </w:p>
    <w:p w14:paraId="7C042406">
      <w:pPr>
        <w:spacing w:after="160"/>
      </w:pPr>
      <w:r>
        <w:t>以每个剪接位点坐标为中心，向上下游各截取 50 bp，构成长度为 100 bp 的 DNA 序列窗口作为模型输入（WINDOW = 50）。若该位点位于染色体边界附近、窗口截取会超出染色体范围，则丢弃该样本。对于负链（strand = "−"）位点，截取序列后需要做反向互补（reverse complement）处理，以保持与转录方向一致的生物学意义。</w:t>
      </w:r>
    </w:p>
    <w:p w14:paraId="407C1DF9">
      <w:pPr>
        <w:pStyle w:val="3"/>
      </w:pPr>
      <w:r>
        <w:t>2.4 负样本的构造方法</w:t>
      </w:r>
    </w:p>
    <w:p w14:paraId="74B0014B">
      <w:pPr>
        <w:spacing w:after="160"/>
      </w:pPr>
      <w:r>
        <w:t>仅使用真实剪接位点作为正样本无法训练出有效的二分类模型，需要构造负样本。本实验设计了三类负样本，目的是避免模型仅通过简单规律（如序列中是否存在 GT/AG 二核苷酸）就能完成分类，而是促使模型学习剪接位点真实的上下文序列特征：</w:t>
      </w:r>
    </w:p>
    <w:p w14:paraId="0D7081B6">
      <w:pPr>
        <w:pStyle w:val="16"/>
        <w:numPr>
          <w:ilvl w:val="0"/>
          <w:numId w:val="1"/>
        </w:numPr>
        <w:spacing w:after="100"/>
      </w:pPr>
      <w:r>
        <w:t>随机基因组背景（random_genome）：在 chr1 上随机选取与正样本等长的窗口，且与任意真实剪接位点的距离不小于 200 bp，避免假阴性混入。</w:t>
      </w:r>
    </w:p>
    <w:p w14:paraId="2D275E4D">
      <w:pPr>
        <w:pStyle w:val="16"/>
        <w:numPr>
          <w:ilvl w:val="0"/>
          <w:numId w:val="1"/>
        </w:numPr>
        <w:spacing w:after="100"/>
      </w:pPr>
      <w:r>
        <w:t>GT/AG 诱饵序列（gt_ag_decoy）：在随机背景序列的中心人为插入 GT 或 AG 二核苷酸，构造出'看起来像剪接位点起始信号、但实际位置错误'的困难负样本，专门用于防止模型走捷径（shortcut learning）。</w:t>
      </w:r>
    </w:p>
    <w:p w14:paraId="7C776DA3">
      <w:pPr>
        <w:pStyle w:val="16"/>
        <w:numPr>
          <w:ilvl w:val="0"/>
          <w:numId w:val="1"/>
        </w:numPr>
        <w:spacing w:after="100"/>
      </w:pPr>
      <w:r>
        <w:t>内含子内部区域（intronic）：从真实剪接位点出发，向内含子内部偏移 200–2000 bp 后截取序列，作为另一类困难负样本，代表真实存在于基因结构中、但不属于剪接边界的区域。</w:t>
      </w:r>
    </w:p>
    <w:p w14:paraId="4D74BA90">
      <w:pPr>
        <w:spacing w:after="160"/>
      </w:pPr>
      <w:r>
        <w:t>三类负样本数量保持一致，各占正样本总数的三分之一，使负样本总数与正样本总数大致相等（整体数据集正负比例约为 1:1）。</w:t>
      </w:r>
    </w:p>
    <w:p w14:paraId="546AEA4A">
      <w:pPr>
        <w:pStyle w:val="3"/>
      </w:pPr>
      <w:r>
        <w:t>2.5 模型的输入与输出数据说明</w:t>
      </w:r>
    </w:p>
    <w:p w14:paraId="1A0F976F">
      <w:pPr>
        <w:spacing w:after="160"/>
      </w:pPr>
      <w:r>
        <w:t>为便于复现，本节统一明确模型在训练和推理两个阶段的输入、输出数据形式：</w:t>
      </w:r>
    </w:p>
    <w:p w14:paraId="4A216867">
      <w:pPr>
        <w:pStyle w:val="4"/>
      </w:pPr>
      <w:r>
        <w:t>（1）数据构造阶段的输入</w:t>
      </w:r>
    </w:p>
    <w:p w14:paraId="1BE6BBDC">
      <w:pPr>
        <w:pStyle w:val="16"/>
        <w:numPr>
          <w:ilvl w:val="0"/>
          <w:numId w:val="1"/>
        </w:numPr>
        <w:spacing w:after="100"/>
      </w:pPr>
      <w:r>
        <w:t>输入文件1：GRCh38.p14.genome.fa（参考基因组序列，FASTA格式），获取方式见 2.1 节，用于截取剪接位点周边的DNA序列</w:t>
      </w:r>
    </w:p>
    <w:p w14:paraId="65D4FAE9">
      <w:pPr>
        <w:pStyle w:val="16"/>
        <w:numPr>
          <w:ilvl w:val="0"/>
          <w:numId w:val="1"/>
        </w:numPr>
        <w:spacing w:after="100"/>
      </w:pPr>
      <w:r>
        <w:t>输入文件2：gencode.v49.basic.annotation.gtf（基因注释文件，GTF格式），获取方式见 2.1 节，用于提供exon坐标、推导剪接位点位置</w:t>
      </w:r>
    </w:p>
    <w:p w14:paraId="2C88994E">
      <w:pPr>
        <w:pStyle w:val="4"/>
      </w:pPr>
      <w:r>
        <w:t>（2）数据构造阶段的输出</w:t>
      </w:r>
    </w:p>
    <w:p w14:paraId="32498F2D">
      <w:pPr>
        <w:spacing w:after="160"/>
      </w:pPr>
      <w:r>
        <w:t>数据构造脚本（对应源码中 build_dataset 函数）最终输出一个结构化数据集（pandas DataFrame），每一行代表一个训练样本，包含以下字段：</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885"/>
        <w:gridCol w:w="5044"/>
        <w:gridCol w:w="2431"/>
      </w:tblGrid>
      <w:tr w14:paraId="76D18846">
        <w:tc>
          <w:tcPr>
            <w:tcW w:w="22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DFAEB42">
            <w:pPr>
              <w:jc w:val="center"/>
            </w:pPr>
            <w:r>
              <w:rPr>
                <w:b/>
                <w:bCs/>
                <w:color w:val="FFFFFF"/>
                <w:sz w:val="20"/>
                <w:szCs w:val="20"/>
              </w:rPr>
              <w:t>字段名</w:t>
            </w:r>
          </w:p>
        </w:tc>
        <w:tc>
          <w:tcPr>
            <w:tcW w:w="43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1DEC1480">
            <w:pPr>
              <w:jc w:val="center"/>
            </w:pPr>
            <w:r>
              <w:rPr>
                <w:b/>
                <w:bCs/>
                <w:color w:val="FFFFFF"/>
                <w:sz w:val="20"/>
                <w:szCs w:val="20"/>
              </w:rPr>
              <w:t>含义</w:t>
            </w:r>
          </w:p>
        </w:tc>
        <w:tc>
          <w:tcPr>
            <w:tcW w:w="28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5B742ECB">
            <w:pPr>
              <w:jc w:val="center"/>
            </w:pPr>
            <w:r>
              <w:rPr>
                <w:b/>
                <w:bCs/>
                <w:color w:val="FFFFFF"/>
                <w:sz w:val="20"/>
                <w:szCs w:val="20"/>
              </w:rPr>
              <w:t>取值示例</w:t>
            </w:r>
          </w:p>
        </w:tc>
      </w:tr>
      <w:tr w14:paraId="289DC73C">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2CAAD5">
            <w:pPr>
              <w:jc w:val="left"/>
            </w:pPr>
            <w:r>
              <w:rPr>
                <w:b w:val="0"/>
                <w:bCs w:val="0"/>
                <w:color w:val="000000"/>
                <w:sz w:val="20"/>
                <w:szCs w:val="20"/>
              </w:rPr>
              <w:t>sequence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EB9AF40">
            <w:pPr>
              <w:jc w:val="center"/>
            </w:pPr>
            <w:r>
              <w:rPr>
                <w:b w:val="0"/>
                <w:bCs w:val="0"/>
                <w:color w:val="000000"/>
                <w:sz w:val="20"/>
                <w:szCs w:val="20"/>
              </w:rPr>
              <w:t>长度100bp的DNA序列窗口（模型的原始输入）</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202E44">
            <w:pPr>
              <w:jc w:val="center"/>
            </w:pPr>
            <w:r>
              <w:rPr>
                <w:b w:val="0"/>
                <w:bCs w:val="0"/>
                <w:color w:val="000000"/>
                <w:sz w:val="20"/>
                <w:szCs w:val="20"/>
              </w:rPr>
              <w:t>ACGTACGT...（100个字符）</w:t>
            </w:r>
          </w:p>
        </w:tc>
      </w:tr>
      <w:tr w14:paraId="7380B1B0">
        <w:tc>
          <w:tcPr>
            <w:tcW w:w="22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4950AC3">
            <w:pPr>
              <w:jc w:val="left"/>
            </w:pPr>
            <w:r>
              <w:rPr>
                <w:b w:val="0"/>
                <w:bCs w:val="0"/>
                <w:color w:val="000000"/>
                <w:sz w:val="20"/>
                <w:szCs w:val="20"/>
              </w:rPr>
              <w:t>labels</w:t>
            </w:r>
          </w:p>
        </w:tc>
        <w:tc>
          <w:tcPr>
            <w:tcW w:w="43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3258349">
            <w:pPr>
              <w:jc w:val="center"/>
            </w:pPr>
            <w:r>
              <w:rPr>
                <w:b w:val="0"/>
                <w:bCs w:val="0"/>
                <w:color w:val="000000"/>
                <w:sz w:val="20"/>
                <w:szCs w:val="20"/>
              </w:rPr>
              <w:t>二分类标签，1=真实剪接位点，0=负样本</w:t>
            </w:r>
          </w:p>
        </w:tc>
        <w:tc>
          <w:tcPr>
            <w:tcW w:w="28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F2EC46C">
            <w:pPr>
              <w:jc w:val="center"/>
            </w:pPr>
            <w:r>
              <w:rPr>
                <w:b w:val="0"/>
                <w:bCs w:val="0"/>
                <w:color w:val="000000"/>
                <w:sz w:val="20"/>
                <w:szCs w:val="20"/>
              </w:rPr>
              <w:t>0 或 1</w:t>
            </w:r>
          </w:p>
        </w:tc>
      </w:tr>
      <w:tr w14:paraId="218FC9E3">
        <w:tc>
          <w:tcPr>
            <w:tcW w:w="2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E5F043">
            <w:pPr>
              <w:jc w:val="left"/>
            </w:pPr>
            <w:r>
              <w:rPr>
                <w:b w:val="0"/>
                <w:bCs w:val="0"/>
                <w:color w:val="000000"/>
                <w:sz w:val="20"/>
                <w:szCs w:val="20"/>
              </w:rPr>
              <w:t>type</w:t>
            </w:r>
          </w:p>
        </w:tc>
        <w:tc>
          <w:tcPr>
            <w:tcW w:w="43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DABDE65">
            <w:pPr>
              <w:jc w:val="center"/>
            </w:pPr>
            <w:r>
              <w:rPr>
                <w:b w:val="0"/>
                <w:bCs w:val="0"/>
                <w:color w:val="000000"/>
                <w:sz w:val="20"/>
                <w:szCs w:val="20"/>
              </w:rPr>
              <w:t>样本细分类型，标注该样本属于donor/acceptor/random_genome/gt_ag_decoy/intronic中的哪一类</w:t>
            </w:r>
          </w:p>
        </w:tc>
        <w:tc>
          <w:tcPr>
            <w:tcW w:w="2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BEE5C2">
            <w:pPr>
              <w:jc w:val="center"/>
            </w:pPr>
            <w:r>
              <w:rPr>
                <w:b w:val="0"/>
                <w:bCs w:val="0"/>
                <w:color w:val="000000"/>
                <w:sz w:val="20"/>
                <w:szCs w:val="20"/>
              </w:rPr>
              <w:t>donor</w:t>
            </w:r>
          </w:p>
        </w:tc>
      </w:tr>
      <w:tr w14:paraId="3F54012D">
        <w:tc>
          <w:tcPr>
            <w:tcW w:w="22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BE8A23B">
            <w:pPr>
              <w:jc w:val="left"/>
            </w:pPr>
            <w:r>
              <w:rPr>
                <w:b w:val="0"/>
                <w:bCs w:val="0"/>
                <w:color w:val="000000"/>
                <w:sz w:val="20"/>
                <w:szCs w:val="20"/>
              </w:rPr>
              <w:t>chrom / strand / pos</w:t>
            </w:r>
          </w:p>
        </w:tc>
        <w:tc>
          <w:tcPr>
            <w:tcW w:w="43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7249462">
            <w:pPr>
              <w:jc w:val="center"/>
            </w:pPr>
            <w:r>
              <w:rPr>
                <w:b w:val="0"/>
                <w:bCs w:val="0"/>
                <w:color w:val="000000"/>
                <w:sz w:val="20"/>
                <w:szCs w:val="20"/>
              </w:rPr>
              <w:t>该样本在基因组上的原始坐标信息，便于追溯与调试</w:t>
            </w:r>
          </w:p>
        </w:tc>
        <w:tc>
          <w:tcPr>
            <w:tcW w:w="28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36A6200">
            <w:pPr>
              <w:jc w:val="center"/>
            </w:pPr>
            <w:r>
              <w:rPr>
                <w:b w:val="0"/>
                <w:bCs w:val="0"/>
                <w:color w:val="000000"/>
                <w:sz w:val="20"/>
                <w:szCs w:val="20"/>
              </w:rPr>
              <w:t>chr1 / + / 123456</w:t>
            </w:r>
          </w:p>
        </w:tc>
      </w:tr>
    </w:tbl>
    <w:p w14:paraId="786FF721">
      <w:pPr>
        <w:pStyle w:val="4"/>
      </w:pPr>
      <w:r>
        <w:t>（3）模型训练阶段的输入</w:t>
      </w:r>
    </w:p>
    <w:p w14:paraId="5D377C45">
      <w:pPr>
        <w:spacing w:after="160"/>
      </w:pPr>
      <w:r>
        <w:t>sequence 字段经过 k-mer 切分（kmer_tokenize 函数，k=3）后，转换为以空格分隔的 3-mer 字符串（例如 "ACGTACGT" → "ACG CGT GTA TAC ACG CGT"），再经过 DNABERT 专用 tokenizer 编码为 input_ids、attention_mask 等张量形式，连同 labels 字段一并输入模型，用于监督学习的微调训练。</w:t>
      </w:r>
    </w:p>
    <w:p w14:paraId="65EE5566">
      <w:pPr>
        <w:pStyle w:val="4"/>
      </w:pPr>
      <w:r>
        <w:t>（4）模型的最终输出</w:t>
      </w:r>
    </w:p>
    <w:p w14:paraId="25144CB7">
      <w:pPr>
        <w:spacing w:after="160"/>
      </w:pPr>
      <w:r>
        <w:t>模型（BertForSequenceClassification）对每条输入序列输出一个二维 logits 向量（对应label=0和label=1两个类别的未归一化分数）。推理时通过 softmax 函数将 logits 转换为概率分布，取概率较高的类别作为预测结果（即该序列窗口是否为剪接位点的二分类判断）；同时保留 label=1 的概率值用于计算 AUC 等基于排序的评估指标。最终的模型评估输出为一组汇总指标：accuracy、F1-score、AUC、eval_loss（详见第4节）。</w:t>
      </w:r>
    </w:p>
    <w:p w14:paraId="05E7C9E3">
      <w:pPr>
        <w:pStyle w:val="3"/>
      </w:pPr>
      <w:r>
        <w:t>2.6 数据集规模统计</w:t>
      </w:r>
    </w:p>
    <w:p w14:paraId="00F431EA">
      <w:pPr>
        <w:spacing w:after="160"/>
      </w:pPr>
      <w:r>
        <w:t>chr1 全量数据集的规模统计如下：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200"/>
        <w:gridCol w:w="3000"/>
        <w:gridCol w:w="2160"/>
      </w:tblGrid>
      <w:tr w14:paraId="490520A4">
        <w:tc>
          <w:tcPr>
            <w:tcW w:w="42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52BE35D3">
            <w:pPr>
              <w:jc w:val="center"/>
            </w:pPr>
            <w:r>
              <w:rPr>
                <w:b/>
                <w:bCs/>
                <w:color w:val="FFFFFF"/>
                <w:sz w:val="20"/>
                <w:szCs w:val="20"/>
              </w:rPr>
              <w:t>样本类型</w:t>
            </w:r>
          </w:p>
        </w:tc>
        <w:tc>
          <w:tcPr>
            <w:tcW w:w="30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7CDA1709">
            <w:pPr>
              <w:jc w:val="center"/>
            </w:pPr>
            <w:r>
              <w:rPr>
                <w:b/>
                <w:bCs/>
                <w:color w:val="FFFFFF"/>
                <w:sz w:val="20"/>
                <w:szCs w:val="20"/>
              </w:rPr>
              <w:t>数量（条）</w:t>
            </w:r>
          </w:p>
        </w:tc>
        <w:tc>
          <w:tcPr>
            <w:tcW w:w="21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15A9F8CA">
            <w:pPr>
              <w:jc w:val="center"/>
            </w:pPr>
            <w:r>
              <w:rPr>
                <w:b/>
                <w:bCs/>
                <w:color w:val="FFFFFF"/>
                <w:sz w:val="20"/>
                <w:szCs w:val="20"/>
              </w:rPr>
              <w:t>标签</w:t>
            </w:r>
          </w:p>
        </w:tc>
      </w:tr>
      <w:tr w14:paraId="0586AEEB">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053A802">
            <w:pPr>
              <w:jc w:val="left"/>
            </w:pPr>
            <w:r>
              <w:rPr>
                <w:b w:val="0"/>
                <w:bCs w:val="0"/>
                <w:color w:val="000000"/>
                <w:sz w:val="20"/>
                <w:szCs w:val="20"/>
              </w:rPr>
              <w:t>正样本（donor + acceptor，去重后）</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A7A078">
            <w:pPr>
              <w:jc w:val="center"/>
            </w:pPr>
            <w:r>
              <w:rPr>
                <w:b w:val="0"/>
                <w:bCs w:val="0"/>
                <w:color w:val="000000"/>
                <w:sz w:val="20"/>
                <w:szCs w:val="20"/>
              </w:rPr>
              <w:t>109,575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B30BFB7">
            <w:pPr>
              <w:jc w:val="center"/>
            </w:pPr>
            <w:r>
              <w:rPr>
                <w:b w:val="0"/>
                <w:bCs w:val="0"/>
                <w:color w:val="000000"/>
                <w:sz w:val="20"/>
                <w:szCs w:val="20"/>
              </w:rPr>
              <w:t>1</w:t>
            </w:r>
          </w:p>
        </w:tc>
      </w:tr>
      <w:tr w14:paraId="4C48E25C">
        <w:tc>
          <w:tcPr>
            <w:tcW w:w="42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62F13468">
            <w:pPr>
              <w:jc w:val="left"/>
            </w:pPr>
            <w:r>
              <w:rPr>
                <w:b w:val="0"/>
                <w:bCs w:val="0"/>
                <w:color w:val="000000"/>
                <w:sz w:val="20"/>
                <w:szCs w:val="20"/>
              </w:rPr>
              <w:t>负样本 - random_genome</w:t>
            </w:r>
          </w:p>
        </w:tc>
        <w:tc>
          <w:tcPr>
            <w:tcW w:w="30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77F19EEF">
            <w:pPr>
              <w:jc w:val="center"/>
            </w:pPr>
            <w:r>
              <w:rPr>
                <w:b w:val="0"/>
                <w:bCs w:val="0"/>
                <w:color w:val="000000"/>
                <w:sz w:val="20"/>
                <w:szCs w:val="20"/>
              </w:rPr>
              <w:t>36,525</w:t>
            </w:r>
          </w:p>
        </w:tc>
        <w:tc>
          <w:tcPr>
            <w:tcW w:w="2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CA39BF9">
            <w:pPr>
              <w:jc w:val="center"/>
            </w:pPr>
            <w:r>
              <w:rPr>
                <w:b w:val="0"/>
                <w:bCs w:val="0"/>
                <w:color w:val="000000"/>
                <w:sz w:val="20"/>
                <w:szCs w:val="20"/>
              </w:rPr>
              <w:t>0</w:t>
            </w:r>
          </w:p>
        </w:tc>
      </w:tr>
      <w:tr w14:paraId="63223B3E">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5727A1F">
            <w:pPr>
              <w:jc w:val="left"/>
            </w:pPr>
            <w:r>
              <w:rPr>
                <w:b w:val="0"/>
                <w:bCs w:val="0"/>
                <w:color w:val="000000"/>
                <w:sz w:val="20"/>
                <w:szCs w:val="20"/>
              </w:rPr>
              <w:t>负样本 - gt_ag_decoy</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612FE7">
            <w:pPr>
              <w:jc w:val="center"/>
            </w:pPr>
            <w:r>
              <w:rPr>
                <w:b w:val="0"/>
                <w:bCs w:val="0"/>
                <w:color w:val="000000"/>
                <w:sz w:val="20"/>
                <w:szCs w:val="20"/>
              </w:rPr>
              <w:t>36,525</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57F04D">
            <w:pPr>
              <w:jc w:val="center"/>
            </w:pPr>
            <w:r>
              <w:rPr>
                <w:b w:val="0"/>
                <w:bCs w:val="0"/>
                <w:color w:val="000000"/>
                <w:sz w:val="20"/>
                <w:szCs w:val="20"/>
              </w:rPr>
              <w:t>0</w:t>
            </w:r>
          </w:p>
        </w:tc>
      </w:tr>
      <w:tr w14:paraId="01779204">
        <w:tc>
          <w:tcPr>
            <w:tcW w:w="42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53324A6">
            <w:pPr>
              <w:jc w:val="left"/>
            </w:pPr>
            <w:r>
              <w:rPr>
                <w:b w:val="0"/>
                <w:bCs w:val="0"/>
                <w:color w:val="000000"/>
                <w:sz w:val="20"/>
                <w:szCs w:val="20"/>
              </w:rPr>
              <w:t>负样本 - intronic</w:t>
            </w:r>
          </w:p>
        </w:tc>
        <w:tc>
          <w:tcPr>
            <w:tcW w:w="30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3F81DAC">
            <w:pPr>
              <w:jc w:val="center"/>
            </w:pPr>
            <w:r>
              <w:rPr>
                <w:b w:val="0"/>
                <w:bCs w:val="0"/>
                <w:color w:val="000000"/>
                <w:sz w:val="20"/>
                <w:szCs w:val="20"/>
              </w:rPr>
              <w:t>36,525</w:t>
            </w:r>
          </w:p>
        </w:tc>
        <w:tc>
          <w:tcPr>
            <w:tcW w:w="2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491DBB0">
            <w:pPr>
              <w:jc w:val="center"/>
            </w:pPr>
            <w:r>
              <w:rPr>
                <w:b w:val="0"/>
                <w:bCs w:val="0"/>
                <w:color w:val="000000"/>
                <w:sz w:val="20"/>
                <w:szCs w:val="20"/>
              </w:rPr>
              <w:t>0</w:t>
            </w:r>
          </w:p>
        </w:tc>
      </w:tr>
      <w:tr w14:paraId="4A0BFAEA">
        <w:tc>
          <w:tcPr>
            <w:tcW w:w="42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8CBB5EB">
            <w:pPr>
              <w:jc w:val="left"/>
            </w:pPr>
            <w:r>
              <w:rPr>
                <w:b w:val="0"/>
                <w:bCs w:val="0"/>
                <w:color w:val="000000"/>
                <w:sz w:val="20"/>
                <w:szCs w:val="20"/>
              </w:rPr>
              <w:t>数据集总计</w:t>
            </w:r>
          </w:p>
        </w:tc>
        <w:tc>
          <w:tcPr>
            <w:tcW w:w="30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11734D">
            <w:pPr>
              <w:jc w:val="center"/>
            </w:pPr>
            <w:r>
              <w:rPr>
                <w:b w:val="0"/>
                <w:bCs w:val="0"/>
                <w:color w:val="000000"/>
                <w:sz w:val="20"/>
                <w:szCs w:val="20"/>
              </w:rPr>
              <w:t>219,150</w:t>
            </w:r>
          </w:p>
        </w:tc>
        <w:tc>
          <w:tcPr>
            <w:tcW w:w="2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45B773">
            <w:pPr>
              <w:jc w:val="center"/>
            </w:pPr>
            <w:r>
              <w:rPr>
                <w:b w:val="0"/>
                <w:bCs w:val="0"/>
                <w:color w:val="000000"/>
                <w:sz w:val="20"/>
                <w:szCs w:val="20"/>
              </w:rPr>
              <w:t>—</w:t>
            </w:r>
          </w:p>
        </w:tc>
      </w:tr>
    </w:tbl>
    <w:p w14:paraId="0B8D1545">
      <w:pPr>
        <w:spacing w:after="160"/>
      </w:pPr>
    </w:p>
    <w:p w14:paraId="239324A1">
      <w:pPr>
        <w:spacing w:after="160"/>
      </w:pPr>
      <w:r>
        <w:t>考虑到本地 Apple Silicon Mac（MPS）上微调 BERT 类模型的训练效率有限，实验对上述全量数据集做了按标签分层的子采样（stratified sub-sampling），将训练规模控制为 60,000 条（正负样本各 30,000 条），再按 80% / 20% 比例划分训练集与测试集（同样使用 sklearn 的 stratify 参数保证切分后两侧的正负样本比例一致）：</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080"/>
        <w:gridCol w:w="2080"/>
        <w:gridCol w:w="2080"/>
      </w:tblGrid>
      <w:tr w14:paraId="76B46CC9">
        <w:tc>
          <w:tcPr>
            <w:tcW w:w="312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12DC8119">
            <w:pPr>
              <w:jc w:val="center"/>
            </w:pPr>
            <w:r>
              <w:rPr>
                <w:b/>
                <w:bCs/>
                <w:color w:val="FFFFFF"/>
                <w:sz w:val="20"/>
                <w:szCs w:val="20"/>
              </w:rPr>
              <w:t>数据集划分</w:t>
            </w:r>
          </w:p>
        </w:tc>
        <w:tc>
          <w:tcPr>
            <w:tcW w:w="208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04F6D9DF">
            <w:pPr>
              <w:jc w:val="center"/>
            </w:pPr>
            <w:r>
              <w:rPr>
                <w:b/>
                <w:bCs/>
                <w:color w:val="FFFFFF"/>
                <w:sz w:val="20"/>
                <w:szCs w:val="20"/>
              </w:rPr>
              <w:t>总数（条）</w:t>
            </w:r>
          </w:p>
        </w:tc>
        <w:tc>
          <w:tcPr>
            <w:tcW w:w="208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5E0C71A0">
            <w:pPr>
              <w:jc w:val="center"/>
            </w:pPr>
            <w:r>
              <w:rPr>
                <w:b/>
                <w:bCs/>
                <w:color w:val="FFFFFF"/>
                <w:sz w:val="20"/>
                <w:szCs w:val="20"/>
              </w:rPr>
              <w:t>正样本（约）</w:t>
            </w:r>
          </w:p>
        </w:tc>
        <w:tc>
          <w:tcPr>
            <w:tcW w:w="208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1DDE2575">
            <w:pPr>
              <w:jc w:val="center"/>
            </w:pPr>
            <w:r>
              <w:rPr>
                <w:b/>
                <w:bCs/>
                <w:color w:val="FFFFFF"/>
                <w:sz w:val="20"/>
                <w:szCs w:val="20"/>
              </w:rPr>
              <w:t>负样本（约）</w:t>
            </w:r>
          </w:p>
        </w:tc>
      </w:tr>
      <w:tr w14:paraId="579A58DB">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CEFE7DC">
            <w:pPr>
              <w:jc w:val="left"/>
            </w:pPr>
            <w:r>
              <w:rPr>
                <w:b w:val="0"/>
                <w:bCs w:val="0"/>
                <w:color w:val="000000"/>
                <w:sz w:val="20"/>
                <w:szCs w:val="20"/>
              </w:rPr>
              <w:t>子采样后全集</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5CF3E53">
            <w:pPr>
              <w:jc w:val="center"/>
            </w:pPr>
            <w:r>
              <w:rPr>
                <w:b w:val="0"/>
                <w:bCs w:val="0"/>
                <w:color w:val="000000"/>
                <w:sz w:val="20"/>
                <w:szCs w:val="20"/>
              </w:rPr>
              <w:t>60,000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A37396">
            <w:pPr>
              <w:jc w:val="center"/>
            </w:pPr>
            <w:r>
              <w:rPr>
                <w:b w:val="0"/>
                <w:bCs w:val="0"/>
                <w:color w:val="000000"/>
                <w:sz w:val="20"/>
                <w:szCs w:val="20"/>
              </w:rPr>
              <w:t>30,000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A2AF80D">
            <w:pPr>
              <w:jc w:val="center"/>
            </w:pPr>
            <w:r>
              <w:rPr>
                <w:b w:val="0"/>
                <w:bCs w:val="0"/>
                <w:color w:val="000000"/>
                <w:sz w:val="20"/>
                <w:szCs w:val="20"/>
              </w:rPr>
              <w:t>30,000</w:t>
            </w:r>
          </w:p>
        </w:tc>
      </w:tr>
      <w:tr w14:paraId="518A47AD">
        <w:tc>
          <w:tcPr>
            <w:tcW w:w="312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698DB2DD">
            <w:pPr>
              <w:jc w:val="left"/>
            </w:pPr>
            <w:r>
              <w:rPr>
                <w:b w:val="0"/>
                <w:bCs w:val="0"/>
                <w:color w:val="000000"/>
                <w:sz w:val="20"/>
                <w:szCs w:val="20"/>
              </w:rPr>
              <w:t>训练集（80%）</w:t>
            </w:r>
          </w:p>
        </w:tc>
        <w:tc>
          <w:tcPr>
            <w:tcW w:w="20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4105699">
            <w:pPr>
              <w:jc w:val="center"/>
            </w:pPr>
            <w:r>
              <w:rPr>
                <w:b w:val="0"/>
                <w:bCs w:val="0"/>
                <w:color w:val="000000"/>
                <w:sz w:val="20"/>
                <w:szCs w:val="20"/>
              </w:rPr>
              <w:t>48,000</w:t>
            </w:r>
          </w:p>
        </w:tc>
        <w:tc>
          <w:tcPr>
            <w:tcW w:w="20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987D663">
            <w:pPr>
              <w:jc w:val="center"/>
            </w:pPr>
            <w:r>
              <w:rPr>
                <w:b w:val="0"/>
                <w:bCs w:val="0"/>
                <w:color w:val="000000"/>
                <w:sz w:val="20"/>
                <w:szCs w:val="20"/>
              </w:rPr>
              <w:t>24,000</w:t>
            </w:r>
          </w:p>
        </w:tc>
        <w:tc>
          <w:tcPr>
            <w:tcW w:w="20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D7CA532">
            <w:pPr>
              <w:jc w:val="center"/>
            </w:pPr>
            <w:r>
              <w:rPr>
                <w:b w:val="0"/>
                <w:bCs w:val="0"/>
                <w:color w:val="000000"/>
                <w:sz w:val="20"/>
                <w:szCs w:val="20"/>
              </w:rPr>
              <w:t>24,000</w:t>
            </w:r>
          </w:p>
        </w:tc>
      </w:tr>
      <w:tr w14:paraId="2B2F9B36">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182946D">
            <w:pPr>
              <w:jc w:val="left"/>
            </w:pPr>
            <w:r>
              <w:rPr>
                <w:b w:val="0"/>
                <w:bCs w:val="0"/>
                <w:color w:val="000000"/>
                <w:sz w:val="20"/>
                <w:szCs w:val="20"/>
              </w:rPr>
              <w:t>测试集（20%）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7158AE5">
            <w:pPr>
              <w:jc w:val="center"/>
            </w:pPr>
            <w:r>
              <w:rPr>
                <w:b w:val="0"/>
                <w:bCs w:val="0"/>
                <w:color w:val="000000"/>
                <w:sz w:val="20"/>
                <w:szCs w:val="20"/>
              </w:rPr>
              <w:t>12,000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3488F2">
            <w:pPr>
              <w:jc w:val="center"/>
            </w:pPr>
            <w:r>
              <w:rPr>
                <w:b w:val="0"/>
                <w:bCs w:val="0"/>
                <w:color w:val="000000"/>
                <w:sz w:val="20"/>
                <w:szCs w:val="20"/>
              </w:rPr>
              <w:t>6,000</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4C5220">
            <w:pPr>
              <w:jc w:val="center"/>
            </w:pPr>
            <w:r>
              <w:rPr>
                <w:b w:val="0"/>
                <w:bCs w:val="0"/>
                <w:color w:val="000000"/>
                <w:sz w:val="20"/>
                <w:szCs w:val="20"/>
              </w:rPr>
              <w:t>6,000</w:t>
            </w:r>
          </w:p>
        </w:tc>
      </w:tr>
    </w:tbl>
    <w:p w14:paraId="158EBFE8">
      <w:pPr>
        <w:pStyle w:val="2"/>
      </w:pPr>
      <w:r>
        <w:t>3. 模型与训练方法</w:t>
      </w:r>
    </w:p>
    <w:p w14:paraId="525BDFED">
      <w:pPr>
        <w:pStyle w:val="3"/>
      </w:pPr>
      <w:r>
        <w:t>3.1 基础模型</w:t>
      </w:r>
    </w:p>
    <w:p w14:paraId="524AA124">
      <w:pPr>
        <w:spacing w:after="160"/>
      </w:pPr>
      <w:r>
        <w:t>本实验选用 DNABERT（HuggingFace 模型名：zhihan1996/DNA_bert_3）作为预训练的 DNA 基础模型。DNABERT 是专门针对 DNA 序列预训练的 BERT 架构模型，其分词方式基于 k-mer（本实验取 k=3），即原始 ACGT 序列在输入模型前需要先转换为以空格分隔的 3-mer token 序列。例如序列 "ACGTACGT" 转换为 "ACG CGT GTA TAC ACG CGT"。</w:t>
      </w:r>
    </w:p>
    <w:p w14:paraId="077D566D">
      <w:pPr>
        <w:spacing w:after="160"/>
      </w:pPr>
      <w:r>
        <w:t>在模型选型上需要特别说明：DNA 序列属于全新的'语言'体系，词表与通用英文 BERT（如 bert-base-uncased）完全不同，若直接使用通用英文 BERT 的 tokenizer 处理 DNA 序列，绝大部分 k-mer token 会被识别为未知词（[UNK]），导致模型无法学习到任何有效的序列特征。因此模型与 tokenizer 必须统一替换为 DNABERT 专用权重。</w:t>
      </w:r>
    </w:p>
    <w:p w14:paraId="4BAF78BF">
      <w:pPr>
        <w:pStyle w:val="3"/>
      </w:pPr>
      <w:r>
        <w:t>3.2 模型结构</w:t>
      </w:r>
    </w:p>
    <w:p w14:paraId="4B905D9A">
      <w:pPr>
        <w:spacing w:after="160"/>
      </w:pPr>
      <w:r>
        <w:t>使用 BertForSequenceClassification 在 DNABERT 预训练权重基础上加载二分类头（num_labels=2），通过 HuggingFace Transformers 的 Trainer API 完成微调训练。</w:t>
      </w:r>
    </w:p>
    <w:p w14:paraId="2BD644A2">
      <w:pPr>
        <w:spacing w:after="160"/>
      </w:pPr>
      <w:r>
        <w:t>需要说明的是，加载预训练权重时控制台会输出一份权重加载报告，提示原始 DNABERT 预训练任务（掩码语言模型 MLM）相关的权重（如 cls.predictions.* 系列参数）被标记为 UNEXPECTED（不会被加载），而新增的分类头权重（classifier.weight / classifier.bias）被标记为 MISSING（随机初始化）。这是将一个掩码语言模型权重迁移到序列分类任务时的正常现象：MLM头部参数与当前下游任务无关，分类头则必须从随机初始化开始、通过微调训练学习，不代表加载出错。</w:t>
      </w:r>
    </w:p>
    <w:p w14:paraId="3B756E8F">
      <w:pPr>
        <w:pStyle w:val="3"/>
      </w:pPr>
      <w:r>
        <w:t>3.3 训练超参数及其选取理由</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286"/>
        <w:gridCol w:w="2675"/>
        <w:gridCol w:w="4399"/>
      </w:tblGrid>
      <w:tr w14:paraId="6FFEF71D">
        <w:tc>
          <w:tcPr>
            <w:tcW w:w="24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C0366DC">
            <w:pPr>
              <w:jc w:val="center"/>
            </w:pPr>
            <w:r>
              <w:rPr>
                <w:b/>
                <w:bCs/>
                <w:color w:val="FFFFFF"/>
                <w:sz w:val="20"/>
                <w:szCs w:val="20"/>
              </w:rPr>
              <w:t>超参数</w:t>
            </w:r>
          </w:p>
        </w:tc>
        <w:tc>
          <w:tcPr>
            <w:tcW w:w="18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00D8061">
            <w:pPr>
              <w:jc w:val="center"/>
            </w:pPr>
            <w:r>
              <w:rPr>
                <w:b/>
                <w:bCs/>
                <w:color w:val="FFFFFF"/>
                <w:sz w:val="20"/>
                <w:szCs w:val="20"/>
              </w:rPr>
              <w:t>取值</w:t>
            </w:r>
          </w:p>
        </w:tc>
        <w:tc>
          <w:tcPr>
            <w:tcW w:w="51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4701250B">
            <w:pPr>
              <w:jc w:val="center"/>
            </w:pPr>
            <w:r>
              <w:rPr>
                <w:b/>
                <w:bCs/>
                <w:color w:val="FFFFFF"/>
                <w:sz w:val="20"/>
                <w:szCs w:val="20"/>
              </w:rPr>
              <w:t>选取理由</w:t>
            </w:r>
          </w:p>
        </w:tc>
      </w:tr>
      <w:tr w14:paraId="587508EE">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B883EF5">
            <w:pPr>
              <w:jc w:val="left"/>
            </w:pPr>
            <w:r>
              <w:rPr>
                <w:b w:val="0"/>
                <w:bCs w:val="0"/>
                <w:color w:val="000000"/>
                <w:sz w:val="20"/>
                <w:szCs w:val="20"/>
              </w:rPr>
              <w:t>序列窗口长度 WINDOW</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D3F460B">
            <w:pPr>
              <w:jc w:val="center"/>
            </w:pPr>
            <w:r>
              <w:rPr>
                <w:b w:val="0"/>
                <w:bCs w:val="0"/>
                <w:color w:val="000000"/>
                <w:sz w:val="20"/>
                <w:szCs w:val="20"/>
              </w:rPr>
              <w:t>50（总长100bp）</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EC2CE75">
            <w:pPr>
              <w:jc w:val="center"/>
            </w:pPr>
            <w:r>
              <w:rPr>
                <w:b w:val="0"/>
                <w:bCs w:val="0"/>
                <w:color w:val="000000"/>
                <w:sz w:val="20"/>
                <w:szCs w:val="20"/>
              </w:rPr>
              <w:t>兼顾剪接位点上下文信息的覆盖范围与计算效率，与相关文献中常见的窗口设置量级一致</w:t>
            </w:r>
          </w:p>
        </w:tc>
      </w:tr>
      <w:tr w14:paraId="3D558F80">
        <w:tc>
          <w:tcPr>
            <w:tcW w:w="24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68C2B20">
            <w:pPr>
              <w:jc w:val="left"/>
            </w:pPr>
            <w:r>
              <w:rPr>
                <w:b w:val="0"/>
                <w:bCs w:val="0"/>
                <w:color w:val="000000"/>
                <w:sz w:val="20"/>
                <w:szCs w:val="20"/>
              </w:rPr>
              <w:t>k-mer 大小 KMER_K</w:t>
            </w:r>
          </w:p>
        </w:tc>
        <w:tc>
          <w:tcPr>
            <w:tcW w:w="18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33377AC">
            <w:pPr>
              <w:jc w:val="center"/>
            </w:pPr>
            <w:r>
              <w:rPr>
                <w:b w:val="0"/>
                <w:bCs w:val="0"/>
                <w:color w:val="000000"/>
                <w:sz w:val="20"/>
                <w:szCs w:val="20"/>
              </w:rPr>
              <w:t>3</w:t>
            </w:r>
          </w:p>
        </w:tc>
        <w:tc>
          <w:tcPr>
            <w:tcW w:w="5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427EC187">
            <w:pPr>
              <w:jc w:val="center"/>
            </w:pPr>
            <w:r>
              <w:rPr>
                <w:b w:val="0"/>
                <w:bCs w:val="0"/>
                <w:color w:val="000000"/>
                <w:sz w:val="20"/>
                <w:szCs w:val="20"/>
              </w:rPr>
              <w:t>与所选用的 DNABERT 预训练权重（DNA_bert_3）保持一致，确保 tokenizer 词表匹配</w:t>
            </w:r>
          </w:p>
        </w:tc>
      </w:tr>
      <w:tr w14:paraId="1556BEC2">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F6E40F7">
            <w:pPr>
              <w:jc w:val="left"/>
            </w:pPr>
            <w:r>
              <w:rPr>
                <w:b w:val="0"/>
                <w:bCs w:val="0"/>
                <w:color w:val="000000"/>
                <w:sz w:val="20"/>
                <w:szCs w:val="20"/>
              </w:rPr>
              <w:t>训练子采样规模</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477EA3">
            <w:pPr>
              <w:jc w:val="center"/>
            </w:pPr>
            <w:r>
              <w:rPr>
                <w:b w:val="0"/>
                <w:bCs w:val="0"/>
                <w:color w:val="000000"/>
                <w:sz w:val="20"/>
                <w:szCs w:val="20"/>
              </w:rPr>
              <w:t>60,000</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E161E09">
            <w:pPr>
              <w:jc w:val="center"/>
            </w:pPr>
            <w:r>
              <w:rPr>
                <w:b w:val="0"/>
                <w:bCs w:val="0"/>
                <w:color w:val="000000"/>
                <w:sz w:val="20"/>
                <w:szCs w:val="20"/>
              </w:rPr>
              <w:t>在保证一定数据规模、模型能稳定收敛的前提下，控制本地 MPS 设备上的训练耗时在可接受范围内</w:t>
            </w:r>
          </w:p>
        </w:tc>
      </w:tr>
      <w:tr w14:paraId="20C943BE">
        <w:tc>
          <w:tcPr>
            <w:tcW w:w="24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8EB6F88">
            <w:pPr>
              <w:jc w:val="left"/>
            </w:pPr>
            <w:r>
              <w:rPr>
                <w:b w:val="0"/>
                <w:bCs w:val="0"/>
                <w:color w:val="000000"/>
                <w:sz w:val="20"/>
                <w:szCs w:val="20"/>
              </w:rPr>
              <w:t>batch size</w:t>
            </w:r>
          </w:p>
        </w:tc>
        <w:tc>
          <w:tcPr>
            <w:tcW w:w="18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AA84F7B">
            <w:pPr>
              <w:jc w:val="center"/>
            </w:pPr>
            <w:r>
              <w:rPr>
                <w:b w:val="0"/>
                <w:bCs w:val="0"/>
                <w:color w:val="000000"/>
                <w:sz w:val="20"/>
                <w:szCs w:val="20"/>
              </w:rPr>
              <w:t>16</w:t>
            </w:r>
          </w:p>
        </w:tc>
        <w:tc>
          <w:tcPr>
            <w:tcW w:w="5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EC88666">
            <w:pPr>
              <w:jc w:val="center"/>
            </w:pPr>
            <w:r>
              <w:rPr>
                <w:b w:val="0"/>
                <w:bCs w:val="0"/>
                <w:color w:val="000000"/>
                <w:sz w:val="20"/>
                <w:szCs w:val="20"/>
              </w:rPr>
              <w:t>在 MPS 设备内存限制下选择的稳健取值，避免显存/内存溢出</w:t>
            </w:r>
          </w:p>
        </w:tc>
      </w:tr>
      <w:tr w14:paraId="386E3D29">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CF0BFB">
            <w:pPr>
              <w:jc w:val="left"/>
            </w:pPr>
            <w:r>
              <w:rPr>
                <w:b w:val="0"/>
                <w:bCs w:val="0"/>
                <w:color w:val="000000"/>
                <w:sz w:val="20"/>
                <w:szCs w:val="20"/>
              </w:rPr>
              <w:t>学习率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0A8195">
            <w:pPr>
              <w:jc w:val="center"/>
            </w:pPr>
            <w:r>
              <w:rPr>
                <w:b w:val="0"/>
                <w:bCs w:val="0"/>
                <w:color w:val="000000"/>
                <w:sz w:val="20"/>
                <w:szCs w:val="20"/>
              </w:rPr>
              <w:t>2e-5</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A5B999A">
            <w:pPr>
              <w:jc w:val="center"/>
            </w:pPr>
            <w:r>
              <w:rPr>
                <w:b w:val="0"/>
                <w:bCs w:val="0"/>
                <w:color w:val="000000"/>
                <w:sz w:val="20"/>
                <w:szCs w:val="20"/>
              </w:rPr>
              <w:t>BERT 类模型微调的常用经验取值，对应论文与官方示例中的典型设置</w:t>
            </w:r>
          </w:p>
        </w:tc>
      </w:tr>
      <w:tr w14:paraId="24472027">
        <w:tc>
          <w:tcPr>
            <w:tcW w:w="24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E913039">
            <w:pPr>
              <w:jc w:val="left"/>
            </w:pPr>
            <w:r>
              <w:rPr>
                <w:b w:val="0"/>
                <w:bCs w:val="0"/>
                <w:color w:val="000000"/>
                <w:sz w:val="20"/>
                <w:szCs w:val="20"/>
              </w:rPr>
              <w:t>训练轮数 num_train_epochs</w:t>
            </w:r>
          </w:p>
        </w:tc>
        <w:tc>
          <w:tcPr>
            <w:tcW w:w="18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FD7971A">
            <w:pPr>
              <w:jc w:val="center"/>
            </w:pPr>
            <w:r>
              <w:rPr>
                <w:b w:val="0"/>
                <w:bCs w:val="0"/>
                <w:color w:val="000000"/>
                <w:sz w:val="20"/>
                <w:szCs w:val="20"/>
              </w:rPr>
              <w:t>2</w:t>
            </w:r>
          </w:p>
        </w:tc>
        <w:tc>
          <w:tcPr>
            <w:tcW w:w="5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2914130">
            <w:pPr>
              <w:jc w:val="center"/>
            </w:pPr>
            <w:r>
              <w:rPr>
                <w:b w:val="0"/>
                <w:bCs w:val="0"/>
                <w:color w:val="000000"/>
                <w:sz w:val="20"/>
                <w:szCs w:val="20"/>
              </w:rPr>
              <w:t>实测训练曲线显示 2 个 epoch 内 loss、AUC 已呈现稳定收敛趋势，未出现过拟合迹象</w:t>
            </w:r>
          </w:p>
        </w:tc>
      </w:tr>
      <w:tr w14:paraId="61BCC004">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370E375">
            <w:pPr>
              <w:jc w:val="left"/>
            </w:pPr>
            <w:r>
              <w:rPr>
                <w:b w:val="0"/>
                <w:bCs w:val="0"/>
                <w:color w:val="000000"/>
                <w:sz w:val="20"/>
                <w:szCs w:val="20"/>
              </w:rPr>
              <w:t>权重衰减 weight_decay</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684C3D0">
            <w:pPr>
              <w:jc w:val="center"/>
            </w:pPr>
            <w:r>
              <w:rPr>
                <w:b w:val="0"/>
                <w:bCs w:val="0"/>
                <w:color w:val="000000"/>
                <w:sz w:val="20"/>
                <w:szCs w:val="20"/>
              </w:rPr>
              <w:t>0.01</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D7496DC">
            <w:pPr>
              <w:jc w:val="center"/>
            </w:pPr>
            <w:r>
              <w:rPr>
                <w:b w:val="0"/>
                <w:bCs w:val="0"/>
                <w:color w:val="000000"/>
                <w:sz w:val="20"/>
                <w:szCs w:val="20"/>
              </w:rPr>
              <w:t>标准的 L2 正则化取值，用于缓解过拟合</w:t>
            </w:r>
          </w:p>
        </w:tc>
      </w:tr>
      <w:tr w14:paraId="130375D2">
        <w:tc>
          <w:tcPr>
            <w:tcW w:w="24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75B24240">
            <w:pPr>
              <w:jc w:val="left"/>
            </w:pPr>
            <w:r>
              <w:rPr>
                <w:b w:val="0"/>
                <w:bCs w:val="0"/>
                <w:color w:val="000000"/>
                <w:sz w:val="20"/>
                <w:szCs w:val="20"/>
              </w:rPr>
              <w:t>评估频率 eval_steps</w:t>
            </w:r>
          </w:p>
        </w:tc>
        <w:tc>
          <w:tcPr>
            <w:tcW w:w="18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1EFAC2E">
            <w:pPr>
              <w:jc w:val="center"/>
            </w:pPr>
            <w:r>
              <w:rPr>
                <w:b w:val="0"/>
                <w:bCs w:val="0"/>
                <w:color w:val="000000"/>
                <w:sz w:val="20"/>
                <w:szCs w:val="20"/>
              </w:rPr>
              <w:t>200</w:t>
            </w:r>
          </w:p>
        </w:tc>
        <w:tc>
          <w:tcPr>
            <w:tcW w:w="5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6EBE3871">
            <w:pPr>
              <w:jc w:val="center"/>
            </w:pPr>
            <w:r>
              <w:rPr>
                <w:b w:val="0"/>
                <w:bCs w:val="0"/>
                <w:color w:val="000000"/>
                <w:sz w:val="20"/>
                <w:szCs w:val="20"/>
              </w:rPr>
              <w:t>用于持续监控训练过程中的指标变化趋势</w:t>
            </w:r>
          </w:p>
        </w:tc>
      </w:tr>
      <w:tr w14:paraId="00FDF52D">
        <w:tc>
          <w:tcPr>
            <w:tcW w:w="24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11D941F">
            <w:pPr>
              <w:jc w:val="left"/>
            </w:pPr>
            <w:r>
              <w:rPr>
                <w:b w:val="0"/>
                <w:bCs w:val="0"/>
                <w:color w:val="000000"/>
                <w:sz w:val="20"/>
                <w:szCs w:val="20"/>
              </w:rPr>
              <w:t>最优模型选择指标</w:t>
            </w:r>
          </w:p>
        </w:tc>
        <w:tc>
          <w:tcPr>
            <w:tcW w:w="18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28E96B8">
            <w:pPr>
              <w:jc w:val="center"/>
            </w:pPr>
            <w:r>
              <w:rPr>
                <w:b w:val="0"/>
                <w:bCs w:val="0"/>
                <w:color w:val="000000"/>
                <w:sz w:val="20"/>
                <w:szCs w:val="20"/>
              </w:rPr>
              <w:t>AUC（metric_for_best_model）</w:t>
            </w:r>
          </w:p>
        </w:tc>
        <w:tc>
          <w:tcPr>
            <w:tcW w:w="5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F5BF1E9">
            <w:pPr>
              <w:jc w:val="center"/>
            </w:pPr>
            <w:r>
              <w:rPr>
                <w:b w:val="0"/>
                <w:bCs w:val="0"/>
                <w:color w:val="000000"/>
                <w:sz w:val="20"/>
                <w:szCs w:val="20"/>
              </w:rPr>
              <w:t>AUC 不依赖具体分类阈值，能更稳定地反映模型的判别能力，优于在训练早期容易剧烈波动的 accuracy/F1</w:t>
            </w:r>
          </w:p>
        </w:tc>
      </w:tr>
    </w:tbl>
    <w:p w14:paraId="623654A9">
      <w:pPr>
        <w:spacing w:after="160"/>
      </w:pPr>
      <w:r>
        <w:t>对表中部分关键超参数的选取依据补充说明如下：</w:t>
      </w:r>
    </w:p>
    <w:p w14:paraId="307B4D45">
      <w:pPr>
        <w:pStyle w:val="16"/>
        <w:numPr>
          <w:ilvl w:val="0"/>
          <w:numId w:val="1"/>
        </w:numPr>
        <w:spacing w:after="100"/>
      </w:pPr>
      <w:r>
        <w:t>窗口长度 WINDOW=50：剪接位点附近真正起决定作用的保守序列特征（如 donor 端的 GT 及其上下游约 6-9bp 的保守区、acceptor 端的 AG 及上游的多聚嘧啶区 polypyrimidine tract）通常集中在位点附近几十bp范围内；取上下游各50bp（总长100bp）能够覆盖这些关键区域，同时避免窗口过长引入过多无关背景序列、增加模型学习难度和计算开销。</w:t>
      </w:r>
    </w:p>
    <w:p w14:paraId="0F0F2E0B">
      <w:pPr>
        <w:pStyle w:val="16"/>
        <w:numPr>
          <w:ilvl w:val="0"/>
          <w:numId w:val="1"/>
        </w:numPr>
        <w:spacing w:after="100"/>
      </w:pPr>
      <w:r>
        <w:t>训练子采样规模 60,000：在实际调试过程中，先用更小规模（3,000条）验证了整个数据构造与训练流程的正确性（确认 compute_metrics 能正常触发、各项指标可以正常输出），随后逐步扩大规模观察效果；30,000条规模下模型已能呈现稳定的收敛趋势（AUC持续上升、训练早期accuracy/F1的波动现象逐渐消失），最终选择60,000条作为正式实验规模，在保证训练效果与本地 MPS 设备可接受的训练时长（实测完整训练2个epoch共耗时9,376秒，约2.6小时）之间取得平衡。</w:t>
      </w:r>
    </w:p>
    <w:p w14:paraId="22B51475">
      <w:pPr>
        <w:pStyle w:val="16"/>
        <w:numPr>
          <w:ilvl w:val="0"/>
          <w:numId w:val="1"/>
        </w:numPr>
        <w:spacing w:after="100"/>
      </w:pPr>
      <w:r>
        <w:t>学习率 2e-5、训练轮数 2：均参考 BERT 类模型微调任务的常见经验设置。实测训练过程中 loss 从初始约0.58持续下降至最终0.36，且未观察到训练集与验证集指标出现背离（即没有过拟合的迹象），说明当前学习率与训练轮数的组合是合适的，无需进一步增加轮数或调整学习率量级。</w:t>
      </w:r>
    </w:p>
    <w:p w14:paraId="099C283B">
      <w:pPr>
        <w:pStyle w:val="16"/>
        <w:numPr>
          <w:ilvl w:val="0"/>
          <w:numId w:val="1"/>
        </w:numPr>
        <w:spacing w:after="100"/>
      </w:pPr>
      <w:r>
        <w:t>三类负样本各占正样本数的 1/3：该配比的目的是在保持负样本总量与正样本大致相等（整体正负比约1:1，避免类别不均衡影响训练）的同时，确保三类不同难度的负样本（纯随机背景、GT/AG诱饵、内含子内部区域）在数据集中具有同等的代表性，而不是让某一类负样本主导训练信号，从而促使模型学习到更全面、更鲁棒的剪接位点判别特征。</w:t>
      </w:r>
    </w:p>
    <w:p w14:paraId="673A223C">
      <w:pPr>
        <w:pStyle w:val="3"/>
      </w:pPr>
      <w:r>
        <w:t>3.4 评估指标</w:t>
      </w:r>
    </w:p>
    <w:p w14:paraId="18F8E967">
      <w:pPr>
        <w:spacing w:after="160"/>
      </w:pPr>
      <w:r>
        <w:t>模型效果通过三项指标共同评估：accuracy（分类准确率）、F1-score（精确率与召回率的调和平均）、AUC（ROC 曲线下面积，衡量模型对正负样本的排序判别能力，不依赖具体分类阈值）。三项指标通过自定义 compute_metrics 函数在每次评估时统一计算。</w:t>
      </w:r>
    </w:p>
    <w:p w14:paraId="677748B5">
      <w:pPr>
        <w:pStyle w:val="2"/>
      </w:pPr>
      <w:r>
        <w:t>4. 实测结果与分析</w:t>
      </w:r>
    </w:p>
    <w:p w14:paraId="4025F953">
      <w:pPr>
        <w:pStyle w:val="3"/>
      </w:pPr>
      <w:r>
        <w:t>4.1 训练过程指标变化</w:t>
      </w:r>
    </w:p>
    <w:p w14:paraId="0EB8C62E">
      <w:pPr>
        <w:spacing w:after="160"/>
      </w:pPr>
      <w:r>
        <w:t>完整训练共持续 6,000 steps（2个epoch），每 200 steps 触发一次评估，全程共记录 30 个评估节点，实测总训练耗时 9,376 秒（约2.6小时）。下表节选其中具有代表性的关键节点：</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00"/>
        <w:gridCol w:w="1665"/>
        <w:gridCol w:w="1665"/>
        <w:gridCol w:w="1665"/>
        <w:gridCol w:w="1665"/>
      </w:tblGrid>
      <w:tr w14:paraId="241D67A9">
        <w:tc>
          <w:tcPr>
            <w:tcW w:w="270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5370288F">
            <w:pPr>
              <w:jc w:val="center"/>
            </w:pPr>
            <w:r>
              <w:rPr>
                <w:b/>
                <w:bCs/>
                <w:color w:val="FFFFFF"/>
                <w:sz w:val="20"/>
                <w:szCs w:val="20"/>
              </w:rPr>
              <w:t>训练进度（epoch）</w:t>
            </w:r>
          </w:p>
        </w:tc>
        <w:tc>
          <w:tcPr>
            <w:tcW w:w="1665"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2CCCCD4E">
            <w:pPr>
              <w:jc w:val="center"/>
            </w:pPr>
            <w:r>
              <w:rPr>
                <w:b/>
                <w:bCs/>
                <w:color w:val="FFFFFF"/>
                <w:sz w:val="20"/>
                <w:szCs w:val="20"/>
              </w:rPr>
              <w:t>eval_loss</w:t>
            </w:r>
          </w:p>
        </w:tc>
        <w:tc>
          <w:tcPr>
            <w:tcW w:w="1665"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7CB28AD3">
            <w:pPr>
              <w:jc w:val="center"/>
            </w:pPr>
            <w:r>
              <w:rPr>
                <w:b/>
                <w:bCs/>
                <w:color w:val="FFFFFF"/>
                <w:sz w:val="20"/>
                <w:szCs w:val="20"/>
              </w:rPr>
              <w:t>accuracy</w:t>
            </w:r>
          </w:p>
        </w:tc>
        <w:tc>
          <w:tcPr>
            <w:tcW w:w="1665"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48BB10AD">
            <w:pPr>
              <w:jc w:val="center"/>
            </w:pPr>
            <w:r>
              <w:rPr>
                <w:b/>
                <w:bCs/>
                <w:color w:val="FFFFFF"/>
                <w:sz w:val="20"/>
                <w:szCs w:val="20"/>
              </w:rPr>
              <w:t>F1</w:t>
            </w:r>
          </w:p>
        </w:tc>
        <w:tc>
          <w:tcPr>
            <w:tcW w:w="1665"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5FC2B0F">
            <w:pPr>
              <w:jc w:val="center"/>
            </w:pPr>
            <w:r>
              <w:rPr>
                <w:b/>
                <w:bCs/>
                <w:color w:val="FFFFFF"/>
                <w:sz w:val="20"/>
                <w:szCs w:val="20"/>
              </w:rPr>
              <w:t>AUC</w:t>
            </w:r>
          </w:p>
        </w:tc>
      </w:tr>
      <w:tr w14:paraId="1F056126">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258BC74">
            <w:pPr>
              <w:jc w:val="left"/>
            </w:pPr>
            <w:r>
              <w:rPr>
                <w:b w:val="0"/>
                <w:bCs w:val="0"/>
                <w:color w:val="000000"/>
                <w:sz w:val="20"/>
                <w:szCs w:val="20"/>
              </w:rPr>
              <w:t>0.067（训练起点）</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50B6756">
            <w:pPr>
              <w:jc w:val="center"/>
            </w:pPr>
            <w:r>
              <w:rPr>
                <w:b w:val="0"/>
                <w:bCs w:val="0"/>
                <w:color w:val="000000"/>
                <w:sz w:val="20"/>
                <w:szCs w:val="20"/>
              </w:rPr>
              <w:t>0.5805</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CD39C75">
            <w:pPr>
              <w:jc w:val="center"/>
            </w:pPr>
            <w:r>
              <w:rPr>
                <w:b w:val="0"/>
                <w:bCs w:val="0"/>
                <w:color w:val="000000"/>
                <w:sz w:val="20"/>
                <w:szCs w:val="20"/>
              </w:rPr>
              <w:t>0.6914</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2CBC88F">
            <w:pPr>
              <w:jc w:val="center"/>
            </w:pPr>
            <w:r>
              <w:rPr>
                <w:b w:val="0"/>
                <w:bCs w:val="0"/>
                <w:color w:val="000000"/>
                <w:sz w:val="20"/>
                <w:szCs w:val="20"/>
              </w:rPr>
              <w:t>0.6746</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60FBC3B">
            <w:pPr>
              <w:jc w:val="center"/>
            </w:pPr>
            <w:r>
              <w:rPr>
                <w:b w:val="0"/>
                <w:bCs w:val="0"/>
                <w:color w:val="000000"/>
                <w:sz w:val="20"/>
                <w:szCs w:val="20"/>
              </w:rPr>
              <w:t>0.7661</w:t>
            </w:r>
          </w:p>
        </w:tc>
      </w:tr>
      <w:tr w14:paraId="7CFCB9B8">
        <w:tc>
          <w:tcPr>
            <w:tcW w:w="27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01D3A6B">
            <w:pPr>
              <w:jc w:val="left"/>
            </w:pPr>
            <w:r>
              <w:rPr>
                <w:b w:val="0"/>
                <w:bCs w:val="0"/>
                <w:color w:val="000000"/>
                <w:sz w:val="20"/>
                <w:szCs w:val="20"/>
              </w:rPr>
              <w:t>0.20</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5FAC104">
            <w:pPr>
              <w:jc w:val="center"/>
            </w:pPr>
            <w:r>
              <w:rPr>
                <w:b w:val="0"/>
                <w:bCs w:val="0"/>
                <w:color w:val="000000"/>
                <w:sz w:val="20"/>
                <w:szCs w:val="20"/>
              </w:rPr>
              <w:t>0.5799</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0CF5C6C">
            <w:pPr>
              <w:jc w:val="center"/>
            </w:pPr>
            <w:r>
              <w:rPr>
                <w:b w:val="0"/>
                <w:bCs w:val="0"/>
                <w:color w:val="000000"/>
                <w:sz w:val="20"/>
                <w:szCs w:val="20"/>
              </w:rPr>
              <w:t>0.6926</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A4B71D7">
            <w:pPr>
              <w:jc w:val="center"/>
            </w:pPr>
            <w:r>
              <w:rPr>
                <w:b w:val="0"/>
                <w:bCs w:val="0"/>
                <w:color w:val="000000"/>
                <w:sz w:val="20"/>
                <w:szCs w:val="20"/>
              </w:rPr>
              <w:t>0.6455</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4E728AE">
            <w:pPr>
              <w:jc w:val="center"/>
            </w:pPr>
            <w:r>
              <w:rPr>
                <w:b w:val="0"/>
                <w:bCs w:val="0"/>
                <w:color w:val="000000"/>
                <w:sz w:val="20"/>
                <w:szCs w:val="20"/>
              </w:rPr>
              <w:t>0.7805</w:t>
            </w:r>
          </w:p>
        </w:tc>
      </w:tr>
      <w:tr w14:paraId="4EE58413">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9BE1FE0">
            <w:pPr>
              <w:jc w:val="left"/>
            </w:pPr>
            <w:r>
              <w:rPr>
                <w:b w:val="0"/>
                <w:bCs w:val="0"/>
                <w:color w:val="000000"/>
                <w:sz w:val="20"/>
                <w:szCs w:val="20"/>
              </w:rPr>
              <w:t>0.33</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BAFCB67">
            <w:pPr>
              <w:jc w:val="center"/>
            </w:pPr>
            <w:r>
              <w:rPr>
                <w:b w:val="0"/>
                <w:bCs w:val="0"/>
                <w:color w:val="000000"/>
                <w:sz w:val="20"/>
                <w:szCs w:val="20"/>
              </w:rPr>
              <w:t>0.5657</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D7FFE6C">
            <w:pPr>
              <w:jc w:val="center"/>
            </w:pPr>
            <w:r>
              <w:rPr>
                <w:b w:val="0"/>
                <w:bCs w:val="0"/>
                <w:color w:val="000000"/>
                <w:sz w:val="20"/>
                <w:szCs w:val="20"/>
              </w:rPr>
              <w:t>0.6950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D1723E0">
            <w:pPr>
              <w:jc w:val="center"/>
            </w:pPr>
            <w:r>
              <w:rPr>
                <w:b w:val="0"/>
                <w:bCs w:val="0"/>
                <w:color w:val="000000"/>
                <w:sz w:val="20"/>
                <w:szCs w:val="20"/>
              </w:rPr>
              <w:t>0.6203</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B100797">
            <w:pPr>
              <w:jc w:val="center"/>
            </w:pPr>
            <w:r>
              <w:rPr>
                <w:b w:val="0"/>
                <w:bCs w:val="0"/>
                <w:color w:val="000000"/>
                <w:sz w:val="20"/>
                <w:szCs w:val="20"/>
              </w:rPr>
              <w:t>0.8080</w:t>
            </w:r>
          </w:p>
        </w:tc>
      </w:tr>
      <w:tr w14:paraId="091A7E3B">
        <w:tc>
          <w:tcPr>
            <w:tcW w:w="27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481D249E">
            <w:pPr>
              <w:jc w:val="left"/>
            </w:pPr>
            <w:r>
              <w:rPr>
                <w:b w:val="0"/>
                <w:bCs w:val="0"/>
                <w:color w:val="000000"/>
                <w:sz w:val="20"/>
                <w:szCs w:val="20"/>
              </w:rPr>
              <w:t>0.47</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A903AAB">
            <w:pPr>
              <w:jc w:val="center"/>
            </w:pPr>
            <w:r>
              <w:rPr>
                <w:b w:val="0"/>
                <w:bCs w:val="0"/>
                <w:color w:val="000000"/>
                <w:sz w:val="20"/>
                <w:szCs w:val="20"/>
              </w:rPr>
              <w:t>0.4924</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F312857">
            <w:pPr>
              <w:jc w:val="center"/>
            </w:pPr>
            <w:r>
              <w:rPr>
                <w:b w:val="0"/>
                <w:bCs w:val="0"/>
                <w:color w:val="000000"/>
                <w:sz w:val="20"/>
                <w:szCs w:val="20"/>
              </w:rPr>
              <w:t>0.7653</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6F20F5E2">
            <w:pPr>
              <w:jc w:val="center"/>
            </w:pPr>
            <w:r>
              <w:rPr>
                <w:b w:val="0"/>
                <w:bCs w:val="0"/>
                <w:color w:val="000000"/>
                <w:sz w:val="20"/>
                <w:szCs w:val="20"/>
              </w:rPr>
              <w:t>0.7553</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6A117D0">
            <w:pPr>
              <w:jc w:val="center"/>
            </w:pPr>
            <w:r>
              <w:rPr>
                <w:b w:val="0"/>
                <w:bCs w:val="0"/>
                <w:color w:val="000000"/>
                <w:sz w:val="20"/>
                <w:szCs w:val="20"/>
              </w:rPr>
              <w:t>0.8472</w:t>
            </w:r>
          </w:p>
        </w:tc>
      </w:tr>
      <w:tr w14:paraId="09BA98A1">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F618F3C">
            <w:pPr>
              <w:jc w:val="left"/>
            </w:pPr>
            <w:r>
              <w:rPr>
                <w:b w:val="0"/>
                <w:bCs w:val="0"/>
                <w:color w:val="000000"/>
                <w:sz w:val="20"/>
                <w:szCs w:val="20"/>
              </w:rPr>
              <w:t>0.67</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E5B7AD7">
            <w:pPr>
              <w:jc w:val="center"/>
            </w:pPr>
            <w:r>
              <w:rPr>
                <w:b w:val="0"/>
                <w:bCs w:val="0"/>
                <w:color w:val="000000"/>
                <w:sz w:val="20"/>
                <w:szCs w:val="20"/>
              </w:rPr>
              <w:t>0.4270</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5FC7B8">
            <w:pPr>
              <w:jc w:val="center"/>
            </w:pPr>
            <w:r>
              <w:rPr>
                <w:b w:val="0"/>
                <w:bCs w:val="0"/>
                <w:color w:val="000000"/>
                <w:sz w:val="20"/>
                <w:szCs w:val="20"/>
              </w:rPr>
              <w:t>0.8137</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6EA13E8">
            <w:pPr>
              <w:jc w:val="center"/>
            </w:pPr>
            <w:r>
              <w:rPr>
                <w:b w:val="0"/>
                <w:bCs w:val="0"/>
                <w:color w:val="000000"/>
                <w:sz w:val="20"/>
                <w:szCs w:val="20"/>
              </w:rPr>
              <w:t>0.8081</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5967284">
            <w:pPr>
              <w:jc w:val="center"/>
            </w:pPr>
            <w:r>
              <w:rPr>
                <w:b w:val="0"/>
                <w:bCs w:val="0"/>
                <w:color w:val="000000"/>
                <w:sz w:val="20"/>
                <w:szCs w:val="20"/>
              </w:rPr>
              <w:t>0.8913</w:t>
            </w:r>
          </w:p>
        </w:tc>
      </w:tr>
      <w:tr w14:paraId="633A0333">
        <w:tc>
          <w:tcPr>
            <w:tcW w:w="27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32A0CB8">
            <w:pPr>
              <w:jc w:val="left"/>
            </w:pPr>
            <w:r>
              <w:rPr>
                <w:b w:val="0"/>
                <w:bCs w:val="0"/>
                <w:color w:val="000000"/>
                <w:sz w:val="20"/>
                <w:szCs w:val="20"/>
              </w:rPr>
              <w:t>1.00（第1个epoch结束）</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4E5CBD5">
            <w:pPr>
              <w:jc w:val="center"/>
            </w:pPr>
            <w:r>
              <w:rPr>
                <w:b w:val="0"/>
                <w:bCs w:val="0"/>
                <w:color w:val="000000"/>
                <w:sz w:val="20"/>
                <w:szCs w:val="20"/>
              </w:rPr>
              <w:t>0.3817</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3146504">
            <w:pPr>
              <w:jc w:val="center"/>
            </w:pPr>
            <w:r>
              <w:rPr>
                <w:b w:val="0"/>
                <w:bCs w:val="0"/>
                <w:color w:val="000000"/>
                <w:sz w:val="20"/>
                <w:szCs w:val="20"/>
              </w:rPr>
              <w:t>0.8388</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432F64A2">
            <w:pPr>
              <w:jc w:val="center"/>
            </w:pPr>
            <w:r>
              <w:rPr>
                <w:b w:val="0"/>
                <w:bCs w:val="0"/>
                <w:color w:val="000000"/>
                <w:sz w:val="20"/>
                <w:szCs w:val="20"/>
              </w:rPr>
              <w:t>0.8352</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CEB82CA">
            <w:pPr>
              <w:jc w:val="center"/>
            </w:pPr>
            <w:r>
              <w:rPr>
                <w:b w:val="0"/>
                <w:bCs w:val="0"/>
                <w:color w:val="000000"/>
                <w:sz w:val="20"/>
                <w:szCs w:val="20"/>
              </w:rPr>
              <w:t>0.9110</w:t>
            </w:r>
          </w:p>
        </w:tc>
      </w:tr>
      <w:tr w14:paraId="5EEE8A9A">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DF9A11F">
            <w:pPr>
              <w:jc w:val="left"/>
            </w:pPr>
            <w:r>
              <w:rPr>
                <w:b w:val="0"/>
                <w:bCs w:val="0"/>
                <w:color w:val="000000"/>
                <w:sz w:val="20"/>
                <w:szCs w:val="20"/>
              </w:rPr>
              <w:t>1.33</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157EFC89">
            <w:pPr>
              <w:jc w:val="center"/>
            </w:pPr>
            <w:r>
              <w:rPr>
                <w:b w:val="0"/>
                <w:bCs w:val="0"/>
                <w:color w:val="000000"/>
                <w:sz w:val="20"/>
                <w:szCs w:val="20"/>
              </w:rPr>
              <w:t>0.3708</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AA4542C">
            <w:pPr>
              <w:jc w:val="center"/>
            </w:pPr>
            <w:r>
              <w:rPr>
                <w:b w:val="0"/>
                <w:bCs w:val="0"/>
                <w:color w:val="000000"/>
                <w:sz w:val="20"/>
                <w:szCs w:val="20"/>
              </w:rPr>
              <w:t>0.8458</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C7A4FE2">
            <w:pPr>
              <w:jc w:val="center"/>
            </w:pPr>
            <w:r>
              <w:rPr>
                <w:b w:val="0"/>
                <w:bCs w:val="0"/>
                <w:color w:val="000000"/>
                <w:sz w:val="20"/>
                <w:szCs w:val="20"/>
              </w:rPr>
              <w:t>0.8438</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62A4FD4">
            <w:pPr>
              <w:jc w:val="center"/>
            </w:pPr>
            <w:r>
              <w:rPr>
                <w:b w:val="0"/>
                <w:bCs w:val="0"/>
                <w:color w:val="000000"/>
                <w:sz w:val="20"/>
                <w:szCs w:val="20"/>
              </w:rPr>
              <w:t>0.9183</w:t>
            </w:r>
          </w:p>
        </w:tc>
      </w:tr>
      <w:tr w14:paraId="47350AC4">
        <w:tc>
          <w:tcPr>
            <w:tcW w:w="27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45247B9B">
            <w:pPr>
              <w:jc w:val="left"/>
            </w:pPr>
            <w:r>
              <w:rPr>
                <w:b w:val="0"/>
                <w:bCs w:val="0"/>
                <w:color w:val="000000"/>
                <w:sz w:val="20"/>
                <w:szCs w:val="20"/>
              </w:rPr>
              <w:t>1.67</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98071A1">
            <w:pPr>
              <w:jc w:val="center"/>
            </w:pPr>
            <w:r>
              <w:rPr>
                <w:b w:val="0"/>
                <w:bCs w:val="0"/>
                <w:color w:val="000000"/>
                <w:sz w:val="20"/>
                <w:szCs w:val="20"/>
              </w:rPr>
              <w:t>0.3661</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70A2A080">
            <w:pPr>
              <w:jc w:val="center"/>
            </w:pPr>
            <w:r>
              <w:rPr>
                <w:b w:val="0"/>
                <w:bCs w:val="0"/>
                <w:color w:val="000000"/>
                <w:sz w:val="20"/>
                <w:szCs w:val="20"/>
              </w:rPr>
              <w:t>0.8517</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4D5843C">
            <w:pPr>
              <w:jc w:val="center"/>
            </w:pPr>
            <w:r>
              <w:rPr>
                <w:b w:val="0"/>
                <w:bCs w:val="0"/>
                <w:color w:val="000000"/>
                <w:sz w:val="20"/>
                <w:szCs w:val="20"/>
              </w:rPr>
              <w:t>0.8449</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B4E566B">
            <w:pPr>
              <w:jc w:val="center"/>
            </w:pPr>
            <w:r>
              <w:rPr>
                <w:b w:val="0"/>
                <w:bCs w:val="0"/>
                <w:color w:val="000000"/>
                <w:sz w:val="20"/>
                <w:szCs w:val="20"/>
              </w:rPr>
              <w:t>0.9224</w:t>
            </w:r>
          </w:p>
        </w:tc>
      </w:tr>
      <w:tr w14:paraId="02EB9FB6">
        <w:tc>
          <w:tcPr>
            <w:tcW w:w="270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A5A1C3D">
            <w:pPr>
              <w:jc w:val="left"/>
            </w:pPr>
            <w:r>
              <w:rPr>
                <w:b w:val="0"/>
                <w:bCs w:val="0"/>
                <w:color w:val="000000"/>
                <w:sz w:val="20"/>
                <w:szCs w:val="20"/>
              </w:rPr>
              <w:t>1.93</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9967FBB">
            <w:pPr>
              <w:jc w:val="center"/>
            </w:pPr>
            <w:r>
              <w:rPr>
                <w:b w:val="0"/>
                <w:bCs w:val="0"/>
                <w:color w:val="000000"/>
                <w:sz w:val="20"/>
                <w:szCs w:val="20"/>
              </w:rPr>
              <w:t>0.3618</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B5ACD42">
            <w:pPr>
              <w:jc w:val="center"/>
            </w:pPr>
            <w:r>
              <w:rPr>
                <w:b w:val="0"/>
                <w:bCs w:val="0"/>
                <w:color w:val="000000"/>
                <w:sz w:val="20"/>
                <w:szCs w:val="20"/>
              </w:rPr>
              <w:t>0.8536</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3A2BD0C1">
            <w:pPr>
              <w:jc w:val="center"/>
            </w:pPr>
            <w:r>
              <w:rPr>
                <w:b w:val="0"/>
                <w:bCs w:val="0"/>
                <w:color w:val="000000"/>
                <w:sz w:val="20"/>
                <w:szCs w:val="20"/>
              </w:rPr>
              <w:t>0.8499</w:t>
            </w:r>
          </w:p>
        </w:tc>
        <w:tc>
          <w:tcPr>
            <w:tcW w:w="1665"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EC97EDD">
            <w:pPr>
              <w:jc w:val="center"/>
            </w:pPr>
            <w:r>
              <w:rPr>
                <w:b w:val="0"/>
                <w:bCs w:val="0"/>
                <w:color w:val="000000"/>
                <w:sz w:val="20"/>
                <w:szCs w:val="20"/>
              </w:rPr>
              <w:t>0.9239</w:t>
            </w:r>
          </w:p>
        </w:tc>
      </w:tr>
      <w:tr w14:paraId="18E13B53">
        <w:tc>
          <w:tcPr>
            <w:tcW w:w="270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17C1276">
            <w:pPr>
              <w:jc w:val="left"/>
            </w:pPr>
            <w:r>
              <w:rPr>
                <w:b w:val="0"/>
                <w:bCs w:val="0"/>
                <w:color w:val="000000"/>
                <w:sz w:val="20"/>
                <w:szCs w:val="20"/>
              </w:rPr>
              <w:t>2.00（训练结束）</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49AD9A26">
            <w:pPr>
              <w:jc w:val="center"/>
            </w:pPr>
            <w:r>
              <w:rPr>
                <w:b w:val="0"/>
                <w:bCs w:val="0"/>
                <w:color w:val="000000"/>
                <w:sz w:val="20"/>
                <w:szCs w:val="20"/>
              </w:rPr>
              <w:t>0.3618</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6DAC677">
            <w:pPr>
              <w:jc w:val="center"/>
            </w:pPr>
            <w:r>
              <w:rPr>
                <w:b w:val="0"/>
                <w:bCs w:val="0"/>
                <w:color w:val="000000"/>
                <w:sz w:val="20"/>
                <w:szCs w:val="20"/>
              </w:rPr>
              <w:t>0.8534</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850D1E9">
            <w:pPr>
              <w:jc w:val="center"/>
            </w:pPr>
            <w:r>
              <w:rPr>
                <w:b w:val="0"/>
                <w:bCs w:val="0"/>
                <w:color w:val="000000"/>
                <w:sz w:val="20"/>
                <w:szCs w:val="20"/>
              </w:rPr>
              <w:t>0.8498</w:t>
            </w:r>
          </w:p>
        </w:tc>
        <w:tc>
          <w:tcPr>
            <w:tcW w:w="1665"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390898D">
            <w:pPr>
              <w:jc w:val="center"/>
            </w:pPr>
            <w:r>
              <w:rPr>
                <w:b w:val="0"/>
                <w:bCs w:val="0"/>
                <w:color w:val="000000"/>
                <w:sz w:val="20"/>
                <w:szCs w:val="20"/>
              </w:rPr>
              <w:t>0.9239</w:t>
            </w:r>
          </w:p>
        </w:tc>
      </w:tr>
    </w:tbl>
    <w:p w14:paraId="72C31B9C">
      <w:pPr>
        <w:spacing w:after="160"/>
      </w:pPr>
    </w:p>
    <w:p w14:paraId="3F7E8FD8">
      <w:pPr>
        <w:spacing w:after="160"/>
      </w:pPr>
      <w:r>
        <w:t>从完整训练曲线可以观察到三个值得说明的现象。其一，AUC 指标在整个训练过程中呈现持续、单调的上升趋势（0.766 → 0.924），且上升过程平稳，没有出现剧烈波动，说明模型确实在稳定地学习剪接位点序列的判别特征。其二，在训练早期（epoch 0.067–0.33 区间），accuracy 与 F1 出现了一定程度的非单调波动（例如 F1 在该区间内有 0.6746 → 0.6455 → 0.6203 的短暂下降），这是因为 accuracy/F1 依赖于固定 0.5 的分类阈值，而模型在训练早期输出的置信度分布尚不稳定，导致该阈值切分的效果时好时坏；AUC 不依赖具体阈值，因此能更早、更稳定地反映模型真实的学习进展。其三，进入第2个epoch（epoch 1.0 之后）模型逐渐进入收敛平台：eval_loss 稳定在 0.36–0.38 区间、AUC 稳定在 0.91–0.92 区间，epoch 1.93 与 epoch 2.00（训练结束）两个节点的各项指标几乎完全一致，说明模型在当前数据规模与超参数设置下已经基本收敛，继续训练带来的边际提升有限。</w:t>
      </w:r>
    </w:p>
    <w:p w14:paraId="0C01D337">
      <w:pPr>
        <w:pStyle w:val="3"/>
      </w:pPr>
      <w:r>
        <w:t>4.2 最终评估结果</w:t>
      </w:r>
    </w:p>
    <w:p w14:paraId="65B65416">
      <w:pPr>
        <w:spacing w:after="160"/>
      </w:pPr>
      <w:r>
        <w:t>完整训练 2 个 epoch（共6,000 steps）后，在测试集（12,000 条，正负样本各约 6,000 条）上的最终评估结果如下：</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4680"/>
        <w:gridCol w:w="4680"/>
      </w:tblGrid>
      <w:tr w14:paraId="575E1477">
        <w:tc>
          <w:tcPr>
            <w:tcW w:w="468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1493C203">
            <w:pPr>
              <w:jc w:val="center"/>
            </w:pPr>
            <w:r>
              <w:rPr>
                <w:b/>
                <w:bCs/>
                <w:color w:val="FFFFFF"/>
                <w:sz w:val="20"/>
                <w:szCs w:val="20"/>
              </w:rPr>
              <w:t>指标</w:t>
            </w:r>
          </w:p>
        </w:tc>
        <w:tc>
          <w:tcPr>
            <w:tcW w:w="468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19581BB7">
            <w:pPr>
              <w:jc w:val="center"/>
            </w:pPr>
            <w:r>
              <w:rPr>
                <w:b/>
                <w:bCs/>
                <w:color w:val="FFFFFF"/>
                <w:sz w:val="20"/>
                <w:szCs w:val="20"/>
              </w:rPr>
              <w:t>数值</w:t>
            </w:r>
          </w:p>
        </w:tc>
      </w:tr>
      <w:tr w14:paraId="572AF78B">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3E3751C">
            <w:pPr>
              <w:jc w:val="left"/>
            </w:pPr>
            <w:r>
              <w:rPr>
                <w:b w:val="0"/>
                <w:bCs w:val="0"/>
                <w:color w:val="000000"/>
                <w:sz w:val="20"/>
                <w:szCs w:val="20"/>
              </w:rPr>
              <w:t>eval_loss（测试集）</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76D73C9">
            <w:pPr>
              <w:jc w:val="center"/>
            </w:pPr>
            <w:r>
              <w:rPr>
                <w:b w:val="0"/>
                <w:bCs w:val="0"/>
                <w:color w:val="000000"/>
                <w:sz w:val="20"/>
                <w:szCs w:val="20"/>
              </w:rPr>
              <w:t>0.3618</w:t>
            </w:r>
          </w:p>
        </w:tc>
      </w:tr>
      <w:tr w14:paraId="4EFE048B">
        <w:tc>
          <w:tcPr>
            <w:tcW w:w="46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1DDE76D">
            <w:pPr>
              <w:jc w:val="left"/>
            </w:pPr>
            <w:r>
              <w:rPr>
                <w:b w:val="0"/>
                <w:bCs w:val="0"/>
                <w:color w:val="000000"/>
                <w:sz w:val="20"/>
                <w:szCs w:val="20"/>
              </w:rPr>
              <w:t>accuracy</w:t>
            </w:r>
          </w:p>
        </w:tc>
        <w:tc>
          <w:tcPr>
            <w:tcW w:w="46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1092DB4B">
            <w:pPr>
              <w:jc w:val="center"/>
            </w:pPr>
            <w:r>
              <w:rPr>
                <w:b w:val="0"/>
                <w:bCs w:val="0"/>
                <w:color w:val="000000"/>
                <w:sz w:val="20"/>
                <w:szCs w:val="20"/>
              </w:rPr>
              <w:t>0.8534</w:t>
            </w:r>
          </w:p>
        </w:tc>
      </w:tr>
      <w:tr w14:paraId="4C72D2C8">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4E220FC">
            <w:pPr>
              <w:jc w:val="left"/>
            </w:pPr>
            <w:r>
              <w:rPr>
                <w:b w:val="0"/>
                <w:bCs w:val="0"/>
                <w:color w:val="000000"/>
                <w:sz w:val="20"/>
                <w:szCs w:val="20"/>
              </w:rPr>
              <w:t>F1-score</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6FA82F98">
            <w:pPr>
              <w:jc w:val="center"/>
            </w:pPr>
            <w:r>
              <w:rPr>
                <w:b w:val="0"/>
                <w:bCs w:val="0"/>
                <w:color w:val="000000"/>
                <w:sz w:val="20"/>
                <w:szCs w:val="20"/>
              </w:rPr>
              <w:t>0.8498</w:t>
            </w:r>
          </w:p>
        </w:tc>
      </w:tr>
      <w:tr w14:paraId="786F47F0">
        <w:tc>
          <w:tcPr>
            <w:tcW w:w="46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2A44F7DD">
            <w:pPr>
              <w:jc w:val="left"/>
            </w:pPr>
            <w:r>
              <w:rPr>
                <w:b w:val="0"/>
                <w:bCs w:val="0"/>
                <w:color w:val="000000"/>
                <w:sz w:val="20"/>
                <w:szCs w:val="20"/>
              </w:rPr>
              <w:t>AUC</w:t>
            </w:r>
          </w:p>
        </w:tc>
        <w:tc>
          <w:tcPr>
            <w:tcW w:w="46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48B347B4">
            <w:pPr>
              <w:jc w:val="center"/>
            </w:pPr>
            <w:r>
              <w:rPr>
                <w:b w:val="0"/>
                <w:bCs w:val="0"/>
                <w:color w:val="000000"/>
                <w:sz w:val="20"/>
                <w:szCs w:val="20"/>
              </w:rPr>
              <w:t>0.9239</w:t>
            </w:r>
          </w:p>
        </w:tc>
      </w:tr>
      <w:tr w14:paraId="1B5AA491">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50714BF7">
            <w:pPr>
              <w:jc w:val="left"/>
            </w:pPr>
            <w:r>
              <w:rPr>
                <w:b w:val="0"/>
                <w:bCs w:val="0"/>
                <w:color w:val="000000"/>
                <w:sz w:val="20"/>
                <w:szCs w:val="20"/>
              </w:rPr>
              <w:t>train_loss（训练集整体平均）</w:t>
            </w:r>
          </w:p>
        </w:tc>
        <w:tc>
          <w:tcPr>
            <w:tcW w:w="46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1E39BD2">
            <w:pPr>
              <w:jc w:val="center"/>
            </w:pPr>
            <w:r>
              <w:rPr>
                <w:b w:val="0"/>
                <w:bCs w:val="0"/>
                <w:color w:val="000000"/>
                <w:sz w:val="20"/>
                <w:szCs w:val="20"/>
              </w:rPr>
              <w:t>0.4171</w:t>
            </w:r>
          </w:p>
        </w:tc>
      </w:tr>
      <w:tr w14:paraId="4110C6DC">
        <w:tc>
          <w:tcPr>
            <w:tcW w:w="46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66A935F">
            <w:pPr>
              <w:jc w:val="left"/>
            </w:pPr>
            <w:r>
              <w:rPr>
                <w:b w:val="0"/>
                <w:bCs w:val="0"/>
                <w:color w:val="000000"/>
                <w:sz w:val="20"/>
                <w:szCs w:val="20"/>
              </w:rPr>
              <w:t>训练总耗时</w:t>
            </w:r>
          </w:p>
        </w:tc>
        <w:tc>
          <w:tcPr>
            <w:tcW w:w="46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573382A4">
            <w:pPr>
              <w:jc w:val="center"/>
            </w:pPr>
            <w:r>
              <w:rPr>
                <w:b w:val="0"/>
                <w:bCs w:val="0"/>
                <w:color w:val="000000"/>
                <w:sz w:val="20"/>
                <w:szCs w:val="20"/>
              </w:rPr>
              <w:t>9,376 秒（约2.6小时）</w:t>
            </w:r>
          </w:p>
        </w:tc>
      </w:tr>
    </w:tbl>
    <w:p w14:paraId="345C1AB2">
      <w:pPr>
        <w:spacing w:after="160"/>
      </w:pPr>
    </w:p>
    <w:p w14:paraId="6089A9F9">
      <w:pPr>
        <w:spacing w:after="160"/>
      </w:pPr>
      <w:r>
        <w:t>最终结果显示，模型在测试集上取得了 85.3% 的分类准确率与 0.924 的 AUC，表明模型已经学习到了剪接位点序列与背景序列之间较为明显的特征差异，对于供体位点（GT 起始信号）与受体位点（AG 终止信号）周边的序列模式具有较强的判别能力。此外，最终的 train_loss（0.4171）与 eval_loss（0.3618）量级接近，且 eval_loss 并未高于 train_loss，说明模型在当前数据规模下没有出现明显的过拟合现象。</w:t>
      </w:r>
    </w:p>
    <w:p w14:paraId="5E0E2265">
      <w:pPr>
        <w:pStyle w:val="3"/>
      </w:pPr>
      <w:r>
        <w:t>4.3 实验设置的合理性讨论</w:t>
      </w:r>
    </w:p>
    <w:p w14:paraId="7875F7D8">
      <w:pPr>
        <w:spacing w:after="160"/>
      </w:pPr>
      <w:r>
        <w:t>值得说明的是，本实验在负样本构造中刻意引入了 GT/AG 诱饵序列（gt_ag_decoy）与内含子内部区域（intronic）两类困难负样本，而非仅使用纯随机背景序列。这一设计的目的是防止模型仅通过检测序列中是否存在 GT/AG 二核苷酸这类简单规律就能完成分类，而是促使模型学习更完整的剪接位点上下文特征。这意味着本实验最终取得的 85.3% 准确率，是在一个相对更具挑战性的负样本设置下取得的结果，具有一定的稳健性。</w:t>
      </w:r>
    </w:p>
    <w:p w14:paraId="61865B0B">
      <w:pPr>
        <w:spacing w:after="160"/>
      </w:pPr>
      <w:r>
        <w:t>此外，受限于本地计算设备（Apple Silicon Mac，MPS 加速）在 BERT 类模型微调任务上的效率瓶颈（实测训练速度约为 1.2–1.4 it/s，完整训练耗时达 2.6 小时），本实验将训练规模限定为分层子采样后的 60,000 条数据，且仅在 chr1 染色体范围内构造数据集，而非使用全基因组的全量数据（chr1全量数据集规模为219,150条）。这一设置在工程实践层面是合理的权衡，但也意味着模型尚未见过其他染色体上的剪接位点序列模式，理论上若扩展至全基因组数据、或迁移至 GPU 设备以支持更大规模训练，模型效果有进一步提升的空间。</w:t>
      </w:r>
    </w:p>
    <w:p w14:paraId="340394F3">
      <w:pPr>
        <w:rPr>
          <w:rFonts w:ascii="Consolas" w:hAnsi="Consolas" w:eastAsia="Consolas" w:cs="Consolas"/>
          <w:sz w:val="18"/>
          <w:szCs w:val="18"/>
        </w:rPr>
      </w:pPr>
      <w:r>
        <w:br w:type="page"/>
      </w:r>
    </w:p>
    <w:p w14:paraId="3541F361">
      <w:pPr>
        <w:pStyle w:val="2"/>
      </w:pPr>
      <w:r>
        <w:rPr>
          <w:rFonts w:hint="eastAsia" w:eastAsia="宋体"/>
          <w:lang w:val="en-US" w:eastAsia="zh-CN"/>
        </w:rPr>
        <w:t>5</w:t>
      </w:r>
      <w:r>
        <w:t>. 编译 / 运行方法</w:t>
      </w:r>
    </w:p>
    <w:p w14:paraId="100DDBA3">
      <w:pPr>
        <w:pStyle w:val="3"/>
      </w:pPr>
      <w:r>
        <w:rPr>
          <w:rFonts w:hint="eastAsia" w:eastAsia="宋体"/>
          <w:lang w:val="en-US" w:eastAsia="zh-CN"/>
        </w:rPr>
        <w:t>5</w:t>
      </w:r>
      <w:r>
        <w:t>.1 运行环境</w:t>
      </w:r>
    </w:p>
    <w:p w14:paraId="5FFC0AAB">
      <w:pPr>
        <w:pStyle w:val="16"/>
        <w:numPr>
          <w:ilvl w:val="0"/>
          <w:numId w:val="1"/>
        </w:numPr>
        <w:spacing w:after="100"/>
      </w:pPr>
      <w:r>
        <w:t>操作系统：本实验在 Apple Silicon Mac（M系列芯片，MPS GPU 加速）上运行，代码同样兼容 CUDA GPU 与 CPU 环境（脚本会自动检测可用设备）</w:t>
      </w:r>
    </w:p>
    <w:p w14:paraId="00A9E802">
      <w:pPr>
        <w:pStyle w:val="16"/>
        <w:numPr>
          <w:ilvl w:val="0"/>
          <w:numId w:val="1"/>
        </w:numPr>
        <w:spacing w:after="100"/>
      </w:pPr>
      <w:r>
        <w:t>Python 版本：建议 Python 3.10 及以上</w:t>
      </w:r>
    </w:p>
    <w:p w14:paraId="361D604E">
      <w:pPr>
        <w:pStyle w:val="3"/>
      </w:pPr>
      <w:r>
        <w:rPr>
          <w:rFonts w:hint="eastAsia" w:eastAsia="宋体"/>
          <w:lang w:val="en-US" w:eastAsia="zh-CN"/>
        </w:rPr>
        <w:t>5</w:t>
      </w:r>
      <w:r>
        <w:t>.2 依赖安装</w:t>
      </w:r>
    </w:p>
    <w:p w14:paraId="076AAA79">
      <w:pPr>
        <w:shd w:val="clear" w:fill="F4F4F4"/>
        <w:spacing w:after="0"/>
      </w:pPr>
      <w:r>
        <w:rPr>
          <w:rFonts w:ascii="Consolas" w:hAnsi="Consolas" w:eastAsia="Consolas" w:cs="Consolas"/>
          <w:sz w:val="18"/>
          <w:szCs w:val="18"/>
        </w:rPr>
        <w:t>pip install pyfaidx pandas numpy torch transformers datasets scikit-learn tqdm</w:t>
      </w:r>
    </w:p>
    <w:p w14:paraId="4BDF7D02">
      <w:pPr>
        <w:pStyle w:val="3"/>
      </w:pPr>
      <w:r>
        <w:rPr>
          <w:rFonts w:hint="eastAsia" w:eastAsia="宋体"/>
          <w:lang w:val="en-US" w:eastAsia="zh-CN"/>
        </w:rPr>
        <w:t>5</w:t>
      </w:r>
      <w:r>
        <w:t>.3 数据准备</w:t>
      </w:r>
    </w:p>
    <w:p w14:paraId="5983056A">
      <w:pPr>
        <w:spacing w:after="160"/>
      </w:pPr>
      <w:r>
        <w:t>从 GENCODE 官网（https://www.gencodegenes.org/human/）下载以下两个文件，并放置于代码中 BASE 变量指定的路径下：</w:t>
      </w:r>
    </w:p>
    <w:p w14:paraId="4AE48A1B">
      <w:pPr>
        <w:pStyle w:val="16"/>
        <w:numPr>
          <w:ilvl w:val="0"/>
          <w:numId w:val="1"/>
        </w:numPr>
        <w:spacing w:after="100"/>
      </w:pPr>
      <w:r>
        <w:t>GRCh38.p14.genome.fa（参考基因组序列）</w:t>
      </w:r>
    </w:p>
    <w:p w14:paraId="0D323D9F">
      <w:pPr>
        <w:pStyle w:val="16"/>
        <w:numPr>
          <w:ilvl w:val="0"/>
          <w:numId w:val="1"/>
        </w:numPr>
        <w:spacing w:after="100"/>
      </w:pPr>
      <w:r>
        <w:t>gencode.v49.basic.annotation.gtf（基因注释文件）</w:t>
      </w:r>
    </w:p>
    <w:p w14:paraId="0189DB61">
      <w:pPr>
        <w:spacing w:after="160"/>
      </w:pPr>
      <w:r>
        <w:t>代码顶部的 BASE 变量需修改为本地实际存放数据的目录路径，例如：</w:t>
      </w:r>
    </w:p>
    <w:p w14:paraId="49DB53E5">
      <w:pPr>
        <w:shd w:val="clear" w:fill="F4F4F4"/>
        <w:spacing w:after="0"/>
      </w:pPr>
      <w:r>
        <w:rPr>
          <w:rFonts w:ascii="Consolas" w:hAnsi="Consolas" w:eastAsia="Consolas" w:cs="Consolas"/>
          <w:sz w:val="18"/>
          <w:szCs w:val="18"/>
        </w:rPr>
        <w:t>BASE = "/Users/yourname/Desktop/your_project_folder"</w:t>
      </w:r>
    </w:p>
    <w:p w14:paraId="3674FDBC">
      <w:pPr>
        <w:pStyle w:val="3"/>
      </w:pPr>
      <w:r>
        <w:rPr>
          <w:rFonts w:hint="eastAsia" w:eastAsia="宋体"/>
          <w:lang w:val="en-US" w:eastAsia="zh-CN"/>
        </w:rPr>
        <w:t>5</w:t>
      </w:r>
      <w:r>
        <w:t>.4 运行命令</w:t>
      </w:r>
    </w:p>
    <w:p w14:paraId="59164979">
      <w:pPr>
        <w:shd w:val="clear" w:fill="F4F4F4"/>
        <w:spacing w:after="0"/>
      </w:pPr>
      <w:r>
        <w:rPr>
          <w:rFonts w:ascii="Consolas" w:hAnsi="Consolas" w:eastAsia="Consolas" w:cs="Consolas"/>
          <w:sz w:val="18"/>
          <w:szCs w:val="18"/>
        </w:rPr>
        <w:t>python3 dnabert_pipeline_fixed.py</w:t>
      </w:r>
    </w:p>
    <w:p w14:paraId="38113CAB">
      <w:pPr>
        <w:spacing w:after="160"/>
      </w:pPr>
      <w:r>
        <w:t>脚本运行后会依次完成：基因组加载 → GTF 解析（限定 chr1）→ 正负样本构造 → 数据集子采样与切分 → DNABERT 模型微调训练 → 输出最终评估指标。训练过程中的 checkpoint 与最终结果会保存至 BASE 路径下的 dnabert_output 文件夹。</w:t>
      </w:r>
    </w:p>
    <w:p w14:paraId="6F8696BD">
      <w:pPr>
        <w:pStyle w:val="3"/>
      </w:pPr>
      <w:r>
        <w:rPr>
          <w:rFonts w:hint="eastAsia" w:eastAsia="宋体"/>
          <w:lang w:val="en-US" w:eastAsia="zh-CN"/>
        </w:rPr>
        <w:t>5</w:t>
      </w:r>
      <w:r>
        <w:t>.5 关键可调参数</w:t>
      </w:r>
    </w:p>
    <w:p w14:paraId="235CF898">
      <w:pPr>
        <w:spacing w:after="160"/>
      </w:pPr>
      <w:r>
        <w:t>脚本主流程（__main__ 部分）中提供了以下可调参数，用于控制实验规模与训练强度：</w:t>
      </w:r>
    </w:p>
    <w:tbl>
      <w:tblPr>
        <w:tblStyle w:val="11"/>
        <w:tblW w:w="93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20"/>
        <w:gridCol w:w="2080"/>
        <w:gridCol w:w="4160"/>
      </w:tblGrid>
      <w:tr w14:paraId="72012B6E">
        <w:tc>
          <w:tcPr>
            <w:tcW w:w="312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3E1514FE">
            <w:pPr>
              <w:jc w:val="center"/>
            </w:pPr>
            <w:r>
              <w:rPr>
                <w:b/>
                <w:bCs/>
                <w:color w:val="FFFFFF"/>
                <w:sz w:val="20"/>
                <w:szCs w:val="20"/>
              </w:rPr>
              <w:t>参数名</w:t>
            </w:r>
          </w:p>
        </w:tc>
        <w:tc>
          <w:tcPr>
            <w:tcW w:w="208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171CF02">
            <w:pPr>
              <w:jc w:val="center"/>
            </w:pPr>
            <w:r>
              <w:rPr>
                <w:b/>
                <w:bCs/>
                <w:color w:val="FFFFFF"/>
                <w:sz w:val="20"/>
                <w:szCs w:val="20"/>
              </w:rPr>
              <w:t>本实验取值</w:t>
            </w:r>
          </w:p>
        </w:tc>
        <w:tc>
          <w:tcPr>
            <w:tcW w:w="4160" w:type="dxa"/>
            <w:tcBorders>
              <w:top w:val="single" w:color="CCCCCC" w:sz="0" w:space="0"/>
              <w:left w:val="single" w:color="CCCCCC" w:sz="0" w:space="0"/>
              <w:bottom w:val="single" w:color="CCCCCC" w:sz="0" w:space="0"/>
              <w:right w:val="single" w:color="CCCCCC" w:sz="0" w:space="0"/>
            </w:tcBorders>
            <w:shd w:val="clear" w:color="auto" w:fill="2E5C8A"/>
            <w:tcMar>
              <w:top w:w="80" w:type="dxa"/>
              <w:left w:w="120" w:type="dxa"/>
              <w:bottom w:w="80" w:type="dxa"/>
              <w:right w:w="120" w:type="dxa"/>
            </w:tcMar>
            <w:vAlign w:val="center"/>
          </w:tcPr>
          <w:p w14:paraId="674A2E88">
            <w:pPr>
              <w:jc w:val="center"/>
            </w:pPr>
            <w:r>
              <w:rPr>
                <w:b/>
                <w:bCs/>
                <w:color w:val="FFFFFF"/>
                <w:sz w:val="20"/>
                <w:szCs w:val="20"/>
              </w:rPr>
              <w:t>作用</w:t>
            </w:r>
          </w:p>
        </w:tc>
      </w:tr>
      <w:tr w14:paraId="6E2B538D">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03BCB1EF">
            <w:pPr>
              <w:jc w:val="left"/>
            </w:pPr>
            <w:r>
              <w:rPr>
                <w:b w:val="0"/>
                <w:bCs w:val="0"/>
                <w:color w:val="000000"/>
                <w:sz w:val="20"/>
                <w:szCs w:val="20"/>
              </w:rPr>
              <w:t>MAX_TRAIN_SAMPLES</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4BC9B02D">
            <w:pPr>
              <w:jc w:val="center"/>
            </w:pPr>
            <w:r>
              <w:rPr>
                <w:b w:val="0"/>
                <w:bCs w:val="0"/>
                <w:color w:val="000000"/>
                <w:sz w:val="20"/>
                <w:szCs w:val="20"/>
              </w:rPr>
              <w:t>60000</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202880C3">
            <w:pPr>
              <w:jc w:val="center"/>
            </w:pPr>
            <w:r>
              <w:rPr>
                <w:b w:val="0"/>
                <w:bCs w:val="0"/>
                <w:color w:val="000000"/>
                <w:sz w:val="20"/>
                <w:szCs w:val="20"/>
              </w:rPr>
              <w:t>控制子采样后的数据规模，None 表示使用全量数据</w:t>
            </w:r>
          </w:p>
        </w:tc>
      </w:tr>
      <w:tr w14:paraId="4E89371A">
        <w:tc>
          <w:tcPr>
            <w:tcW w:w="312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71BE173D">
            <w:pPr>
              <w:jc w:val="left"/>
            </w:pPr>
            <w:r>
              <w:rPr>
                <w:b w:val="0"/>
                <w:bCs w:val="0"/>
                <w:color w:val="000000"/>
                <w:sz w:val="20"/>
                <w:szCs w:val="20"/>
              </w:rPr>
              <w:t>BATCH_SIZE</w:t>
            </w:r>
          </w:p>
        </w:tc>
        <w:tc>
          <w:tcPr>
            <w:tcW w:w="208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0DB5FC04">
            <w:pPr>
              <w:jc w:val="center"/>
            </w:pPr>
            <w:r>
              <w:rPr>
                <w:b w:val="0"/>
                <w:bCs w:val="0"/>
                <w:color w:val="000000"/>
                <w:sz w:val="20"/>
                <w:szCs w:val="20"/>
              </w:rPr>
              <w:t>16</w:t>
            </w:r>
          </w:p>
        </w:tc>
        <w:tc>
          <w:tcPr>
            <w:tcW w:w="4160" w:type="dxa"/>
            <w:tcBorders>
              <w:top w:val="single" w:color="CCCCCC" w:sz="0" w:space="0"/>
              <w:left w:val="single" w:color="CCCCCC" w:sz="0" w:space="0"/>
              <w:bottom w:val="single" w:color="CCCCCC" w:sz="0" w:space="0"/>
              <w:right w:val="single" w:color="CCCCCC" w:sz="0" w:space="0"/>
            </w:tcBorders>
            <w:shd w:val="clear" w:color="auto" w:fill="F7FAFC"/>
            <w:tcMar>
              <w:top w:w="80" w:type="dxa"/>
              <w:left w:w="120" w:type="dxa"/>
              <w:bottom w:w="80" w:type="dxa"/>
              <w:right w:w="120" w:type="dxa"/>
            </w:tcMar>
            <w:vAlign w:val="center"/>
          </w:tcPr>
          <w:p w14:paraId="3AA40E8A">
            <w:pPr>
              <w:jc w:val="center"/>
            </w:pPr>
            <w:r>
              <w:rPr>
                <w:b w:val="0"/>
                <w:bCs w:val="0"/>
                <w:color w:val="000000"/>
                <w:sz w:val="20"/>
                <w:szCs w:val="20"/>
              </w:rPr>
              <w:t>训练与评估的 batch 大小</w:t>
            </w:r>
          </w:p>
        </w:tc>
      </w:tr>
      <w:tr w14:paraId="14CCDE34">
        <w:tc>
          <w:tcPr>
            <w:tcW w:w="312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29D353">
            <w:pPr>
              <w:jc w:val="left"/>
            </w:pPr>
            <w:r>
              <w:rPr>
                <w:b w:val="0"/>
                <w:bCs w:val="0"/>
                <w:color w:val="000000"/>
                <w:sz w:val="20"/>
                <w:szCs w:val="20"/>
              </w:rPr>
              <w:t>NUM_EPOCHS</w:t>
            </w:r>
          </w:p>
        </w:tc>
        <w:tc>
          <w:tcPr>
            <w:tcW w:w="208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EE6C1AD">
            <w:pPr>
              <w:jc w:val="center"/>
            </w:pPr>
            <w:r>
              <w:rPr>
                <w:b w:val="0"/>
                <w:bCs w:val="0"/>
                <w:color w:val="000000"/>
                <w:sz w:val="20"/>
                <w:szCs w:val="20"/>
              </w:rPr>
              <w:t>2</w:t>
            </w:r>
          </w:p>
        </w:tc>
        <w:tc>
          <w:tcPr>
            <w:tcW w:w="4160" w:type="dxa"/>
            <w:tcBorders>
              <w:top w:val="single" w:color="CCCCCC" w:sz="0" w:space="0"/>
              <w:left w:val="single" w:color="CCCCCC" w:sz="0" w:space="0"/>
              <w:bottom w:val="single" w:color="CCCCCC" w:sz="0" w:space="0"/>
              <w:right w:val="single" w:color="CCCCCC" w:sz="0" w:space="0"/>
            </w:tcBorders>
            <w:shd w:val="clear" w:color="auto" w:fill="FFFFFF"/>
            <w:tcMar>
              <w:top w:w="80" w:type="dxa"/>
              <w:left w:w="120" w:type="dxa"/>
              <w:bottom w:w="80" w:type="dxa"/>
              <w:right w:w="120" w:type="dxa"/>
            </w:tcMar>
            <w:vAlign w:val="center"/>
          </w:tcPr>
          <w:p w14:paraId="7639630F">
            <w:pPr>
              <w:jc w:val="center"/>
            </w:pPr>
            <w:r>
              <w:rPr>
                <w:b w:val="0"/>
                <w:bCs w:val="0"/>
                <w:color w:val="000000"/>
                <w:sz w:val="20"/>
                <w:szCs w:val="20"/>
              </w:rPr>
              <w:t>训练轮数</w:t>
            </w:r>
          </w:p>
        </w:tc>
      </w:tr>
    </w:tbl>
    <w:p w14:paraId="61DB626A">
      <w:r>
        <w:br w:type="page"/>
      </w:r>
    </w:p>
    <w:p w14:paraId="75AEF6E9">
      <w:pPr>
        <w:pStyle w:val="2"/>
      </w:pPr>
      <w:r>
        <w:rPr>
          <w:rFonts w:hint="eastAsia" w:eastAsia="宋体"/>
          <w:lang w:val="en-US" w:eastAsia="zh-CN"/>
        </w:rPr>
        <w:t>6</w:t>
      </w:r>
      <w:r>
        <w:t>. 结论</w:t>
      </w:r>
    </w:p>
    <w:p w14:paraId="32D866EB">
      <w:pPr>
        <w:spacing w:after="160"/>
      </w:pPr>
      <w:r>
        <w:t>本实验基于 DNABERT 预训练模型，结合 GENCODE 注释数据与参考基因组序列，构造了包含真实剪接位点（正样本）与三类不同难度负样本的训练数据集，并在 chr1 染色体范围内完成了模型微调。最终模型在测试集上取得 accuracy 0.853、F1-score 0.850、AUC 0.924 的结果，验证了基于 DNA 基础模型进行剪接位点预测这一思路的可行性。实验过程中针对模型选型（专用 DNA tokenizer 替代通用英文 BERT）、负样本设计（困难负样本防止模型走捷径）、训练效率（本地 MPS 设备的子采样策略）等环节进行了细致的工程处理，相关讨论与权衡已在第 2、3、4 节中详细说明。</w:t>
      </w:r>
    </w:p>
    <w:p w14:paraId="1AC3EE33">
      <w:pPr>
        <w:spacing w:after="160"/>
      </w:pPr>
    </w:p>
    <w:p w14:paraId="25ACD05A">
      <w:pPr>
        <w:pStyle w:val="2"/>
      </w:pPr>
      <w:r>
        <w:rPr>
          <w:rFonts w:hint="eastAsia" w:eastAsia="宋体"/>
          <w:lang w:val="en-US" w:eastAsia="zh-CN"/>
        </w:rPr>
        <w:t>7</w:t>
      </w:r>
      <w:r>
        <w:t>. 完整实现源码</w:t>
      </w:r>
    </w:p>
    <w:p w14:paraId="6EB25C1B">
      <w:pPr>
        <w:spacing w:after="160"/>
      </w:pPr>
      <w:r>
        <w:t>以下为本实验的完整 Python 实现源码（文件名：dnabert_pipeline_fixed.py），涵盖基因组加载、GTF 解析、剪接位点提取、正负样本构造、HuggingFace 数据集封装、DNABERT 模型微调训练的全部流程。</w:t>
      </w:r>
    </w:p>
    <w:p w14:paraId="122A7680">
      <w:pPr>
        <w:shd w:val="clear" w:fill="F4F4F4"/>
        <w:spacing w:after="0"/>
        <w:rPr>
          <w:rFonts w:ascii="Consolas" w:hAnsi="Consolas" w:eastAsia="Consolas" w:cs="Consolas"/>
          <w:sz w:val="18"/>
          <w:szCs w:val="18"/>
        </w:rPr>
      </w:pPr>
      <w:r>
        <w:rPr>
          <w:rFonts w:hint="default" w:ascii="Consolas" w:hAnsi="Consolas" w:eastAsia="Consolas" w:cs="Consolas"/>
          <w:sz w:val="18"/>
          <w:szCs w:val="18"/>
          <w:lang w:val="en-US" w:eastAsia="zh-CN"/>
        </w:rPr>
        <w:t>import os</w:t>
      </w:r>
    </w:p>
    <w:p w14:paraId="51F406D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import random</w:t>
      </w:r>
    </w:p>
    <w:p w14:paraId="6C9199F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import inspect</w:t>
      </w:r>
    </w:p>
    <w:p w14:paraId="2E46B3C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import numpy as np</w:t>
      </w:r>
    </w:p>
    <w:p w14:paraId="5E9F832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import pandas as pd</w:t>
      </w:r>
    </w:p>
    <w:p w14:paraId="4CEC0B5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from tqdm import tqdm</w:t>
      </w:r>
    </w:p>
    <w:p w14:paraId="624F97F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from pyfaidx import Fasta</w:t>
      </w:r>
    </w:p>
    <w:p w14:paraId="584E0BF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from sklearn.model_selection import train_test_split</w:t>
      </w:r>
    </w:p>
    <w:p w14:paraId="38546477">
      <w:pPr>
        <w:shd w:val="clear" w:fill="F4F4F4"/>
        <w:spacing w:after="0"/>
        <w:rPr>
          <w:rFonts w:hint="default" w:ascii="Consolas" w:hAnsi="Consolas" w:eastAsia="Consolas" w:cs="Consolas"/>
          <w:sz w:val="18"/>
          <w:szCs w:val="18"/>
        </w:rPr>
      </w:pPr>
    </w:p>
    <w:p w14:paraId="103850A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import torch</w:t>
      </w:r>
    </w:p>
    <w:p w14:paraId="379E0A3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from datasets import Dataset</w:t>
      </w:r>
    </w:p>
    <w:p w14:paraId="6752EF4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from transformers import (</w:t>
      </w:r>
    </w:p>
    <w:p w14:paraId="0B41C8B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BertTokenizer,</w:t>
      </w:r>
    </w:p>
    <w:p w14:paraId="622AA2D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BertForSequenceClassification,</w:t>
      </w:r>
    </w:p>
    <w:p w14:paraId="6F14F95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w:t>
      </w:r>
    </w:p>
    <w:p w14:paraId="531C4EA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TrainingArguments</w:t>
      </w:r>
    </w:p>
    <w:p w14:paraId="79DA659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4910DFD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from sklearn.metrics import accuracy_score, f1_score, roc_auc_score</w:t>
      </w:r>
    </w:p>
    <w:p w14:paraId="79A2E02F">
      <w:pPr>
        <w:shd w:val="clear" w:fill="F4F4F4"/>
        <w:spacing w:after="0"/>
        <w:rPr>
          <w:rFonts w:ascii="Consolas" w:hAnsi="Consolas" w:eastAsia="Consolas" w:cs="Consolas"/>
          <w:sz w:val="18"/>
          <w:szCs w:val="18"/>
        </w:rPr>
      </w:pPr>
    </w:p>
    <w:p w14:paraId="72A92A0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78585FE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配置</w:t>
      </w:r>
    </w:p>
    <w:p w14:paraId="01F4B5E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611F8530">
      <w:pPr>
        <w:shd w:val="clear" w:fill="F4F4F4"/>
        <w:spacing w:after="0"/>
        <w:rPr>
          <w:rFonts w:ascii="Consolas" w:hAnsi="Consolas" w:eastAsia="Consolas" w:cs="Consolas"/>
          <w:sz w:val="18"/>
          <w:szCs w:val="18"/>
        </w:rPr>
      </w:pPr>
    </w:p>
    <w:p w14:paraId="269E632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BASE = "/Users/zheheng/Desktop/生信大作业"</w:t>
      </w:r>
    </w:p>
    <w:p w14:paraId="5FA9AC16">
      <w:pPr>
        <w:shd w:val="clear" w:fill="F4F4F4"/>
        <w:spacing w:after="0"/>
        <w:rPr>
          <w:rFonts w:ascii="Consolas" w:hAnsi="Consolas" w:eastAsia="Consolas" w:cs="Consolas"/>
          <w:sz w:val="18"/>
          <w:szCs w:val="18"/>
        </w:rPr>
      </w:pPr>
    </w:p>
    <w:p w14:paraId="5E92898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GTF_FILE = os.path.join(BASE, "gencode.v49.basic.annotation.gtf")</w:t>
      </w:r>
    </w:p>
    <w:p w14:paraId="20BC98D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FASTA_FILE = os.path.join(BASE, "GRCh38.p14.genome.fa")</w:t>
      </w:r>
    </w:p>
    <w:p w14:paraId="6736EA33">
      <w:pPr>
        <w:shd w:val="clear" w:fill="F4F4F4"/>
        <w:spacing w:after="0"/>
        <w:rPr>
          <w:rFonts w:ascii="Consolas" w:hAnsi="Consolas" w:eastAsia="Consolas" w:cs="Consolas"/>
          <w:sz w:val="18"/>
          <w:szCs w:val="18"/>
        </w:rPr>
      </w:pPr>
    </w:p>
    <w:p w14:paraId="1455B82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WINDOW = 50 # 序列窗口半长，总长度 = 2*WINDOW</w:t>
      </w:r>
    </w:p>
    <w:p w14:paraId="4E95986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KMER_K = 3 # 必须和下面选用的 DNABERT 模型版本匹配 (3/4/5/6)</w:t>
      </w:r>
    </w:p>
    <w:p w14:paraId="4AC4846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MODEL_NAME = "zhihan1996/DNA_bert_3" # k=3 用这个；k=6 换成 zhihan1996/DNA_bert_6 等</w:t>
      </w:r>
    </w:p>
    <w:p w14:paraId="4BE80BC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MIN_DIST_FROM_SITE = 200 # 随机负样本距离任何真实剪接位点的最小距离(bp)</w:t>
      </w:r>
    </w:p>
    <w:p w14:paraId="2541831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RANDOM_SEED = 42</w:t>
      </w:r>
    </w:p>
    <w:p w14:paraId="738A4A03">
      <w:pPr>
        <w:shd w:val="clear" w:fill="F4F4F4"/>
        <w:spacing w:after="0"/>
        <w:rPr>
          <w:rFonts w:ascii="Consolas" w:hAnsi="Consolas" w:eastAsia="Consolas" w:cs="Consolas"/>
          <w:sz w:val="18"/>
          <w:szCs w:val="18"/>
        </w:rPr>
      </w:pPr>
    </w:p>
    <w:p w14:paraId="7BF2963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random.seed(RANDOM_SEED)</w:t>
      </w:r>
    </w:p>
    <w:p w14:paraId="59E571B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np.random.seed(RANDOM_SEED)</w:t>
      </w:r>
    </w:p>
    <w:p w14:paraId="2C80BDFE">
      <w:pPr>
        <w:shd w:val="clear" w:fill="F4F4F4"/>
        <w:spacing w:after="0"/>
        <w:rPr>
          <w:rFonts w:ascii="Consolas" w:hAnsi="Consolas" w:eastAsia="Consolas" w:cs="Consolas"/>
          <w:sz w:val="18"/>
          <w:szCs w:val="18"/>
        </w:rPr>
      </w:pPr>
    </w:p>
    <w:p w14:paraId="2681FCE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25CAA52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STEP 1: LOAD GENOME</w:t>
      </w:r>
    </w:p>
    <w:p w14:paraId="6F044B8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68085F5F">
      <w:pPr>
        <w:shd w:val="clear" w:fill="F4F4F4"/>
        <w:spacing w:after="0"/>
        <w:rPr>
          <w:rFonts w:ascii="Consolas" w:hAnsi="Consolas" w:eastAsia="Consolas" w:cs="Consolas"/>
          <w:sz w:val="18"/>
          <w:szCs w:val="18"/>
        </w:rPr>
      </w:pPr>
    </w:p>
    <w:p w14:paraId="4298863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print("Loading genome...")</w:t>
      </w:r>
    </w:p>
    <w:p w14:paraId="6587E24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genome = Fasta(FASTA_FILE)</w:t>
      </w:r>
    </w:p>
    <w:p w14:paraId="31B86A9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Genome loaded. Example chroms:", list(genome.keys())[:5])</w:t>
      </w:r>
    </w:p>
    <w:p w14:paraId="6544D1D7">
      <w:pPr>
        <w:shd w:val="clear" w:fill="F4F4F4"/>
        <w:spacing w:after="0"/>
        <w:rPr>
          <w:rFonts w:ascii="Consolas" w:hAnsi="Consolas" w:eastAsia="Consolas" w:cs="Consolas"/>
          <w:sz w:val="18"/>
          <w:szCs w:val="18"/>
        </w:rPr>
      </w:pPr>
    </w:p>
    <w:p w14:paraId="4AA086B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normalize_chrom(chrom, genome_keys):</w:t>
      </w:r>
    </w:p>
    <w:p w14:paraId="06C9ACF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chrom in genome_keys:</w:t>
      </w:r>
    </w:p>
    <w:p w14:paraId="6F2FB0C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chrom</w:t>
      </w:r>
    </w:p>
    <w:p w14:paraId="7087964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 + chrom in genome_keys:</w:t>
      </w:r>
    </w:p>
    <w:p w14:paraId="546710D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"chr" + chrom</w:t>
      </w:r>
    </w:p>
    <w:p w14:paraId="6E8BD0A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chrom.startswith("chr") and chrom[3:] in genome_keys:</w:t>
      </w:r>
    </w:p>
    <w:p w14:paraId="2A090E5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chrom[3:]</w:t>
      </w:r>
    </w:p>
    <w:p w14:paraId="09C40EC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None</w:t>
      </w:r>
    </w:p>
    <w:p w14:paraId="1BF3FA1C">
      <w:pPr>
        <w:shd w:val="clear" w:fill="F4F4F4"/>
        <w:spacing w:after="0"/>
        <w:rPr>
          <w:rFonts w:ascii="Consolas" w:hAnsi="Consolas" w:eastAsia="Consolas" w:cs="Consolas"/>
          <w:sz w:val="18"/>
          <w:szCs w:val="18"/>
        </w:rPr>
      </w:pPr>
    </w:p>
    <w:p w14:paraId="516D3C2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336AF59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STEP 2: PARSE GTF -&gt; splice site 坐标 (donor / acceptor 分别打标签)</w:t>
      </w:r>
    </w:p>
    <w:p w14:paraId="3B8C23E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09CD5423">
      <w:pPr>
        <w:shd w:val="clear" w:fill="F4F4F4"/>
        <w:spacing w:after="0"/>
        <w:rPr>
          <w:rFonts w:ascii="Consolas" w:hAnsi="Consolas" w:eastAsia="Consolas" w:cs="Consolas"/>
          <w:sz w:val="18"/>
          <w:szCs w:val="18"/>
        </w:rPr>
      </w:pPr>
    </w:p>
    <w:p w14:paraId="29736AD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parse_gtf(gtf_file, genome, chrom_filter="chr1"):</w:t>
      </w:r>
    </w:p>
    <w:p w14:paraId="1804C6A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6FECE3D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donor 和 acceptor 保留各自的 type 标签，不混成一个 "splice"</w:t>
      </w:r>
    </w:p>
    <w:p w14:paraId="1A27202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最后做 drop_duplicates，避免同一个剪接位点因多个转录本共享而被重复计入</w:t>
      </w:r>
    </w:p>
    <w:p w14:paraId="07871F9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07A4089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donors, acceptors = [], []</w:t>
      </w:r>
    </w:p>
    <w:p w14:paraId="424FFBD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genome_keys = list(genome.keys())</w:t>
      </w:r>
    </w:p>
    <w:p w14:paraId="752D6C5D">
      <w:pPr>
        <w:shd w:val="clear" w:fill="F4F4F4"/>
        <w:spacing w:after="0"/>
        <w:rPr>
          <w:rFonts w:ascii="Consolas" w:hAnsi="Consolas" w:eastAsia="Consolas" w:cs="Consolas"/>
          <w:sz w:val="18"/>
          <w:szCs w:val="18"/>
        </w:rPr>
      </w:pPr>
    </w:p>
    <w:p w14:paraId="57BB164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with open(gtf_file) as f:</w:t>
      </w:r>
    </w:p>
    <w:p w14:paraId="3F196F0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for line in tqdm(f, desc="Parsing GTF"):</w:t>
      </w:r>
    </w:p>
    <w:p w14:paraId="38500E4D">
      <w:pPr>
        <w:shd w:val="clear" w:fill="F4F4F4"/>
        <w:spacing w:after="0"/>
        <w:rPr>
          <w:rFonts w:ascii="Consolas" w:hAnsi="Consolas" w:eastAsia="Consolas" w:cs="Consolas"/>
          <w:sz w:val="18"/>
          <w:szCs w:val="18"/>
        </w:rPr>
      </w:pPr>
    </w:p>
    <w:p w14:paraId="1190E81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line.startswith("#"):</w:t>
      </w:r>
    </w:p>
    <w:p w14:paraId="25ECC64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3E50EC64">
      <w:pPr>
        <w:shd w:val="clear" w:fill="F4F4F4"/>
        <w:spacing w:after="0"/>
        <w:rPr>
          <w:rFonts w:ascii="Consolas" w:hAnsi="Consolas" w:eastAsia="Consolas" w:cs="Consolas"/>
          <w:sz w:val="18"/>
          <w:szCs w:val="18"/>
        </w:rPr>
      </w:pPr>
    </w:p>
    <w:p w14:paraId="74C0003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parts = line.strip().split("\t")</w:t>
      </w:r>
    </w:p>
    <w:p w14:paraId="06A55CB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len(parts) &lt; 8:</w:t>
      </w:r>
    </w:p>
    <w:p w14:paraId="1BE2070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66671D15">
      <w:pPr>
        <w:shd w:val="clear" w:fill="F4F4F4"/>
        <w:spacing w:after="0"/>
        <w:rPr>
          <w:rFonts w:ascii="Consolas" w:hAnsi="Consolas" w:eastAsia="Consolas" w:cs="Consolas"/>
          <w:sz w:val="18"/>
          <w:szCs w:val="18"/>
        </w:rPr>
      </w:pPr>
    </w:p>
    <w:p w14:paraId="76C9B24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 feature = parts[0], parts[2]</w:t>
      </w:r>
    </w:p>
    <w:p w14:paraId="3FC21AA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start, end, strand = int(parts[3]), int(parts[4]), parts[6]</w:t>
      </w:r>
    </w:p>
    <w:p w14:paraId="3CFD327A">
      <w:pPr>
        <w:shd w:val="clear" w:fill="F4F4F4"/>
        <w:spacing w:after="0"/>
        <w:rPr>
          <w:rFonts w:ascii="Consolas" w:hAnsi="Consolas" w:eastAsia="Consolas" w:cs="Consolas"/>
          <w:sz w:val="18"/>
          <w:szCs w:val="18"/>
        </w:rPr>
      </w:pPr>
    </w:p>
    <w:p w14:paraId="1BD9F5F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feature != "exon":</w:t>
      </w:r>
    </w:p>
    <w:p w14:paraId="4F81746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49DB7255">
      <w:pPr>
        <w:shd w:val="clear" w:fill="F4F4F4"/>
        <w:spacing w:after="0"/>
        <w:rPr>
          <w:rFonts w:ascii="Consolas" w:hAnsi="Consolas" w:eastAsia="Consolas" w:cs="Consolas"/>
          <w:sz w:val="18"/>
          <w:szCs w:val="18"/>
        </w:rPr>
      </w:pPr>
    </w:p>
    <w:p w14:paraId="561C7A1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 = normalize_chrom(chrom, genome_keys)</w:t>
      </w:r>
    </w:p>
    <w:p w14:paraId="4FF70F8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chrom is None:</w:t>
      </w:r>
    </w:p>
    <w:p w14:paraId="2E863B6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6522FB6F">
      <w:pPr>
        <w:shd w:val="clear" w:fill="F4F4F4"/>
        <w:spacing w:after="0"/>
        <w:rPr>
          <w:rFonts w:ascii="Consolas" w:hAnsi="Consolas" w:eastAsia="Consolas" w:cs="Consolas"/>
          <w:sz w:val="18"/>
          <w:szCs w:val="18"/>
        </w:rPr>
      </w:pPr>
    </w:p>
    <w:p w14:paraId="0322A47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chrom_filter is not None and chrom != chrom_filter:</w:t>
      </w:r>
    </w:p>
    <w:p w14:paraId="1B1432C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22380431">
      <w:pPr>
        <w:shd w:val="clear" w:fill="F4F4F4"/>
        <w:spacing w:after="0"/>
        <w:rPr>
          <w:rFonts w:ascii="Consolas" w:hAnsi="Consolas" w:eastAsia="Consolas" w:cs="Consolas"/>
          <w:sz w:val="18"/>
          <w:szCs w:val="18"/>
        </w:rPr>
      </w:pPr>
    </w:p>
    <w:p w14:paraId="5F90EAF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注意：这里简单地把每个exon的两端都当作候选剪接位点边界</w:t>
      </w:r>
    </w:p>
    <w:p w14:paraId="67CEBA4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(跟你原来的逻辑保持一致：exon end -&gt; donor, exon start -&gt; acceptor)</w:t>
      </w:r>
    </w:p>
    <w:p w14:paraId="511BDE6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严谨做法是按transcript分组、只取相邻exon之间的边界，</w:t>
      </w:r>
    </w:p>
    <w:p w14:paraId="7652639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但这会引入基因起始/终止外显子的边界(非真实剪接位点)，</w:t>
      </w:r>
    </w:p>
    <w:p w14:paraId="0F3A639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如果你想做更严格的版本可以告诉我，我再加一版按transcript配对的逻辑。</w:t>
      </w:r>
    </w:p>
    <w:p w14:paraId="3C5CA74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donors.append([chrom, end, strand, "donor"])</w:t>
      </w:r>
    </w:p>
    <w:p w14:paraId="331B929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acceptors.append([chrom, start, strand, "acceptor"])</w:t>
      </w:r>
    </w:p>
    <w:p w14:paraId="59769EF7">
      <w:pPr>
        <w:shd w:val="clear" w:fill="F4F4F4"/>
        <w:spacing w:after="0"/>
        <w:rPr>
          <w:rFonts w:ascii="Consolas" w:hAnsi="Consolas" w:eastAsia="Consolas" w:cs="Consolas"/>
          <w:sz w:val="18"/>
          <w:szCs w:val="18"/>
        </w:rPr>
      </w:pPr>
    </w:p>
    <w:p w14:paraId="136C256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df = pd.DataFrame(donors + acceptors, columns=["chrom", "pos", "strand", "type"])</w:t>
      </w:r>
    </w:p>
    <w:p w14:paraId="09BE37BE">
      <w:pPr>
        <w:shd w:val="clear" w:fill="F4F4F4"/>
        <w:spacing w:after="0"/>
        <w:rPr>
          <w:rFonts w:ascii="Consolas" w:hAnsi="Consolas" w:eastAsia="Consolas" w:cs="Consolas"/>
          <w:sz w:val="18"/>
          <w:szCs w:val="18"/>
        </w:rPr>
      </w:pPr>
    </w:p>
    <w:p w14:paraId="15F5D1C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before = len(df)</w:t>
      </w:r>
    </w:p>
    <w:p w14:paraId="5B1DC0E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df = df.drop_duplicates(subset=["chrom", "pos", "strand"]).reset_index(drop=True)</w:t>
      </w:r>
    </w:p>
    <w:p w14:paraId="6BB318D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after = len(df)</w:t>
      </w:r>
    </w:p>
    <w:p w14:paraId="4327934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print(f"✔ Splice sites: {before} 条 -&gt; 去重后 {after} 条")</w:t>
      </w:r>
    </w:p>
    <w:p w14:paraId="58ADA9C0">
      <w:pPr>
        <w:shd w:val="clear" w:fill="F4F4F4"/>
        <w:spacing w:after="0"/>
        <w:rPr>
          <w:rFonts w:ascii="Consolas" w:hAnsi="Consolas" w:eastAsia="Consolas" w:cs="Consolas"/>
          <w:sz w:val="18"/>
          <w:szCs w:val="18"/>
        </w:rPr>
      </w:pPr>
    </w:p>
    <w:p w14:paraId="2B8B407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df["label"] = 1</w:t>
      </w:r>
    </w:p>
    <w:p w14:paraId="0B4230C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df</w:t>
      </w:r>
    </w:p>
    <w:p w14:paraId="56545EA5">
      <w:pPr>
        <w:shd w:val="clear" w:fill="F4F4F4"/>
        <w:spacing w:after="0"/>
        <w:rPr>
          <w:rFonts w:ascii="Consolas" w:hAnsi="Consolas" w:eastAsia="Consolas" w:cs="Consolas"/>
          <w:sz w:val="18"/>
          <w:szCs w:val="18"/>
        </w:rPr>
      </w:pPr>
    </w:p>
    <w:p w14:paraId="1DFFD28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7311ACD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STEP 3: BUILD DATASET (POS + NEG)</w:t>
      </w:r>
    </w:p>
    <w:p w14:paraId="105F59B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4E1E44AC">
      <w:pPr>
        <w:shd w:val="clear" w:fill="F4F4F4"/>
        <w:spacing w:after="0"/>
        <w:rPr>
          <w:rFonts w:ascii="Consolas" w:hAnsi="Consolas" w:eastAsia="Consolas" w:cs="Consolas"/>
          <w:sz w:val="18"/>
          <w:szCs w:val="18"/>
        </w:rPr>
      </w:pPr>
    </w:p>
    <w:p w14:paraId="4802FFE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get_seq(genome, chrom, pos, strand):</w:t>
      </w:r>
    </w:p>
    <w:p w14:paraId="6EAC703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try:</w:t>
      </w:r>
    </w:p>
    <w:p w14:paraId="0CA129D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 = max(pos - WINDOW, 1)</w:t>
      </w:r>
    </w:p>
    <w:p w14:paraId="0B180F6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 = pos + WINDOW</w:t>
      </w:r>
    </w:p>
    <w:p w14:paraId="3D5A82EC">
      <w:pPr>
        <w:shd w:val="clear" w:fill="F4F4F4"/>
        <w:spacing w:after="0"/>
        <w:rPr>
          <w:rFonts w:ascii="Consolas" w:hAnsi="Consolas" w:eastAsia="Consolas" w:cs="Consolas"/>
          <w:sz w:val="18"/>
          <w:szCs w:val="18"/>
        </w:rPr>
      </w:pPr>
    </w:p>
    <w:p w14:paraId="764DEC7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genome[chrom][s:e].seq.upper()</w:t>
      </w:r>
    </w:p>
    <w:p w14:paraId="10D0B900">
      <w:pPr>
        <w:shd w:val="clear" w:fill="F4F4F4"/>
        <w:spacing w:after="0"/>
        <w:rPr>
          <w:rFonts w:ascii="Consolas" w:hAnsi="Consolas" w:eastAsia="Consolas" w:cs="Consolas"/>
          <w:sz w:val="18"/>
          <w:szCs w:val="18"/>
        </w:rPr>
      </w:pPr>
    </w:p>
    <w:p w14:paraId="7C8FE24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len(seq) != 2 * WINDOW:</w:t>
      </w:r>
    </w:p>
    <w:p w14:paraId="437C0E6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None</w:t>
      </w:r>
    </w:p>
    <w:p w14:paraId="1A0E3811">
      <w:pPr>
        <w:shd w:val="clear" w:fill="F4F4F4"/>
        <w:spacing w:after="0"/>
        <w:rPr>
          <w:rFonts w:ascii="Consolas" w:hAnsi="Consolas" w:eastAsia="Consolas" w:cs="Consolas"/>
          <w:sz w:val="18"/>
          <w:szCs w:val="18"/>
        </w:rPr>
      </w:pPr>
    </w:p>
    <w:p w14:paraId="2B37499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strand == "-":</w:t>
      </w:r>
    </w:p>
    <w:p w14:paraId="6B1ADFA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comp = str.maketrans("ACGT", "TGCA")</w:t>
      </w:r>
    </w:p>
    <w:p w14:paraId="7634C76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seq.translate(comp)[::-1]</w:t>
      </w:r>
    </w:p>
    <w:p w14:paraId="459D5CC3">
      <w:pPr>
        <w:shd w:val="clear" w:fill="F4F4F4"/>
        <w:spacing w:after="0"/>
        <w:rPr>
          <w:rFonts w:ascii="Consolas" w:hAnsi="Consolas" w:eastAsia="Consolas" w:cs="Consolas"/>
          <w:sz w:val="18"/>
          <w:szCs w:val="18"/>
        </w:rPr>
      </w:pPr>
    </w:p>
    <w:p w14:paraId="4285CA3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seq</w:t>
      </w:r>
    </w:p>
    <w:p w14:paraId="26CA1CA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except Exception:</w:t>
      </w:r>
    </w:p>
    <w:p w14:paraId="317F242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None</w:t>
      </w:r>
    </w:p>
    <w:p w14:paraId="642D29E2">
      <w:pPr>
        <w:shd w:val="clear" w:fill="F4F4F4"/>
        <w:spacing w:after="0"/>
        <w:rPr>
          <w:rFonts w:ascii="Consolas" w:hAnsi="Consolas" w:eastAsia="Consolas" w:cs="Consolas"/>
          <w:sz w:val="18"/>
          <w:szCs w:val="18"/>
        </w:rPr>
      </w:pPr>
    </w:p>
    <w:p w14:paraId="00C9C94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build_positive(df, genome):</w:t>
      </w:r>
    </w:p>
    <w:p w14:paraId="1085FF7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 = []</w:t>
      </w:r>
    </w:p>
    <w:p w14:paraId="6630A52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for _, r in tqdm(df.iterrows(), total=len(df), desc="Building positives"):</w:t>
      </w:r>
    </w:p>
    <w:p w14:paraId="3CF8C74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get_seq(genome, r.chrom, r.pos, r.strand)</w:t>
      </w:r>
    </w:p>
    <w:p w14:paraId="5EA5A4D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seq:</w:t>
      </w:r>
    </w:p>
    <w:p w14:paraId="087C3C9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out.append({"sequence": seq, "label": 1, "type": r.type})</w:t>
      </w:r>
    </w:p>
    <w:p w14:paraId="01E790F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out</w:t>
      </w:r>
    </w:p>
    <w:p w14:paraId="17346E46">
      <w:pPr>
        <w:shd w:val="clear" w:fill="F4F4F4"/>
        <w:spacing w:after="0"/>
        <w:rPr>
          <w:rFonts w:ascii="Consolas" w:hAnsi="Consolas" w:eastAsia="Consolas" w:cs="Consolas"/>
          <w:sz w:val="18"/>
          <w:szCs w:val="18"/>
        </w:rPr>
      </w:pPr>
    </w:p>
    <w:p w14:paraId="5EED7FE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build_negative_random(genome, df, n):</w:t>
      </w:r>
    </w:p>
    <w:p w14:paraId="4050FDA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3CC5EEF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过滤掉离任何真实剪接位点太近的随机采样点，避免假阴性混入负样本</w:t>
      </w:r>
    </w:p>
    <w:p w14:paraId="56FC064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1894909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 = []</w:t>
      </w:r>
    </w:p>
    <w:p w14:paraId="75F2F18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chroms = [c for c in genome.keys() if c == "chr1"] # 按要求负样本也只从chr1采样</w:t>
      </w:r>
    </w:p>
    <w:p w14:paraId="1C82CDE3">
      <w:pPr>
        <w:shd w:val="clear" w:fill="F4F4F4"/>
        <w:spacing w:after="0"/>
        <w:rPr>
          <w:rFonts w:ascii="Consolas" w:hAnsi="Consolas" w:eastAsia="Consolas" w:cs="Consolas"/>
          <w:sz w:val="18"/>
          <w:szCs w:val="18"/>
        </w:rPr>
      </w:pPr>
    </w:p>
    <w:p w14:paraId="3C54DAD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按染色体把所有真实位点坐标整理好，方便查最近距离</w:t>
      </w:r>
    </w:p>
    <w:p w14:paraId="7E46E0D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sites_by_chrom = {}</w:t>
      </w:r>
    </w:p>
    <w:p w14:paraId="0051535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for chrom, sub in df.groupby("chrom"):</w:t>
      </w:r>
    </w:p>
    <w:p w14:paraId="0B4BAA3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sites_by_chrom[chrom] = np.sort(sub["pos"].values)</w:t>
      </w:r>
    </w:p>
    <w:p w14:paraId="78336556">
      <w:pPr>
        <w:shd w:val="clear" w:fill="F4F4F4"/>
        <w:spacing w:after="0"/>
        <w:rPr>
          <w:rFonts w:ascii="Consolas" w:hAnsi="Consolas" w:eastAsia="Consolas" w:cs="Consolas"/>
          <w:sz w:val="18"/>
          <w:szCs w:val="18"/>
        </w:rPr>
      </w:pPr>
    </w:p>
    <w:p w14:paraId="458B7EA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attempts = 0</w:t>
      </w:r>
    </w:p>
    <w:p w14:paraId="166A8CD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max_attempts = n * 50</w:t>
      </w:r>
    </w:p>
    <w:p w14:paraId="5D332F0C">
      <w:pPr>
        <w:shd w:val="clear" w:fill="F4F4F4"/>
        <w:spacing w:after="0"/>
        <w:rPr>
          <w:rFonts w:ascii="Consolas" w:hAnsi="Consolas" w:eastAsia="Consolas" w:cs="Consolas"/>
          <w:sz w:val="18"/>
          <w:szCs w:val="18"/>
        </w:rPr>
      </w:pPr>
    </w:p>
    <w:p w14:paraId="05D559D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pbar = tqdm(total=n, desc="Building random negatives")</w:t>
      </w:r>
    </w:p>
    <w:p w14:paraId="2E2A0B3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while len(out) &lt; n and attempts &lt; max_attempts:</w:t>
      </w:r>
    </w:p>
    <w:p w14:paraId="3E00E37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attempts += 1</w:t>
      </w:r>
    </w:p>
    <w:p w14:paraId="65329B6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 = random.choice(chroms)</w:t>
      </w:r>
    </w:p>
    <w:p w14:paraId="664E3A8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chrom_len = len(genome[chrom])</w:t>
      </w:r>
    </w:p>
    <w:p w14:paraId="6660E7E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chrom_len &lt;= 2 * WINDOW + 2:</w:t>
      </w:r>
    </w:p>
    <w:p w14:paraId="1D19E96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47136D1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pos = random.randint(WINDOW + 1, chrom_len - WINDOW - 1)</w:t>
      </w:r>
    </w:p>
    <w:p w14:paraId="3CC0BA6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strand = random.choice(["+", "-"])</w:t>
      </w:r>
    </w:p>
    <w:p w14:paraId="796B289B">
      <w:pPr>
        <w:shd w:val="clear" w:fill="F4F4F4"/>
        <w:spacing w:after="0"/>
        <w:rPr>
          <w:rFonts w:ascii="Consolas" w:hAnsi="Consolas" w:eastAsia="Consolas" w:cs="Consolas"/>
          <w:sz w:val="18"/>
          <w:szCs w:val="18"/>
        </w:rPr>
      </w:pPr>
    </w:p>
    <w:p w14:paraId="7D8501B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sites = sites_by_chrom.get(chrom)</w:t>
      </w:r>
    </w:p>
    <w:p w14:paraId="202292E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sites is not None and len(sites) &gt; 0:</w:t>
      </w:r>
    </w:p>
    <w:p w14:paraId="2E86496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idx = np.searchsorted(sites, pos)</w:t>
      </w:r>
    </w:p>
    <w:p w14:paraId="77F0F44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neighbors = sites[max(0, idx - 1):idx + 1]</w:t>
      </w:r>
    </w:p>
    <w:p w14:paraId="29A4D1A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len(neighbors) &gt; 0 and np.min(np.abs(neighbors - pos)) &lt; MIN_DIST_FROM_SITE:</w:t>
      </w:r>
    </w:p>
    <w:p w14:paraId="27BEED7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 # 离真实位点太近，重新采样</w:t>
      </w:r>
    </w:p>
    <w:p w14:paraId="275B9EB3">
      <w:pPr>
        <w:shd w:val="clear" w:fill="F4F4F4"/>
        <w:spacing w:after="0"/>
        <w:rPr>
          <w:rFonts w:ascii="Consolas" w:hAnsi="Consolas" w:eastAsia="Consolas" w:cs="Consolas"/>
          <w:sz w:val="18"/>
          <w:szCs w:val="18"/>
        </w:rPr>
      </w:pPr>
    </w:p>
    <w:p w14:paraId="126C5CA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get_seq(genome, chrom, pos, strand)</w:t>
      </w:r>
    </w:p>
    <w:p w14:paraId="7518F6A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seq:</w:t>
      </w:r>
    </w:p>
    <w:p w14:paraId="0418090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out.append({"sequence": seq, "label": 0, "type": "random_genome"})</w:t>
      </w:r>
    </w:p>
    <w:p w14:paraId="1F2A7B3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pbar.update(1)</w:t>
      </w:r>
    </w:p>
    <w:p w14:paraId="2F5072C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pbar.close()</w:t>
      </w:r>
    </w:p>
    <w:p w14:paraId="3980BF95">
      <w:pPr>
        <w:shd w:val="clear" w:fill="F4F4F4"/>
        <w:spacing w:after="0"/>
        <w:rPr>
          <w:rFonts w:ascii="Consolas" w:hAnsi="Consolas" w:eastAsia="Consolas" w:cs="Consolas"/>
          <w:sz w:val="18"/>
          <w:szCs w:val="18"/>
        </w:rPr>
      </w:pPr>
    </w:p>
    <w:p w14:paraId="191385D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out</w:t>
      </w:r>
    </w:p>
    <w:p w14:paraId="06A91B3A">
      <w:pPr>
        <w:shd w:val="clear" w:fill="F4F4F4"/>
        <w:spacing w:after="0"/>
        <w:rPr>
          <w:rFonts w:ascii="Consolas" w:hAnsi="Consolas" w:eastAsia="Consolas" w:cs="Consolas"/>
          <w:sz w:val="18"/>
          <w:szCs w:val="18"/>
        </w:rPr>
      </w:pPr>
    </w:p>
    <w:p w14:paraId="2582CDA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build_negative_motif(genome, n):</w:t>
      </w:r>
    </w:p>
    <w:p w14:paraId="72B7CD3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597EF49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防止模型只学会"看中间是不是GT/AG"这种shortcut</w:t>
      </w:r>
    </w:p>
    <w:p w14:paraId="3611957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62E6D33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 = []</w:t>
      </w:r>
    </w:p>
    <w:p w14:paraId="6AD57A9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chroms = [c for c in genome.keys() if c == "chr1"] # 按要求负样本也只从chr1采样</w:t>
      </w:r>
    </w:p>
    <w:p w14:paraId="44D14B46">
      <w:pPr>
        <w:shd w:val="clear" w:fill="F4F4F4"/>
        <w:spacing w:after="0"/>
        <w:rPr>
          <w:rFonts w:ascii="Consolas" w:hAnsi="Consolas" w:eastAsia="Consolas" w:cs="Consolas"/>
          <w:sz w:val="18"/>
          <w:szCs w:val="18"/>
        </w:rPr>
      </w:pPr>
    </w:p>
    <w:p w14:paraId="6A734FE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for _ in tqdm(range(n), desc="Building motif-decoy negatives"):</w:t>
      </w:r>
    </w:p>
    <w:p w14:paraId="0CE15F1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 = random.choice(chroms)</w:t>
      </w:r>
    </w:p>
    <w:p w14:paraId="66ACD1C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chrom_len = len(genome[chrom])</w:t>
      </w:r>
    </w:p>
    <w:p w14:paraId="2ECE2B4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chrom_len &lt;= 2 * WINDOW + 2:</w:t>
      </w:r>
    </w:p>
    <w:p w14:paraId="1235D50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56AAF0F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pos = random.randint(WINDOW + 1, chrom_len - WINDOW - 1)</w:t>
      </w:r>
    </w:p>
    <w:p w14:paraId="4908B78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strand = random.choice(["+", "-"])</w:t>
      </w:r>
    </w:p>
    <w:p w14:paraId="3921DDCD">
      <w:pPr>
        <w:shd w:val="clear" w:fill="F4F4F4"/>
        <w:spacing w:after="0"/>
        <w:rPr>
          <w:rFonts w:ascii="Consolas" w:hAnsi="Consolas" w:eastAsia="Consolas" w:cs="Consolas"/>
          <w:sz w:val="18"/>
          <w:szCs w:val="18"/>
        </w:rPr>
      </w:pPr>
    </w:p>
    <w:p w14:paraId="50EB7D5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get_seq(genome, chrom, pos, strand)</w:t>
      </w:r>
    </w:p>
    <w:p w14:paraId="2D0572A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seq is None:</w:t>
      </w:r>
    </w:p>
    <w:p w14:paraId="0D8CC17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20FE6402">
      <w:pPr>
        <w:shd w:val="clear" w:fill="F4F4F4"/>
        <w:spacing w:after="0"/>
        <w:rPr>
          <w:rFonts w:ascii="Consolas" w:hAnsi="Consolas" w:eastAsia="Consolas" w:cs="Consolas"/>
          <w:sz w:val="18"/>
          <w:szCs w:val="18"/>
        </w:rPr>
      </w:pPr>
    </w:p>
    <w:p w14:paraId="402B655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seq_list = list(seq)</w:t>
      </w:r>
    </w:p>
    <w:p w14:paraId="53F2051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mid = len(seq_list) // 2</w:t>
      </w:r>
    </w:p>
    <w:p w14:paraId="093A0F2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seq_list[mid:mid + 2] = list(random.choice(["GT", "AG"]))</w:t>
      </w:r>
    </w:p>
    <w:p w14:paraId="14E9070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"".join(seq_list)</w:t>
      </w:r>
    </w:p>
    <w:p w14:paraId="149AF6A7">
      <w:pPr>
        <w:shd w:val="clear" w:fill="F4F4F4"/>
        <w:spacing w:after="0"/>
        <w:rPr>
          <w:rFonts w:ascii="Consolas" w:hAnsi="Consolas" w:eastAsia="Consolas" w:cs="Consolas"/>
          <w:sz w:val="18"/>
          <w:szCs w:val="18"/>
        </w:rPr>
      </w:pPr>
    </w:p>
    <w:p w14:paraId="1249088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out.append({"sequence": seq, "label": 0, "type": "gt_ag_decoy"})</w:t>
      </w:r>
    </w:p>
    <w:p w14:paraId="4ED2FE35">
      <w:pPr>
        <w:shd w:val="clear" w:fill="F4F4F4"/>
        <w:spacing w:after="0"/>
        <w:rPr>
          <w:rFonts w:ascii="Consolas" w:hAnsi="Consolas" w:eastAsia="Consolas" w:cs="Consolas"/>
          <w:sz w:val="18"/>
          <w:szCs w:val="18"/>
        </w:rPr>
      </w:pPr>
    </w:p>
    <w:p w14:paraId="6910DE2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out</w:t>
      </w:r>
    </w:p>
    <w:p w14:paraId="5403582A">
      <w:pPr>
        <w:shd w:val="clear" w:fill="F4F4F4"/>
        <w:spacing w:after="0"/>
        <w:rPr>
          <w:rFonts w:ascii="Consolas" w:hAnsi="Consolas" w:eastAsia="Consolas" w:cs="Consolas"/>
          <w:sz w:val="18"/>
          <w:szCs w:val="18"/>
        </w:rPr>
      </w:pPr>
    </w:p>
    <w:p w14:paraId="6ECD4C8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build_negative_intronic(df, genome, n):</w:t>
      </w:r>
    </w:p>
    <w:p w14:paraId="7D286D2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22F92D0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困难负样本——真实intron内部、远离边界的区域</w:t>
      </w:r>
    </w:p>
    <w:p w14:paraId="046BE53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73A7019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 = []</w:t>
      </w:r>
    </w:p>
    <w:p w14:paraId="000F82CA">
      <w:pPr>
        <w:shd w:val="clear" w:fill="F4F4F4"/>
        <w:spacing w:after="0"/>
        <w:rPr>
          <w:rFonts w:ascii="Consolas" w:hAnsi="Consolas" w:eastAsia="Consolas" w:cs="Consolas"/>
          <w:sz w:val="18"/>
          <w:szCs w:val="18"/>
        </w:rPr>
      </w:pPr>
    </w:p>
    <w:p w14:paraId="5AAF97A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一次性预抽样 n 行 (而不是循环里抽 n 次)</w:t>
      </w:r>
    </w:p>
    <w:p w14:paraId="6590E41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sampled_rows = df.sample(n, replace=True, random_state=random.randint(0, 10**6))</w:t>
      </w:r>
    </w:p>
    <w:p w14:paraId="3049E584">
      <w:pPr>
        <w:shd w:val="clear" w:fill="F4F4F4"/>
        <w:spacing w:after="0"/>
        <w:rPr>
          <w:rFonts w:ascii="Consolas" w:hAnsi="Consolas" w:eastAsia="Consolas" w:cs="Consolas"/>
          <w:sz w:val="18"/>
          <w:szCs w:val="18"/>
        </w:rPr>
      </w:pPr>
    </w:p>
    <w:p w14:paraId="0AF9283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for row in tqdm(sampled_rows.itertuples(index=False), total=n, desc="Building intronic negatives"):</w:t>
      </w:r>
    </w:p>
    <w:p w14:paraId="5A20FDC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chrom = row.chrom</w:t>
      </w:r>
    </w:p>
    <w:p w14:paraId="73025CB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strand = row.strand</w:t>
      </w:r>
    </w:p>
    <w:p w14:paraId="3DB8FD4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pos = row.pos + random.choice([1, -1]) * random.randint(200, 2000)</w:t>
      </w:r>
    </w:p>
    <w:p w14:paraId="5E10B2CC">
      <w:pPr>
        <w:shd w:val="clear" w:fill="F4F4F4"/>
        <w:spacing w:after="0"/>
        <w:rPr>
          <w:rFonts w:ascii="Consolas" w:hAnsi="Consolas" w:eastAsia="Consolas" w:cs="Consolas"/>
          <w:sz w:val="18"/>
          <w:szCs w:val="18"/>
        </w:rPr>
      </w:pPr>
    </w:p>
    <w:p w14:paraId="037373D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pos &lt;= WINDOW or pos &gt;= len(genome[chrom]) - WINDOW:</w:t>
      </w:r>
    </w:p>
    <w:p w14:paraId="19249BC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continue</w:t>
      </w:r>
    </w:p>
    <w:p w14:paraId="4882F170">
      <w:pPr>
        <w:shd w:val="clear" w:fill="F4F4F4"/>
        <w:spacing w:after="0"/>
        <w:rPr>
          <w:rFonts w:ascii="Consolas" w:hAnsi="Consolas" w:eastAsia="Consolas" w:cs="Consolas"/>
          <w:sz w:val="18"/>
          <w:szCs w:val="18"/>
        </w:rPr>
      </w:pPr>
    </w:p>
    <w:p w14:paraId="021A10E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seq = get_seq(genome, chrom, pos, strand)</w:t>
      </w:r>
    </w:p>
    <w:p w14:paraId="1367E57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seq:</w:t>
      </w:r>
    </w:p>
    <w:p w14:paraId="29AF1E4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out.append({"sequence": seq, "label": 0, "type": "intronic"})</w:t>
      </w:r>
    </w:p>
    <w:p w14:paraId="543B5F2B">
      <w:pPr>
        <w:shd w:val="clear" w:fill="F4F4F4"/>
        <w:spacing w:after="0"/>
        <w:rPr>
          <w:rFonts w:ascii="Consolas" w:hAnsi="Consolas" w:eastAsia="Consolas" w:cs="Consolas"/>
          <w:sz w:val="18"/>
          <w:szCs w:val="18"/>
        </w:rPr>
      </w:pPr>
    </w:p>
    <w:p w14:paraId="4D05261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out</w:t>
      </w:r>
    </w:p>
    <w:p w14:paraId="0B121EF0">
      <w:pPr>
        <w:shd w:val="clear" w:fill="F4F4F4"/>
        <w:spacing w:after="0"/>
        <w:rPr>
          <w:rFonts w:ascii="Consolas" w:hAnsi="Consolas" w:eastAsia="Consolas" w:cs="Consolas"/>
          <w:sz w:val="18"/>
          <w:szCs w:val="18"/>
        </w:rPr>
      </w:pPr>
    </w:p>
    <w:p w14:paraId="06521DB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build_dataset(df, genome):</w:t>
      </w:r>
    </w:p>
    <w:p w14:paraId="18B3A39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pos = build_positive(df, genome)</w:t>
      </w:r>
    </w:p>
    <w:p w14:paraId="139B7A6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n_pos = len(pos)</w:t>
      </w:r>
    </w:p>
    <w:p w14:paraId="0F62221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print(f"✔ 正样本: {n_pos} 条")</w:t>
      </w:r>
    </w:p>
    <w:p w14:paraId="5E82AF64">
      <w:pPr>
        <w:shd w:val="clear" w:fill="F4F4F4"/>
        <w:spacing w:after="0"/>
        <w:rPr>
          <w:rFonts w:ascii="Consolas" w:hAnsi="Consolas" w:eastAsia="Consolas" w:cs="Consolas"/>
          <w:sz w:val="18"/>
          <w:szCs w:val="18"/>
        </w:rPr>
      </w:pPr>
    </w:p>
    <w:p w14:paraId="4AB0C11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三类负样本各占 1/3，合计与正样本数量大致相等（均衡数据集）</w:t>
      </w:r>
    </w:p>
    <w:p w14:paraId="07C1110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n_each = max(1, n_pos // 3)</w:t>
      </w:r>
    </w:p>
    <w:p w14:paraId="7AE08EA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neg_random = build_negative_random(genome, df, n_each)</w:t>
      </w:r>
    </w:p>
    <w:p w14:paraId="121A746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neg_motif = build_negative_motif(genome, n_each)</w:t>
      </w:r>
    </w:p>
    <w:p w14:paraId="491FE45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neg_intronic = build_negative_intronic(df, genome, n_each)</w:t>
      </w:r>
    </w:p>
    <w:p w14:paraId="64968E28">
      <w:pPr>
        <w:shd w:val="clear" w:fill="F4F4F4"/>
        <w:spacing w:after="0"/>
        <w:rPr>
          <w:rFonts w:ascii="Consolas" w:hAnsi="Consolas" w:eastAsia="Consolas" w:cs="Consolas"/>
          <w:sz w:val="18"/>
          <w:szCs w:val="18"/>
        </w:rPr>
      </w:pPr>
    </w:p>
    <w:p w14:paraId="5F0E0B3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 = pd.DataFrame(pos + neg_random + neg_motif + neg_intronic)</w:t>
      </w:r>
    </w:p>
    <w:p w14:paraId="3B2AC41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data["labels"] = data["label"].astype(int)</w:t>
      </w:r>
    </w:p>
    <w:p w14:paraId="58578EC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 = data.drop(columns=["label"])</w:t>
      </w:r>
    </w:p>
    <w:p w14:paraId="23A7707E">
      <w:pPr>
        <w:shd w:val="clear" w:fill="F4F4F4"/>
        <w:spacing w:after="0"/>
        <w:rPr>
          <w:rFonts w:ascii="Consolas" w:hAnsi="Consolas" w:eastAsia="Consolas" w:cs="Consolas"/>
          <w:sz w:val="18"/>
          <w:szCs w:val="18"/>
        </w:rPr>
      </w:pPr>
    </w:p>
    <w:p w14:paraId="0F08023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 = data.sample(frac=1, random_state=RANDOM_SEED).reset_index(drop=True)</w:t>
      </w:r>
    </w:p>
    <w:p w14:paraId="38521850">
      <w:pPr>
        <w:shd w:val="clear" w:fill="F4F4F4"/>
        <w:spacing w:after="0"/>
        <w:rPr>
          <w:rFonts w:ascii="Consolas" w:hAnsi="Consolas" w:eastAsia="Consolas" w:cs="Consolas"/>
          <w:sz w:val="18"/>
          <w:szCs w:val="18"/>
        </w:rPr>
      </w:pPr>
    </w:p>
    <w:p w14:paraId="6BFAC0E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dataset ready")</w:t>
      </w:r>
    </w:p>
    <w:p w14:paraId="470A1DF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print("Label分布:\n", data["labels"].value_counts())</w:t>
      </w:r>
    </w:p>
    <w:p w14:paraId="0AF4256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print("Type分布:\n", data["type"].value_counts())</w:t>
      </w:r>
    </w:p>
    <w:p w14:paraId="319FD0D5">
      <w:pPr>
        <w:shd w:val="clear" w:fill="F4F4F4"/>
        <w:spacing w:after="0"/>
        <w:rPr>
          <w:rFonts w:ascii="Consolas" w:hAnsi="Consolas" w:eastAsia="Consolas" w:cs="Consolas"/>
          <w:sz w:val="18"/>
          <w:szCs w:val="18"/>
        </w:rPr>
      </w:pPr>
    </w:p>
    <w:p w14:paraId="5290B35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data</w:t>
      </w:r>
    </w:p>
    <w:p w14:paraId="1071D57B">
      <w:pPr>
        <w:shd w:val="clear" w:fill="F4F4F4"/>
        <w:spacing w:after="0"/>
        <w:rPr>
          <w:rFonts w:ascii="Consolas" w:hAnsi="Consolas" w:eastAsia="Consolas" w:cs="Consolas"/>
          <w:sz w:val="18"/>
          <w:szCs w:val="18"/>
        </w:rPr>
      </w:pPr>
    </w:p>
    <w:p w14:paraId="7027873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3705000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STEP 4: HF DATASET</w:t>
      </w:r>
    </w:p>
    <w:p w14:paraId="453A569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4FF92210">
      <w:pPr>
        <w:shd w:val="clear" w:fill="F4F4F4"/>
        <w:spacing w:after="0"/>
        <w:rPr>
          <w:rFonts w:ascii="Consolas" w:hAnsi="Consolas" w:eastAsia="Consolas" w:cs="Consolas"/>
          <w:sz w:val="18"/>
          <w:szCs w:val="18"/>
        </w:rPr>
      </w:pPr>
    </w:p>
    <w:p w14:paraId="671E96D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make_hf(df, max_train_samples=None):</w:t>
      </w:r>
    </w:p>
    <w:p w14:paraId="5F72F39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max_train_samples is not None and len(df) &gt; max_train_samples:</w:t>
      </w:r>
    </w:p>
    <w:p w14:paraId="4F3ABAB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n_classes = df["labels"].nunique()</w:t>
      </w:r>
    </w:p>
    <w:p w14:paraId="33982F4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per_class = max_train_samples // n_classes</w:t>
      </w:r>
    </w:p>
    <w:p w14:paraId="72C1A91A">
      <w:pPr>
        <w:shd w:val="clear" w:fill="F4F4F4"/>
        <w:spacing w:after="0"/>
        <w:rPr>
          <w:rFonts w:ascii="Consolas" w:hAnsi="Consolas" w:eastAsia="Consolas" w:cs="Consolas"/>
          <w:sz w:val="18"/>
          <w:szCs w:val="18"/>
        </w:rPr>
      </w:pPr>
    </w:p>
    <w:p w14:paraId="129ECC5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用 groupby + for循环 + concat，而不是 groupby.apply，</w:t>
      </w:r>
    </w:p>
    <w:p w14:paraId="7B1615F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避免不同pandas版本里 apply 对分组列的保留行为不一致导致取列报错</w:t>
      </w:r>
    </w:p>
    <w:p w14:paraId="122D4E1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parts = []</w:t>
      </w:r>
    </w:p>
    <w:p w14:paraId="71B9EE4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for _, sub in df.groupby("labels"):</w:t>
      </w:r>
    </w:p>
    <w:p w14:paraId="64A694C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parts.append(sub.sample(min(len(sub), per_class), random_state=RANDOM_SEED))</w:t>
      </w:r>
    </w:p>
    <w:p w14:paraId="3657FDE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df = pd.concat(parts).sample(frac=1, random_state=RANDOM_SEED).reset_index(drop=True)</w:t>
      </w:r>
    </w:p>
    <w:p w14:paraId="18CE74D7">
      <w:pPr>
        <w:shd w:val="clear" w:fill="F4F4F4"/>
        <w:spacing w:after="0"/>
        <w:rPr>
          <w:rFonts w:ascii="Consolas" w:hAnsi="Consolas" w:eastAsia="Consolas" w:cs="Consolas"/>
          <w:sz w:val="18"/>
          <w:szCs w:val="18"/>
        </w:rPr>
      </w:pPr>
    </w:p>
    <w:p w14:paraId="1EFBD94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print(f"[子采样] 数据集已降采样到 {len(df)} 条 (按label分层，保持类别均衡)")</w:t>
      </w:r>
    </w:p>
    <w:p w14:paraId="7BDC385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print(df["labels"].value_counts())</w:t>
      </w:r>
    </w:p>
    <w:p w14:paraId="4548047E">
      <w:pPr>
        <w:shd w:val="clear" w:fill="F4F4F4"/>
        <w:spacing w:after="0"/>
        <w:rPr>
          <w:rFonts w:ascii="Consolas" w:hAnsi="Consolas" w:eastAsia="Consolas" w:cs="Consolas"/>
          <w:sz w:val="18"/>
          <w:szCs w:val="18"/>
        </w:rPr>
      </w:pPr>
    </w:p>
    <w:p w14:paraId="38C4DAE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 test = train_test_split(</w:t>
      </w:r>
    </w:p>
    <w:p w14:paraId="1607924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df,</w:t>
      </w:r>
    </w:p>
    <w:p w14:paraId="302CDC8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test_size=0.2,</w:t>
      </w:r>
    </w:p>
    <w:p w14:paraId="747B5F7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stratify=df["labels"],</w:t>
      </w:r>
    </w:p>
    <w:p w14:paraId="3A09CB2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random_state=RANDOM_SEED</w:t>
      </w:r>
    </w:p>
    <w:p w14:paraId="4BD9806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372B8EDD">
      <w:pPr>
        <w:shd w:val="clear" w:fill="F4F4F4"/>
        <w:spacing w:after="0"/>
        <w:rPr>
          <w:rFonts w:ascii="Consolas" w:hAnsi="Consolas" w:eastAsia="Consolas" w:cs="Consolas"/>
          <w:sz w:val="18"/>
          <w:szCs w:val="18"/>
        </w:rPr>
      </w:pPr>
    </w:p>
    <w:p w14:paraId="08E72FF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w:t>
      </w:r>
    </w:p>
    <w:p w14:paraId="7DEE122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Dataset.from_pandas(train.reset_index(drop=True)),</w:t>
      </w:r>
    </w:p>
    <w:p w14:paraId="1BECAF5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Dataset.from_pandas(test.reset_index(drop=True))</w:t>
      </w:r>
    </w:p>
    <w:p w14:paraId="439CC65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17F45CCB">
      <w:pPr>
        <w:shd w:val="clear" w:fill="F4F4F4"/>
        <w:spacing w:after="0"/>
        <w:rPr>
          <w:rFonts w:ascii="Consolas" w:hAnsi="Consolas" w:eastAsia="Consolas" w:cs="Consolas"/>
          <w:sz w:val="18"/>
          <w:szCs w:val="18"/>
        </w:rPr>
      </w:pPr>
    </w:p>
    <w:p w14:paraId="6C71CCF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4887CF0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STEP 5: DNABERT TRAINING</w:t>
      </w:r>
    </w:p>
    <w:p w14:paraId="4D59067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7801BB17">
      <w:pPr>
        <w:shd w:val="clear" w:fill="F4F4F4"/>
        <w:spacing w:after="0"/>
        <w:rPr>
          <w:rFonts w:ascii="Consolas" w:hAnsi="Consolas" w:eastAsia="Consolas" w:cs="Consolas"/>
          <w:sz w:val="18"/>
          <w:szCs w:val="18"/>
        </w:rPr>
      </w:pPr>
    </w:p>
    <w:p w14:paraId="2FF8BE6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kmer_tokenize(seq, k=KMER_K):</w:t>
      </w:r>
    </w:p>
    <w:p w14:paraId="512E94B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"""DNABERT需要先把原始ACGT序列切成空格分隔的k-mer字符串"""</w:t>
      </w:r>
    </w:p>
    <w:p w14:paraId="785CB98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len(seq) &lt; k:</w:t>
      </w:r>
    </w:p>
    <w:p w14:paraId="05A7B3A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seq</w:t>
      </w:r>
    </w:p>
    <w:p w14:paraId="4186D02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 ".join(seq[i:i + k] for i in range(len(seq) - k + 1))</w:t>
      </w:r>
    </w:p>
    <w:p w14:paraId="7383D402">
      <w:pPr>
        <w:shd w:val="clear" w:fill="F4F4F4"/>
        <w:spacing w:after="0"/>
        <w:rPr>
          <w:rFonts w:ascii="Consolas" w:hAnsi="Consolas" w:eastAsia="Consolas" w:cs="Consolas"/>
          <w:sz w:val="18"/>
          <w:szCs w:val="18"/>
        </w:rPr>
      </w:pPr>
    </w:p>
    <w:p w14:paraId="3301A72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softmax(x):</w:t>
      </w:r>
    </w:p>
    <w:p w14:paraId="68432E1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x = np.array(x)</w:t>
      </w:r>
    </w:p>
    <w:p w14:paraId="1F36C8D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x = x - np.max(x, axis=-1, keepdims=True)</w:t>
      </w:r>
    </w:p>
    <w:p w14:paraId="1EF0694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 = np.exp(x)</w:t>
      </w:r>
    </w:p>
    <w:p w14:paraId="511B872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e / np.sum(e, axis=-1, keepdims=True)</w:t>
      </w:r>
    </w:p>
    <w:p w14:paraId="5A1D3EA8">
      <w:pPr>
        <w:shd w:val="clear" w:fill="F4F4F4"/>
        <w:spacing w:after="0"/>
        <w:rPr>
          <w:rFonts w:ascii="Consolas" w:hAnsi="Consolas" w:eastAsia="Consolas" w:cs="Consolas"/>
          <w:sz w:val="18"/>
          <w:szCs w:val="18"/>
        </w:rPr>
      </w:pPr>
    </w:p>
    <w:p w14:paraId="74D034B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compute_metrics(eval_pred):</w:t>
      </w:r>
    </w:p>
    <w:p w14:paraId="1A8BE2F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logits, labels = eval_pred</w:t>
      </w:r>
    </w:p>
    <w:p w14:paraId="1D290CA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logits = np.array(logits)</w:t>
      </w:r>
    </w:p>
    <w:p w14:paraId="1685F4A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labels = np.array(labels)</w:t>
      </w:r>
    </w:p>
    <w:p w14:paraId="4F261551">
      <w:pPr>
        <w:shd w:val="clear" w:fill="F4F4F4"/>
        <w:spacing w:after="0"/>
        <w:rPr>
          <w:rFonts w:ascii="Consolas" w:hAnsi="Consolas" w:eastAsia="Consolas" w:cs="Consolas"/>
          <w:sz w:val="18"/>
          <w:szCs w:val="18"/>
        </w:rPr>
      </w:pPr>
    </w:p>
    <w:p w14:paraId="3BE8A3F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probs = softmax(logits)[:, 1]</w:t>
      </w:r>
    </w:p>
    <w:p w14:paraId="3EA3FF9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preds = np.argmax(logits, axis=-1)</w:t>
      </w:r>
    </w:p>
    <w:p w14:paraId="2491FDE3">
      <w:pPr>
        <w:shd w:val="clear" w:fill="F4F4F4"/>
        <w:spacing w:after="0"/>
        <w:rPr>
          <w:rFonts w:ascii="Consolas" w:hAnsi="Consolas" w:eastAsia="Consolas" w:cs="Consolas"/>
          <w:sz w:val="18"/>
          <w:szCs w:val="18"/>
        </w:rPr>
      </w:pPr>
    </w:p>
    <w:p w14:paraId="4DD1175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acc = accuracy_score(labels, preds)</w:t>
      </w:r>
    </w:p>
    <w:p w14:paraId="78F6143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f1 = f1_score(labels, preds)</w:t>
      </w:r>
    </w:p>
    <w:p w14:paraId="618451AC">
      <w:pPr>
        <w:shd w:val="clear" w:fill="F4F4F4"/>
        <w:spacing w:after="0"/>
        <w:rPr>
          <w:rFonts w:ascii="Consolas" w:hAnsi="Consolas" w:eastAsia="Consolas" w:cs="Consolas"/>
          <w:sz w:val="18"/>
          <w:szCs w:val="18"/>
        </w:rPr>
      </w:pPr>
    </w:p>
    <w:p w14:paraId="2510E47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try:</w:t>
      </w:r>
    </w:p>
    <w:p w14:paraId="2EDD723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auc = roc_auc_score(labels, probs)</w:t>
      </w:r>
    </w:p>
    <w:p w14:paraId="0075046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except Exception:</w:t>
      </w:r>
    </w:p>
    <w:p w14:paraId="26383F8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auc = 0.0</w:t>
      </w:r>
    </w:p>
    <w:p w14:paraId="518D7237">
      <w:pPr>
        <w:shd w:val="clear" w:fill="F4F4F4"/>
        <w:spacing w:after="0"/>
        <w:rPr>
          <w:rFonts w:ascii="Consolas" w:hAnsi="Consolas" w:eastAsia="Consolas" w:cs="Consolas"/>
          <w:sz w:val="18"/>
          <w:szCs w:val="18"/>
        </w:rPr>
      </w:pPr>
    </w:p>
    <w:p w14:paraId="1EFA4FE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print(f"🔥 compute_metrics TRIGGERED | acc={acc:.4f} f1={f1:.4f} auc={auc:.4f}")</w:t>
      </w:r>
    </w:p>
    <w:p w14:paraId="734FD4A3">
      <w:pPr>
        <w:shd w:val="clear" w:fill="F4F4F4"/>
        <w:spacing w:after="0"/>
        <w:rPr>
          <w:rFonts w:ascii="Consolas" w:hAnsi="Consolas" w:eastAsia="Consolas" w:cs="Consolas"/>
          <w:sz w:val="18"/>
          <w:szCs w:val="18"/>
        </w:rPr>
      </w:pPr>
    </w:p>
    <w:p w14:paraId="01C1851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{"accuracy": acc, "f1": f1, "auc": auc}</w:t>
      </w:r>
    </w:p>
    <w:p w14:paraId="4D33DED7">
      <w:pPr>
        <w:shd w:val="clear" w:fill="F4F4F4"/>
        <w:spacing w:after="0"/>
        <w:rPr>
          <w:rFonts w:ascii="Consolas" w:hAnsi="Consolas" w:eastAsia="Consolas" w:cs="Consolas"/>
          <w:sz w:val="18"/>
          <w:szCs w:val="18"/>
        </w:rPr>
      </w:pPr>
    </w:p>
    <w:p w14:paraId="40AF2AC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tokenize(ds, tokenizer):</w:t>
      </w:r>
    </w:p>
    <w:p w14:paraId="49CF072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fn(batch):</w:t>
      </w:r>
    </w:p>
    <w:p w14:paraId="3447C65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修复点 1: 先做 k-mer 切分，再交给 DNABERT tokenizer</w:t>
      </w:r>
    </w:p>
    <w:p w14:paraId="24BE549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kmer_seqs = [kmer_tokenize(s, KMER_K) for s in batch["sequence"]]</w:t>
      </w:r>
    </w:p>
    <w:p w14:paraId="69AD995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tokenizer(</w:t>
      </w:r>
    </w:p>
    <w:p w14:paraId="10E936F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kmer_seqs,</w:t>
      </w:r>
    </w:p>
    <w:p w14:paraId="1E7CEFE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padding="max_length",</w:t>
      </w:r>
    </w:p>
    <w:p w14:paraId="1ECE98D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truncation=True,</w:t>
      </w:r>
    </w:p>
    <w:p w14:paraId="3473493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max_length=128</w:t>
      </w:r>
    </w:p>
    <w:p w14:paraId="420D73E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0585A206">
      <w:pPr>
        <w:shd w:val="clear" w:fill="F4F4F4"/>
        <w:spacing w:after="0"/>
        <w:rPr>
          <w:rFonts w:ascii="Consolas" w:hAnsi="Consolas" w:eastAsia="Consolas" w:cs="Consolas"/>
          <w:sz w:val="18"/>
          <w:szCs w:val="18"/>
        </w:rPr>
      </w:pPr>
    </w:p>
    <w:p w14:paraId="3AEDCB1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ds = ds.map(fn, batched=True)</w:t>
      </w:r>
    </w:p>
    <w:p w14:paraId="6EA1FEAD">
      <w:pPr>
        <w:shd w:val="clear" w:fill="F4F4F4"/>
        <w:spacing w:after="0"/>
        <w:rPr>
          <w:rFonts w:ascii="Consolas" w:hAnsi="Consolas" w:eastAsia="Consolas" w:cs="Consolas"/>
          <w:sz w:val="18"/>
          <w:szCs w:val="18"/>
        </w:rPr>
      </w:pPr>
    </w:p>
    <w:p w14:paraId="3EA2819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cols_to_remove = [c for c in ["sequence", "type"] if c in ds.column_names]</w:t>
      </w:r>
    </w:p>
    <w:p w14:paraId="45A1710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ds = ds.remove_columns(cols_to_remove)</w:t>
      </w:r>
    </w:p>
    <w:p w14:paraId="667E1347">
      <w:pPr>
        <w:shd w:val="clear" w:fill="F4F4F4"/>
        <w:spacing w:after="0"/>
        <w:rPr>
          <w:rFonts w:ascii="Consolas" w:hAnsi="Consolas" w:eastAsia="Consolas" w:cs="Consolas"/>
          <w:sz w:val="18"/>
          <w:szCs w:val="18"/>
        </w:rPr>
      </w:pPr>
    </w:p>
    <w:p w14:paraId="0977122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ds</w:t>
      </w:r>
    </w:p>
    <w:p w14:paraId="7E3ECD8C">
      <w:pPr>
        <w:shd w:val="clear" w:fill="F4F4F4"/>
        <w:spacing w:after="0"/>
        <w:rPr>
          <w:rFonts w:ascii="Consolas" w:hAnsi="Consolas" w:eastAsia="Consolas" w:cs="Consolas"/>
          <w:sz w:val="18"/>
          <w:szCs w:val="18"/>
        </w:rPr>
      </w:pPr>
    </w:p>
    <w:p w14:paraId="05A5529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_build_training_args(**kwargs):</w:t>
      </w:r>
    </w:p>
    <w:p w14:paraId="0A7ADC5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sig = inspect.signature(TrainingArguments.__init__)</w:t>
      </w:r>
    </w:p>
    <w:p w14:paraId="28AF308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param_names = sig.parameters.keys()</w:t>
      </w:r>
    </w:p>
    <w:p w14:paraId="14582162">
      <w:pPr>
        <w:shd w:val="clear" w:fill="F4F4F4"/>
        <w:spacing w:after="0"/>
        <w:rPr>
          <w:rFonts w:ascii="Consolas" w:hAnsi="Consolas" w:eastAsia="Consolas" w:cs="Consolas"/>
          <w:sz w:val="18"/>
          <w:szCs w:val="18"/>
        </w:rPr>
      </w:pPr>
    </w:p>
    <w:p w14:paraId="6F66241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strategy_value = kwargs.pop("eval_strategy_value", "steps")</w:t>
      </w:r>
    </w:p>
    <w:p w14:paraId="0FEEB19D">
      <w:pPr>
        <w:shd w:val="clear" w:fill="F4F4F4"/>
        <w:spacing w:after="0"/>
        <w:rPr>
          <w:rFonts w:ascii="Consolas" w:hAnsi="Consolas" w:eastAsia="Consolas" w:cs="Consolas"/>
          <w:sz w:val="18"/>
          <w:szCs w:val="18"/>
        </w:rPr>
      </w:pPr>
    </w:p>
    <w:p w14:paraId="7D22968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"eval_strategy" in param_names:</w:t>
      </w:r>
    </w:p>
    <w:p w14:paraId="36DEBDC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kwargs["eval_strategy"] = strategy_value</w:t>
      </w:r>
    </w:p>
    <w:p w14:paraId="33075FB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print("[兼容性检测] 使用新参数名 eval_strategy")</w:t>
      </w:r>
    </w:p>
    <w:p w14:paraId="6A58E25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elif "evaluation_strategy" in param_names:</w:t>
      </w:r>
    </w:p>
    <w:p w14:paraId="38C13AC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kwargs["evaluation_strategy"] = strategy_value</w:t>
      </w:r>
    </w:p>
    <w:p w14:paraId="60BDB23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print("[兼容性检测] 使用旧参数名 evaluation_strategy")</w:t>
      </w:r>
    </w:p>
    <w:p w14:paraId="50E4D2A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else:</w:t>
      </w:r>
    </w:p>
    <w:p w14:paraId="3404F12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raise RuntimeError("当前 transformers 版本的 TrainingArguments 既没有 eval_strategy 也没有 evaluation_strategy，请检查版本")</w:t>
      </w:r>
    </w:p>
    <w:p w14:paraId="6E8E5A82">
      <w:pPr>
        <w:shd w:val="clear" w:fill="F4F4F4"/>
        <w:spacing w:after="0"/>
        <w:rPr>
          <w:rFonts w:ascii="Consolas" w:hAnsi="Consolas" w:eastAsia="Consolas" w:cs="Consolas"/>
          <w:sz w:val="18"/>
          <w:szCs w:val="18"/>
        </w:rPr>
      </w:pPr>
    </w:p>
    <w:p w14:paraId="0AE15B8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TrainingArguments(**kwargs)</w:t>
      </w:r>
    </w:p>
    <w:p w14:paraId="54548673">
      <w:pPr>
        <w:shd w:val="clear" w:fill="F4F4F4"/>
        <w:spacing w:after="0"/>
        <w:rPr>
          <w:rFonts w:ascii="Consolas" w:hAnsi="Consolas" w:eastAsia="Consolas" w:cs="Consolas"/>
          <w:sz w:val="18"/>
          <w:szCs w:val="18"/>
        </w:rPr>
      </w:pPr>
    </w:p>
    <w:p w14:paraId="52B0030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def train(train_ds, test_ds, batch_size=16, num_epochs=2):</w:t>
      </w:r>
    </w:p>
    <w:p w14:paraId="7E44BF8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 设备检测与提示 ----</w:t>
      </w:r>
    </w:p>
    <w:p w14:paraId="3058214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torch.cuda.is_available():</w:t>
      </w:r>
    </w:p>
    <w:p w14:paraId="12A49AA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device_name = "cuda"</w:t>
      </w:r>
    </w:p>
    <w:p w14:paraId="552078C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elif torch.backends.mps.is_available():</w:t>
      </w:r>
    </w:p>
    <w:p w14:paraId="2518D1B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device_name = "mps"</w:t>
      </w:r>
    </w:p>
    <w:p w14:paraId="61A522B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else:</w:t>
      </w:r>
    </w:p>
    <w:p w14:paraId="603BC50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device_name = "cpu"</w:t>
      </w:r>
    </w:p>
    <w:p w14:paraId="1164D7E2">
      <w:pPr>
        <w:shd w:val="clear" w:fill="F4F4F4"/>
        <w:spacing w:after="0"/>
        <w:rPr>
          <w:rFonts w:ascii="Consolas" w:hAnsi="Consolas" w:eastAsia="Consolas" w:cs="Consolas"/>
          <w:sz w:val="18"/>
          <w:szCs w:val="18"/>
        </w:rPr>
      </w:pPr>
    </w:p>
    <w:p w14:paraId="4707B96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print(f"[设备检测] 当前 Trainer 将使用: {device_name}")</w:t>
      </w:r>
    </w:p>
    <w:p w14:paraId="40AB636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device_name == "mps":</w:t>
      </w:r>
    </w:p>
    <w:p w14:paraId="7E98B24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检测到 MPS (Apple Silicon GPU)。BERT类模型在MPS上的算子优化不如CUDA成熟，")</w:t>
      </w:r>
    </w:p>
    <w:p w14:paraId="07786C2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速度可能远低于预期(实测常见 1-2 it/s 量级)。数据量较大(&gt;10万条)时，")</w:t>
      </w:r>
    </w:p>
    <w:p w14:paraId="1388B0E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强烈建议: 1) 改用 Google Colab 免费 T4 GPU, 或")</w:t>
      </w:r>
    </w:p>
    <w:p w14:paraId="60D1791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2) 调小 train() 的 batch_size / num_epochs，")</w:t>
      </w:r>
    </w:p>
    <w:p w14:paraId="6FC8286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 并配合 make_hf(df, max_train_samples=...) 先用小样本验证pipeline跑通。")</w:t>
      </w:r>
    </w:p>
    <w:p w14:paraId="3BC75A15">
      <w:pPr>
        <w:shd w:val="clear" w:fill="F4F4F4"/>
        <w:spacing w:after="0"/>
        <w:rPr>
          <w:rFonts w:ascii="Consolas" w:hAnsi="Consolas" w:eastAsia="Consolas" w:cs="Consolas"/>
          <w:sz w:val="18"/>
          <w:szCs w:val="18"/>
        </w:rPr>
      </w:pPr>
    </w:p>
    <w:p w14:paraId="49A17F24">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print("Loading tokenizer &amp; model:", MODEL_NAME)</w:t>
      </w:r>
    </w:p>
    <w:p w14:paraId="47EE78C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修复点 1: 换成 DNABERT 专用 tokenizer / 预训练权重</w:t>
      </w:r>
    </w:p>
    <w:p w14:paraId="6813368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tokenizer = BertTokenizer.from_pretrained(MODEL_NAME)</w:t>
      </w:r>
    </w:p>
    <w:p w14:paraId="7640707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model = BertForSequenceClassification.from_pretrained(MODEL_NAME, num_labels=2)</w:t>
      </w:r>
    </w:p>
    <w:p w14:paraId="018C1C64">
      <w:pPr>
        <w:shd w:val="clear" w:fill="F4F4F4"/>
        <w:spacing w:after="0"/>
        <w:rPr>
          <w:rFonts w:ascii="Consolas" w:hAnsi="Consolas" w:eastAsia="Consolas" w:cs="Consolas"/>
          <w:sz w:val="18"/>
          <w:szCs w:val="18"/>
        </w:rPr>
      </w:pPr>
    </w:p>
    <w:p w14:paraId="37BB1E26">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print("Tokenizing...")</w:t>
      </w:r>
    </w:p>
    <w:p w14:paraId="1B18A4D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train_ds = tokenize(train_ds, tokenizer)</w:t>
      </w:r>
    </w:p>
    <w:p w14:paraId="633EC99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test_ds = tokenize(test_ds, tokenizer)</w:t>
      </w:r>
    </w:p>
    <w:p w14:paraId="2EFBD32B">
      <w:pPr>
        <w:shd w:val="clear" w:fill="F4F4F4"/>
        <w:spacing w:after="0"/>
        <w:rPr>
          <w:rFonts w:ascii="Consolas" w:hAnsi="Consolas" w:eastAsia="Consolas" w:cs="Consolas"/>
          <w:sz w:val="18"/>
          <w:szCs w:val="18"/>
        </w:rPr>
      </w:pPr>
    </w:p>
    <w:p w14:paraId="6C683A0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train_ds.set_format("torch")</w:t>
      </w:r>
    </w:p>
    <w:p w14:paraId="6EB46B8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test_ds.set_format("torch")</w:t>
      </w:r>
    </w:p>
    <w:p w14:paraId="10A00394">
      <w:pPr>
        <w:shd w:val="clear" w:fill="F4F4F4"/>
        <w:spacing w:after="0"/>
        <w:rPr>
          <w:rFonts w:ascii="Consolas" w:hAnsi="Consolas" w:eastAsia="Consolas" w:cs="Consolas"/>
          <w:sz w:val="18"/>
          <w:szCs w:val="18"/>
        </w:rPr>
      </w:pPr>
    </w:p>
    <w:p w14:paraId="737CFFB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print("Example sample keys:", train_ds[0].keys())</w:t>
      </w:r>
    </w:p>
    <w:p w14:paraId="41F42560">
      <w:pPr>
        <w:shd w:val="clear" w:fill="F4F4F4"/>
        <w:spacing w:after="0"/>
        <w:rPr>
          <w:rFonts w:ascii="Consolas" w:hAnsi="Consolas" w:eastAsia="Consolas" w:cs="Consolas"/>
          <w:sz w:val="18"/>
          <w:szCs w:val="18"/>
        </w:rPr>
      </w:pPr>
    </w:p>
    <w:p w14:paraId="1754A17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args = _build_training_args(</w:t>
      </w:r>
    </w:p>
    <w:p w14:paraId="44C0CF7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eval_strategy_value="steps",</w:t>
      </w:r>
    </w:p>
    <w:p w14:paraId="42C9C0F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output_dir="./dnabert_output",</w:t>
      </w:r>
    </w:p>
    <w:p w14:paraId="21BB2CA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eval_steps=200,</w:t>
      </w:r>
    </w:p>
    <w:p w14:paraId="2586EA0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logging_steps=50,</w:t>
      </w:r>
    </w:p>
    <w:p w14:paraId="61E6FFB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save_strategy="steps",</w:t>
      </w:r>
    </w:p>
    <w:p w14:paraId="1E541DF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save_steps=200,</w:t>
      </w:r>
    </w:p>
    <w:p w14:paraId="6F8BD83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learning_rate=2e-5,</w:t>
      </w:r>
    </w:p>
    <w:p w14:paraId="5B56735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per_device_train_batch_size=batch_size,</w:t>
      </w:r>
    </w:p>
    <w:p w14:paraId="1042405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per_device_eval_batch_size=batch_size,</w:t>
      </w:r>
    </w:p>
    <w:p w14:paraId="2E3B087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num_train_epochs=num_epochs,</w:t>
      </w:r>
    </w:p>
    <w:p w14:paraId="6E7DF8F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weight_decay=0.01,</w:t>
      </w:r>
    </w:p>
    <w:p w14:paraId="33908C9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report_to="none",</w:t>
      </w:r>
    </w:p>
    <w:p w14:paraId="6BD03B5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MPS不支持pin_memory，关掉避免那条warning，对正确性无影响</w:t>
      </w:r>
    </w:p>
    <w:p w14:paraId="302A672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dataloader_pin_memory=(device_name == "cuda"),</w:t>
      </w:r>
    </w:p>
    <w:p w14:paraId="261E890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load_best_model_at_end=True,</w:t>
      </w:r>
    </w:p>
    <w:p w14:paraId="59B763D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metric_for_best_model="auc",</w:t>
      </w:r>
    </w:p>
    <w:p w14:paraId="74C81C2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greater_is_better=True,</w:t>
      </w:r>
    </w:p>
    <w:p w14:paraId="421B0B4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6C500025">
      <w:pPr>
        <w:shd w:val="clear" w:fill="F4F4F4"/>
        <w:spacing w:after="0"/>
        <w:rPr>
          <w:rFonts w:ascii="Consolas" w:hAnsi="Consolas" w:eastAsia="Consolas" w:cs="Consolas"/>
          <w:sz w:val="18"/>
          <w:szCs w:val="18"/>
        </w:rPr>
      </w:pPr>
    </w:p>
    <w:p w14:paraId="5291EB9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修复点 3: Trainer的tokenizer参数名新旧兼容</w:t>
      </w:r>
    </w:p>
    <w:p w14:paraId="7564FB6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trainer_sig = inspect.signature(Trainer.__init__)</w:t>
      </w:r>
    </w:p>
    <w:p w14:paraId="771CDE4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trainer_kwargs = dict(</w:t>
      </w:r>
    </w:p>
    <w:p w14:paraId="36C81CB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model=model,</w:t>
      </w:r>
    </w:p>
    <w:p w14:paraId="57230015">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args=args,</w:t>
      </w:r>
    </w:p>
    <w:p w14:paraId="02EB17E3">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train_dataset=train_ds,</w:t>
      </w:r>
    </w:p>
    <w:p w14:paraId="39C8721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eval_dataset=test_ds,</w:t>
      </w:r>
    </w:p>
    <w:p w14:paraId="32A4F70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compute_metrics=compute_metrics,</w:t>
      </w:r>
    </w:p>
    <w:p w14:paraId="1538D35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w:t>
      </w:r>
    </w:p>
    <w:p w14:paraId="11C3C0D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"processing_class" in trainer_sig.parameters:</w:t>
      </w:r>
    </w:p>
    <w:p w14:paraId="2E8ABBF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trainer_kwargs["processing_class"] = tokenizer</w:t>
      </w:r>
    </w:p>
    <w:p w14:paraId="371A6A9C">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print("[兼容性检测] Trainer 使用新参数名 processing_class")</w:t>
      </w:r>
    </w:p>
    <w:p w14:paraId="03E0F2D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else:</w:t>
      </w:r>
    </w:p>
    <w:p w14:paraId="7A36BFC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trainer_kwargs["tokenizer"] = tokenizer</w:t>
      </w:r>
    </w:p>
    <w:p w14:paraId="790A54E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print("[兼容性检测] Trainer 使用旧参数名 tokenizer")</w:t>
      </w:r>
    </w:p>
    <w:p w14:paraId="5B5C0DAC">
      <w:pPr>
        <w:shd w:val="clear" w:fill="F4F4F4"/>
        <w:spacing w:after="0"/>
        <w:rPr>
          <w:rFonts w:ascii="Consolas" w:hAnsi="Consolas" w:eastAsia="Consolas" w:cs="Consolas"/>
          <w:sz w:val="18"/>
          <w:szCs w:val="18"/>
        </w:rPr>
      </w:pPr>
    </w:p>
    <w:p w14:paraId="69C1928F">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 = Trainer(**trainer_kwargs)</w:t>
      </w:r>
    </w:p>
    <w:p w14:paraId="75D110D3">
      <w:pPr>
        <w:shd w:val="clear" w:fill="F4F4F4"/>
        <w:spacing w:after="0"/>
        <w:rPr>
          <w:rFonts w:ascii="Consolas" w:hAnsi="Consolas" w:eastAsia="Consolas" w:cs="Consolas"/>
          <w:sz w:val="18"/>
          <w:szCs w:val="18"/>
        </w:rPr>
      </w:pPr>
    </w:p>
    <w:p w14:paraId="6AB6909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print("\n🚀 START TRAINING")</w:t>
      </w:r>
    </w:p>
    <w:p w14:paraId="11B2FF2B">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trainer.train()</w:t>
      </w:r>
    </w:p>
    <w:p w14:paraId="769D939D">
      <w:pPr>
        <w:shd w:val="clear" w:fill="F4F4F4"/>
        <w:spacing w:after="0"/>
        <w:rPr>
          <w:rFonts w:ascii="Consolas" w:hAnsi="Consolas" w:eastAsia="Consolas" w:cs="Consolas"/>
          <w:sz w:val="18"/>
          <w:szCs w:val="18"/>
        </w:rPr>
      </w:pPr>
    </w:p>
    <w:p w14:paraId="159BAD6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print("\n====================")</w:t>
      </w:r>
    </w:p>
    <w:p w14:paraId="5BBC30A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print("FINAL EVAL")</w:t>
      </w:r>
    </w:p>
    <w:p w14:paraId="34C8C43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w:t>
      </w:r>
    </w:p>
    <w:p w14:paraId="5852E782">
      <w:pPr>
        <w:shd w:val="clear" w:fill="F4F4F4"/>
        <w:spacing w:after="0"/>
        <w:rPr>
          <w:rFonts w:ascii="Consolas" w:hAnsi="Consolas" w:eastAsia="Consolas" w:cs="Consolas"/>
          <w:sz w:val="18"/>
          <w:szCs w:val="18"/>
        </w:rPr>
      </w:pPr>
    </w:p>
    <w:p w14:paraId="42FE99D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result = trainer.evaluate()</w:t>
      </w:r>
    </w:p>
    <w:p w14:paraId="5EA8937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print(result)</w:t>
      </w:r>
    </w:p>
    <w:p w14:paraId="16BFE6A6">
      <w:pPr>
        <w:shd w:val="clear" w:fill="F4F4F4"/>
        <w:spacing w:after="0"/>
        <w:rPr>
          <w:rFonts w:ascii="Consolas" w:hAnsi="Consolas" w:eastAsia="Consolas" w:cs="Consolas"/>
          <w:sz w:val="18"/>
          <w:szCs w:val="18"/>
        </w:rPr>
      </w:pPr>
    </w:p>
    <w:p w14:paraId="6BA16718">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return trainer, model</w:t>
      </w:r>
    </w:p>
    <w:p w14:paraId="58B766E2">
      <w:pPr>
        <w:shd w:val="clear" w:fill="F4F4F4"/>
        <w:spacing w:after="0"/>
        <w:rPr>
          <w:rFonts w:ascii="Consolas" w:hAnsi="Consolas" w:eastAsia="Consolas" w:cs="Consolas"/>
          <w:sz w:val="18"/>
          <w:szCs w:val="18"/>
        </w:rPr>
      </w:pPr>
    </w:p>
    <w:p w14:paraId="1C90B0A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5D441F9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RUN ALL</w:t>
      </w:r>
    </w:p>
    <w:p w14:paraId="1706695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w:t>
      </w:r>
    </w:p>
    <w:p w14:paraId="4895F140">
      <w:pPr>
        <w:shd w:val="clear" w:fill="F4F4F4"/>
        <w:spacing w:after="0"/>
        <w:rPr>
          <w:rFonts w:ascii="Consolas" w:hAnsi="Consolas" w:eastAsia="Consolas" w:cs="Consolas"/>
          <w:sz w:val="18"/>
          <w:szCs w:val="18"/>
        </w:rPr>
      </w:pPr>
    </w:p>
    <w:p w14:paraId="74C5A797">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if __name__ == "__main__":</w:t>
      </w:r>
    </w:p>
    <w:p w14:paraId="19B26722">
      <w:pPr>
        <w:shd w:val="clear" w:fill="F4F4F4"/>
        <w:spacing w:after="0"/>
        <w:rPr>
          <w:rFonts w:ascii="Consolas" w:hAnsi="Consolas" w:eastAsia="Consolas" w:cs="Consolas"/>
          <w:sz w:val="18"/>
          <w:szCs w:val="18"/>
        </w:rPr>
      </w:pPr>
    </w:p>
    <w:p w14:paraId="7A117211">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xml:space="preserve">MAX_TRAIN_SAMPLES = 60000 </w:t>
      </w:r>
    </w:p>
    <w:p w14:paraId="20F30F4A">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 xml:space="preserve">BATCH_SIZE = 16 </w:t>
      </w:r>
    </w:p>
    <w:p w14:paraId="09B2E0B9">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NUM_EPOCHS = 2</w:t>
      </w:r>
    </w:p>
    <w:p w14:paraId="2C4CE57D">
      <w:pPr>
        <w:shd w:val="clear" w:fill="F4F4F4"/>
        <w:spacing w:after="0"/>
        <w:rPr>
          <w:rFonts w:ascii="Consolas" w:hAnsi="Consolas" w:eastAsia="Consolas" w:cs="Consolas"/>
          <w:sz w:val="18"/>
          <w:szCs w:val="18"/>
        </w:rPr>
      </w:pPr>
    </w:p>
    <w:p w14:paraId="65E903B2">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df = parse_gtf(GTF_FILE, genome)</w:t>
      </w:r>
    </w:p>
    <w:p w14:paraId="17E9D58E">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dataset = build_dataset(df, genome)</w:t>
      </w:r>
    </w:p>
    <w:p w14:paraId="4F93D27D">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train_ds, test_ds = make_hf(dataset, max_train_samples=MAX_TRAIN_SAMPLES)</w:t>
      </w:r>
    </w:p>
    <w:p w14:paraId="1CC415E0">
      <w:pPr>
        <w:shd w:val="clear" w:fill="F4F4F4"/>
        <w:spacing w:after="0"/>
        <w:rPr>
          <w:rFonts w:hint="default" w:ascii="Consolas" w:hAnsi="Consolas" w:eastAsia="Consolas" w:cs="Consolas"/>
          <w:sz w:val="18"/>
          <w:szCs w:val="18"/>
        </w:rPr>
      </w:pPr>
      <w:r>
        <w:rPr>
          <w:rFonts w:hint="default" w:ascii="Consolas" w:hAnsi="Consolas" w:eastAsia="Consolas" w:cs="Consolas"/>
          <w:sz w:val="18"/>
          <w:szCs w:val="18"/>
          <w:lang w:val="en-US" w:eastAsia="zh-CN"/>
        </w:rPr>
        <w:t>trainer, model = train(train_ds, test_ds, batch_size=BATCH_SIZE, num_epochs=NUM_EPOCHS)</w:t>
      </w:r>
    </w:p>
    <w:p w14:paraId="5C95F5E9">
      <w:pPr>
        <w:spacing w:after="160"/>
      </w:pPr>
    </w:p>
    <w:p w14:paraId="661AE270">
      <w:pPr>
        <w:spacing w:after="160"/>
        <w:rPr/>
      </w:pPr>
      <w:r>
        <w:rPr>
          <w:lang w:val="en-US" w:eastAsia="zh-CN"/>
        </w:rPr>
        <w:t>本作业在实现过程中使用了 AI 工具（Claude）进行辅助：包括协助排查代码中的 bug（如 tokenizer 与模型不匹配、训练参数版本兼容性问题、数据采样性能瓶颈等）、解释训练过程中各项指标（accuracy、F1、AUC）的变化原因、根据已运行的实验日志整理</w:t>
      </w:r>
      <w:r>
        <w:rPr>
          <w:rFonts w:hint="eastAsia"/>
          <w:lang w:val="en-US" w:eastAsia="zh-CN"/>
        </w:rPr>
        <w:t>个关键节点的各项指标数据</w:t>
      </w:r>
      <w:bookmarkStart w:id="0" w:name="_GoBack"/>
      <w:bookmarkEnd w:id="0"/>
      <w:r>
        <w:rPr>
          <w:lang w:val="en-US" w:eastAsia="zh-CN"/>
        </w:rPr>
        <w:t>。数据获取方式、负样本构造思路、染色体范围（chr1）的选择、训练数据规模、超参数取值等关键设计决策均由本人结合实际计算资源约束自主确定，并在本人的设备上完成全部代码的实际运行与结果验证。</w:t>
      </w:r>
    </w:p>
    <w:p w14:paraId="4ACBD5FC">
      <w:pPr>
        <w:spacing w:after="160"/>
      </w:pPr>
    </w:p>
    <w:sectPr>
      <w:headerReference r:id="rId3" w:type="default"/>
      <w:footerReference r:id="rId4" w:type="default"/>
      <w:pgSz w:w="11906" w:h="16838"/>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704020202020204"/>
    <w:charset w:val="01"/>
    <w:family w:val="swiss"/>
    <w:pitch w:val="default"/>
    <w:sig w:usb0="E0002AFF" w:usb1="C0007843" w:usb2="00000009" w:usb3="00000000" w:csb0="400001FF" w:csb1="FFFF0000"/>
  </w:font>
  <w:font w:name="黑体">
    <w:altName w:val="汉仪中黑KW"/>
    <w:panose1 w:val="02010609060101010101"/>
    <w:charset w:val="86"/>
    <w:family w:val="auto"/>
    <w:pitch w:val="default"/>
    <w:sig w:usb0="800002BF" w:usb1="38CF7CFA" w:usb2="00000016" w:usb3="00000000" w:csb0="00040001" w:csb1="00000000"/>
  </w:font>
  <w:font w:name="Courier New">
    <w:panose1 w:val="02070609020205020404"/>
    <w:charset w:val="01"/>
    <w:family w:val="modern"/>
    <w:pitch w:val="default"/>
    <w:sig w:usb0="E0002AFF" w:usb1="C0007843" w:usb2="00000009" w:usb3="00000000" w:csb0="400001FF" w:csb1="FFFF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Arial">
    <w:panose1 w:val="020B0704020202020204"/>
    <w:charset w:val="86"/>
    <w:family w:val="auto"/>
    <w:pitch w:val="default"/>
    <w:sig w:usb0="E0002AFF" w:usb1="C0007843" w:usb2="00000009" w:usb3="00000000" w:csb0="400001FF" w:csb1="FFFF0000"/>
  </w:font>
  <w:font w:name="Consolas">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苹方-简">
    <w:altName w:val="Times New Roman"/>
    <w:panose1 w:val="020B0600000000000000"/>
    <w:charset w:val="00"/>
    <w:family w:val="auto"/>
    <w:pitch w:val="default"/>
    <w:sig w:usb0="A00002FF" w:usb1="7ACFFDFB" w:usb2="00000017" w:usb3="00000000" w:csb0="00040001" w:csb1="00000000"/>
  </w:font>
  <w:font w:name="Arial Unicode MS">
    <w:panose1 w:val="020B0604020202020204"/>
    <w:charset w:val="86"/>
    <w:family w:val="auto"/>
    <w:pitch w:val="default"/>
    <w:sig w:usb0="FFFFFFFF" w:usb1="E9FFFFFF" w:usb2="0000003F" w:usb3="00000000" w:csb0="603F01FF" w:csb1="FFFF0000"/>
  </w:font>
  <w:font w:name="汉仪中黑KW">
    <w:panose1 w:val="00020600040101010101"/>
    <w:charset w:val="86"/>
    <w:family w:val="auto"/>
    <w:pitch w:val="default"/>
    <w:sig w:usb0="A00002BF" w:usb1="18EF7CFA" w:usb2="00000016" w:usb3="00000000" w:csb0="00040000" w:csb1="00000000"/>
  </w:font>
  <w:font w:name="汉仪书宋二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Menlo">
    <w:panose1 w:val="020B0609030804020204"/>
    <w:charset w:val="00"/>
    <w:family w:val="auto"/>
    <w:pitch w:val="default"/>
    <w:sig w:usb0="E60022FF" w:usb1="D200F9FB" w:usb2="02000028" w:usb3="00000000" w:csb0="600001DF" w:csb1="FFDF0000"/>
  </w:font>
  <w:font w:name="Helvetica Neue">
    <w:panose1 w:val="02000503000000020004"/>
    <w:charset w:val="00"/>
    <w:family w:val="auto"/>
    <w:pitch w:val="default"/>
    <w:sig w:usb0="E50002FF" w:usb1="500079DB" w:usb2="0000001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7ADB8A">
    <w:pPr>
      <w:jc w:val="center"/>
    </w:pPr>
    <w:r>
      <w:rPr>
        <w:sz w:val="18"/>
        <w:szCs w:val="18"/>
      </w:rPr>
      <w:t xml:space="preserve">第 </w:t>
    </w:r>
    <w:r>
      <w:rPr>
        <w:sz w:val="18"/>
        <w:szCs w:val="18"/>
      </w:rPr>
      <w:fldChar w:fldCharType="begin"/>
    </w:r>
    <w:r>
      <w:rPr>
        <w:sz w:val="18"/>
        <w:szCs w:val="18"/>
      </w:rPr>
      <w:instrText xml:space="preserve">PAGE</w:instrText>
    </w:r>
    <w:r>
      <w:rPr>
        <w:sz w:val="18"/>
        <w:szCs w:val="18"/>
      </w:rPr>
      <w:fldChar w:fldCharType="separate"/>
    </w:r>
    <w:r>
      <w:rPr>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D4AA6AC">
    <w:pPr>
      <w:jc w:val="right"/>
    </w:pPr>
    <w:r>
      <w:rPr>
        <w:color w:val="888888"/>
        <w:sz w:val="16"/>
        <w:szCs w:val="16"/>
      </w:rPr>
      <w:t>基于DNA基础模型的剪接位点预测</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C5FF7351"/>
    <w:multiLevelType w:val="singleLevel"/>
    <w:tmpl w:val="C5FF7351"/>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94"/>
  <w:displayBackgroundShape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compatSetting w:name="compatibilityMode" w:uri="http://schemas.microsoft.com/office/word" w:val="15"/>
  </w:compat>
  <w:rsids>
    <w:rsidRoot w:val="00000000"/>
    <w:rsid w:val="EEE947CD"/>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Arial" w:cs="Arial"/>
      <w:sz w:val="22"/>
      <w:szCs w:val="22"/>
    </w:rPr>
  </w:style>
  <w:style w:type="paragraph" w:styleId="2">
    <w:name w:val="heading 1"/>
    <w:next w:val="1"/>
    <w:qFormat/>
    <w:uiPriority w:val="0"/>
    <w:pPr>
      <w:spacing w:before="360" w:after="200"/>
      <w:outlineLvl w:val="0"/>
    </w:pPr>
    <w:rPr>
      <w:rFonts w:ascii="Arial" w:hAnsi="Arial" w:eastAsia="Arial" w:cs="Arial"/>
      <w:b/>
      <w:bCs/>
      <w:color w:val="1A3A5C"/>
      <w:sz w:val="32"/>
      <w:szCs w:val="32"/>
    </w:rPr>
  </w:style>
  <w:style w:type="paragraph" w:styleId="3">
    <w:name w:val="heading 2"/>
    <w:next w:val="1"/>
    <w:qFormat/>
    <w:uiPriority w:val="0"/>
    <w:pPr>
      <w:spacing w:before="280" w:after="160"/>
      <w:outlineLvl w:val="1"/>
    </w:pPr>
    <w:rPr>
      <w:rFonts w:ascii="Arial" w:hAnsi="Arial" w:eastAsia="Arial" w:cs="Arial"/>
      <w:b/>
      <w:bCs/>
      <w:color w:val="2E5C8A"/>
      <w:sz w:val="27"/>
      <w:szCs w:val="27"/>
    </w:rPr>
  </w:style>
  <w:style w:type="paragraph" w:styleId="4">
    <w:name w:val="heading 3"/>
    <w:next w:val="1"/>
    <w:qFormat/>
    <w:uiPriority w:val="0"/>
    <w:pPr>
      <w:spacing w:before="220" w:after="120"/>
      <w:outlineLvl w:val="2"/>
    </w:pPr>
    <w:rPr>
      <w:rFonts w:ascii="Arial" w:hAnsi="Arial" w:eastAsia="Arial" w:cs="Arial"/>
      <w:b/>
      <w:bCs/>
      <w:color w:val="3D6FA0"/>
      <w:sz w:val="24"/>
      <w:szCs w:val="24"/>
    </w:rPr>
  </w:style>
  <w:style w:type="paragraph" w:styleId="5">
    <w:name w:val="heading 4"/>
    <w:next w:val="1"/>
    <w:qFormat/>
    <w:uiPriority w:val="0"/>
    <w:rPr>
      <w:rFonts w:ascii="Arial" w:hAnsi="Arial" w:eastAsia="Arial" w:cs="Arial"/>
      <w:i/>
      <w:iCs/>
      <w:color w:val="2E74B5"/>
      <w:sz w:val="22"/>
      <w:szCs w:val="22"/>
    </w:rPr>
  </w:style>
  <w:style w:type="paragraph" w:styleId="6">
    <w:name w:val="heading 5"/>
    <w:next w:val="1"/>
    <w:qFormat/>
    <w:uiPriority w:val="0"/>
    <w:rPr>
      <w:rFonts w:ascii="Arial" w:hAnsi="Arial" w:eastAsia="Arial" w:cs="Arial"/>
      <w:color w:val="2E74B5"/>
      <w:sz w:val="22"/>
      <w:szCs w:val="22"/>
    </w:rPr>
  </w:style>
  <w:style w:type="paragraph" w:styleId="7">
    <w:name w:val="heading 6"/>
    <w:next w:val="1"/>
    <w:qFormat/>
    <w:uiPriority w:val="0"/>
    <w:rPr>
      <w:rFonts w:ascii="Arial" w:hAnsi="Arial" w:eastAsia="Arial" w:cs="Arial"/>
      <w:color w:val="1F4D78"/>
      <w:sz w:val="22"/>
      <w:szCs w:val="22"/>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Arial" w:cs="Arial"/>
      <w:sz w:val="20"/>
      <w:szCs w:val="20"/>
    </w:rPr>
  </w:style>
  <w:style w:type="paragraph" w:styleId="9">
    <w:name w:val="footnote text"/>
    <w:link w:val="17"/>
    <w:semiHidden/>
    <w:unhideWhenUsed/>
    <w:uiPriority w:val="99"/>
    <w:pPr>
      <w:spacing w:after="0" w:line="240" w:lineRule="auto"/>
    </w:pPr>
    <w:rPr>
      <w:rFonts w:ascii="Arial" w:hAnsi="Arial" w:eastAsia="Arial" w:cs="Arial"/>
      <w:sz w:val="20"/>
      <w:szCs w:val="20"/>
    </w:rPr>
  </w:style>
  <w:style w:type="paragraph" w:styleId="10">
    <w:name w:val="Title"/>
    <w:qFormat/>
    <w:uiPriority w:val="0"/>
    <w:rPr>
      <w:rFonts w:ascii="Arial" w:hAnsi="Arial" w:eastAsia="Arial" w:cs="Arial"/>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Arial" w:cs="Arial"/>
      <w:sz w:val="22"/>
      <w:szCs w:val="22"/>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16</Pages>
  <TotalTime>4</TotalTime>
  <ScaleCrop>false</ScaleCrop>
  <LinksUpToDate>false</LinksUpToDate>
  <Application>WPS Office_12.1.26016.26016_F1E327BC-269C-435d-A152-05C5408002CA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姚哲恒</cp:lastModifiedBy>
  <dcterms:modified xsi:type="dcterms:W3CDTF">2026-06-18T13:35:37Z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F2FC755FE829E405A983336A270E7EE7_42</vt:lpwstr>
  </property>
</Properties>
</file>