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</w:rPr>
        <w:t xml:space="preserve"> the importance of building trust between employers and employers. </w:t>
      </w:r>
      <w:bookmarkStart w:id="0" w:name="_GoBack"/>
      <w:bookmarkEnd w:id="0"/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 the contemporary world, _______(主题词) have/has become increasingly important. It's of great necessity for___to______.</w:t>
      </w:r>
      <w:r>
        <w:rPr>
          <w:rFonts w:hint="eastAsia"/>
          <w:lang w:val="en-US" w:eastAsia="zh-CN"/>
        </w:rPr>
        <w:t xml:space="preserve"> 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615EB"/>
    <w:rsid w:val="44025694"/>
    <w:rsid w:val="4B02037F"/>
    <w:rsid w:val="52E676AD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2021-03-29T15:15:53Z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8FF4EF8381134D73ABF9D4F3B40F4E03</vt:lpwstr>
  </property>
</Properties>
</file>