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3DE0" w:rsidRDefault="00C63DE0">
      <w:pPr>
        <w:spacing w:before="6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A6929" w:rsidRPr="002A6929">
        <w:trPr>
          <w:jc w:val="center"/>
        </w:trPr>
        <w:tc>
          <w:tcPr>
            <w:tcW w:w="9360" w:type="dxa"/>
            <w:tcBorders>
              <w:left w:val="single" w:sz="36" w:space="0" w:color="004C97"/>
            </w:tcBorders>
            <w:shd w:val="clear" w:color="auto" w:fill="E6EEF8"/>
            <w:tcMar>
              <w:top w:w="300" w:type="dxa"/>
              <w:left w:w="300" w:type="dxa"/>
              <w:bottom w:w="300" w:type="dxa"/>
              <w:right w:w="300" w:type="dxa"/>
            </w:tcMar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b/>
                <w:color w:val="1A4B88"/>
                <w:sz w:val="26"/>
                <w:lang w:val="es-CL"/>
              </w:rPr>
              <w:t>ESPECIFICACIÓN DE REQUERIMIENTOS DE SOFTWARE</w:t>
            </w:r>
            <w:r w:rsidRPr="002A6929">
              <w:rPr>
                <w:b/>
                <w:color w:val="1A4B88"/>
                <w:sz w:val="26"/>
                <w:lang w:val="es-CL"/>
              </w:rPr>
              <w:br/>
            </w:r>
            <w:r w:rsidRPr="002A6929">
              <w:rPr>
                <w:b/>
                <w:color w:val="004C97"/>
                <w:sz w:val="44"/>
                <w:lang w:val="es-CL"/>
              </w:rPr>
              <w:t xml:space="preserve">Sistema Integral de Trazabilidad </w:t>
            </w:r>
            <w:proofErr w:type="spellStart"/>
            <w:r w:rsidRPr="002A6929">
              <w:rPr>
                <w:b/>
                <w:color w:val="004C97"/>
                <w:sz w:val="44"/>
                <w:lang w:val="es-CL"/>
              </w:rPr>
              <w:t>Bitnets</w:t>
            </w:r>
            <w:proofErr w:type="spellEnd"/>
            <w:r w:rsidRPr="002A6929">
              <w:rPr>
                <w:b/>
                <w:color w:val="004C97"/>
                <w:sz w:val="44"/>
                <w:lang w:val="es-CL"/>
              </w:rPr>
              <w:t xml:space="preserve"> Vehículos</w:t>
            </w:r>
          </w:p>
        </w:tc>
      </w:tr>
    </w:tbl>
    <w:p w:rsidR="00C63DE0" w:rsidRPr="002A6929" w:rsidRDefault="002A6929">
      <w:pPr>
        <w:spacing w:before="2800"/>
        <w:rPr>
          <w:lang w:val="es-C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2179320</wp:posOffset>
            </wp:positionH>
            <wp:positionV relativeFrom="paragraph">
              <wp:posOffset>152400</wp:posOffset>
            </wp:positionV>
            <wp:extent cx="1402080" cy="1270000"/>
            <wp:effectExtent l="0" t="0" r="762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3DE0" w:rsidRDefault="003021DC">
      <w:pPr>
        <w:spacing w:line="312" w:lineRule="auto"/>
      </w:pPr>
      <w:r w:rsidRPr="002A6929">
        <w:rPr>
          <w:b/>
          <w:lang w:val="es-CL"/>
        </w:rPr>
        <w:t>Encargados del Proyecto:</w:t>
      </w:r>
      <w:r w:rsidRPr="002A6929">
        <w:rPr>
          <w:b/>
          <w:lang w:val="es-CL"/>
        </w:rPr>
        <w:br/>
      </w:r>
      <w:r w:rsidRPr="002A6929">
        <w:rPr>
          <w:lang w:val="es-CL"/>
        </w:rPr>
        <w:t xml:space="preserve">• Luis </w:t>
      </w:r>
      <w:proofErr w:type="spellStart"/>
      <w:r w:rsidRPr="002A6929">
        <w:rPr>
          <w:lang w:val="es-CL"/>
        </w:rPr>
        <w:t>Ule</w:t>
      </w:r>
      <w:proofErr w:type="spellEnd"/>
      <w:r w:rsidRPr="002A6929">
        <w:rPr>
          <w:lang w:val="es-CL"/>
        </w:rPr>
        <w:br/>
        <w:t>• Osvaldo Archile</w:t>
      </w:r>
      <w:r w:rsidRPr="002A6929">
        <w:rPr>
          <w:lang w:val="es-CL"/>
        </w:rPr>
        <w:br/>
      </w:r>
      <w:r w:rsidRPr="002A6929">
        <w:rPr>
          <w:lang w:val="es-CL"/>
        </w:rPr>
        <w:br/>
      </w:r>
      <w:r w:rsidRPr="002A6929">
        <w:rPr>
          <w:b/>
          <w:lang w:val="es-CL"/>
        </w:rPr>
        <w:t>Organización:</w:t>
      </w:r>
      <w:r w:rsidRPr="002A6929">
        <w:rPr>
          <w:b/>
          <w:lang w:val="es-CL"/>
        </w:rPr>
        <w:br/>
      </w:r>
      <w:proofErr w:type="spellStart"/>
      <w:r w:rsidRPr="002A6929">
        <w:rPr>
          <w:lang w:val="es-CL"/>
        </w:rPr>
        <w:t>Bitnets</w:t>
      </w:r>
      <w:proofErr w:type="spellEnd"/>
      <w:r w:rsidRPr="002A6929">
        <w:rPr>
          <w:lang w:val="es-CL"/>
        </w:rPr>
        <w:t xml:space="preserve"> Chile S.A.</w:t>
      </w:r>
      <w:r w:rsidRPr="002A6929">
        <w:rPr>
          <w:lang w:val="es-CL"/>
        </w:rPr>
        <w:br/>
      </w:r>
      <w:r w:rsidRPr="002A6929">
        <w:rPr>
          <w:lang w:val="es-CL"/>
        </w:rPr>
        <w:br/>
      </w:r>
      <w:proofErr w:type="spellStart"/>
      <w:r>
        <w:rPr>
          <w:b/>
        </w:rPr>
        <w:t>Fecha</w:t>
      </w:r>
      <w:proofErr w:type="spellEnd"/>
      <w:r>
        <w:rPr>
          <w:b/>
        </w:rPr>
        <w:t>:</w:t>
      </w:r>
      <w:r>
        <w:rPr>
          <w:b/>
        </w:rPr>
        <w:br/>
      </w:r>
      <w:r>
        <w:t>Julio, 2026</w:t>
      </w:r>
      <w:r>
        <w:br/>
      </w:r>
    </w:p>
    <w:p w:rsidR="00C63DE0" w:rsidRDefault="003021DC">
      <w:r>
        <w:br w:type="page"/>
      </w:r>
    </w:p>
    <w:p w:rsidR="00C63DE0" w:rsidRDefault="003021DC">
      <w:pPr>
        <w:pBdr>
          <w:bottom w:val="single" w:sz="8" w:space="4" w:color="004C97"/>
        </w:pBdr>
      </w:pPr>
      <w:r>
        <w:rPr>
          <w:b/>
          <w:color w:val="004C97"/>
          <w:sz w:val="32"/>
        </w:rPr>
        <w:lastRenderedPageBreak/>
        <w:t>Control de Versiones del Documento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A6929">
        <w:trPr>
          <w:jc w:val="center"/>
        </w:trPr>
        <w:tc>
          <w:tcPr>
            <w:tcW w:w="1872" w:type="dxa"/>
            <w:shd w:val="clear" w:color="auto" w:fill="004C97"/>
          </w:tcPr>
          <w:p w:rsidR="00C63DE0" w:rsidRDefault="003021DC">
            <w:pPr>
              <w:jc w:val="center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w="1872" w:type="dxa"/>
            <w:shd w:val="clear" w:color="auto" w:fill="004C97"/>
          </w:tcPr>
          <w:p w:rsidR="00C63DE0" w:rsidRDefault="003021DC"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w="1872" w:type="dxa"/>
            <w:shd w:val="clear" w:color="auto" w:fill="004C97"/>
          </w:tcPr>
          <w:p w:rsidR="00C63DE0" w:rsidRDefault="003021DC"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w="1872" w:type="dxa"/>
            <w:shd w:val="clear" w:color="auto" w:fill="004C97"/>
          </w:tcPr>
          <w:p w:rsidR="00C63DE0" w:rsidRDefault="003021DC">
            <w:pPr>
              <w:jc w:val="center"/>
            </w:pPr>
            <w:r>
              <w:rPr>
                <w:b/>
                <w:color w:val="FFFFFF"/>
              </w:rPr>
              <w:t>Autor</w:t>
            </w:r>
          </w:p>
        </w:tc>
        <w:tc>
          <w:tcPr>
            <w:tcW w:w="1872" w:type="dxa"/>
            <w:shd w:val="clear" w:color="auto" w:fill="004C97"/>
          </w:tcPr>
          <w:p w:rsidR="00C63DE0" w:rsidRDefault="003021DC">
            <w:pPr>
              <w:jc w:val="center"/>
            </w:pPr>
            <w:r>
              <w:rPr>
                <w:b/>
                <w:color w:val="FFFFFF"/>
              </w:rPr>
              <w:t>Revisó</w:t>
            </w:r>
          </w:p>
        </w:tc>
      </w:tr>
      <w:tr w:rsidR="002A6929">
        <w:trPr>
          <w:jc w:val="center"/>
        </w:trPr>
        <w:tc>
          <w:tcPr>
            <w:tcW w:w="1872" w:type="dxa"/>
            <w:shd w:val="clear" w:color="auto" w:fill="FFFFFF"/>
          </w:tcPr>
          <w:p w:rsidR="00C63DE0" w:rsidRDefault="003021DC">
            <w:r>
              <w:t>v1.0</w:t>
            </w:r>
          </w:p>
        </w:tc>
        <w:tc>
          <w:tcPr>
            <w:tcW w:w="1872" w:type="dxa"/>
            <w:shd w:val="clear" w:color="auto" w:fill="FFFFFF"/>
          </w:tcPr>
          <w:p w:rsidR="00C63DE0" w:rsidRDefault="003021DC">
            <w:r>
              <w:t>07/07/2026</w:t>
            </w:r>
          </w:p>
        </w:tc>
        <w:tc>
          <w:tcPr>
            <w:tcW w:w="1872" w:type="dxa"/>
            <w:shd w:val="clear" w:color="auto" w:fill="FFFFFF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Creación inicial del documento base de ERS.</w:t>
            </w:r>
          </w:p>
        </w:tc>
        <w:tc>
          <w:tcPr>
            <w:tcW w:w="1872" w:type="dxa"/>
            <w:shd w:val="clear" w:color="auto" w:fill="FFFFFF"/>
          </w:tcPr>
          <w:p w:rsidR="00C63DE0" w:rsidRDefault="003021DC">
            <w:r>
              <w:t>L. Ule</w:t>
            </w:r>
          </w:p>
        </w:tc>
        <w:tc>
          <w:tcPr>
            <w:tcW w:w="1872" w:type="dxa"/>
            <w:shd w:val="clear" w:color="auto" w:fill="FFFFFF"/>
          </w:tcPr>
          <w:p w:rsidR="00C63DE0" w:rsidRDefault="003021DC">
            <w:r>
              <w:t>O. Archile</w:t>
            </w:r>
          </w:p>
        </w:tc>
      </w:tr>
      <w:tr w:rsidR="002A6929">
        <w:trPr>
          <w:jc w:val="center"/>
        </w:trPr>
        <w:tc>
          <w:tcPr>
            <w:tcW w:w="1872" w:type="dxa"/>
            <w:shd w:val="clear" w:color="auto" w:fill="E6EEF8"/>
          </w:tcPr>
          <w:p w:rsidR="00C63DE0" w:rsidRDefault="003021DC">
            <w:r>
              <w:t>v2.0</w:t>
            </w:r>
          </w:p>
        </w:tc>
        <w:tc>
          <w:tcPr>
            <w:tcW w:w="1872" w:type="dxa"/>
            <w:shd w:val="clear" w:color="auto" w:fill="E6EEF8"/>
          </w:tcPr>
          <w:p w:rsidR="00C63DE0" w:rsidRDefault="003021DC">
            <w:r>
              <w:t>20/07/2026</w:t>
            </w:r>
          </w:p>
        </w:tc>
        <w:tc>
          <w:tcPr>
            <w:tcW w:w="1872" w:type="dxa"/>
            <w:shd w:val="clear" w:color="auto" w:fill="E6EEF8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Expansión detallada del alcance, casos de uso, arquitectura por capas y requerimientos exhaustivos.</w:t>
            </w:r>
          </w:p>
        </w:tc>
        <w:tc>
          <w:tcPr>
            <w:tcW w:w="1872" w:type="dxa"/>
            <w:shd w:val="clear" w:color="auto" w:fill="E6EEF8"/>
          </w:tcPr>
          <w:p w:rsidR="00C63DE0" w:rsidRDefault="003021DC">
            <w:r>
              <w:t>L. Ule / O. Archile</w:t>
            </w:r>
          </w:p>
        </w:tc>
        <w:tc>
          <w:tcPr>
            <w:tcW w:w="1872" w:type="dxa"/>
            <w:shd w:val="clear" w:color="auto" w:fill="E6EEF8"/>
          </w:tcPr>
          <w:p w:rsidR="00C63DE0" w:rsidRDefault="003021DC">
            <w:r>
              <w:t xml:space="preserve">Comité </w:t>
            </w:r>
            <w:r>
              <w:t>Técnico</w:t>
            </w:r>
          </w:p>
        </w:tc>
      </w:tr>
    </w:tbl>
    <w:p w:rsidR="00C63DE0" w:rsidRDefault="003021DC">
      <w:r>
        <w:br w:type="page"/>
      </w:r>
    </w:p>
    <w:p w:rsidR="00C63DE0" w:rsidRDefault="003021DC">
      <w:pPr>
        <w:pBdr>
          <w:bottom w:val="single" w:sz="8" w:space="4" w:color="004C97"/>
        </w:pBdr>
      </w:pPr>
      <w:r>
        <w:rPr>
          <w:b/>
          <w:color w:val="004C97"/>
          <w:sz w:val="32"/>
        </w:rPr>
        <w:lastRenderedPageBreak/>
        <w:t>Índice de Contenidos</w:t>
      </w:r>
    </w:p>
    <w:p w:rsidR="00C63DE0" w:rsidRPr="002A6929" w:rsidRDefault="003021DC">
      <w:pPr>
        <w:spacing w:after="240"/>
        <w:rPr>
          <w:lang w:val="es-CL"/>
        </w:rPr>
      </w:pPr>
      <w:r w:rsidRPr="002A6929">
        <w:rPr>
          <w:lang w:val="es-CL"/>
        </w:rPr>
        <w:t>Para actualizar la tabla de contenidos interactiva en Microsoft Word, haga clic derecho sobre el bloque inferior y seleccione 'Actualizar campos'.</w:t>
      </w:r>
    </w:p>
    <w:p w:rsidR="00C63DE0" w:rsidRPr="002A6929" w:rsidRDefault="003021DC">
      <w:pPr>
        <w:rPr>
          <w:lang w:val="es-CL"/>
        </w:rPr>
      </w:pPr>
      <w:r>
        <w:fldChar w:fldCharType="begin"/>
      </w:r>
      <w:r w:rsidRPr="002A6929">
        <w:rPr>
          <w:lang w:val="es-CL"/>
        </w:rPr>
        <w:instrText>TOC \o "1-3" \h \z \u</w:instrText>
      </w:r>
      <w:r>
        <w:fldChar w:fldCharType="separate"/>
      </w:r>
      <w:r>
        <w:fldChar w:fldCharType="end"/>
      </w:r>
    </w:p>
    <w:p w:rsidR="00C63DE0" w:rsidRPr="002A6929" w:rsidRDefault="00C63DE0">
      <w:pPr>
        <w:rPr>
          <w:lang w:val="es-CL"/>
        </w:rPr>
        <w:sectPr w:rsidR="00C63DE0" w:rsidRPr="002A6929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lastRenderedPageBreak/>
        <w:t>1. Introducción</w:t>
      </w:r>
    </w:p>
    <w:p w:rsidR="00C63DE0" w:rsidRDefault="003021DC">
      <w:pPr>
        <w:rPr>
          <w:lang w:val="es-CL"/>
        </w:rPr>
      </w:pPr>
      <w:r w:rsidRPr="002A6929">
        <w:rPr>
          <w:lang w:val="es-CL"/>
        </w:rPr>
        <w:t>En entornos corporativos</w:t>
      </w:r>
      <w:r w:rsidRPr="002A6929">
        <w:rPr>
          <w:lang w:val="es-CL"/>
        </w:rPr>
        <w:t xml:space="preserve"> dinámicos, el uso eficiente de los recursos físicos críticos define la productividad operativa. El presente documento expone la Especificación de Requerimientos de Software (ERS) para el Sistema de Control y Trazabilidad de Flota de la empresa </w:t>
      </w:r>
      <w:proofErr w:type="spellStart"/>
      <w:r w:rsidRPr="002A6929">
        <w:rPr>
          <w:lang w:val="es-CL"/>
        </w:rPr>
        <w:t>Bitnets</w:t>
      </w:r>
      <w:proofErr w:type="spellEnd"/>
      <w:r w:rsidRPr="002A6929">
        <w:rPr>
          <w:lang w:val="es-CL"/>
        </w:rPr>
        <w:t xml:space="preserve"> Chi</w:t>
      </w:r>
      <w:r w:rsidRPr="002A6929">
        <w:rPr>
          <w:lang w:val="es-CL"/>
        </w:rPr>
        <w:t>le S.A., estructurado formalmente para solventar la sobredemanda vehicular mediante tecnologías de alta disponibilidad.</w:t>
      </w:r>
    </w:p>
    <w:p w:rsidR="002A6929" w:rsidRDefault="002A6929">
      <w:pPr>
        <w:rPr>
          <w:lang w:val="es-CL"/>
        </w:rPr>
      </w:pPr>
    </w:p>
    <w:p w:rsidR="002A6929" w:rsidRDefault="002A6929">
      <w:pPr>
        <w:rPr>
          <w:lang w:val="es-CL"/>
        </w:rPr>
      </w:pPr>
    </w:p>
    <w:p w:rsidR="002A6929" w:rsidRPr="002A6929" w:rsidRDefault="002A6929">
      <w:pPr>
        <w:rPr>
          <w:lang w:val="es-CL"/>
        </w:rPr>
      </w:pP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t>2. Objetivos del Proyecto</w:t>
      </w:r>
    </w:p>
    <w:p w:rsidR="00C63DE0" w:rsidRPr="002A6929" w:rsidRDefault="003021DC">
      <w:pPr>
        <w:keepNext/>
        <w:spacing w:before="280" w:after="80"/>
        <w:rPr>
          <w:lang w:val="es-CL"/>
        </w:rPr>
      </w:pPr>
      <w:r w:rsidRPr="002A6929">
        <w:rPr>
          <w:b/>
          <w:color w:val="1A4B88"/>
          <w:sz w:val="25"/>
          <w:lang w:val="es-CL"/>
        </w:rPr>
        <w:t>2.1 Objetivo General</w:t>
      </w:r>
    </w:p>
    <w:p w:rsidR="00C63DE0" w:rsidRDefault="003021DC">
      <w:pPr>
        <w:rPr>
          <w:lang w:val="es-CL"/>
        </w:rPr>
      </w:pPr>
      <w:r w:rsidRPr="002A6929">
        <w:rPr>
          <w:lang w:val="es-CL"/>
        </w:rPr>
        <w:t>Desarrollar e implementar una solución informática web robusta y desacoplada (</w:t>
      </w:r>
      <w:proofErr w:type="spellStart"/>
      <w:r w:rsidRPr="002A6929">
        <w:rPr>
          <w:lang w:val="es-CL"/>
        </w:rPr>
        <w:t>Stack</w:t>
      </w:r>
      <w:proofErr w:type="spellEnd"/>
      <w:r w:rsidRPr="002A6929">
        <w:rPr>
          <w:lang w:val="es-CL"/>
        </w:rPr>
        <w:t xml:space="preserve"> </w:t>
      </w:r>
      <w:proofErr w:type="spellStart"/>
      <w:r w:rsidRPr="002A6929">
        <w:rPr>
          <w:lang w:val="es-CL"/>
        </w:rPr>
        <w:t>React</w:t>
      </w:r>
      <w:proofErr w:type="spellEnd"/>
      <w:r w:rsidRPr="002A6929">
        <w:rPr>
          <w:lang w:val="es-CL"/>
        </w:rPr>
        <w:t xml:space="preserve"> y Node.js con MongoDB) que permita administrar de forma transparente la asignación, reserva y trazabilidad de la flota vehicular de </w:t>
      </w:r>
      <w:proofErr w:type="spellStart"/>
      <w:r w:rsidRPr="002A6929">
        <w:rPr>
          <w:lang w:val="es-CL"/>
        </w:rPr>
        <w:t>Bitnets</w:t>
      </w:r>
      <w:proofErr w:type="spellEnd"/>
      <w:r w:rsidRPr="002A6929">
        <w:rPr>
          <w:lang w:val="es-CL"/>
        </w:rPr>
        <w:t>, automatizando los controles documentales de los operarios.</w:t>
      </w:r>
    </w:p>
    <w:p w:rsidR="002A6929" w:rsidRPr="002A6929" w:rsidRDefault="002A6929">
      <w:pPr>
        <w:rPr>
          <w:lang w:val="es-CL"/>
        </w:rPr>
      </w:pPr>
    </w:p>
    <w:p w:rsidR="00C63DE0" w:rsidRDefault="003021DC">
      <w:pPr>
        <w:keepNext/>
        <w:spacing w:before="280" w:after="80"/>
      </w:pPr>
      <w:r>
        <w:rPr>
          <w:b/>
          <w:color w:val="1A4B88"/>
          <w:sz w:val="25"/>
        </w:rPr>
        <w:t xml:space="preserve">2.2 </w:t>
      </w:r>
      <w:proofErr w:type="spellStart"/>
      <w:r>
        <w:rPr>
          <w:b/>
          <w:color w:val="1A4B88"/>
          <w:sz w:val="25"/>
        </w:rPr>
        <w:t>Objetivos</w:t>
      </w:r>
      <w:proofErr w:type="spellEnd"/>
      <w:r>
        <w:rPr>
          <w:b/>
          <w:color w:val="1A4B88"/>
          <w:sz w:val="25"/>
        </w:rPr>
        <w:t xml:space="preserve"> </w:t>
      </w:r>
      <w:proofErr w:type="spellStart"/>
      <w:r>
        <w:rPr>
          <w:b/>
          <w:color w:val="1A4B88"/>
          <w:sz w:val="25"/>
        </w:rPr>
        <w:t>Específicos</w:t>
      </w:r>
      <w:proofErr w:type="spellEnd"/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lang w:val="es-CL"/>
        </w:rPr>
        <w:t>Garantizar la equidad en el u</w:t>
      </w:r>
      <w:r w:rsidRPr="002A6929">
        <w:rPr>
          <w:lang w:val="es-CL"/>
        </w:rPr>
        <w:t>so de la flota vehicular mediante un portal interactivo de reservas en tiempo real.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lang w:val="es-CL"/>
        </w:rPr>
        <w:t xml:space="preserve">Eliminar los conflictos de asignaciones recurrentes ('peloteo de llaves') mediante un algoritmo determinista de validación horaria en el </w:t>
      </w:r>
      <w:proofErr w:type="spellStart"/>
      <w:r w:rsidRPr="002A6929">
        <w:rPr>
          <w:lang w:val="es-CL"/>
        </w:rPr>
        <w:t>backend</w:t>
      </w:r>
      <w:proofErr w:type="spellEnd"/>
      <w:r w:rsidRPr="002A6929">
        <w:rPr>
          <w:lang w:val="es-CL"/>
        </w:rPr>
        <w:t>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lang w:val="es-CL"/>
        </w:rPr>
        <w:t>Mitigar riesgos legales in</w:t>
      </w:r>
      <w:r w:rsidRPr="002A6929">
        <w:rPr>
          <w:lang w:val="es-CL"/>
        </w:rPr>
        <w:t>stitucionales mediante un middleware que impida dinámicamente el uso de vehículos a operarios con licencias vencidas.</w:t>
      </w:r>
    </w:p>
    <w:p w:rsidR="00C63DE0" w:rsidRDefault="003021DC">
      <w:pPr>
        <w:pStyle w:val="Listaconvietas"/>
        <w:rPr>
          <w:lang w:val="es-CL"/>
        </w:rPr>
      </w:pPr>
      <w:r w:rsidRPr="002A6929">
        <w:rPr>
          <w:lang w:val="es-CL"/>
        </w:rPr>
        <w:t>Proporcionar una bitácora centralizada e inalterable (Auditoría) de entrada, salida y kilometraje para cada trayecto vehicular.</w:t>
      </w:r>
    </w:p>
    <w:p w:rsidR="002A6929" w:rsidRDefault="002A6929" w:rsidP="002A6929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:rsidR="002A6929" w:rsidRDefault="002A6929" w:rsidP="002A6929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:rsidR="002A6929" w:rsidRDefault="002A6929" w:rsidP="002A6929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:rsidR="002A6929" w:rsidRDefault="002A6929" w:rsidP="002A6929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:rsidR="002A6929" w:rsidRPr="002A6929" w:rsidRDefault="002A6929" w:rsidP="002A6929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lastRenderedPageBreak/>
        <w:t>3. Alcance</w:t>
      </w:r>
      <w:r w:rsidRPr="002A6929">
        <w:rPr>
          <w:b/>
          <w:color w:val="004C97"/>
          <w:sz w:val="30"/>
          <w:lang w:val="es-CL"/>
        </w:rPr>
        <w:t xml:space="preserve"> del Proyecto</w:t>
      </w:r>
    </w:p>
    <w:p w:rsidR="00C63DE0" w:rsidRDefault="003021DC">
      <w:pPr>
        <w:rPr>
          <w:lang w:val="es-CL"/>
        </w:rPr>
      </w:pPr>
      <w:r w:rsidRPr="002A6929">
        <w:rPr>
          <w:lang w:val="es-CL"/>
        </w:rPr>
        <w:t xml:space="preserve">El proyecto abarca el diseño conceptual, modelamiento de base de datos, lógica de </w:t>
      </w:r>
      <w:proofErr w:type="spellStart"/>
      <w:r w:rsidRPr="002A6929">
        <w:rPr>
          <w:lang w:val="es-CL"/>
        </w:rPr>
        <w:t>backend</w:t>
      </w:r>
      <w:proofErr w:type="spellEnd"/>
      <w:r w:rsidRPr="002A6929">
        <w:rPr>
          <w:lang w:val="es-CL"/>
        </w:rPr>
        <w:t xml:space="preserve">, desarrollo de interfaces </w:t>
      </w:r>
      <w:proofErr w:type="spellStart"/>
      <w:r w:rsidRPr="002A6929">
        <w:rPr>
          <w:lang w:val="es-CL"/>
        </w:rPr>
        <w:t>frontend</w:t>
      </w:r>
      <w:proofErr w:type="spellEnd"/>
      <w:r w:rsidRPr="002A6929">
        <w:rPr>
          <w:lang w:val="es-CL"/>
        </w:rPr>
        <w:t xml:space="preserve"> e integración del Portal de Reservas de Vehículos. Queda explícitamente fuera del alcance de esta fase la compra o </w:t>
      </w:r>
      <w:r w:rsidRPr="002A6929">
        <w:rPr>
          <w:lang w:val="es-CL"/>
        </w:rPr>
        <w:t>instalación física de hardware GPS en los motores, el mantenimiento mecánico de los móviles y el procesamiento de multas de tránsito externas.</w:t>
      </w:r>
    </w:p>
    <w:p w:rsidR="002A6929" w:rsidRDefault="002A6929">
      <w:pPr>
        <w:rPr>
          <w:lang w:val="es-CL"/>
        </w:rPr>
      </w:pPr>
    </w:p>
    <w:p w:rsidR="002A6929" w:rsidRPr="002A6929" w:rsidRDefault="002A6929">
      <w:pPr>
        <w:rPr>
          <w:lang w:val="es-CL"/>
        </w:rPr>
      </w:pP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t>4. Situación Actual y Problemática</w:t>
      </w:r>
    </w:p>
    <w:p w:rsidR="00C63DE0" w:rsidRDefault="003021DC">
      <w:pPr>
        <w:rPr>
          <w:lang w:val="es-CL"/>
        </w:rPr>
      </w:pPr>
      <w:proofErr w:type="spellStart"/>
      <w:r w:rsidRPr="002A6929">
        <w:rPr>
          <w:lang w:val="es-CL"/>
        </w:rPr>
        <w:t>Bitnets</w:t>
      </w:r>
      <w:proofErr w:type="spellEnd"/>
      <w:r w:rsidRPr="002A6929">
        <w:rPr>
          <w:lang w:val="es-CL"/>
        </w:rPr>
        <w:t xml:space="preserve"> posee actualmente una base de 100 trabajadores activos autorizados </w:t>
      </w:r>
      <w:r w:rsidRPr="002A6929">
        <w:rPr>
          <w:lang w:val="es-CL"/>
        </w:rPr>
        <w:t>para conducir. No obstante, la empresa cuenta con una flota operativa sumamente acotada, compuesta por solo 4 unidades vehiculares: Camioneta Roja, Camioneta Blanca, Camioneta Azul y el Auto Café. Debido a la falta de una plataforma centralizada, los colab</w:t>
      </w:r>
      <w:r w:rsidRPr="002A6929">
        <w:rPr>
          <w:lang w:val="es-CL"/>
        </w:rPr>
        <w:t>oradores se 'pelotean' los autos sin un control de horarios claro. Adicionalmente, la validación visual y manual del estado de vigencia de las licencias de conducir genera ineficiencias críticas y riesgos de cumplimiento legal.</w:t>
      </w:r>
    </w:p>
    <w:p w:rsidR="002A6929" w:rsidRDefault="002A6929">
      <w:pPr>
        <w:rPr>
          <w:lang w:val="es-CL"/>
        </w:rPr>
      </w:pPr>
    </w:p>
    <w:p w:rsidR="002A6929" w:rsidRPr="002A6929" w:rsidRDefault="002A6929">
      <w:pPr>
        <w:rPr>
          <w:lang w:val="es-CL"/>
        </w:rPr>
      </w:pPr>
    </w:p>
    <w:p w:rsidR="00C63DE0" w:rsidRDefault="003021DC">
      <w:pPr>
        <w:keepNext/>
        <w:pBdr>
          <w:bottom w:val="single" w:sz="8" w:space="4" w:color="004C97"/>
        </w:pBdr>
        <w:spacing w:before="400" w:after="120"/>
      </w:pPr>
      <w:r>
        <w:rPr>
          <w:b/>
          <w:color w:val="004C97"/>
          <w:sz w:val="30"/>
        </w:rPr>
        <w:t>5. Actores del Sistema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>Traba</w:t>
      </w:r>
      <w:r w:rsidRPr="002A6929">
        <w:rPr>
          <w:b/>
          <w:lang w:val="es-CL"/>
        </w:rPr>
        <w:t xml:space="preserve">jador / Conductor Operario: </w:t>
      </w:r>
      <w:r w:rsidRPr="002A6929">
        <w:rPr>
          <w:lang w:val="es-CL"/>
        </w:rPr>
        <w:t>Usuario final que interactúa con la plataforma para visualizar la disponibilidad de la flota y generar solicitudes de reserva horaria para sus traslados operativos.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Administrador de Operaciones (Mantenimiento/Flota): </w:t>
      </w:r>
      <w:r w:rsidRPr="002A6929">
        <w:rPr>
          <w:lang w:val="es-CL"/>
        </w:rPr>
        <w:t>Responsable</w:t>
      </w:r>
      <w:r w:rsidRPr="002A6929">
        <w:rPr>
          <w:lang w:val="es-CL"/>
        </w:rPr>
        <w:t xml:space="preserve"> técnico con privilegios avanzados encargado de dar de alta los vehículos, aprobar o revocar excepciones operativas y auditar el histórico de uso.</w:t>
      </w:r>
    </w:p>
    <w:p w:rsidR="00C63DE0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Encargado de Personal / Recursos Humanos: </w:t>
      </w:r>
      <w:r w:rsidRPr="002A6929">
        <w:rPr>
          <w:lang w:val="es-CL"/>
        </w:rPr>
        <w:t>Actor enfocado en la administración de la base de usuarios de la co</w:t>
      </w:r>
      <w:r w:rsidRPr="002A6929">
        <w:rPr>
          <w:lang w:val="es-CL"/>
        </w:rPr>
        <w:t>mpañía, responsable exclusivo de validar y actualizar la vigencia de las licencias de conducir físicas en el sistema.</w:t>
      </w:r>
    </w:p>
    <w:p w:rsidR="002A6929" w:rsidRDefault="002A6929" w:rsidP="002A6929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:rsidR="002A6929" w:rsidRPr="002A6929" w:rsidRDefault="002A6929" w:rsidP="002A6929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lastRenderedPageBreak/>
        <w:t>6. Requerimientos Funcionales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>Para dar cumplimiento a los requerimientos normativos organizacionales y proveer un marco técnico de alta fi</w:t>
      </w:r>
      <w:r w:rsidRPr="002A6929">
        <w:rPr>
          <w:lang w:val="es-CL"/>
        </w:rPr>
        <w:t xml:space="preserve">delidad, se desglosan a continuación los requerimientos específicos mapeados sobre el </w:t>
      </w:r>
      <w:proofErr w:type="spellStart"/>
      <w:r w:rsidRPr="002A6929">
        <w:rPr>
          <w:lang w:val="es-CL"/>
        </w:rPr>
        <w:t>core</w:t>
      </w:r>
      <w:proofErr w:type="spellEnd"/>
      <w:r w:rsidRPr="002A6929">
        <w:rPr>
          <w:lang w:val="es-CL"/>
        </w:rPr>
        <w:t xml:space="preserve"> operativo de la solución.</w:t>
      </w:r>
    </w:p>
    <w:p w:rsidR="00C63DE0" w:rsidRPr="002A6929" w:rsidRDefault="003021DC">
      <w:pPr>
        <w:keepNext/>
        <w:spacing w:before="280" w:after="80"/>
        <w:rPr>
          <w:lang w:val="es-CL"/>
        </w:rPr>
      </w:pPr>
      <w:r w:rsidRPr="002A6929">
        <w:rPr>
          <w:b/>
          <w:color w:val="1A4B88"/>
          <w:sz w:val="25"/>
          <w:lang w:val="es-CL"/>
        </w:rPr>
        <w:t>6.1 Matriz General de Requerimientos Funcionales (Mapeo Completo)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63DE0">
        <w:trPr>
          <w:jc w:val="center"/>
        </w:trPr>
        <w:tc>
          <w:tcPr>
            <w:tcW w:w="3120" w:type="dxa"/>
            <w:shd w:val="clear" w:color="auto" w:fill="004C97"/>
          </w:tcPr>
          <w:p w:rsidR="00C63DE0" w:rsidRDefault="003021DC">
            <w:r>
              <w:rPr>
                <w:b/>
                <w:color w:val="FFFFFF"/>
              </w:rPr>
              <w:t>Código ID</w:t>
            </w:r>
          </w:p>
        </w:tc>
        <w:tc>
          <w:tcPr>
            <w:tcW w:w="3120" w:type="dxa"/>
            <w:shd w:val="clear" w:color="auto" w:fill="004C97"/>
          </w:tcPr>
          <w:p w:rsidR="00C63DE0" w:rsidRDefault="003021DC">
            <w:r>
              <w:rPr>
                <w:b/>
                <w:color w:val="FFFFFF"/>
              </w:rPr>
              <w:t>Nombre del Requerimiento</w:t>
            </w:r>
          </w:p>
        </w:tc>
        <w:tc>
          <w:tcPr>
            <w:tcW w:w="3120" w:type="dxa"/>
            <w:shd w:val="clear" w:color="auto" w:fill="004C97"/>
          </w:tcPr>
          <w:p w:rsidR="00C63DE0" w:rsidRDefault="003021DC">
            <w:r>
              <w:rPr>
                <w:b/>
                <w:color w:val="FFFFFF"/>
              </w:rPr>
              <w:t>Descripción Detallada e Impacto</w:t>
            </w:r>
          </w:p>
        </w:tc>
      </w:tr>
      <w:tr w:rsidR="00C63DE0" w:rsidRPr="002A6929">
        <w:trPr>
          <w:jc w:val="center"/>
        </w:trPr>
        <w:tc>
          <w:tcPr>
            <w:tcW w:w="3120" w:type="dxa"/>
            <w:shd w:val="clear" w:color="auto" w:fill="E6EEF8"/>
          </w:tcPr>
          <w:p w:rsidR="00C63DE0" w:rsidRDefault="003021DC">
            <w:r>
              <w:t>RF-00</w:t>
            </w:r>
            <w:r>
              <w:t>1 al RF-005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Gestión de Flota e Inventario Físico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El sistema debe registrar, modificar, inactivar y listar las 4 unidades de la empresa (Camioneta Roja, Camioneta Blanca, Camioneta Azul, Auto Café) detallando patente, color y estatus en tiempo real.</w:t>
            </w:r>
          </w:p>
        </w:tc>
      </w:tr>
      <w:tr w:rsidR="00C63DE0" w:rsidRPr="002A6929">
        <w:trPr>
          <w:jc w:val="center"/>
        </w:trPr>
        <w:tc>
          <w:tcPr>
            <w:tcW w:w="3120" w:type="dxa"/>
            <w:shd w:val="clear" w:color="auto" w:fill="E6EEF8"/>
          </w:tcPr>
          <w:p w:rsidR="00C63DE0" w:rsidRDefault="003021DC">
            <w:r>
              <w:t>RF-006</w:t>
            </w:r>
            <w:r>
              <w:t xml:space="preserve"> al RF-012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Administración de Cuentas y Operarios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Soporte completo del CRUD de 100 usuarios activos. Permite el alta, asignación de roles y control de perfiles individuales de conducción.</w:t>
            </w:r>
          </w:p>
        </w:tc>
      </w:tr>
      <w:tr w:rsidR="00C63DE0" w:rsidRPr="002A6929">
        <w:trPr>
          <w:jc w:val="center"/>
        </w:trPr>
        <w:tc>
          <w:tcPr>
            <w:tcW w:w="3120" w:type="dxa"/>
            <w:shd w:val="clear" w:color="auto" w:fill="E6EEF8"/>
          </w:tcPr>
          <w:p w:rsidR="00C63DE0" w:rsidRDefault="003021DC">
            <w:r>
              <w:t>RF-013 al RF-020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Control Documental Estricto e Interceptores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 xml:space="preserve">Módulo </w:t>
            </w:r>
            <w:r w:rsidRPr="002A6929">
              <w:rPr>
                <w:lang w:val="es-CL"/>
              </w:rPr>
              <w:t>encargado del bloqueo preventivo. Evalúa si la fecha de vencimiento de la licencia es menor a la fecha actual, impidiendo solicitudes de reserva de forma automatizada.</w:t>
            </w:r>
          </w:p>
        </w:tc>
      </w:tr>
      <w:tr w:rsidR="00C63DE0" w:rsidRPr="002A6929">
        <w:trPr>
          <w:jc w:val="center"/>
        </w:trPr>
        <w:tc>
          <w:tcPr>
            <w:tcW w:w="3120" w:type="dxa"/>
            <w:shd w:val="clear" w:color="auto" w:fill="E6EEF8"/>
          </w:tcPr>
          <w:p w:rsidR="00C63DE0" w:rsidRDefault="003021DC">
            <w:r>
              <w:t>RF-021 al RF-035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Portal de Reservas e Interfaz Calendario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Núcleo asignado al desarrolla</w:t>
            </w:r>
            <w:r w:rsidRPr="002A6929">
              <w:rPr>
                <w:lang w:val="es-CL"/>
              </w:rPr>
              <w:t>dor en práctica. Interfaz interactiva de asignación de bloques horarios y control de transacciones de uso sin colisiones de datos.</w:t>
            </w:r>
          </w:p>
        </w:tc>
      </w:tr>
      <w:tr w:rsidR="00C63DE0" w:rsidRPr="002A6929">
        <w:trPr>
          <w:jc w:val="center"/>
        </w:trPr>
        <w:tc>
          <w:tcPr>
            <w:tcW w:w="3120" w:type="dxa"/>
            <w:shd w:val="clear" w:color="auto" w:fill="E6EEF8"/>
          </w:tcPr>
          <w:p w:rsidR="00C63DE0" w:rsidRDefault="003021DC">
            <w:r>
              <w:t>RF-036 al RF-042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Trazabilidad Avanzada y Flujo de Entrega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Registro auditable de entrega de llaves, odómetro inicial, destino</w:t>
            </w:r>
            <w:r w:rsidRPr="002A6929">
              <w:rPr>
                <w:lang w:val="es-CL"/>
              </w:rPr>
              <w:t xml:space="preserve">, odómetro final y reporte de incidencias físicas </w:t>
            </w:r>
            <w:r w:rsidRPr="002A6929">
              <w:rPr>
                <w:lang w:val="es-CL"/>
              </w:rPr>
              <w:lastRenderedPageBreak/>
              <w:t>al término del viaje.</w:t>
            </w:r>
          </w:p>
        </w:tc>
      </w:tr>
      <w:tr w:rsidR="00C63DE0" w:rsidRPr="002A6929">
        <w:trPr>
          <w:jc w:val="center"/>
        </w:trPr>
        <w:tc>
          <w:tcPr>
            <w:tcW w:w="3120" w:type="dxa"/>
            <w:shd w:val="clear" w:color="auto" w:fill="E6EEF8"/>
          </w:tcPr>
          <w:p w:rsidR="00C63DE0" w:rsidRDefault="003021DC">
            <w:r>
              <w:lastRenderedPageBreak/>
              <w:t>RF-043 al RF-050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>Módulo de Reportería y Alertas Automáticas</w:t>
            </w:r>
          </w:p>
        </w:tc>
        <w:tc>
          <w:tcPr>
            <w:tcW w:w="3120" w:type="dxa"/>
          </w:tcPr>
          <w:p w:rsidR="00C63DE0" w:rsidRPr="002A6929" w:rsidRDefault="003021DC">
            <w:pPr>
              <w:rPr>
                <w:lang w:val="es-CL"/>
              </w:rPr>
            </w:pPr>
            <w:r w:rsidRPr="002A6929">
              <w:rPr>
                <w:lang w:val="es-CL"/>
              </w:rPr>
              <w:t xml:space="preserve">Generación de KPI de ocupación vehicular, alertas vía interfaz de licencias por vencer e histórico auditable exportable en </w:t>
            </w:r>
            <w:r w:rsidRPr="002A6929">
              <w:rPr>
                <w:lang w:val="es-CL"/>
              </w:rPr>
              <w:t>formatos limpios.</w:t>
            </w:r>
          </w:p>
        </w:tc>
      </w:tr>
    </w:tbl>
    <w:p w:rsidR="00C63DE0" w:rsidRDefault="003021DC">
      <w:pPr>
        <w:keepNext/>
        <w:pBdr>
          <w:bottom w:val="single" w:sz="8" w:space="4" w:color="004C97"/>
        </w:pBdr>
        <w:spacing w:before="400" w:after="120"/>
      </w:pPr>
      <w:r>
        <w:rPr>
          <w:b/>
          <w:color w:val="004C97"/>
          <w:sz w:val="30"/>
        </w:rPr>
        <w:t>7. Requerimientos No Funcionales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RNF-001: Rendimiento y Concurrencia: </w:t>
      </w:r>
      <w:r w:rsidRPr="002A6929">
        <w:rPr>
          <w:lang w:val="es-CL"/>
        </w:rPr>
        <w:t xml:space="preserve">La API REST </w:t>
      </w:r>
      <w:proofErr w:type="spellStart"/>
      <w:r w:rsidRPr="002A6929">
        <w:rPr>
          <w:lang w:val="es-CL"/>
        </w:rPr>
        <w:t>backend</w:t>
      </w:r>
      <w:proofErr w:type="spellEnd"/>
      <w:r w:rsidRPr="002A6929">
        <w:rPr>
          <w:lang w:val="es-CL"/>
        </w:rPr>
        <w:t xml:space="preserve"> debe soportar peticiones concurrentes simultáneas de la totalidad de los 100 usuarios activos con tiempos de respuesta inferiores a los 400ms.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RNF-002: Disponibilidad del Servicio: </w:t>
      </w:r>
      <w:r w:rsidRPr="002A6929">
        <w:rPr>
          <w:lang w:val="es-CL"/>
        </w:rPr>
        <w:t>La solución debe estar operativa bajo un entorno de despliegue en la nube con un Acuerdo de Nivel de Servicio (SLA) del 99.5%.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RNF-003: Compatibilidad y Adaptabilidad: </w:t>
      </w:r>
      <w:r w:rsidRPr="002A6929">
        <w:rPr>
          <w:lang w:val="es-CL"/>
        </w:rPr>
        <w:t xml:space="preserve">La interfaz </w:t>
      </w:r>
      <w:proofErr w:type="spellStart"/>
      <w:r w:rsidRPr="002A6929">
        <w:rPr>
          <w:lang w:val="es-CL"/>
        </w:rPr>
        <w:t>frontend</w:t>
      </w:r>
      <w:proofErr w:type="spellEnd"/>
      <w:r w:rsidRPr="002A6929">
        <w:rPr>
          <w:lang w:val="es-CL"/>
        </w:rPr>
        <w:t xml:space="preserve"> desarrollada en </w:t>
      </w:r>
      <w:proofErr w:type="spellStart"/>
      <w:r w:rsidRPr="002A6929">
        <w:rPr>
          <w:lang w:val="es-CL"/>
        </w:rPr>
        <w:t>React</w:t>
      </w:r>
      <w:proofErr w:type="spellEnd"/>
      <w:r w:rsidRPr="002A6929">
        <w:rPr>
          <w:lang w:val="es-CL"/>
        </w:rPr>
        <w:t xml:space="preserve"> debe se</w:t>
      </w:r>
      <w:r w:rsidRPr="002A6929">
        <w:rPr>
          <w:lang w:val="es-CL"/>
        </w:rPr>
        <w:t xml:space="preserve">r completamente responsiva a través de </w:t>
      </w:r>
      <w:proofErr w:type="spellStart"/>
      <w:r w:rsidRPr="002A6929">
        <w:rPr>
          <w:lang w:val="es-CL"/>
        </w:rPr>
        <w:t>Tailwind</w:t>
      </w:r>
      <w:proofErr w:type="spellEnd"/>
      <w:r w:rsidRPr="002A6929">
        <w:rPr>
          <w:lang w:val="es-CL"/>
        </w:rPr>
        <w:t xml:space="preserve"> CSS, permitiendo su uso fluido en terminales de escritorio y </w:t>
      </w:r>
      <w:proofErr w:type="spellStart"/>
      <w:r w:rsidRPr="002A6929">
        <w:rPr>
          <w:lang w:val="es-CL"/>
        </w:rPr>
        <w:t>tablets</w:t>
      </w:r>
      <w:proofErr w:type="spellEnd"/>
      <w:r w:rsidRPr="002A6929">
        <w:rPr>
          <w:lang w:val="es-CL"/>
        </w:rPr>
        <w:t xml:space="preserve"> en terreno.</w:t>
      </w:r>
    </w:p>
    <w:p w:rsidR="00C63DE0" w:rsidRDefault="003021DC">
      <w:pPr>
        <w:keepNext/>
        <w:pBdr>
          <w:bottom w:val="single" w:sz="8" w:space="4" w:color="004C97"/>
        </w:pBdr>
        <w:spacing w:before="400" w:after="120"/>
      </w:pPr>
      <w:r>
        <w:rPr>
          <w:b/>
          <w:color w:val="004C97"/>
          <w:sz w:val="30"/>
        </w:rPr>
        <w:t>8. Reglas de Negocio (RN)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RN-01: Restricción por Documentación Invalida: </w:t>
      </w:r>
      <w:r w:rsidRPr="002A6929">
        <w:rPr>
          <w:lang w:val="es-CL"/>
        </w:rPr>
        <w:t>Bajo ninguna circunstancia un usuario con la bandera '</w:t>
      </w:r>
      <w:proofErr w:type="spellStart"/>
      <w:r w:rsidRPr="002A6929">
        <w:rPr>
          <w:lang w:val="es-CL"/>
        </w:rPr>
        <w:t>licencia_al_dia</w:t>
      </w:r>
      <w:proofErr w:type="spellEnd"/>
      <w:r w:rsidRPr="002A6929">
        <w:rPr>
          <w:lang w:val="es-CL"/>
        </w:rPr>
        <w:t>' en FALSO podrá guardar o iniciar un registro de reserva vehicular en el sistema.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RN-02: Exclusividad Horaria Vehicular: </w:t>
      </w:r>
      <w:r w:rsidRPr="002A6929">
        <w:rPr>
          <w:lang w:val="es-CL"/>
        </w:rPr>
        <w:t>Un vehículo específico no puede poseer dos asignaciones aprobadas que se solapen en su rango de tiempo.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>RN-03: Restricc</w:t>
      </w:r>
      <w:r w:rsidRPr="002A6929">
        <w:rPr>
          <w:b/>
          <w:lang w:val="es-CL"/>
        </w:rPr>
        <w:t xml:space="preserve">ión Máxima de Reserva Activa: </w:t>
      </w:r>
      <w:r w:rsidRPr="002A6929">
        <w:rPr>
          <w:lang w:val="es-CL"/>
        </w:rPr>
        <w:t>Un operario normal solo puede poseer una reserva activa en estado 'En Curso' a la vez.</w:t>
      </w: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t>9. Casos de Uso del Sistema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>Caso de Uso Principal: 'Reservar Vehículo Corporativo'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>• Actor: Trabajador / Conductor Operario</w:t>
      </w:r>
      <w:r w:rsidRPr="002A6929">
        <w:rPr>
          <w:lang w:val="es-CL"/>
        </w:rPr>
        <w:br/>
        <w:t>• Precondición:</w:t>
      </w:r>
      <w:r w:rsidRPr="002A6929">
        <w:rPr>
          <w:lang w:val="es-CL"/>
        </w:rPr>
        <w:t xml:space="preserve"> El operario debe estar autenticado y poseer su licencia vigente.</w:t>
      </w:r>
      <w:r w:rsidRPr="002A6929">
        <w:rPr>
          <w:lang w:val="es-CL"/>
        </w:rPr>
        <w:br/>
        <w:t>• Flujo Principal:</w:t>
      </w:r>
      <w:r w:rsidRPr="002A6929">
        <w:rPr>
          <w:lang w:val="es-CL"/>
        </w:rPr>
        <w:br/>
        <w:t xml:space="preserve">  1. El usuario accede al Portal de Reservas (Módulo Calendario).</w:t>
      </w:r>
      <w:r w:rsidRPr="002A6929">
        <w:rPr>
          <w:lang w:val="es-CL"/>
        </w:rPr>
        <w:br/>
        <w:t xml:space="preserve">  2. Selecciona uno de los 4 vehículos disponibles.</w:t>
      </w:r>
      <w:r w:rsidRPr="002A6929">
        <w:rPr>
          <w:lang w:val="es-CL"/>
        </w:rPr>
        <w:br/>
        <w:t xml:space="preserve">  3. Define la fecha y rango horario deseado.</w:t>
      </w:r>
      <w:r w:rsidRPr="002A6929">
        <w:rPr>
          <w:lang w:val="es-CL"/>
        </w:rPr>
        <w:br/>
        <w:t xml:space="preserve">  4. El</w:t>
      </w:r>
      <w:r w:rsidRPr="002A6929">
        <w:rPr>
          <w:lang w:val="es-CL"/>
        </w:rPr>
        <w:t xml:space="preserve"> sistema ejecuta la validación horaria </w:t>
      </w:r>
      <w:proofErr w:type="spellStart"/>
      <w:r w:rsidRPr="002A6929">
        <w:rPr>
          <w:lang w:val="es-CL"/>
        </w:rPr>
        <w:t>anti-conflictos</w:t>
      </w:r>
      <w:proofErr w:type="spellEnd"/>
      <w:r w:rsidRPr="002A6929">
        <w:rPr>
          <w:lang w:val="es-CL"/>
        </w:rPr>
        <w:t xml:space="preserve"> en el </w:t>
      </w:r>
      <w:proofErr w:type="spellStart"/>
      <w:r w:rsidRPr="002A6929">
        <w:rPr>
          <w:lang w:val="es-CL"/>
        </w:rPr>
        <w:t>backend</w:t>
      </w:r>
      <w:proofErr w:type="spellEnd"/>
      <w:r w:rsidRPr="002A6929">
        <w:rPr>
          <w:lang w:val="es-CL"/>
        </w:rPr>
        <w:t>.</w:t>
      </w:r>
      <w:r w:rsidRPr="002A6929">
        <w:rPr>
          <w:lang w:val="es-CL"/>
        </w:rPr>
        <w:br/>
      </w:r>
      <w:r w:rsidRPr="002A6929">
        <w:rPr>
          <w:lang w:val="es-CL"/>
        </w:rPr>
        <w:lastRenderedPageBreak/>
        <w:t xml:space="preserve">  5. Se confirma la reserva y cambia el estatus a 'Reservado'.</w:t>
      </w:r>
      <w:r w:rsidRPr="002A6929">
        <w:rPr>
          <w:lang w:val="es-CL"/>
        </w:rPr>
        <w:br/>
        <w:t>• Postcondición: El bloque horario queda bloqueado para los 99 usuarios restantes.</w:t>
      </w: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t>10. Flujos del Sistema</w:t>
      </w:r>
    </w:p>
    <w:p w:rsidR="00C63DE0" w:rsidRDefault="003021DC">
      <w:pPr>
        <w:rPr>
          <w:lang w:val="es-CL"/>
        </w:rPr>
      </w:pPr>
      <w:r w:rsidRPr="002A6929">
        <w:rPr>
          <w:lang w:val="es-CL"/>
        </w:rPr>
        <w:t>Flujo Lógico Oper</w:t>
      </w:r>
      <w:r w:rsidRPr="002A6929">
        <w:rPr>
          <w:lang w:val="es-CL"/>
        </w:rPr>
        <w:t>ativo de Validación:</w:t>
      </w:r>
      <w:r w:rsidRPr="002A6929">
        <w:rPr>
          <w:lang w:val="es-CL"/>
        </w:rPr>
        <w:br/>
        <w:t xml:space="preserve">[Usuario Solicita Reserva] -&gt; [Middleware evalúa Licencia Vigente?] </w:t>
      </w:r>
      <w:r w:rsidRPr="002A6929">
        <w:rPr>
          <w:lang w:val="es-CL"/>
        </w:rPr>
        <w:br/>
        <w:t xml:space="preserve">    |--&gt; NO: Bloquea Acción e informa al </w:t>
      </w:r>
      <w:proofErr w:type="spellStart"/>
      <w:r w:rsidRPr="002A6929">
        <w:rPr>
          <w:lang w:val="es-CL"/>
        </w:rPr>
        <w:t>Frontend</w:t>
      </w:r>
      <w:proofErr w:type="spellEnd"/>
      <w:r w:rsidRPr="002A6929">
        <w:rPr>
          <w:lang w:val="es-CL"/>
        </w:rPr>
        <w:t>.</w:t>
      </w:r>
      <w:r w:rsidRPr="002A6929">
        <w:rPr>
          <w:lang w:val="es-CL"/>
        </w:rPr>
        <w:br/>
        <w:t xml:space="preserve">    |--&gt; SÍ: [Ejecuta </w:t>
      </w:r>
      <w:proofErr w:type="spellStart"/>
      <w:r w:rsidRPr="002A6929">
        <w:rPr>
          <w:lang w:val="es-CL"/>
        </w:rPr>
        <w:t>Query</w:t>
      </w:r>
      <w:proofErr w:type="spellEnd"/>
      <w:r w:rsidRPr="002A6929">
        <w:rPr>
          <w:lang w:val="es-CL"/>
        </w:rPr>
        <w:t xml:space="preserve"> en MongoDB para evaluar cruce horario con el Vehículo]</w:t>
      </w:r>
      <w:r w:rsidRPr="002A6929">
        <w:rPr>
          <w:lang w:val="es-CL"/>
        </w:rPr>
        <w:br/>
        <w:t xml:space="preserve">        |--&gt; Existe Solape Horar</w:t>
      </w:r>
      <w:r w:rsidRPr="002A6929">
        <w:rPr>
          <w:lang w:val="es-CL"/>
        </w:rPr>
        <w:t>io: Informa conflicto (Evita el Peloteo).</w:t>
      </w:r>
      <w:r w:rsidRPr="002A6929">
        <w:rPr>
          <w:lang w:val="es-CL"/>
        </w:rPr>
        <w:br/>
        <w:t xml:space="preserve">        |--&gt; Horario Libre: Guarda documento en colección 'Reservas' con estado Aprobado.</w:t>
      </w:r>
    </w:p>
    <w:p w:rsidR="007710AD" w:rsidRPr="002A6929" w:rsidRDefault="007F4D66">
      <w:pPr>
        <w:rPr>
          <w:lang w:val="es-CL"/>
        </w:rPr>
      </w:pPr>
      <w:r>
        <w:rPr>
          <w:noProof/>
          <w:lang w:val="es-CL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5939790" cy="5039995"/>
            <wp:effectExtent l="0" t="0" r="3810" b="825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lastRenderedPageBreak/>
        <w:t>11. Arquitectura de la Solución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 xml:space="preserve">Se adopta una arquitectura desacoplada basada en el </w:t>
      </w:r>
      <w:proofErr w:type="spellStart"/>
      <w:r w:rsidRPr="002A6929">
        <w:rPr>
          <w:lang w:val="es-CL"/>
        </w:rPr>
        <w:t>Stack</w:t>
      </w:r>
      <w:proofErr w:type="spellEnd"/>
      <w:r w:rsidRPr="002A6929">
        <w:rPr>
          <w:lang w:val="es-CL"/>
        </w:rPr>
        <w:t xml:space="preserve"> MERN (</w:t>
      </w:r>
      <w:proofErr w:type="spellStart"/>
      <w:r w:rsidRPr="002A6929">
        <w:rPr>
          <w:lang w:val="es-CL"/>
        </w:rPr>
        <w:t>React</w:t>
      </w:r>
      <w:proofErr w:type="spellEnd"/>
      <w:r w:rsidRPr="002A6929">
        <w:rPr>
          <w:lang w:val="es-CL"/>
        </w:rPr>
        <w:t xml:space="preserve"> en el lado del cliente</w:t>
      </w:r>
      <w:r w:rsidRPr="002A6929">
        <w:rPr>
          <w:lang w:val="es-CL"/>
        </w:rPr>
        <w:t>, Node.js con Express en la capa de servicios distribuidos y MongoDB como motor de base de datos No Relacional). La comunicación se realiza exclusivamente a través de mensajes JSON sobre protocolo HTTPS.</w:t>
      </w: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t xml:space="preserve">12. Diseño </w:t>
      </w:r>
      <w:proofErr w:type="spellStart"/>
      <w:r w:rsidRPr="002A6929">
        <w:rPr>
          <w:b/>
          <w:color w:val="004C97"/>
          <w:sz w:val="30"/>
          <w:lang w:val="es-CL"/>
        </w:rPr>
        <w:t>Frontend</w:t>
      </w:r>
      <w:proofErr w:type="spellEnd"/>
      <w:r w:rsidRPr="002A6929">
        <w:rPr>
          <w:b/>
          <w:color w:val="004C97"/>
          <w:sz w:val="30"/>
          <w:lang w:val="es-CL"/>
        </w:rPr>
        <w:t xml:space="preserve"> (</w:t>
      </w:r>
      <w:proofErr w:type="spellStart"/>
      <w:r w:rsidRPr="002A6929">
        <w:rPr>
          <w:b/>
          <w:color w:val="004C97"/>
          <w:sz w:val="30"/>
          <w:lang w:val="es-CL"/>
        </w:rPr>
        <w:t>React</w:t>
      </w:r>
      <w:proofErr w:type="spellEnd"/>
      <w:r w:rsidRPr="002A6929">
        <w:rPr>
          <w:b/>
          <w:color w:val="004C97"/>
          <w:sz w:val="30"/>
          <w:lang w:val="es-CL"/>
        </w:rPr>
        <w:t>)</w:t>
      </w:r>
    </w:p>
    <w:p w:rsidR="00C63DE0" w:rsidRDefault="003021DC">
      <w:pPr>
        <w:rPr>
          <w:lang w:val="es-CL"/>
        </w:rPr>
      </w:pPr>
      <w:r w:rsidRPr="002A6929">
        <w:rPr>
          <w:lang w:val="es-CL"/>
        </w:rPr>
        <w:t>La interfaz se compone d</w:t>
      </w:r>
      <w:r w:rsidRPr="002A6929">
        <w:rPr>
          <w:lang w:val="es-CL"/>
        </w:rPr>
        <w:t xml:space="preserve">e una Single Page </w:t>
      </w:r>
      <w:proofErr w:type="spellStart"/>
      <w:r w:rsidRPr="002A6929">
        <w:rPr>
          <w:lang w:val="es-CL"/>
        </w:rPr>
        <w:t>Application</w:t>
      </w:r>
      <w:proofErr w:type="spellEnd"/>
      <w:r w:rsidRPr="002A6929">
        <w:rPr>
          <w:lang w:val="es-CL"/>
        </w:rPr>
        <w:t xml:space="preserve"> estructurada modularmente. Contempla vistas para el </w:t>
      </w:r>
      <w:proofErr w:type="spellStart"/>
      <w:r w:rsidRPr="002A6929">
        <w:rPr>
          <w:lang w:val="es-CL"/>
        </w:rPr>
        <w:t>login</w:t>
      </w:r>
      <w:proofErr w:type="spellEnd"/>
      <w:r w:rsidRPr="002A6929">
        <w:rPr>
          <w:lang w:val="es-CL"/>
        </w:rPr>
        <w:t>, perfiles individuales, panel administrativo de RRHH para carga de documentación y el módulo principal del practicante: un portal de calendario reactivo que renderiza b</w:t>
      </w:r>
      <w:r w:rsidRPr="002A6929">
        <w:rPr>
          <w:lang w:val="es-CL"/>
        </w:rPr>
        <w:t xml:space="preserve">loques de tiempo mediante </w:t>
      </w:r>
      <w:proofErr w:type="spellStart"/>
      <w:r w:rsidRPr="002A6929">
        <w:rPr>
          <w:lang w:val="es-CL"/>
        </w:rPr>
        <w:t>hooks</w:t>
      </w:r>
      <w:proofErr w:type="spellEnd"/>
      <w:r w:rsidRPr="002A6929">
        <w:rPr>
          <w:lang w:val="es-CL"/>
        </w:rPr>
        <w:t xml:space="preserve"> avanzados (`</w:t>
      </w:r>
      <w:proofErr w:type="spellStart"/>
      <w:r w:rsidRPr="002A6929">
        <w:rPr>
          <w:lang w:val="es-CL"/>
        </w:rPr>
        <w:t>useState</w:t>
      </w:r>
      <w:proofErr w:type="spellEnd"/>
      <w:r w:rsidRPr="002A6929">
        <w:rPr>
          <w:lang w:val="es-CL"/>
        </w:rPr>
        <w:t>`, `</w:t>
      </w:r>
      <w:proofErr w:type="spellStart"/>
      <w:r w:rsidRPr="002A6929">
        <w:rPr>
          <w:lang w:val="es-CL"/>
        </w:rPr>
        <w:t>useEffect</w:t>
      </w:r>
      <w:proofErr w:type="spellEnd"/>
      <w:r w:rsidRPr="002A6929">
        <w:rPr>
          <w:lang w:val="es-CL"/>
        </w:rPr>
        <w:t>`) y consumo asíncrono vía Axios.</w:t>
      </w:r>
    </w:p>
    <w:p w:rsidR="00380656" w:rsidRDefault="00380656">
      <w:pPr>
        <w:rPr>
          <w:lang w:val="es-CL"/>
        </w:rPr>
      </w:pPr>
    </w:p>
    <w:p w:rsidR="00380656" w:rsidRPr="002A6929" w:rsidRDefault="00380656">
      <w:pPr>
        <w:rPr>
          <w:lang w:val="es-CL"/>
        </w:rPr>
      </w:pPr>
      <w:bookmarkStart w:id="0" w:name="_GoBack"/>
      <w:bookmarkEnd w:id="0"/>
    </w:p>
    <w:p w:rsidR="00C63DE0" w:rsidRDefault="003021DC">
      <w:pPr>
        <w:keepNext/>
        <w:pBdr>
          <w:bottom w:val="single" w:sz="8" w:space="4" w:color="004C97"/>
        </w:pBdr>
        <w:spacing w:before="400" w:after="120"/>
      </w:pPr>
      <w:r>
        <w:rPr>
          <w:b/>
          <w:color w:val="004C97"/>
          <w:sz w:val="30"/>
        </w:rPr>
        <w:t>13. Diseño Backend (Node.js + Express)</w:t>
      </w:r>
    </w:p>
    <w:p w:rsidR="00C63DE0" w:rsidRDefault="003021DC">
      <w:pPr>
        <w:rPr>
          <w:lang w:val="es-CL"/>
        </w:rPr>
      </w:pPr>
      <w:r w:rsidRPr="002A6929">
        <w:rPr>
          <w:lang w:val="es-CL"/>
        </w:rPr>
        <w:t xml:space="preserve">El servidor </w:t>
      </w:r>
      <w:proofErr w:type="spellStart"/>
      <w:r w:rsidRPr="002A6929">
        <w:rPr>
          <w:lang w:val="es-CL"/>
        </w:rPr>
        <w:t>backend</w:t>
      </w:r>
      <w:proofErr w:type="spellEnd"/>
      <w:r w:rsidRPr="002A6929">
        <w:rPr>
          <w:lang w:val="es-CL"/>
        </w:rPr>
        <w:t xml:space="preserve"> implementa una estructura limpia dividida en capas de Ruteo, Controladores de Lógica y Capa de Acc</w:t>
      </w:r>
      <w:r w:rsidRPr="002A6929">
        <w:rPr>
          <w:lang w:val="es-CL"/>
        </w:rPr>
        <w:t xml:space="preserve">eso a Datos (Modelos </w:t>
      </w:r>
      <w:proofErr w:type="spellStart"/>
      <w:r w:rsidRPr="002A6929">
        <w:rPr>
          <w:lang w:val="es-CL"/>
        </w:rPr>
        <w:t>Mongoose</w:t>
      </w:r>
      <w:proofErr w:type="spellEnd"/>
      <w:r w:rsidRPr="002A6929">
        <w:rPr>
          <w:lang w:val="es-CL"/>
        </w:rPr>
        <w:t>). Cuenta con validadores de esquemas globales y manejo centralizado de excepciones operacionales.</w:t>
      </w:r>
    </w:p>
    <w:p w:rsidR="00380656" w:rsidRPr="002A6929" w:rsidRDefault="00380656">
      <w:pPr>
        <w:rPr>
          <w:lang w:val="es-CL"/>
        </w:rPr>
      </w:pP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t>14. Modelo de Base de Datos (MongoDB)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>Colecciones estructuradas bajo esquemas dinámicos optimizados: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 xml:space="preserve">• Colección `usuarios`: </w:t>
      </w:r>
      <w:proofErr w:type="gramStart"/>
      <w:r w:rsidRPr="002A6929">
        <w:rPr>
          <w:lang w:val="es-CL"/>
        </w:rPr>
        <w:t xml:space="preserve">`{ </w:t>
      </w:r>
      <w:r w:rsidRPr="002A6929">
        <w:rPr>
          <w:lang w:val="es-CL"/>
        </w:rPr>
        <w:t>_</w:t>
      </w:r>
      <w:proofErr w:type="gramEnd"/>
      <w:r w:rsidRPr="002A6929">
        <w:rPr>
          <w:lang w:val="es-CL"/>
        </w:rPr>
        <w:t xml:space="preserve">id, </w:t>
      </w:r>
      <w:proofErr w:type="spellStart"/>
      <w:r w:rsidRPr="002A6929">
        <w:rPr>
          <w:lang w:val="es-CL"/>
        </w:rPr>
        <w:t>rut</w:t>
      </w:r>
      <w:proofErr w:type="spellEnd"/>
      <w:r w:rsidRPr="002A6929">
        <w:rPr>
          <w:lang w:val="es-CL"/>
        </w:rPr>
        <w:t xml:space="preserve">, nombre, rol, </w:t>
      </w:r>
      <w:proofErr w:type="spellStart"/>
      <w:r w:rsidRPr="002A6929">
        <w:rPr>
          <w:lang w:val="es-CL"/>
        </w:rPr>
        <w:t>licencia_al_dia</w:t>
      </w:r>
      <w:proofErr w:type="spellEnd"/>
      <w:r w:rsidRPr="002A6929">
        <w:rPr>
          <w:lang w:val="es-CL"/>
        </w:rPr>
        <w:t xml:space="preserve">: </w:t>
      </w:r>
      <w:proofErr w:type="spellStart"/>
      <w:r w:rsidRPr="002A6929">
        <w:rPr>
          <w:lang w:val="es-CL"/>
        </w:rPr>
        <w:t>Boolean</w:t>
      </w:r>
      <w:proofErr w:type="spellEnd"/>
      <w:r w:rsidRPr="002A6929">
        <w:rPr>
          <w:lang w:val="es-CL"/>
        </w:rPr>
        <w:t xml:space="preserve">, </w:t>
      </w:r>
      <w:proofErr w:type="spellStart"/>
      <w:r w:rsidRPr="002A6929">
        <w:rPr>
          <w:lang w:val="es-CL"/>
        </w:rPr>
        <w:t>fecha_vencimiento</w:t>
      </w:r>
      <w:proofErr w:type="spellEnd"/>
      <w:r w:rsidRPr="002A6929">
        <w:rPr>
          <w:lang w:val="es-CL"/>
        </w:rPr>
        <w:t>: Date }`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>• Colección `</w:t>
      </w:r>
      <w:proofErr w:type="spellStart"/>
      <w:r w:rsidRPr="002A6929">
        <w:rPr>
          <w:lang w:val="es-CL"/>
        </w:rPr>
        <w:t>vehiculos</w:t>
      </w:r>
      <w:proofErr w:type="spellEnd"/>
      <w:r w:rsidRPr="002A6929">
        <w:rPr>
          <w:lang w:val="es-CL"/>
        </w:rPr>
        <w:t xml:space="preserve">`: </w:t>
      </w:r>
      <w:proofErr w:type="gramStart"/>
      <w:r w:rsidRPr="002A6929">
        <w:rPr>
          <w:lang w:val="es-CL"/>
        </w:rPr>
        <w:t>`{ _</w:t>
      </w:r>
      <w:proofErr w:type="gramEnd"/>
      <w:r w:rsidRPr="002A6929">
        <w:rPr>
          <w:lang w:val="es-CL"/>
        </w:rPr>
        <w:t xml:space="preserve">id, nombre, patente, color, </w:t>
      </w:r>
      <w:proofErr w:type="spellStart"/>
      <w:r w:rsidRPr="002A6929">
        <w:rPr>
          <w:lang w:val="es-CL"/>
        </w:rPr>
        <w:t>estado_actual</w:t>
      </w:r>
      <w:proofErr w:type="spellEnd"/>
      <w:r w:rsidRPr="002A6929">
        <w:rPr>
          <w:lang w:val="es-CL"/>
        </w:rPr>
        <w:t xml:space="preserve">: </w:t>
      </w:r>
      <w:proofErr w:type="spellStart"/>
      <w:r w:rsidRPr="002A6929">
        <w:rPr>
          <w:lang w:val="es-CL"/>
        </w:rPr>
        <w:t>String</w:t>
      </w:r>
      <w:proofErr w:type="spellEnd"/>
      <w:r w:rsidRPr="002A6929">
        <w:rPr>
          <w:lang w:val="es-CL"/>
        </w:rPr>
        <w:t xml:space="preserve"> }`</w:t>
      </w:r>
    </w:p>
    <w:p w:rsidR="00C63DE0" w:rsidRDefault="003021DC">
      <w:pPr>
        <w:rPr>
          <w:lang w:val="es-CL"/>
        </w:rPr>
      </w:pPr>
      <w:r w:rsidRPr="002A6929">
        <w:rPr>
          <w:lang w:val="es-CL"/>
        </w:rPr>
        <w:t xml:space="preserve">• Colección `reservas`: </w:t>
      </w:r>
      <w:proofErr w:type="gramStart"/>
      <w:r w:rsidRPr="002A6929">
        <w:rPr>
          <w:lang w:val="es-CL"/>
        </w:rPr>
        <w:t>`{ _</w:t>
      </w:r>
      <w:proofErr w:type="gramEnd"/>
      <w:r w:rsidRPr="002A6929">
        <w:rPr>
          <w:lang w:val="es-CL"/>
        </w:rPr>
        <w:t xml:space="preserve">id, </w:t>
      </w:r>
      <w:proofErr w:type="spellStart"/>
      <w:r w:rsidRPr="002A6929">
        <w:rPr>
          <w:lang w:val="es-CL"/>
        </w:rPr>
        <w:t>usuario_id</w:t>
      </w:r>
      <w:proofErr w:type="spellEnd"/>
      <w:r w:rsidRPr="002A6929">
        <w:rPr>
          <w:lang w:val="es-CL"/>
        </w:rPr>
        <w:t xml:space="preserve">: </w:t>
      </w:r>
      <w:proofErr w:type="spellStart"/>
      <w:r w:rsidRPr="002A6929">
        <w:rPr>
          <w:lang w:val="es-CL"/>
        </w:rPr>
        <w:t>ObjectId</w:t>
      </w:r>
      <w:proofErr w:type="spellEnd"/>
      <w:r w:rsidRPr="002A6929">
        <w:rPr>
          <w:lang w:val="es-CL"/>
        </w:rPr>
        <w:t xml:space="preserve">, </w:t>
      </w:r>
      <w:proofErr w:type="spellStart"/>
      <w:r w:rsidRPr="002A6929">
        <w:rPr>
          <w:lang w:val="es-CL"/>
        </w:rPr>
        <w:t>vehiculo_id</w:t>
      </w:r>
      <w:proofErr w:type="spellEnd"/>
      <w:r w:rsidRPr="002A6929">
        <w:rPr>
          <w:lang w:val="es-CL"/>
        </w:rPr>
        <w:t xml:space="preserve">: </w:t>
      </w:r>
      <w:proofErr w:type="spellStart"/>
      <w:r w:rsidRPr="002A6929">
        <w:rPr>
          <w:lang w:val="es-CL"/>
        </w:rPr>
        <w:t>ObjectId</w:t>
      </w:r>
      <w:proofErr w:type="spellEnd"/>
      <w:r w:rsidRPr="002A6929">
        <w:rPr>
          <w:lang w:val="es-CL"/>
        </w:rPr>
        <w:t xml:space="preserve">, </w:t>
      </w:r>
      <w:proofErr w:type="spellStart"/>
      <w:r w:rsidRPr="002A6929">
        <w:rPr>
          <w:lang w:val="es-CL"/>
        </w:rPr>
        <w:t>fecha_inicio</w:t>
      </w:r>
      <w:proofErr w:type="spellEnd"/>
      <w:r w:rsidRPr="002A6929">
        <w:rPr>
          <w:lang w:val="es-CL"/>
        </w:rPr>
        <w:t xml:space="preserve">: Date, </w:t>
      </w:r>
      <w:proofErr w:type="spellStart"/>
      <w:r w:rsidRPr="002A6929">
        <w:rPr>
          <w:lang w:val="es-CL"/>
        </w:rPr>
        <w:t>f</w:t>
      </w:r>
      <w:r w:rsidRPr="002A6929">
        <w:rPr>
          <w:lang w:val="es-CL"/>
        </w:rPr>
        <w:t>echa_fin</w:t>
      </w:r>
      <w:proofErr w:type="spellEnd"/>
      <w:r w:rsidRPr="002A6929">
        <w:rPr>
          <w:lang w:val="es-CL"/>
        </w:rPr>
        <w:t xml:space="preserve">: Date, estado: </w:t>
      </w:r>
      <w:proofErr w:type="spellStart"/>
      <w:r w:rsidRPr="002A6929">
        <w:rPr>
          <w:lang w:val="es-CL"/>
        </w:rPr>
        <w:t>String</w:t>
      </w:r>
      <w:proofErr w:type="spellEnd"/>
      <w:r w:rsidRPr="002A6929">
        <w:rPr>
          <w:lang w:val="es-CL"/>
        </w:rPr>
        <w:t xml:space="preserve"> }`</w:t>
      </w:r>
    </w:p>
    <w:p w:rsidR="00380656" w:rsidRDefault="00380656">
      <w:pPr>
        <w:rPr>
          <w:lang w:val="es-CL"/>
        </w:rPr>
      </w:pPr>
    </w:p>
    <w:p w:rsidR="00380656" w:rsidRDefault="00380656">
      <w:pPr>
        <w:rPr>
          <w:lang w:val="es-CL"/>
        </w:rPr>
      </w:pPr>
    </w:p>
    <w:p w:rsidR="00380656" w:rsidRDefault="00380656">
      <w:pPr>
        <w:rPr>
          <w:lang w:val="es-CL"/>
        </w:rPr>
      </w:pPr>
    </w:p>
    <w:p w:rsidR="00380656" w:rsidRDefault="00380656">
      <w:pPr>
        <w:rPr>
          <w:lang w:val="es-CL"/>
        </w:rPr>
      </w:pPr>
    </w:p>
    <w:p w:rsidR="00380656" w:rsidRDefault="00380656">
      <w:pPr>
        <w:rPr>
          <w:lang w:val="es-CL"/>
        </w:rPr>
      </w:pPr>
    </w:p>
    <w:p w:rsidR="00380656" w:rsidRDefault="00380656">
      <w:pPr>
        <w:rPr>
          <w:lang w:val="es-CL"/>
        </w:rPr>
      </w:pPr>
    </w:p>
    <w:p w:rsidR="00380656" w:rsidRPr="002A6929" w:rsidRDefault="00380656">
      <w:pPr>
        <w:rPr>
          <w:lang w:val="es-CL"/>
        </w:rPr>
      </w:pPr>
      <w:r>
        <w:rPr>
          <w:noProof/>
          <w:lang w:val="es-C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5382895"/>
            <wp:effectExtent l="0" t="0" r="3810" b="825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3DE0" w:rsidRDefault="003021DC">
      <w:pPr>
        <w:keepNext/>
        <w:pBdr>
          <w:bottom w:val="single" w:sz="8" w:space="4" w:color="004C97"/>
        </w:pBdr>
        <w:spacing w:before="400" w:after="120"/>
      </w:pPr>
      <w:r>
        <w:rPr>
          <w:b/>
          <w:color w:val="004C97"/>
          <w:sz w:val="30"/>
        </w:rPr>
        <w:t>15. Diseño de APIs REST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>POST /api/</w:t>
      </w:r>
      <w:proofErr w:type="spellStart"/>
      <w:r w:rsidRPr="002A6929">
        <w:rPr>
          <w:b/>
          <w:lang w:val="es-CL"/>
        </w:rPr>
        <w:t>auth</w:t>
      </w:r>
      <w:proofErr w:type="spellEnd"/>
      <w:r w:rsidRPr="002A6929">
        <w:rPr>
          <w:b/>
          <w:lang w:val="es-CL"/>
        </w:rPr>
        <w:t>/</w:t>
      </w:r>
      <w:proofErr w:type="spellStart"/>
      <w:r w:rsidRPr="002A6929">
        <w:rPr>
          <w:b/>
          <w:lang w:val="es-CL"/>
        </w:rPr>
        <w:t>login</w:t>
      </w:r>
      <w:proofErr w:type="spellEnd"/>
      <w:r w:rsidRPr="002A6929">
        <w:rPr>
          <w:b/>
          <w:lang w:val="es-CL"/>
        </w:rPr>
        <w:t xml:space="preserve">: </w:t>
      </w:r>
      <w:r w:rsidRPr="002A6929">
        <w:rPr>
          <w:lang w:val="es-CL"/>
        </w:rPr>
        <w:t>Autentica al usuario y retorna un token JWT firmado junto con el rol del actor.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>GET /api/</w:t>
      </w:r>
      <w:proofErr w:type="spellStart"/>
      <w:r w:rsidRPr="002A6929">
        <w:rPr>
          <w:b/>
          <w:lang w:val="es-CL"/>
        </w:rPr>
        <w:t>vehiculos</w:t>
      </w:r>
      <w:proofErr w:type="spellEnd"/>
      <w:r w:rsidRPr="002A6929">
        <w:rPr>
          <w:b/>
          <w:lang w:val="es-CL"/>
        </w:rPr>
        <w:t xml:space="preserve">: </w:t>
      </w:r>
      <w:r w:rsidRPr="002A6929">
        <w:rPr>
          <w:lang w:val="es-CL"/>
        </w:rPr>
        <w:t>Obtiene el catálogo de las 4 unidades de la flota corporativa con sus estado</w:t>
      </w:r>
      <w:r w:rsidRPr="002A6929">
        <w:rPr>
          <w:lang w:val="es-CL"/>
        </w:rPr>
        <w:t>s dinámicos.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POST /api/reservas: </w:t>
      </w:r>
      <w:r w:rsidRPr="002A6929">
        <w:rPr>
          <w:lang w:val="es-CL"/>
        </w:rPr>
        <w:t>Ruta crítica administrada por el algoritmo de control de concurrencia horaria.</w:t>
      </w: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lastRenderedPageBreak/>
        <w:t>16. Seguridad (JWT y Roles)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 xml:space="preserve">La seguridad del sistema está regida por tokens JSON Web Tokens (JWT) almacenados de forma segura en las cabeceras </w:t>
      </w:r>
      <w:r w:rsidRPr="002A6929">
        <w:rPr>
          <w:lang w:val="es-CL"/>
        </w:rPr>
        <w:t xml:space="preserve">HTTP </w:t>
      </w:r>
      <w:proofErr w:type="spellStart"/>
      <w:r w:rsidRPr="002A6929">
        <w:rPr>
          <w:lang w:val="es-CL"/>
        </w:rPr>
        <w:t>Authorization</w:t>
      </w:r>
      <w:proofErr w:type="spellEnd"/>
      <w:r w:rsidRPr="002A6929">
        <w:rPr>
          <w:lang w:val="es-CL"/>
        </w:rPr>
        <w:t xml:space="preserve">. Los middlewares del </w:t>
      </w:r>
      <w:proofErr w:type="spellStart"/>
      <w:r w:rsidRPr="002A6929">
        <w:rPr>
          <w:lang w:val="es-CL"/>
        </w:rPr>
        <w:t>backend</w:t>
      </w:r>
      <w:proofErr w:type="spellEnd"/>
      <w:r w:rsidRPr="002A6929">
        <w:rPr>
          <w:lang w:val="es-CL"/>
        </w:rPr>
        <w:t xml:space="preserve"> restringen el acceso basándose en tres roles predefinidos: Operario, Administrador y RRHH, asegurando el principio de mínimo privilegio.</w:t>
      </w: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t>17. Auditoría y Trazabilidad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 xml:space="preserve">Cada mutación en el estado de una reserva </w:t>
      </w:r>
      <w:r w:rsidRPr="002A6929">
        <w:rPr>
          <w:lang w:val="es-CL"/>
        </w:rPr>
        <w:t>o vehículo genera un registro automático en una bitácora inalterable del sistema. Este registro almacena la marca de tiempo (</w:t>
      </w:r>
      <w:proofErr w:type="spellStart"/>
      <w:r w:rsidRPr="002A6929">
        <w:rPr>
          <w:lang w:val="es-CL"/>
        </w:rPr>
        <w:t>Timestamp</w:t>
      </w:r>
      <w:proofErr w:type="spellEnd"/>
      <w:r w:rsidRPr="002A6929">
        <w:rPr>
          <w:lang w:val="es-CL"/>
        </w:rPr>
        <w:t>), ID del usuario responsable, dirección IP y el cambio de estado efectuado.</w:t>
      </w: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t>18. Reportes e Indicadores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>El sistema consoli</w:t>
      </w:r>
      <w:r w:rsidRPr="002A6929">
        <w:rPr>
          <w:lang w:val="es-CL"/>
        </w:rPr>
        <w:t>da datos operativos para proveer tableros de control avanzados: KPI de tasa de uso por vehículo (identificando la demanda entre la Camioneta Roja y el Auto Café), listado consolidado de alertas de licencias próximas a vencer en un rango de 30 días y bitáco</w:t>
      </w:r>
      <w:r w:rsidRPr="002A6929">
        <w:rPr>
          <w:lang w:val="es-CL"/>
        </w:rPr>
        <w:t>ras de trayectos completados.</w:t>
      </w:r>
    </w:p>
    <w:p w:rsidR="00C63DE0" w:rsidRDefault="003021DC">
      <w:pPr>
        <w:keepNext/>
        <w:pBdr>
          <w:bottom w:val="single" w:sz="8" w:space="4" w:color="004C97"/>
        </w:pBdr>
        <w:spacing w:before="400" w:after="120"/>
      </w:pPr>
      <w:r>
        <w:rPr>
          <w:b/>
          <w:color w:val="004C97"/>
          <w:sz w:val="30"/>
        </w:rPr>
        <w:t>19. Cronograma Sugerido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Semana 1: Configuración de Entorno y Modelado: </w:t>
      </w:r>
      <w:r w:rsidRPr="002A6929">
        <w:rPr>
          <w:lang w:val="es-CL"/>
        </w:rPr>
        <w:t xml:space="preserve">Diseño e inicialización de la base de datos MongoDB y esquemas de </w:t>
      </w:r>
      <w:proofErr w:type="spellStart"/>
      <w:r w:rsidRPr="002A6929">
        <w:rPr>
          <w:lang w:val="es-CL"/>
        </w:rPr>
        <w:t>Mongoose</w:t>
      </w:r>
      <w:proofErr w:type="spellEnd"/>
      <w:r w:rsidRPr="002A6929">
        <w:rPr>
          <w:lang w:val="es-CL"/>
        </w:rPr>
        <w:t>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Semana 2: </w:t>
      </w:r>
      <w:proofErr w:type="spellStart"/>
      <w:r w:rsidRPr="002A6929">
        <w:rPr>
          <w:b/>
          <w:lang w:val="es-CL"/>
        </w:rPr>
        <w:t>Backend</w:t>
      </w:r>
      <w:proofErr w:type="spellEnd"/>
      <w:r w:rsidRPr="002A6929">
        <w:rPr>
          <w:b/>
          <w:lang w:val="es-CL"/>
        </w:rPr>
        <w:t xml:space="preserve"> Core y Lógica Anti-Conflictos: </w:t>
      </w:r>
      <w:r w:rsidRPr="002A6929">
        <w:rPr>
          <w:lang w:val="es-CL"/>
        </w:rPr>
        <w:t xml:space="preserve">Construcción de </w:t>
      </w:r>
      <w:proofErr w:type="spellStart"/>
      <w:r w:rsidRPr="002A6929">
        <w:rPr>
          <w:lang w:val="es-CL"/>
        </w:rPr>
        <w:t>endpoints</w:t>
      </w:r>
      <w:proofErr w:type="spellEnd"/>
      <w:r w:rsidRPr="002A6929">
        <w:rPr>
          <w:lang w:val="es-CL"/>
        </w:rPr>
        <w:t xml:space="preserve"> de r</w:t>
      </w:r>
      <w:r w:rsidRPr="002A6929">
        <w:rPr>
          <w:lang w:val="es-CL"/>
        </w:rPr>
        <w:t>eservas y desarrollo del algoritmo de validación horaria.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Semana 3: Desarrollo Interfaz </w:t>
      </w:r>
      <w:proofErr w:type="spellStart"/>
      <w:r w:rsidRPr="002A6929">
        <w:rPr>
          <w:b/>
          <w:lang w:val="es-CL"/>
        </w:rPr>
        <w:t>Frontend</w:t>
      </w:r>
      <w:proofErr w:type="spellEnd"/>
      <w:r w:rsidRPr="002A6929">
        <w:rPr>
          <w:b/>
          <w:lang w:val="es-CL"/>
        </w:rPr>
        <w:t xml:space="preserve"> en </w:t>
      </w:r>
      <w:proofErr w:type="spellStart"/>
      <w:r w:rsidRPr="002A6929">
        <w:rPr>
          <w:b/>
          <w:lang w:val="es-CL"/>
        </w:rPr>
        <w:t>React</w:t>
      </w:r>
      <w:proofErr w:type="spellEnd"/>
      <w:r w:rsidRPr="002A6929">
        <w:rPr>
          <w:b/>
          <w:lang w:val="es-CL"/>
        </w:rPr>
        <w:t xml:space="preserve">: </w:t>
      </w:r>
      <w:r w:rsidRPr="002A6929">
        <w:rPr>
          <w:lang w:val="es-CL"/>
        </w:rPr>
        <w:t>Maquetación de las vistas del portal de reservas interactivo.</w:t>
      </w:r>
    </w:p>
    <w:p w:rsidR="00C63DE0" w:rsidRPr="002A6929" w:rsidRDefault="003021DC">
      <w:pPr>
        <w:pStyle w:val="Listaconvietas"/>
        <w:rPr>
          <w:lang w:val="es-CL"/>
        </w:rPr>
      </w:pPr>
      <w:r w:rsidRPr="002A6929">
        <w:rPr>
          <w:b/>
          <w:lang w:val="es-CL"/>
        </w:rPr>
        <w:t xml:space="preserve">Semana 4: Integración, Pruebas y Despliegue: </w:t>
      </w:r>
      <w:r w:rsidRPr="002A6929">
        <w:rPr>
          <w:lang w:val="es-CL"/>
        </w:rPr>
        <w:t xml:space="preserve">Fase de control de calidad, simulación de </w:t>
      </w:r>
      <w:r w:rsidRPr="002A6929">
        <w:rPr>
          <w:lang w:val="es-CL"/>
        </w:rPr>
        <w:t>estrés con los 100 usuarios concurrentes y puesta en producción.</w:t>
      </w: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t>20. Futuras Mejoras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 xml:space="preserve">Para fases posteriores de desarrollo se plantea la integración de notificaciones </w:t>
      </w:r>
      <w:proofErr w:type="spellStart"/>
      <w:r w:rsidRPr="002A6929">
        <w:rPr>
          <w:lang w:val="es-CL"/>
        </w:rPr>
        <w:t>push</w:t>
      </w:r>
      <w:proofErr w:type="spellEnd"/>
      <w:r w:rsidRPr="002A6929">
        <w:rPr>
          <w:lang w:val="es-CL"/>
        </w:rPr>
        <w:t xml:space="preserve"> automatizadas a través de WhatsApp Web, la inclusión de un lector de códigos QR en el</w:t>
      </w:r>
      <w:r w:rsidRPr="002A6929">
        <w:rPr>
          <w:lang w:val="es-CL"/>
        </w:rPr>
        <w:t xml:space="preserve"> vehículo para el </w:t>
      </w:r>
      <w:proofErr w:type="spellStart"/>
      <w:r w:rsidRPr="002A6929">
        <w:rPr>
          <w:lang w:val="es-CL"/>
        </w:rPr>
        <w:t>checklist</w:t>
      </w:r>
      <w:proofErr w:type="spellEnd"/>
      <w:r w:rsidRPr="002A6929">
        <w:rPr>
          <w:lang w:val="es-CL"/>
        </w:rPr>
        <w:t xml:space="preserve"> automático de llaves y un módulo de analítica predictiva de demanda vehicular mediante Machine </w:t>
      </w:r>
      <w:proofErr w:type="spellStart"/>
      <w:r w:rsidRPr="002A6929">
        <w:rPr>
          <w:lang w:val="es-CL"/>
        </w:rPr>
        <w:t>Learning</w:t>
      </w:r>
      <w:proofErr w:type="spellEnd"/>
      <w:r w:rsidRPr="002A6929">
        <w:rPr>
          <w:lang w:val="es-CL"/>
        </w:rPr>
        <w:t>.</w:t>
      </w:r>
    </w:p>
    <w:p w:rsidR="00C63DE0" w:rsidRPr="002A6929" w:rsidRDefault="003021DC">
      <w:pPr>
        <w:keepNext/>
        <w:pBdr>
          <w:bottom w:val="single" w:sz="8" w:space="4" w:color="004C97"/>
        </w:pBdr>
        <w:spacing w:before="400" w:after="120"/>
        <w:rPr>
          <w:lang w:val="es-CL"/>
        </w:rPr>
      </w:pPr>
      <w:r w:rsidRPr="002A6929">
        <w:rPr>
          <w:b/>
          <w:color w:val="004C97"/>
          <w:sz w:val="30"/>
          <w:lang w:val="es-CL"/>
        </w:rPr>
        <w:lastRenderedPageBreak/>
        <w:t>21. Conclusiones</w:t>
      </w:r>
    </w:p>
    <w:p w:rsidR="00C63DE0" w:rsidRPr="002A6929" w:rsidRDefault="003021DC">
      <w:pPr>
        <w:rPr>
          <w:lang w:val="es-CL"/>
        </w:rPr>
      </w:pPr>
      <w:r w:rsidRPr="002A6929">
        <w:rPr>
          <w:lang w:val="es-CL"/>
        </w:rPr>
        <w:t xml:space="preserve">La implementación del Sistema Integral de Trazabilidad </w:t>
      </w:r>
      <w:proofErr w:type="spellStart"/>
      <w:r w:rsidRPr="002A6929">
        <w:rPr>
          <w:lang w:val="es-CL"/>
        </w:rPr>
        <w:t>Bitnets</w:t>
      </w:r>
      <w:proofErr w:type="spellEnd"/>
      <w:r w:rsidRPr="002A6929">
        <w:rPr>
          <w:lang w:val="es-CL"/>
        </w:rPr>
        <w:t xml:space="preserve"> Vehículos resolverá de forma definitiva el </w:t>
      </w:r>
      <w:r w:rsidRPr="002A6929">
        <w:rPr>
          <w:lang w:val="es-CL"/>
        </w:rPr>
        <w:t xml:space="preserve">problema operacional de asignación de la flota. Al delegar el Portal de Reservas como un módulo técnico modular y aislado, se proporciona un escenario ideal para el desarrollo guiado de los alumnos en práctica, garantizando un código mantenible, escalable </w:t>
      </w:r>
      <w:r w:rsidRPr="002A6929">
        <w:rPr>
          <w:lang w:val="es-CL"/>
        </w:rPr>
        <w:t>y con alto impacto en la eficiencia de la organización.</w:t>
      </w:r>
    </w:p>
    <w:sectPr w:rsidR="00C63DE0" w:rsidRPr="002A6929" w:rsidSect="0003461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21DC" w:rsidRDefault="003021DC">
      <w:pPr>
        <w:spacing w:after="0" w:line="240" w:lineRule="auto"/>
      </w:pPr>
      <w:r>
        <w:separator/>
      </w:r>
    </w:p>
  </w:endnote>
  <w:endnote w:type="continuationSeparator" w:id="0">
    <w:p w:rsidR="003021DC" w:rsidRDefault="00302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3DE0" w:rsidRDefault="003021DC">
    <w:pPr>
      <w:pStyle w:val="Piedepgina"/>
      <w:jc w:val="center"/>
    </w:pPr>
    <w:r>
      <w:rPr>
        <w:color w:val="808080"/>
      </w:rPr>
      <w:t xml:space="preserve">Confidencial — Bitnets © 2026  |  Página </w:t>
    </w:r>
    <w:r>
      <w:fldChar w:fldCharType="begin"/>
    </w:r>
    <w:r>
      <w:instrText>PAGE</w:instrText>
    </w:r>
    <w:r>
      <w:fldChar w:fldCharType="separate"/>
    </w:r>
    <w:r w:rsidR="002A6929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21DC" w:rsidRDefault="003021DC">
      <w:pPr>
        <w:spacing w:after="0" w:line="240" w:lineRule="auto"/>
      </w:pPr>
      <w:r>
        <w:separator/>
      </w:r>
    </w:p>
  </w:footnote>
  <w:footnote w:type="continuationSeparator" w:id="0">
    <w:p w:rsidR="003021DC" w:rsidRDefault="00302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6929" w:rsidRDefault="002A692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5943600</wp:posOffset>
          </wp:positionH>
          <wp:positionV relativeFrom="paragraph">
            <wp:posOffset>-205740</wp:posOffset>
          </wp:positionV>
          <wp:extent cx="632460" cy="632460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3DE0" w:rsidRPr="002A6929" w:rsidRDefault="002A6929">
    <w:pPr>
      <w:pStyle w:val="Encabezado"/>
      <w:pBdr>
        <w:bottom w:val="single" w:sz="4" w:space="4" w:color="CCCCCC"/>
      </w:pBdr>
      <w:jc w:val="right"/>
      <w:rPr>
        <w:lang w:val="es-CL"/>
      </w:rPr>
    </w:pPr>
    <w:r w:rsidRPr="002A6929">
      <w:rPr>
        <w:lang w:val="es-CL"/>
      </w:rPr>
      <w:drawing>
        <wp:anchor distT="0" distB="0" distL="114300" distR="114300" simplePos="0" relativeHeight="251658752" behindDoc="0" locked="0" layoutInCell="1" allowOverlap="1" wp14:anchorId="6DD359FA" wp14:editId="602FADAD">
          <wp:simplePos x="0" y="0"/>
          <wp:positionH relativeFrom="column">
            <wp:posOffset>6019800</wp:posOffset>
          </wp:positionH>
          <wp:positionV relativeFrom="paragraph">
            <wp:posOffset>-266700</wp:posOffset>
          </wp:positionV>
          <wp:extent cx="632460" cy="632460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21DC" w:rsidRPr="002A6929">
      <w:rPr>
        <w:color w:val="808080"/>
        <w:lang w:val="es-CL"/>
      </w:rPr>
      <w:t xml:space="preserve">  </w:t>
    </w:r>
    <w:r w:rsidRPr="002A6929">
      <w:rPr>
        <w:color w:val="808080"/>
        <w:lang w:val="es-CL"/>
      </w:rPr>
      <w:t>| Trazabilidad</w:t>
    </w:r>
    <w:r w:rsidR="003021DC" w:rsidRPr="002A6929">
      <w:rPr>
        <w:color w:val="808080"/>
        <w:lang w:val="es-CL"/>
      </w:rPr>
      <w:t xml:space="preserve"> </w:t>
    </w:r>
    <w:proofErr w:type="spellStart"/>
    <w:r w:rsidR="003021DC" w:rsidRPr="002A6929">
      <w:rPr>
        <w:color w:val="808080"/>
        <w:lang w:val="es-CL"/>
      </w:rPr>
      <w:t>Bitnets</w:t>
    </w:r>
    <w:proofErr w:type="spellEnd"/>
    <w:r w:rsidR="003021DC" w:rsidRPr="002A6929">
      <w:rPr>
        <w:color w:val="808080"/>
        <w:lang w:val="es-CL"/>
      </w:rPr>
      <w:t xml:space="preserve"> Vehículos — ERS Avanzada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929"/>
    <w:rsid w:val="003021DC"/>
    <w:rsid w:val="00326F90"/>
    <w:rsid w:val="00380656"/>
    <w:rsid w:val="007710AD"/>
    <w:rsid w:val="007F4D66"/>
    <w:rsid w:val="00AA1D8D"/>
    <w:rsid w:val="00B47730"/>
    <w:rsid w:val="00C63D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D2EC0BD"/>
  <w14:defaultImageDpi w14:val="300"/>
  <w15:docId w15:val="{DD70AEC9-DE9C-4675-87B9-103FA6F3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36D8EC-14B9-450B-8374-D46E0457D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1781</Words>
  <Characters>9798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LGX-PRI-02</cp:lastModifiedBy>
  <cp:revision>2</cp:revision>
  <dcterms:created xsi:type="dcterms:W3CDTF">2013-12-23T23:15:00Z</dcterms:created>
  <dcterms:modified xsi:type="dcterms:W3CDTF">2026-07-20T20:46:00Z</dcterms:modified>
  <cp:category/>
</cp:coreProperties>
</file>