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BB014">
      <w:pPr>
        <w:spacing w:after="60"/>
      </w:pPr>
    </w:p>
    <w:p w14:paraId="7AB165C6">
      <w:pPr>
        <w:spacing w:after="60"/>
      </w:pPr>
    </w:p>
    <w:p w14:paraId="19075A1D">
      <w:pPr>
        <w:spacing w:after="60"/>
      </w:pPr>
    </w:p>
    <w:p w14:paraId="214CB220">
      <w:pPr>
        <w:spacing w:after="60"/>
      </w:pPr>
    </w:p>
    <w:p w14:paraId="432AE4F2">
      <w:pPr>
        <w:spacing w:after="60"/>
      </w:pPr>
    </w:p>
    <w:p w14:paraId="7AE94685">
      <w:pPr>
        <w:spacing w:after="60"/>
      </w:pPr>
    </w:p>
    <w:p w14:paraId="61DDAD9F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2E75B6"/>
          <w:sz w:val="56"/>
          <w:szCs w:val="56"/>
        </w:rPr>
        <w:t>NCT-Sim</w:t>
      </w:r>
    </w:p>
    <w:p w14:paraId="292567B6">
      <w:pPr>
        <w:spacing w:after="120"/>
        <w:jc w:val="center"/>
      </w:pPr>
      <w:r>
        <w:rPr>
          <w:rFonts w:ascii="微软雅黑" w:hAnsi="微软雅黑" w:eastAsia="微软雅黑" w:cs="微软雅黑"/>
          <w:b/>
          <w:bCs/>
          <w:color w:val="1A3A5C"/>
          <w:sz w:val="40"/>
          <w:szCs w:val="40"/>
        </w:rPr>
        <w:t>建筑材料不燃性试验仿真系统</w:t>
      </w:r>
    </w:p>
    <w:p w14:paraId="47D1C535">
      <w:pPr>
        <w:spacing w:after="60"/>
      </w:pPr>
    </w:p>
    <w:p w14:paraId="6C04B7E0">
      <w:pPr>
        <w:spacing w:after="400"/>
        <w:jc w:val="center"/>
      </w:pPr>
      <w:r>
        <w:rPr>
          <w:rFonts w:ascii="微软雅黑" w:hAnsi="微软雅黑" w:eastAsia="微软雅黑" w:cs="微软雅黑"/>
          <w:color w:val="666666"/>
          <w:sz w:val="28"/>
          <w:szCs w:val="28"/>
        </w:rPr>
        <w:t>—— 答辩脚本 ——</w:t>
      </w:r>
    </w:p>
    <w:p w14:paraId="5ABE9324">
      <w:pPr>
        <w:spacing w:after="60"/>
      </w:pPr>
    </w:p>
    <w:p w14:paraId="224979DC">
      <w:pPr>
        <w:spacing w:after="60"/>
      </w:pPr>
    </w:p>
    <w:p w14:paraId="54277D00">
      <w:pPr>
        <w:spacing w:after="60"/>
      </w:pPr>
    </w:p>
    <w:p w14:paraId="62E0DC04">
      <w:pPr>
        <w:spacing w:after="60"/>
      </w:pPr>
    </w:p>
    <w:p w14:paraId="5501C454">
      <w:pPr>
        <w:spacing w:after="60"/>
      </w:pPr>
    </w:p>
    <w:p w14:paraId="106EAACF">
      <w:pPr>
        <w:spacing w:after="120"/>
        <w:jc w:val="center"/>
      </w:pPr>
      <w:r>
        <w:rPr>
          <w:rFonts w:ascii="微软雅黑" w:hAnsi="微软雅黑" w:eastAsia="微软雅黑" w:cs="微软雅黑"/>
          <w:color w:val="555555"/>
          <w:sz w:val="24"/>
          <w:szCs w:val="24"/>
        </w:rPr>
        <w:t>第十八届全国大学生软件创新大赛</w:t>
      </w:r>
    </w:p>
    <w:p w14:paraId="479D2851">
      <w:pPr>
        <w:spacing w:after="120"/>
        <w:jc w:val="center"/>
      </w:pPr>
      <w:r>
        <w:rPr>
          <w:rFonts w:ascii="微软雅黑" w:hAnsi="微软雅黑" w:eastAsia="微软雅黑" w:cs="微软雅黑"/>
          <w:color w:val="555555"/>
          <w:sz w:val="24"/>
          <w:szCs w:val="24"/>
        </w:rPr>
        <w:t>软件作品创新赛</w:t>
      </w:r>
    </w:p>
    <w:p w14:paraId="75828F28">
      <w:pPr>
        <w:spacing w:after="60"/>
      </w:pPr>
    </w:p>
    <w:p w14:paraId="6A8D6920">
      <w:pPr>
        <w:spacing w:after="60"/>
      </w:pPr>
    </w:p>
    <w:p w14:paraId="63E154F4">
      <w:pPr>
        <w:jc w:val="center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>技术栈：.NET 8 + WinForms + SQLite  |  智能体：CodeBuddy (Claude Code)</w:t>
      </w:r>
    </w:p>
    <w:p w14:paraId="26742B27">
      <w:r>
        <w:br w:type="page"/>
      </w:r>
    </w:p>
    <w:p w14:paraId="237866E6">
      <w:pPr>
        <w:pStyle w:val="2"/>
      </w:pPr>
      <w:r>
        <w:rPr>
          <w:rFonts w:ascii="微软雅黑" w:hAnsi="微软雅黑" w:eastAsia="微软雅黑" w:cs="微软雅黑"/>
          <w:b/>
          <w:bCs/>
          <w:color w:val="1A3A5C"/>
          <w:sz w:val="32"/>
          <w:szCs w:val="32"/>
        </w:rPr>
        <w:t>目  录</w:t>
      </w:r>
    </w:p>
    <w:p w14:paraId="27462BE8">
      <w:pPr>
        <w:spacing w:after="60"/>
      </w:pPr>
    </w:p>
    <w:p w14:paraId="5F293EEF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答辩时间分配（总约 8~10 分钟）</w:t>
      </w:r>
    </w:p>
    <w:p w14:paraId="65003C3D">
      <w:pPr>
        <w:spacing w:after="60"/>
      </w:pPr>
    </w:p>
    <w:tbl>
      <w:tblPr>
        <w:tblStyle w:val="11"/>
        <w:tblW w:w="6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9"/>
        <w:gridCol w:w="3228"/>
        <w:gridCol w:w="1456"/>
        <w:gridCol w:w="1137"/>
      </w:tblGrid>
      <w:tr w14:paraId="550E0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C9FD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页码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B41F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B6ED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建议时长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8B6A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累计</w:t>
            </w:r>
          </w:p>
        </w:tc>
      </w:tr>
      <w:tr w14:paraId="60888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BB98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0968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封面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E432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10秒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169F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10秒</w:t>
            </w:r>
          </w:p>
        </w:tc>
      </w:tr>
      <w:tr w14:paraId="2E89B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EF62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1B8C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目录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3E8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20秒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227A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30秒</w:t>
            </w:r>
          </w:p>
        </w:tc>
      </w:tr>
      <w:tr w14:paraId="3E28C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56B6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CF83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项目背景与目标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B39E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1分钟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F992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1′30″</w:t>
            </w:r>
          </w:p>
        </w:tc>
      </w:tr>
      <w:tr w14:paraId="26A2C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60E4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6272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需求分析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4113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30秒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B8D8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2′</w:t>
            </w:r>
          </w:p>
        </w:tc>
      </w:tr>
      <w:tr w14:paraId="1485E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DCC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D4B8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系统架构设计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EF4D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1分钟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670D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3′</w:t>
            </w:r>
          </w:p>
        </w:tc>
      </w:tr>
      <w:tr w14:paraId="301F0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067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045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AI 智能体全流程协作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B896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1分钟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42A1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4′</w:t>
            </w:r>
          </w:p>
        </w:tc>
      </w:tr>
      <w:tr w14:paraId="2DB8B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BAE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3C2C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人机协作模式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CFB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1分钟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28BD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5′</w:t>
            </w:r>
          </w:p>
        </w:tc>
      </w:tr>
      <w:tr w14:paraId="7B248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B9AB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657F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核心技术：温度仿真引擎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7B9C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1分钟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E9FB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6′</w:t>
            </w:r>
          </w:p>
        </w:tc>
      </w:tr>
      <w:tr w14:paraId="4C8F3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FDF2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3166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核心技术：状态机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89E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40秒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9890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6′40″</w:t>
            </w:r>
          </w:p>
        </w:tc>
      </w:tr>
      <w:tr w14:paraId="6433F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0A84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D313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数据流与报告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C8E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40秒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357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7′20″</w:t>
            </w:r>
          </w:p>
        </w:tc>
      </w:tr>
      <w:tr w14:paraId="2F2C1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E47C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11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1354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测试与验证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9172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30秒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491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7′50″</w:t>
            </w:r>
          </w:p>
        </w:tc>
      </w:tr>
      <w:tr w14:paraId="338AD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3F89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12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0DF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创新亮点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CE2B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40秒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E1DF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8′30″</w:t>
            </w:r>
          </w:p>
        </w:tc>
      </w:tr>
      <w:tr w14:paraId="60ABC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84FF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13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9885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成果展示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B632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30秒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06BA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9′</w:t>
            </w:r>
          </w:p>
        </w:tc>
      </w:tr>
      <w:tr w14:paraId="211F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ED44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14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9408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总结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D79B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20秒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658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9′20″</w:t>
            </w:r>
          </w:p>
        </w:tc>
      </w:tr>
    </w:tbl>
    <w:p w14:paraId="5A863BE3">
      <w:pPr>
        <w:spacing w:after="60"/>
      </w:pPr>
    </w:p>
    <w:p w14:paraId="7C7D5CBF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答辩内容</w:t>
      </w:r>
    </w:p>
    <w:p w14:paraId="6EA397B2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项目背景与目标 —— 为什么做这个项目</w:t>
      </w:r>
    </w:p>
    <w:p w14:paraId="021DF1E7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需求分析 —— 五维可行性分析 + MoSCoW 优先级</w:t>
      </w:r>
    </w:p>
    <w:p w14:paraId="5EEC6913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系统架构设计 —— 五层架构 + 六大设计原则 + 6 种设计模式</w:t>
      </w:r>
    </w:p>
    <w:p w14:paraId="79851541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AI 智能体全流程协作 —— 1 人 + 1 AI = 1 个完整软件工程团队</w:t>
      </w:r>
    </w:p>
    <w:p w14:paraId="61E05A58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人机协作模式 —— AI 做什么、我做什么</w:t>
      </w:r>
    </w:p>
    <w:p w14:paraId="5A9DC088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核心技术：温度仿真引擎 —— 三阶段分阶段仿真模型</w:t>
      </w:r>
    </w:p>
    <w:p w14:paraId="0C71690A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核心技术：状态机 —— 五状态机 + 按钮保护矩阵</w:t>
      </w:r>
    </w:p>
    <w:p w14:paraId="2F8C629C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数据流与报告 —— 事件驱动 + 三种报告格式</w:t>
      </w:r>
    </w:p>
    <w:p w14:paraId="1E5C504F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测试与验证 —— 13 项测试通过 + 5 个缺陷闭环</w:t>
      </w:r>
    </w:p>
    <w:p w14:paraId="5F5EEA32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创新亮点 —— 五大创新点</w:t>
      </w:r>
    </w:p>
    <w:p w14:paraId="626C81FF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成果展示 —— 关键数据一览</w:t>
      </w:r>
    </w:p>
    <w:p w14:paraId="2036114F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总结与致谢</w:t>
      </w:r>
    </w:p>
    <w:p w14:paraId="29371582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附录：评委提问及回答准备（AI 专题 + 技术方向 + 团队协作）</w:t>
      </w:r>
    </w:p>
    <w:p w14:paraId="6C19C5B3">
      <w:r>
        <w:br w:type="page"/>
      </w:r>
    </w:p>
    <w:p w14:paraId="0097855E">
      <w:pPr>
        <w:pStyle w:val="2"/>
      </w:pPr>
      <w:r>
        <w:rPr>
          <w:rFonts w:ascii="微软雅黑" w:hAnsi="微软雅黑" w:eastAsia="微软雅黑" w:cs="微软雅黑"/>
          <w:b/>
          <w:bCs/>
          <w:color w:val="1A3A5C"/>
          <w:sz w:val="32"/>
          <w:szCs w:val="32"/>
        </w:rPr>
        <w:t>第1页：封面（约10秒）</w:t>
      </w:r>
    </w:p>
    <w:p w14:paraId="4D118655">
      <w:pPr>
        <w:spacing w:after="60"/>
      </w:pPr>
    </w:p>
    <w:p w14:paraId="41A765DB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各位评委老师好，我今天答辩的项目是 NCT-Sim——建筑材料不燃性试验仿真系统。</w:t>
      </w:r>
    </w:p>
    <w:p w14:paraId="1D729740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这个项目基于 ISO 11820:2022 国际标准，采用 .NET 8 + WinForms + SQLite 技术栈，是一个完整的桌面仿真软件。整个项目由 AI 智能体 CodeBuddy（Claude Code）驱动完成全流程开发——从需求分析、架构设计、编码实现到测试文档，AI 深度参与了全部 7 个阶段。</w:t>
      </w:r>
    </w:p>
    <w:p w14:paraId="62D08C68">
      <w:r>
        <w:br w:type="page"/>
      </w:r>
    </w:p>
    <w:p w14:paraId="33D038C1">
      <w:pPr>
        <w:pStyle w:val="2"/>
      </w:pPr>
      <w:r>
        <w:rPr>
          <w:rFonts w:ascii="微软雅黑" w:hAnsi="微软雅黑" w:eastAsia="微软雅黑" w:cs="微软雅黑"/>
          <w:b/>
          <w:bCs/>
          <w:color w:val="1A3A5C"/>
          <w:sz w:val="32"/>
          <w:szCs w:val="32"/>
        </w:rPr>
        <w:t>第2页：目录（约20秒）</w:t>
      </w:r>
    </w:p>
    <w:p w14:paraId="2A36EFF6">
      <w:pPr>
        <w:spacing w:after="60"/>
      </w:pPr>
    </w:p>
    <w:p w14:paraId="71734CF6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我的答辩内容分为九个部分：首先介绍项目背景和需求分析，然后重点讲系统架构设计、AI 智能体的全流程协作模式，以及人机协作的具体分工。接着展示核心技术实现——温度仿真引擎和状态机，然后介绍测试验证结果和创新亮点，最后做总结。</w:t>
      </w:r>
    </w:p>
    <w:p w14:paraId="300E073B">
      <w:r>
        <w:br w:type="page"/>
      </w:r>
    </w:p>
    <w:p w14:paraId="106132A3">
      <w:pPr>
        <w:pStyle w:val="2"/>
      </w:pPr>
      <w:r>
        <w:rPr>
          <w:rFonts w:ascii="微软雅黑" w:hAnsi="微软雅黑" w:eastAsia="微软雅黑" w:cs="微软雅黑"/>
          <w:b/>
          <w:bCs/>
          <w:color w:val="1A3A5C"/>
          <w:sz w:val="32"/>
          <w:szCs w:val="32"/>
        </w:rPr>
        <w:t>第3页：项目背景与目标（约1分钟）</w:t>
      </w:r>
    </w:p>
    <w:p w14:paraId="264967DC">
      <w:pPr>
        <w:spacing w:after="60"/>
      </w:pPr>
    </w:p>
    <w:p w14:paraId="55D715BD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为什么做这个项目？</w:t>
      </w:r>
    </w:p>
    <w:p w14:paraId="25C60B2C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在真实的建筑材料防火检测中，需要按照 ISO 11820 标准进行不燃性试验：将样品放入加热炉，升温到 750°C，记录 60 分钟的温度变化，根据温升和失重率判定材料是否不燃。</w:t>
      </w:r>
    </w:p>
    <w:p w14:paraId="712F50EF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但真实试验有五个痛点：</w:t>
      </w:r>
    </w:p>
    <w:p w14:paraId="73907AD1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设备昂贵——单套设备要 50~80 万元</w:t>
      </w:r>
    </w:p>
    <w:p w14:paraId="32B39923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耗电量大——单次试验约 20 度电</w:t>
      </w:r>
    </w:p>
    <w:p w14:paraId="5F546B9F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安全风险——高温烫伤、火灾隐患</w:t>
      </w:r>
    </w:p>
    <w:p w14:paraId="34B7FA04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教学受限——一套设备只能一组学生操作，无法并行</w:t>
      </w:r>
    </w:p>
    <w:p w14:paraId="6001BFB1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耗时漫长——单次试验约 2 小时</w:t>
      </w:r>
    </w:p>
    <w:p w14:paraId="532B3DF8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我们的解决方案</w:t>
      </w:r>
    </w:p>
    <w:p w14:paraId="49D99C01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开发一套纯软件的仿真系统——NCT-Sim。优势是：</w:t>
      </w:r>
    </w:p>
    <w:p w14:paraId="38DF3D14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零成本——全部使用开源免费技术栈（.NET 8、SQLite、OxyPlot、EPPlus、PDFsharp）</w:t>
      </w:r>
    </w:p>
    <w:p w14:paraId="7694833C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零风险——纯软件仿真，无高温隐患</w:t>
      </w:r>
    </w:p>
    <w:p w14:paraId="0D4FCC65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高效率——支持无限并行教学，还可以加速演示</w:t>
      </w:r>
    </w:p>
    <w:p w14:paraId="5FE98B31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项目目标：完整模拟 ISO 11820 不燃性试验全流程的 Windows 桌面仿真软件。</w:t>
      </w:r>
    </w:p>
    <w:p w14:paraId="7939D7B8">
      <w:r>
        <w:br w:type="page"/>
      </w:r>
    </w:p>
    <w:p w14:paraId="664D20EE">
      <w:pPr>
        <w:pStyle w:val="2"/>
      </w:pPr>
      <w:r>
        <w:rPr>
          <w:rFonts w:ascii="微软雅黑" w:hAnsi="微软雅黑" w:eastAsia="微软雅黑" w:cs="微软雅黑"/>
          <w:b/>
          <w:bCs/>
          <w:color w:val="1A3A5C"/>
          <w:sz w:val="32"/>
          <w:szCs w:val="32"/>
        </w:rPr>
        <w:t>第4页：需求分析（约30秒）</w:t>
      </w:r>
    </w:p>
    <w:p w14:paraId="2AFC18BE">
      <w:pPr>
        <w:spacing w:after="60"/>
      </w:pPr>
    </w:p>
    <w:p w14:paraId="358CB81E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我们做了五维可行性分析——技术、经济、操作、法律、时间，全部可行。技术栈成熟（.NET 8 LTS + 开源生态），经济上零预算全部开源免费，操作上学习成本不到半小时。</w:t>
      </w:r>
    </w:p>
    <w:p w14:paraId="6CBAF2DD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需求优先级采用 MoSCoW 方法排序：</w:t>
      </w:r>
    </w:p>
    <w:p w14:paraId="69837F68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P0 核心功能占 55%：登录认证、温度仿真引擎、五状态机控制、实时数据显示、曲线图绘制、CSV 数据导出</w:t>
      </w:r>
    </w:p>
    <w:p w14:paraId="0796A076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P1 增强功能占 25%：Excel/PDF 报告生成、历史试验查询、系统消息日志</w:t>
      </w:r>
    </w:p>
    <w:p w14:paraId="00073CE7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P2 扩展功能占 15%：设备校准记录、仿真参数配置</w:t>
      </w:r>
    </w:p>
    <w:p w14:paraId="16B3D54B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核心数据：6 张数据库表（operators、apparatus、productmaster、testmaster、sensors、CalibrationRecords）、5 个温度通道、16 个功能点全部实现。</w:t>
      </w:r>
    </w:p>
    <w:p w14:paraId="63333487">
      <w:r>
        <w:br w:type="page"/>
      </w:r>
    </w:p>
    <w:p w14:paraId="39ECADA2">
      <w:pPr>
        <w:pStyle w:val="2"/>
      </w:pPr>
      <w:r>
        <w:rPr>
          <w:rFonts w:ascii="微软雅黑" w:hAnsi="微软雅黑" w:eastAsia="微软雅黑" w:cs="微软雅黑"/>
          <w:b/>
          <w:bCs/>
          <w:color w:val="1A3A5C"/>
          <w:sz w:val="32"/>
          <w:szCs w:val="32"/>
        </w:rPr>
        <w:t>第5页：系统架构设计（约1分钟）</w:t>
      </w:r>
    </w:p>
    <w:p w14:paraId="376674CA">
      <w:pPr>
        <w:spacing w:after="60"/>
      </w:pPr>
    </w:p>
    <w:p w14:paraId="76A02D89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五层架构</w:t>
      </w:r>
    </w:p>
    <w:p w14:paraId="654E6967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UI 层（Forms）：登录窗体 LoginForm、主窗体 MainForm、新建试验对话框 NewTestDialog、实时面板、曲线面板</w:t>
      </w:r>
    </w:p>
    <w:p w14:paraId="23D87E29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核心层（Core）：TestController 状态机——负责所有业务逻辑协调，是系统的“大脑”</w:t>
      </w:r>
    </w:p>
    <w:p w14:paraId="2965ECDE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服务层（Services）：DaqWorker 数据采集、SensorSimulator 仿真引擎、ExportService 报告生成、TemperatureAnalyzer 温漂分析</w:t>
      </w:r>
    </w:p>
    <w:p w14:paraId="288AB41F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数据层（Data）：DbHelper 封装 SQLite 操作（含 Login、InsertTest、UpdateTestResult、QueryTests 等 7 个核心方法）、CsvWriter 管理时序数据</w:t>
      </w:r>
    </w:p>
    <w:p w14:paraId="729D358E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全局层（Global）：AppContext 单例——持有所有核心对象引用，通过 Lazy&lt;T&gt; 实现线程安全</w:t>
      </w:r>
    </w:p>
    <w:p w14:paraId="569909E2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六大设计原则</w:t>
      </w:r>
    </w:p>
    <w:p w14:paraId="4BE6C1E0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单向依赖——上层依赖下层，下层不依赖上层</w:t>
      </w:r>
    </w:p>
    <w:p w14:paraId="472DB631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事件驱动——DaqWorker 通过 DataBroadcast 事件广播数据，UI 层订阅消费</w:t>
      </w:r>
    </w:p>
    <w:p w14:paraId="5A69D600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UI 线程安全——InvokeRequired 检测 + Invoke 封送，确保跨线程安全</w:t>
      </w:r>
    </w:p>
    <w:p w14:paraId="5833C3E0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配置驱动——所有仿真参数通过 appsettings.json 控制，无需重新编译</w:t>
      </w:r>
    </w:p>
    <w:p w14:paraId="2D76ED95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仿真/硬件双模式——EnableSimulation 一键切换</w:t>
      </w:r>
    </w:p>
    <w:p w14:paraId="2271ACE6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6 种设计模式——单例(AppContext)、观察者(DataBroadcast)、状态(TestController)、策略(ISensorProvider)、工厂(ExportService)、外观(DbHelper)</w:t>
      </w:r>
    </w:p>
    <w:p w14:paraId="56E64DDC">
      <w:r>
        <w:br w:type="page"/>
      </w:r>
    </w:p>
    <w:p w14:paraId="4EBAB66A">
      <w:pPr>
        <w:pStyle w:val="2"/>
      </w:pPr>
      <w:r>
        <w:rPr>
          <w:rFonts w:ascii="微软雅黑" w:hAnsi="微软雅黑" w:eastAsia="微软雅黑" w:cs="微软雅黑"/>
          <w:b/>
          <w:bCs/>
          <w:color w:val="1A3A5C"/>
          <w:sz w:val="32"/>
          <w:szCs w:val="32"/>
        </w:rPr>
        <w:t>第6页：AI 智能体全流程协作（约1分钟）</w:t>
      </w:r>
    </w:p>
    <w:p w14:paraId="5D93914F">
      <w:pPr>
        <w:spacing w:after="60"/>
      </w:pPr>
    </w:p>
    <w:p w14:paraId="03B58C9D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这一页是我们项目最大的特色——Claude Code 智能体参与了软件开发的全部七个阶段：</w:t>
      </w:r>
    </w:p>
    <w:p w14:paraId="40CBF3FE">
      <w:pPr>
        <w:spacing w:after="60"/>
      </w:pPr>
    </w:p>
    <w:p w14:paraId="215A2D04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选题与方向：AI 帮我分析了 ISO 11820 标准，建议做不燃性试验仿真，并评估了技术可行性</w:t>
      </w:r>
    </w:p>
    <w:p w14:paraId="3C31BE7C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需求分析：AI 协助完成了五维可行性分析、MoSCoW 优先级排序、功能需求矩阵</w:t>
      </w:r>
    </w:p>
    <w:p w14:paraId="0E8C65D9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架构设计：AI 设计了五层架构、18 个模块划分、6 张数据库表结构</w:t>
      </w:r>
    </w:p>
    <w:p w14:paraId="135922E8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编码实现：AI 生成了约 80% 的代码，约 5000 行 C#、19 个源文件、应用了 6 种设计模式</w:t>
      </w:r>
    </w:p>
    <w:p w14:paraId="25DBAE8C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测试验证：AI 设计了 13 项功能测试用例和 6 项性能测试指标</w:t>
      </w:r>
    </w:p>
    <w:p w14:paraId="40E03355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文档报告：AI 协助完成了 6 份技术文档和答辩材料</w:t>
      </w:r>
    </w:p>
    <w:p w14:paraId="787DD406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问题修复：AI 帮助发现并修复了编译错误、命名冲突、PDF 曲线图缺失等问题</w:t>
      </w:r>
    </w:p>
    <w:p w14:paraId="53CCD116">
      <w:pPr>
        <w:spacing w:after="60"/>
      </w:pPr>
    </w:p>
    <w:p w14:paraId="4050EA87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核心结论：</w:t>
      </w:r>
      <w:r>
        <w:rPr>
          <w:rFonts w:hint="eastAsia" w:cs="微软雅黑"/>
          <w:sz w:val="22"/>
          <w:szCs w:val="22"/>
          <w:lang w:val="en-US" w:eastAsia="zh-CN"/>
        </w:rPr>
        <w:t>4</w:t>
      </w:r>
      <w:r>
        <w:rPr>
          <w:rFonts w:ascii="微软雅黑" w:hAnsi="微软雅黑" w:eastAsia="微软雅黑" w:cs="微软雅黑"/>
          <w:sz w:val="22"/>
          <w:szCs w:val="22"/>
        </w:rPr>
        <w:t xml:space="preserve"> 个学生 + 1 个智能体 = 1 个完整软件工程团队。AI 不是替代开发者，而是把一个人的能力边界扩展到了传统团队级别。</w:t>
      </w:r>
    </w:p>
    <w:p w14:paraId="70DF6039">
      <w:r>
        <w:br w:type="page"/>
      </w:r>
    </w:p>
    <w:p w14:paraId="0CCC42CF">
      <w:pPr>
        <w:pStyle w:val="2"/>
      </w:pPr>
      <w:r>
        <w:rPr>
          <w:rFonts w:ascii="微软雅黑" w:hAnsi="微软雅黑" w:eastAsia="微软雅黑" w:cs="微软雅黑"/>
          <w:b/>
          <w:bCs/>
          <w:color w:val="1A3A5C"/>
          <w:sz w:val="32"/>
          <w:szCs w:val="32"/>
        </w:rPr>
        <w:t>第7页：人机协作模式（约1分钟）</w:t>
      </w:r>
    </w:p>
    <w:p w14:paraId="3021AA70">
      <w:pPr>
        <w:spacing w:after="60"/>
      </w:pPr>
    </w:p>
    <w:p w14:paraId="72156148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Claude Code 负责（效率型工作）</w:t>
      </w:r>
    </w:p>
    <w:p w14:paraId="6BBFA68A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生成代码框架和样板代码——约 80% 代码量、约 5000 行 C#</w:t>
      </w:r>
    </w:p>
    <w:p w14:paraId="6F64C7F5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编写技术文档初稿——6 份文档的骨架和基础内容</w:t>
      </w:r>
    </w:p>
    <w:p w14:paraId="394E200F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设计数据库表结构——6 张表的字段定义和关系</w:t>
      </w:r>
    </w:p>
    <w:p w14:paraId="7F97C534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分析 ISO 11820 标准文本——提取关键参数（750°C、60 分钟、温升 ≤50°C 等）</w:t>
      </w:r>
    </w:p>
    <w:p w14:paraId="3AE84539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设计测试用例——13 项功能测试 + 6 项性能指标</w:t>
      </w:r>
    </w:p>
    <w:p w14:paraId="691B149C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自动修复编译错误和命名冲突</w:t>
      </w:r>
    </w:p>
    <w:p w14:paraId="407C321A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生成 PPT 大纲和答辩材料结构</w:t>
      </w:r>
    </w:p>
    <w:p w14:paraId="615777E8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我</w:t>
      </w:r>
      <w:r>
        <w:rPr>
          <w:rFonts w:hint="eastAsia" w:cs="微软雅黑"/>
          <w:b/>
          <w:bCs/>
          <w:color w:val="2E75B6"/>
          <w:sz w:val="28"/>
          <w:szCs w:val="28"/>
          <w:lang w:val="en-US" w:eastAsia="zh-CN"/>
        </w:rPr>
        <w:t>们</w:t>
      </w: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负责（决策型工作）</w:t>
      </w:r>
    </w:p>
    <w:p w14:paraId="16CCC637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确定技术方向——比如选 WinForms 而不是 WPF（4 周周期内学习成本最低）</w:t>
      </w:r>
    </w:p>
    <w:p w14:paraId="14EC9E90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审查验证 AI 生成的代码逻辑——约 5000 行代码逐行审查</w:t>
      </w:r>
    </w:p>
    <w:p w14:paraId="1479531C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运行测试发现 Bug 并反馈修正——共发现 5 个缺陷（0 严重、3 一般、2 轻微）</w:t>
      </w:r>
    </w:p>
    <w:p w14:paraId="199A3C13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关键算法验证——仿真引擎的三阶段模型（线性升温→钳位稳定→指数逼近）</w:t>
      </w:r>
    </w:p>
    <w:p w14:paraId="446B3A93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架构决策——五层架构、事件驱动、配置驱动</w:t>
      </w:r>
    </w:p>
    <w:p w14:paraId="2C6E85A6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人工测试边界条件和异常场景</w:t>
      </w:r>
    </w:p>
    <w:p w14:paraId="00C5C5CD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整合各部分确保整体一致性</w:t>
      </w:r>
    </w:p>
    <w:p w14:paraId="30E25AD8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协作流程</w:t>
      </w:r>
    </w:p>
    <w:p w14:paraId="47A21CAD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我</w:t>
      </w:r>
      <w:r>
        <w:rPr>
          <w:rFonts w:hint="eastAsia" w:cs="微软雅黑"/>
          <w:sz w:val="22"/>
          <w:szCs w:val="22"/>
          <w:lang w:val="en-US" w:eastAsia="zh-CN"/>
        </w:rPr>
        <w:t>们</w:t>
      </w:r>
      <w:r>
        <w:rPr>
          <w:rFonts w:ascii="微软雅黑" w:hAnsi="微软雅黑" w:eastAsia="微软雅黑" w:cs="微软雅黑"/>
          <w:sz w:val="22"/>
          <w:szCs w:val="22"/>
        </w:rPr>
        <w:t>描述需求 → AI 生成初稿 → 我审查验证 → 反馈修正 → 最终交付。这是一个快速迭代的闭环，平均每个模块 2~3 轮即可完成。</w:t>
      </w:r>
    </w:p>
    <w:p w14:paraId="709F6585">
      <w:r>
        <w:br w:type="page"/>
      </w:r>
    </w:p>
    <w:p w14:paraId="6B9A3A54">
      <w:pPr>
        <w:pStyle w:val="2"/>
      </w:pPr>
      <w:r>
        <w:rPr>
          <w:rFonts w:ascii="微软雅黑" w:hAnsi="微软雅黑" w:eastAsia="微软雅黑" w:cs="微软雅黑"/>
          <w:b/>
          <w:bCs/>
          <w:color w:val="1A3A5C"/>
          <w:sz w:val="32"/>
          <w:szCs w:val="32"/>
        </w:rPr>
        <w:t>第8页：核心技术：温度仿真引擎（约1分钟）</w:t>
      </w:r>
    </w:p>
    <w:p w14:paraId="5569C39D">
      <w:pPr>
        <w:spacing w:after="60"/>
      </w:pPr>
    </w:p>
    <w:p w14:paraId="1D3C59A3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这是系统最核心的技术——分阶段温度仿真模型，模拟了 5 个温度通道：TF1、TF2（两个炉温）、TS（表面温）、TC（中心温）、TCal（校准温）。</w:t>
      </w:r>
    </w:p>
    <w:p w14:paraId="4219CF35">
      <w:pPr>
        <w:spacing w:after="60"/>
      </w:pPr>
    </w:p>
    <w:p w14:paraId="6ED74D95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阶段一：升温阶段（Heating Phase）</w:t>
      </w:r>
    </w:p>
    <w:p w14:paraId="17CF0953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实现文件：Services/SensorSimulator.cs（第107~134行）</w:t>
      </w:r>
    </w:p>
    <w:p w14:paraId="5C3E4609">
      <w:pPr>
        <w:shd w:val="clear" w:fill="F5F5F5"/>
        <w:spacing w:before="60" w:after="60" w:line="28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TF1 += HeatingRatePerSecond * 1.0 + noise();</w:t>
      </w:r>
    </w:p>
    <w:p w14:paraId="00E31D63">
      <w:pPr>
        <w:shd w:val="clear" w:fill="F5F5F5"/>
        <w:spacing w:before="60" w:after="60" w:line="28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if (TF1 &gt; TargetFurnaceTemp) TF1 = TargetFurnaceTemp;</w:t>
      </w:r>
    </w:p>
    <w:p w14:paraId="6E8CFB39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线性升温加高斯噪声，两个炉温同步上升但带独立噪声，样品温度以低比例跟随。关键参数：升温速率 20°C/s、初始温度 25°C。</w:t>
      </w:r>
    </w:p>
    <w:p w14:paraId="7023D4D5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阶段二：稳定阶段（Stabilization Phase）</w:t>
      </w:r>
    </w:p>
    <w:p w14:paraId="4847A168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实现文件：Services/SensorSimulator.cs（第139~146行 + 第189~205行 CheckStability 方法）</w:t>
      </w:r>
    </w:p>
    <w:p w14:paraId="15F16F51">
      <w:pPr>
        <w:shd w:val="clear" w:fill="F5F5F5"/>
        <w:spacing w:before="60" w:after="60" w:line="28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TF1 = TargetFurnaceTemp + noise();  // 钳位到 750°C + 微小波动</w:t>
      </w:r>
    </w:p>
    <w:p w14:paraId="1FD2B0D7">
      <w:pPr>
        <w:shd w:val="clear" w:fill="F5F5F5"/>
        <w:spacing w:before="60" w:after="60" w:line="28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bool inRange = TF1 &gt;= (750 - 10) &amp;&amp; TF1 &lt;= (750 + 10);</w:t>
      </w:r>
    </w:p>
    <w:p w14:paraId="69140E6A">
      <w:pPr>
        <w:shd w:val="clear" w:fill="F5F5F5"/>
        <w:spacing w:before="60" w:after="60" w:line="28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IsStable = StableTickCount &gt; 3;  // 连续 4 个 tick 才判定稳定</w:t>
      </w:r>
    </w:p>
    <w:p w14:paraId="5B84EB2B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关键设计：钳位到 750°C 加 ±1°C 波动，连续 4 个采样周期（约 3.2 秒）温度在 745~755°C 范围内才算稳定。这个「连续 4 次」的设计是经过测试发现的——AI 最初只判断 1 次，导致炉温刚过 745°C 就切到 Ready，改为 4 次后才正确。</w:t>
      </w:r>
    </w:p>
    <w:p w14:paraId="75BECBFA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阶段三：记录阶段（Recording Phase）</w:t>
      </w:r>
    </w:p>
    <w:p w14:paraId="1FDF32A8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实现文件：Services/SensorSimulator.cs（第153~170行）</w:t>
      </w:r>
    </w:p>
    <w:p w14:paraId="047C26FE">
      <w:pPr>
        <w:shd w:val="clear" w:fill="F5F5F5"/>
        <w:spacing w:before="60" w:after="60" w:line="28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// 表面温指数逼近炉温的 95%</w:t>
      </w:r>
    </w:p>
    <w:p w14:paraId="422D6D59">
      <w:pPr>
        <w:shd w:val="clear" w:fill="F5F5F5"/>
        <w:spacing w:before="60" w:after="60" w:line="28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double surfaceTarget = Math.Min(TF1 * 0.95, 800.0);</w:t>
      </w:r>
    </w:p>
    <w:p w14:paraId="5F770805">
      <w:pPr>
        <w:shd w:val="clear" w:fill="F5F5F5"/>
        <w:spacing w:before="60" w:after="60" w:line="28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TS += (surfaceTarget - TS) * 0.02 + noise();</w:t>
      </w:r>
    </w:p>
    <w:p w14:paraId="15CC72B3">
      <w:pPr>
        <w:shd w:val="clear" w:fill="F5F5F5"/>
        <w:spacing w:before="60" w:after="60" w:line="280" w:lineRule="auto"/>
        <w:ind w:left="360"/>
      </w:pPr>
    </w:p>
    <w:p w14:paraId="0AE93CF2">
      <w:pPr>
        <w:shd w:val="clear" w:fill="F5F5F5"/>
        <w:spacing w:before="60" w:after="60" w:line="28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// 中心温指数逼近炉温的 85%（更慢）</w:t>
      </w:r>
    </w:p>
    <w:p w14:paraId="11C091F0">
      <w:pPr>
        <w:shd w:val="clear" w:fill="F5F5F5"/>
        <w:spacing w:before="60" w:after="60" w:line="28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double centerTarget = Math.Min(TF1 * 0.85, 750.0);</w:t>
      </w:r>
    </w:p>
    <w:p w14:paraId="2B78B7D6">
      <w:pPr>
        <w:shd w:val="clear" w:fill="F5F5F5"/>
        <w:spacing w:before="60" w:after="60" w:line="28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TC += (centerTarget - TC) * 0.01 + noise();</w:t>
      </w:r>
    </w:p>
    <w:p w14:paraId="73550D8B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核心创新——指数逼近算法：TS 用 0.02 系数、TC 用 0.01 系数，TC 响应速度是 TS 的一半。这真实模拟了材料内部热传导的延迟效应——表面先热、中心后热，形成了自然的温度梯度。</w:t>
      </w:r>
    </w:p>
    <w:p w14:paraId="0E52DFBF">
      <w:r>
        <w:br w:type="page"/>
      </w:r>
    </w:p>
    <w:p w14:paraId="7AF3665F">
      <w:pPr>
        <w:pStyle w:val="2"/>
      </w:pPr>
      <w:r>
        <w:rPr>
          <w:rFonts w:ascii="微软雅黑" w:hAnsi="微软雅黑" w:eastAsia="微软雅黑" w:cs="微软雅黑"/>
          <w:b/>
          <w:bCs/>
          <w:color w:val="1A3A5C"/>
          <w:sz w:val="32"/>
          <w:szCs w:val="32"/>
        </w:rPr>
        <w:t>第9页：核心技术：状态机（约40秒）</w:t>
      </w:r>
    </w:p>
    <w:p w14:paraId="3B5A35EA">
      <w:pPr>
        <w:spacing w:after="60"/>
      </w:pPr>
    </w:p>
    <w:p w14:paraId="4F22F8B3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实现文件：Core/TestController.cs + Models/TestRecord.cs（TestState 枚举）</w:t>
      </w:r>
    </w:p>
    <w:p w14:paraId="5B833D34">
      <w:pPr>
        <w:spacing w:after="60"/>
      </w:pPr>
    </w:p>
    <w:p w14:paraId="30C8B6F0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五状态定义</w:t>
      </w:r>
    </w:p>
    <w:p w14:paraId="062F44C2">
      <w:pPr>
        <w:shd w:val="clear" w:fill="F5F5F5"/>
        <w:spacing w:before="60" w:after="60" w:line="28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public enum TestState { Idle, Preparing, Ready, Recording, Complete }</w:t>
      </w:r>
    </w:p>
    <w:p w14:paraId="65FF3BD4">
      <w:pPr>
        <w:spacing w:after="60"/>
      </w:pPr>
    </w:p>
    <w:p w14:paraId="1D012A1C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状态转换规则</w:t>
      </w:r>
    </w:p>
    <w:p w14:paraId="6E7E7297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在 TestController.cs 中，每个转换方法都包含 lock 同步和前置条件检查：</w:t>
      </w:r>
    </w:p>
    <w:p w14:paraId="3684EC15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StartHeating()：Idle → Preparing（需 CurrentState == Idle）</w:t>
      </w:r>
    </w:p>
    <w:p w14:paraId="167F4D86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CheckAndTransitionToReady(isStable)：Preparing → Ready（需 isStable == true）</w:t>
      </w:r>
    </w:p>
    <w:p w14:paraId="4AACCA3D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CheckAndTransitionBackToPreparing()：Ready → Preparing（温度回退自动处理）</w:t>
      </w:r>
    </w:p>
    <w:p w14:paraId="4B090537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StartRecording()：Ready → Recording（需 CurrentState == Ready）</w:t>
      </w:r>
    </w:p>
    <w:p w14:paraId="27E861DE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StopRecording()：Recording → Complete（需 CurrentState == Recording）</w:t>
      </w:r>
    </w:p>
    <w:p w14:paraId="62B1B0D1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OnTestRecordSaved()：Complete → Preparing（保存后可继续新试验）</w:t>
      </w:r>
    </w:p>
    <w:p w14:paraId="2543E779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StopHeating()：Preparing/Ready/Complete → Idle（三种状态均可停止）</w:t>
      </w:r>
    </w:p>
    <w:p w14:paraId="20BF31F0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按钮状态控制矩阵</w:t>
      </w:r>
    </w:p>
    <w:p w14:paraId="27C112AD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在 MainForm.cs 的 UpdateButtonStates() 方法中（第1047~1061行），每个按钮根据 CurrentState 自动启用/禁用：</w:t>
      </w:r>
    </w:p>
    <w:p w14:paraId="0F5F4D43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新建试验：仅在 Idle 状态可用（且无未保存试验）</w:t>
      </w:r>
    </w:p>
    <w:p w14:paraId="2C7ADDC5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开始升温：仅在 Idle 状态可用</w:t>
      </w:r>
    </w:p>
    <w:p w14:paraId="19C899E3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停止升温：Preparing/Ready/Complete 状态可用</w:t>
      </w:r>
    </w:p>
    <w:p w14:paraId="423C46A1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开始记录：仅在 Ready 状态可用</w:t>
      </w:r>
    </w:p>
    <w:p w14:paraId="7FC55B85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停止记录：仅在 Recording 状态可用</w:t>
      </w:r>
    </w:p>
    <w:p w14:paraId="7A0E31F8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保存记录：仅在 Complete 状态且已有时长数据可用</w:t>
      </w:r>
    </w:p>
    <w:p w14:paraId="079F7267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五项安全保护：未保存试验阻止新建、按钮自动跟随状态机、温度回退自动处理、lock 同步跨线程操作、非法状态转换直接忽略。</w:t>
      </w:r>
    </w:p>
    <w:p w14:paraId="5207FFA7">
      <w:r>
        <w:br w:type="page"/>
      </w:r>
    </w:p>
    <w:p w14:paraId="51917669">
      <w:pPr>
        <w:pStyle w:val="2"/>
      </w:pPr>
      <w:r>
        <w:rPr>
          <w:rFonts w:ascii="微软雅黑" w:hAnsi="微软雅黑" w:eastAsia="微软雅黑" w:cs="微软雅黑"/>
          <w:b/>
          <w:bCs/>
          <w:color w:val="1A3A5C"/>
          <w:sz w:val="32"/>
          <w:szCs w:val="32"/>
        </w:rPr>
        <w:t>第10页：数据流与报告（约40秒）</w:t>
      </w:r>
    </w:p>
    <w:p w14:paraId="2D14D6DA">
      <w:pPr>
        <w:spacing w:after="60"/>
      </w:pPr>
    </w:p>
    <w:p w14:paraId="7D44319F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温度数据流</w:t>
      </w:r>
    </w:p>
    <w:p w14:paraId="2E166A17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实现文件：Services/DaqWorker.cs（第119~180行）+ Forms/MainForm.cs（第729~745行）</w:t>
      </w:r>
    </w:p>
    <w:p w14:paraId="37E320E0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完整数据流路径：</w:t>
      </w:r>
    </w:p>
    <w:p w14:paraId="754C2BD3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SensorSimulator.Update(state) —— 每 800ms 更新一次仿真数据</w:t>
      </w:r>
    </w:p>
    <w:p w14:paraId="7F7F9DAF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BroadcastData(state) —— 构造 DataBroadcastEventArgs，包含 5 通道温度、漂移值、状态、消息列表</w:t>
      </w:r>
    </w:p>
    <w:p w14:paraId="5509860E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DataBroadcast?.Invoke(this, args) —— 事件广播</w:t>
      </w:r>
    </w:p>
    <w:p w14:paraId="42984652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MainForm.OnDataBroadcast() —— 检测 InvokeRequired，跨线程时通过 Invoke 封送到 UI 线程</w:t>
      </w:r>
    </w:p>
    <w:p w14:paraId="373151B0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UI 更新：5 个温度 Label 实时刷新、曲线图 AddPoint 追加数据点、消息日志 AppendText</w:t>
      </w:r>
    </w:p>
    <w:p w14:paraId="0156405A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报告生成</w:t>
      </w:r>
    </w:p>
    <w:p w14:paraId="60570D7A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实现文件：Services/ExportService.cs</w:t>
      </w:r>
    </w:p>
    <w:p w14:paraId="1596B059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CSV 格式——CsvWriter 管理，逐秒记录温度数据到 TestData 目录</w:t>
      </w:r>
    </w:p>
    <w:p w14:paraId="022579BC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Excel 格式——GenerateExcel() 方法（第45行），使用 EPPlus 库，生成 3 个 Sheet：试验信息表、温度数据表、温度曲线图</w:t>
      </w:r>
    </w:p>
    <w:p w14:paraId="552F882E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PDF 格式——GeneratePdf() 方法（第201行），使用 PDFsharp 库，支持中文字体（SimSun/SimHei/KaiTi），生成 3 页：封面、试验结果、曲线图</w:t>
      </w:r>
    </w:p>
    <w:p w14:paraId="7BA95504">
      <w:r>
        <w:br w:type="page"/>
      </w:r>
    </w:p>
    <w:p w14:paraId="3C7D4E3C">
      <w:pPr>
        <w:pStyle w:val="2"/>
      </w:pPr>
      <w:r>
        <w:rPr>
          <w:rFonts w:ascii="微软雅黑" w:hAnsi="微软雅黑" w:eastAsia="微软雅黑" w:cs="微软雅黑"/>
          <w:b/>
          <w:bCs/>
          <w:color w:val="1A3A5C"/>
          <w:sz w:val="32"/>
          <w:szCs w:val="32"/>
        </w:rPr>
        <w:t>第11页：测试与验证（约30秒）</w:t>
      </w:r>
    </w:p>
    <w:p w14:paraId="13461DC2">
      <w:pPr>
        <w:spacing w:after="60"/>
      </w:pPr>
    </w:p>
    <w:p w14:paraId="2405AAEB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测试结果：13 项功能测试全部通过，6 项性能测试指标达标。</w:t>
      </w:r>
    </w:p>
    <w:p w14:paraId="71C608C7">
      <w:pPr>
        <w:spacing w:after="60"/>
      </w:pPr>
    </w:p>
    <w:p w14:paraId="630B81AB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发现的 5 个缺陷（全部已闭环处理）</w:t>
      </w:r>
    </w:p>
    <w:p w14:paraId="66B87E92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稳定阶段误判——AI 最初只判断 1 次温度，导致 Ready 切换过早。改为连续 4 tick 在 745~755°C 范围内才判定稳定</w:t>
      </w:r>
    </w:p>
    <w:p w14:paraId="63BAD21D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PDF 曲线图缺失——ExportService 中缺少 OxyPlot 转 PDF 的图表嵌入逻辑，定位后补充</w:t>
      </w:r>
    </w:p>
    <w:p w14:paraId="680CA3FD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命名空间冲突——不同文件中相同类名导致编译报错，统一修正命名规范</w:t>
      </w:r>
    </w:p>
    <w:p w14:paraId="05DE00F3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按钮状态逻辑遗漏——Complete 状态下“新建试验”按钮的启用条件缺失 hasUnsavedTest 判断</w:t>
      </w:r>
    </w:p>
    <w:p w14:paraId="3C1259C2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CSV 路径硬编码——代码中写死路径，改为从 appsettings.json 的 FileStorage.TestDataDirectory 读取</w:t>
      </w:r>
    </w:p>
    <w:p w14:paraId="0EE9FF8D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严重程度分布：0 个严重、3 个一般、2 个轻微。</w:t>
      </w:r>
    </w:p>
    <w:p w14:paraId="2484DA02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性能数据</w:t>
      </w:r>
    </w:p>
    <w:p w14:paraId="6D26230C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UI 响应 &lt; 100ms</w:t>
      </w:r>
    </w:p>
    <w:p w14:paraId="3C4A6204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内存占用约 150MB</w:t>
      </w:r>
    </w:p>
    <w:p w14:paraId="6490E696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连续运行超 2 小时无崩溃</w:t>
      </w:r>
    </w:p>
    <w:p w14:paraId="43E337F5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曲线渲染 10 分钟窗口无卡顿</w:t>
      </w:r>
    </w:p>
    <w:p w14:paraId="7AA862C0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P0~P2 功能完成率 100%，16 个功能全部实现</w:t>
      </w:r>
    </w:p>
    <w:p w14:paraId="48BBD21C">
      <w:r>
        <w:br w:type="page"/>
      </w:r>
    </w:p>
    <w:p w14:paraId="39EE3AF5">
      <w:pPr>
        <w:pStyle w:val="2"/>
      </w:pPr>
      <w:r>
        <w:rPr>
          <w:rFonts w:ascii="微软雅黑" w:hAnsi="微软雅黑" w:eastAsia="微软雅黑" w:cs="微软雅黑"/>
          <w:b/>
          <w:bCs/>
          <w:color w:val="1A3A5C"/>
          <w:sz w:val="32"/>
          <w:szCs w:val="32"/>
        </w:rPr>
        <w:t>第12页：创新亮点（约40秒）</w:t>
      </w:r>
    </w:p>
    <w:p w14:paraId="6E8A2007">
      <w:pPr>
        <w:spacing w:after="60"/>
      </w:pPr>
    </w:p>
    <w:p w14:paraId="3A56B4BB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AI 智能体全流程驱动——1 人 + 1 AI 完成传统 5~6 人团队的工作量，从需求到交付 AI 深度参与全部 7 个阶段</w:t>
      </w:r>
    </w:p>
    <w:p w14:paraId="2087FB82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分阶段仿真模型——升温/稳定/记录三阶段使用不同算法：线性加噪声→钳位加波动→指数逼近，模拟真实热力学过程</w:t>
      </w:r>
    </w:p>
    <w:p w14:paraId="441252D0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指数逼近算法——记录阶段用 TS += (target - TS) * 0.02、TC += (target - TC) * 0.01，TC 响应速度是 TS 的一半，真实反映材料内外温差和热传导延迟效应</w:t>
      </w:r>
    </w:p>
    <w:p w14:paraId="3F1E1922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配置驱动架构——所有仿真参数通过 appsettings.json 控制（EnableSimulation、HeatingRatePerSecond、TargetFurnaceTemp 等），无需重新编译即可调整，支持仿真/硬件双模式切换</w:t>
      </w:r>
    </w:p>
    <w:p w14:paraId="125DAF6C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事件驱动数据流——DataBroadcast + Invoke 实现松耦合、可扩展的数据分发机制，UI 层通过 InvokeRequired 检测实现跨线程安全</w:t>
      </w:r>
    </w:p>
    <w:p w14:paraId="20BD1708">
      <w:r>
        <w:br w:type="page"/>
      </w:r>
    </w:p>
    <w:p w14:paraId="22D16E3F">
      <w:pPr>
        <w:pStyle w:val="2"/>
      </w:pPr>
      <w:r>
        <w:rPr>
          <w:rFonts w:ascii="微软雅黑" w:hAnsi="微软雅黑" w:eastAsia="微软雅黑" w:cs="微软雅黑"/>
          <w:b/>
          <w:bCs/>
          <w:color w:val="1A3A5C"/>
          <w:sz w:val="32"/>
          <w:szCs w:val="32"/>
        </w:rPr>
        <w:t>第13页：成果展示（约30秒）</w:t>
      </w:r>
    </w:p>
    <w:p w14:paraId="331EA6B5">
      <w:pPr>
        <w:spacing w:after="60"/>
      </w:pPr>
    </w:p>
    <w:p w14:paraId="60ACD60E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关键数据</w:t>
      </w:r>
    </w:p>
    <w:p w14:paraId="07A7FEA7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约 30 个代码文件（19 个 .cs 核心源文件）</w:t>
      </w:r>
    </w:p>
    <w:p w14:paraId="1E4DBC37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约 5000 行 C# 代码</w:t>
      </w:r>
    </w:p>
    <w:p w14:paraId="7D0B9CA6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6 张数据库表</w:t>
      </w:r>
    </w:p>
    <w:p w14:paraId="674DF69E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5 个温度通道（TF1、TF2、TS、TC、TCal）</w:t>
      </w:r>
    </w:p>
    <w:p w14:paraId="6EE4C54E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5 个状态机状态（Idle → Preparing → Ready → Recording → Complete）</w:t>
      </w:r>
    </w:p>
    <w:p w14:paraId="7627E000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3 种报告格式（CSV、Excel、PDF）</w:t>
      </w:r>
    </w:p>
    <w:p w14:paraId="3FA18FF2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9 个第三方 NuGet 包（EPPlus、PDFsharp、OxyPlot、Dapper 等）</w:t>
      </w:r>
    </w:p>
    <w:p w14:paraId="719C85F2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6 种设计模式（单例、观察者、状态、策略、工厂、外观）</w:t>
      </w:r>
    </w:p>
    <w:p w14:paraId="10A129BF">
      <w:pPr>
        <w:spacing w:after="60"/>
      </w:pPr>
    </w:p>
    <w:p w14:paraId="6D5A7D4B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P0、P1、P2 功能完成率全部 100%，13 项功能测试全部通过。</w:t>
      </w:r>
    </w:p>
    <w:p w14:paraId="52A20135">
      <w:r>
        <w:br w:type="page"/>
      </w:r>
    </w:p>
    <w:p w14:paraId="2CD1AB90">
      <w:pPr>
        <w:pStyle w:val="2"/>
      </w:pPr>
      <w:r>
        <w:rPr>
          <w:rFonts w:ascii="微软雅黑" w:hAnsi="微软雅黑" w:eastAsia="微软雅黑" w:cs="微软雅黑"/>
          <w:b/>
          <w:bCs/>
          <w:color w:val="1A3A5C"/>
          <w:sz w:val="32"/>
          <w:szCs w:val="32"/>
        </w:rPr>
        <w:t>第14页：总结（约20秒）</w:t>
      </w:r>
    </w:p>
    <w:p w14:paraId="66E20AC2">
      <w:pPr>
        <w:spacing w:after="60"/>
      </w:pPr>
    </w:p>
    <w:p w14:paraId="50652300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AI 智能体全流程驱动，1 人 + 1 AI 完成传统团队级工作量</w:t>
      </w:r>
    </w:p>
    <w:p w14:paraId="396A343D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完整的 ISO 11820 不燃性试验仿真系统</w:t>
      </w:r>
    </w:p>
    <w:p w14:paraId="126E798A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掌握了软件全流程：从需求分析到架构设计到编码实现到测试验证到交付</w:t>
      </w:r>
    </w:p>
    <w:p w14:paraId="1103AE1E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分阶段温度仿真引擎——线性升温 + 钳位稳定 + 指数逼近，模拟真实热力学过程</w:t>
      </w:r>
    </w:p>
    <w:p w14:paraId="75AEC3FC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P0~P2 功能 100% 完成，13 项测试全部通过，5 个缺陷全部闭环</w:t>
      </w:r>
    </w:p>
    <w:p w14:paraId="1C262EAB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零预算、零风险，验证了 AI 协同开发模式的可行性</w:t>
      </w:r>
    </w:p>
    <w:p w14:paraId="612B3CC8">
      <w:pPr>
        <w:spacing w:after="60"/>
      </w:pPr>
    </w:p>
    <w:p w14:paraId="2959D66B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感谢各位评委老师，请批评指正！</w:t>
      </w:r>
    </w:p>
    <w:p w14:paraId="2EE5F64E">
      <w:r>
        <w:br w:type="page"/>
      </w:r>
    </w:p>
    <w:p w14:paraId="12F43A5E">
      <w:pPr>
        <w:pStyle w:val="2"/>
      </w:pPr>
      <w:r>
        <w:rPr>
          <w:rFonts w:ascii="微软雅黑" w:hAnsi="微软雅黑" w:eastAsia="微软雅黑" w:cs="微软雅黑"/>
          <w:b/>
          <w:bCs/>
          <w:color w:val="1A3A5C"/>
          <w:sz w:val="32"/>
          <w:szCs w:val="32"/>
        </w:rPr>
        <w:t>附录：评委提问及回答准备</w:t>
      </w:r>
    </w:p>
    <w:p w14:paraId="0A8F1943">
      <w:pPr>
        <w:spacing w:after="60"/>
      </w:pPr>
    </w:p>
    <w:p w14:paraId="608E0FD8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重点预测：评委大概率会聚焦在 AI 应用方面提问，以下是 AI 方向的高频问题及回答策略。</w:t>
      </w:r>
    </w:p>
    <w:p w14:paraId="7872E56C">
      <w:pPr>
        <w:spacing w:after="60"/>
      </w:pPr>
    </w:p>
    <w:p w14:paraId="54D4EBE4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QA1：你用的是什么 AI 工具？具体怎么用的？</w:t>
      </w:r>
    </w:p>
    <w:p w14:paraId="16DAFCCD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使用的是 CodeBuddy（基于 Claude Code），它是一个 IDE 集成的 AI 编程助手。使用方式不是简单的“代码补全”，而是对话式协作：</w:t>
      </w:r>
    </w:p>
    <w:p w14:paraId="431E0CD8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需求阶段：我把 ISO 11820 标准文本发给 AI，让它分析并提取关键参数（750°C、60 分钟、温升 ≤50°C 等），然后让它做五维可行性分析</w:t>
      </w:r>
    </w:p>
    <w:p w14:paraId="2AD03038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设计阶段：我描述系统目标，AI 给出架构方案——提出五层架构、6 张表的数据库设计、5 状态状态机模型，我来审查和决策</w:t>
      </w:r>
    </w:p>
    <w:p w14:paraId="5350BAA2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编码阶段：AI 生成代码框架和主体逻辑，约 80% 的代码量（约 5000 行 C#），我负责审查、测试、修复</w:t>
      </w:r>
    </w:p>
    <w:p w14:paraId="1148DD25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文档阶段：AI 协助生成 6 份技术文档初稿、PPT 大纲、答辩脚本结构</w:t>
      </w:r>
    </w:p>
    <w:p w14:paraId="49C2215F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核心模式是我提需求、AI 出初稿、我审查反馈、迭代修正。</w:t>
      </w:r>
    </w:p>
    <w:p w14:paraId="059D54CA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QA2：AI 帮你写了 80% 的代码，那你的技术贡献在哪里？</w:t>
      </w:r>
    </w:p>
    <w:p w14:paraId="25C78991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AI 写的代码 ≠ 直接可用，我的核心贡献在四个方面：</w:t>
      </w:r>
    </w:p>
    <w:p w14:paraId="48A3FBC4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架构决策：AI 给了多种方案（WPF vs WinForms、EF Core vs 原生 SQL、三层 vs 五层），我做了技术选型和取舍——最终选 WinForms 是因为 4 周周期内学习成本最低，选五层架构是为了未来可替换 UI 层</w:t>
      </w:r>
    </w:p>
    <w:p w14:paraId="3BF1B15E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算法验证：温度仿真引擎的三阶段模型（线性升温→钳位稳定→指数逼近）是我审核确认的，AI 最初只给了线性模型，我要求加入指数逼近来模拟热传导延迟效应——TS 用 0.02 系数、TC 用 0.01 系数，AI 据此修改</w:t>
      </w:r>
    </w:p>
    <w:p w14:paraId="29B3A057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Bug 发现与修复：AI 生成的代码有 5 个缺陷——稳定阶段判断条件不严谨（最初只判断 1 次，改为连续 4 次）、PDF 曲线图缺失、命名冲突、按钮状态遗漏、CSV 路径硬编码——我通过测试发现了这些问题并反馈给 AI 修复</w:t>
      </w:r>
    </w:p>
    <w:p w14:paraId="289EC272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系统整合：AI 生成的是模块化代码片段，我负责把所有模块串起来——事件驱动的 DataBroadcast、跨线程 Invoke 封送、配置驱动的参数注入</w:t>
      </w:r>
    </w:p>
    <w:p w14:paraId="1AD1C331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结论：AI 是高效的生产力工具，但技术决策和质量把控需要人来做。</w:t>
      </w:r>
    </w:p>
    <w:p w14:paraId="4BDF55D2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QA3：AI 生成的代码有没有出过错？举几个具体例子？</w:t>
      </w:r>
    </w:p>
    <w:p w14:paraId="0A88D58D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有，本项目发现了 5 个 AI 生成的缺陷：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200"/>
        <w:gridCol w:w="2800"/>
        <w:gridCol w:w="3200"/>
      </w:tblGrid>
      <w:tr w14:paraId="7D6E2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5761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A2EA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337E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AI 的原始错误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ADEA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如何发现和修复</w:t>
            </w:r>
          </w:p>
        </w:tc>
      </w:tr>
      <w:tr w14:paraId="65234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5E07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7DCE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稳定阶段误判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0D46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稳定判断只用了一次温度检查，炉温刚过 745°C 就切到 Ready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AE04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跑仿真测试时发现 Ready 切换太早，反馈后 AI 改为“连续 4 tick 都在 745~755°C”才判定稳定</w:t>
            </w:r>
          </w:p>
        </w:tc>
      </w:tr>
      <w:tr w14:paraId="4212A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537F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41B1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PDF 曲线图缺失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84CE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PDF 导出代码漏掉了图表嵌入逻辑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E241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导出 PDF 后发现只有文字没有图，定位到 ExportService 中缺少 OxyPlot 转 PDF 代码，让 AI 补充</w:t>
            </w:r>
          </w:p>
        </w:tc>
      </w:tr>
      <w:tr w14:paraId="12871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A74F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D179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命名空间冲突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F040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不同文件中用了相同的类名导致编译报错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F1FA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编译时报错，定位后让 AI 统一修正命名规范</w:t>
            </w:r>
          </w:p>
        </w:tc>
      </w:tr>
      <w:tr w14:paraId="1214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136E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7F87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按钮状态逻辑遗漏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3711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状态机漏掉了 Complete 状态下“新建试验”按钮的启用条件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D17A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手工测试按钮行为时发现，反馈后 AI 补充了 hasUnsavedTest 判断</w:t>
            </w:r>
          </w:p>
        </w:tc>
      </w:tr>
      <w:tr w14:paraId="69572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60AC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32B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CSV 路径硬编码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DC0D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CSV 存储路径写死在代码里而非读取配置文件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5397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代码审查时发现，改为从 appsettings.json 的 FileStorage.TestDataDirectory 读取</w:t>
            </w:r>
          </w:p>
        </w:tc>
      </w:tr>
    </w:tbl>
    <w:p w14:paraId="19223B2C">
      <w:pPr>
        <w:spacing w:after="60"/>
      </w:pPr>
    </w:p>
    <w:p w14:paraId="61FC2A22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这些例子说明：AI 的代码必须经过人工测试验证，不能直接信任。</w:t>
      </w:r>
    </w:p>
    <w:p w14:paraId="2DFA689D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QA4：AI 在软件开发的哪些阶段帮助最大？哪些阶段帮助有限？</w:t>
      </w:r>
    </w:p>
    <w:p w14:paraId="5220D6CE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帮助最大的阶段（效率提升 3~5 倍）：</w:t>
      </w:r>
    </w:p>
    <w:p w14:paraId="062CD45E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文档撰写——6 份技术文档的初稿生成，AI 几秒钟出框架，我只需补充细节</w:t>
      </w:r>
    </w:p>
    <w:p w14:paraId="212384DA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样板代码生成——数据库 CRUD 操作、窗体布局代码、配置文件解析等重复性代码几乎零出错</w:t>
      </w:r>
    </w:p>
    <w:p w14:paraId="457AFF49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标准文本分析——ISO 11820 标准文本的解读和参数提取，AI 理解能力很强</w:t>
      </w:r>
    </w:p>
    <w:p w14:paraId="7C079840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编译错误修复——命名冲突、缺少引用等机械性错误，AI 秒修</w:t>
      </w:r>
    </w:p>
    <w:p w14:paraId="5BAD62F3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帮助有限的阶段（仍需大量人工介入）：</w:t>
      </w:r>
    </w:p>
    <w:p w14:paraId="3EF2C0B7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算法设计——仿真引擎的三阶段模型、指数逼近算法，AI 能理解需求但细节需人工验证</w:t>
      </w:r>
    </w:p>
    <w:p w14:paraId="179FCC7A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系统整合——多模块协调、事件驱动架构的整体串联，AI 只能处理局部逻辑</w:t>
      </w:r>
    </w:p>
    <w:p w14:paraId="6D9FB63B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UI/UX 设计——界面布局、交互体验的细节打磨，AI 缺乏审美判断</w:t>
      </w:r>
    </w:p>
    <w:p w14:paraId="33D4271F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边界条件测试——极端输入、并发场景、异常恢复，AI 难以穷举</w:t>
      </w:r>
    </w:p>
    <w:p w14:paraId="1905D247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结论：AI 是“加速器”而非“自动驾驶”，最适合处理重复性、规范性、信息密集的任务。</w:t>
      </w:r>
    </w:p>
    <w:p w14:paraId="44F53CC6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QA5：你认为 AI 辅助开发模式下，学生需要具备什么能力？</w:t>
      </w:r>
    </w:p>
    <w:p w14:paraId="72331471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第一层：基础编程能力（必须）</w:t>
      </w:r>
    </w:p>
    <w:p w14:paraId="46AA0419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如果完全不懂代码，AI 生成的代码你无法判断对错，也无法调试。比如要能看懂 C# 的 lock、Invoke、事件委托，才能发现 AI 的跨线程问题。</w:t>
      </w:r>
    </w:p>
    <w:p w14:paraId="31F073A9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第二层：系统设计能力（核心）</w:t>
      </w:r>
    </w:p>
    <w:p w14:paraId="163F2505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AI 能给你 10 种方案，但你得知道哪个适合你的场景。为什么选五层架构而不是三层？为什么用事件驱动而不是直接调用？这些决策 AI 替代不了。</w:t>
      </w:r>
    </w:p>
    <w:p w14:paraId="376AF92A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第三层：批判性思维（关键）</w:t>
      </w:r>
    </w:p>
    <w:p w14:paraId="765A1948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对 AI 的输出保持怀疑态度，主动测试验证，不盲目接受 AI 的方案。</w:t>
      </w:r>
    </w:p>
    <w:p w14:paraId="0353C64F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最重要的变化：传统模式下学生需要“会写代码”，AI 模式下学生更需要“会审代码、会设计系统、会提正确的问题”。</w:t>
      </w:r>
    </w:p>
    <w:p w14:paraId="45803E7A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QA6：AI 协作模式对软件工程教育有什么启示？</w:t>
      </w:r>
    </w:p>
    <w:p w14:paraId="46357A98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从“教语法”转向“教设计”——AI 能写代码但不会设计系统，课程应更侧重架构设计、需求分析、质量保证等高层能力</w:t>
      </w:r>
    </w:p>
    <w:p w14:paraId="6EFAEA43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从“个人编程”转向“人机协作”——学生需要学会如何与 AI 有效沟通：描述需求、分解任务、审查输出、迭代修正</w:t>
      </w:r>
    </w:p>
    <w:p w14:paraId="5CE6EAFF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从“防作弊”转向“引导使用”——与其禁止学生用 AI，不如教他们正确使用。本项目证明 AI 辅助下一个人能完成团队级工作量，这是未来软件工程的真实趋势</w:t>
      </w:r>
    </w:p>
    <w:p w14:paraId="2C2EB4AA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QA7：如果让你重新做这个项目，AI 的使用方式会有什么不同？</w:t>
      </w:r>
    </w:p>
    <w:p w14:paraId="23946150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更早引入单元测试——这次 AI 生成的代码没有配套单元测试，导致 Bug 发现滞后。下次会让 AI 在生成代码的同时生成 xUnit + Moq 测试用例</w:t>
      </w:r>
    </w:p>
    <w:p w14:paraId="45714629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用 AI 做 Code Review——让 AI 审查 AI 生成的代码，两个 AI 互相检查，提高发现问题的效率</w:t>
      </w:r>
    </w:p>
    <w:p w14:paraId="51D91155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建立项目知识库——把 ISO 标准、架构设计文档作为 AI 的上下文，让 AI 的生成更贴合项目规范，减少反复修正</w:t>
      </w:r>
    </w:p>
    <w:p w14:paraId="7D68F3CD">
      <w:r>
        <w:br w:type="page"/>
      </w:r>
    </w:p>
    <w:p w14:paraId="3559FEEC">
      <w:pPr>
        <w:pStyle w:val="2"/>
      </w:pPr>
      <w:r>
        <w:rPr>
          <w:rFonts w:ascii="微软雅黑" w:hAnsi="微软雅黑" w:eastAsia="微软雅黑" w:cs="微软雅黑"/>
          <w:b/>
          <w:bCs/>
          <w:color w:val="1A3A5C"/>
          <w:sz w:val="32"/>
          <w:szCs w:val="32"/>
        </w:rPr>
        <w:t>附录：技术方向 QA</w:t>
      </w:r>
    </w:p>
    <w:p w14:paraId="42108E7D">
      <w:pPr>
        <w:spacing w:after="60"/>
      </w:pPr>
    </w:p>
    <w:p w14:paraId="1668EA9C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QT1：仿真数据和真实试验数据有多大偏差？</w:t>
      </w:r>
    </w:p>
    <w:p w14:paraId="63491197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本系统采用分阶段物理模型——升温线性加噪声、稳定钳位加波动、记录指数逼近。目前处于教学仿真阶段，温度趋势符合真实物理规律。如果需要更高精度，可以采集真实试验数据对模型参数进行校准。</w:t>
      </w:r>
    </w:p>
    <w:p w14:paraId="0B36D7E7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QT2：为什么选择 WinForms 而不是 WPF？</w:t>
      </w:r>
    </w:p>
    <w:p w14:paraId="6939D5FE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考虑到 4 周开发周期和学习成本，WinForms 是更务实的选择。我们在架构上预留了 UI 层替换空间——核心逻辑在 Core 和 Services 层，UI 层只做展示，未来可以迁移到 WPF 或 Avalonia。</w:t>
      </w:r>
    </w:p>
    <w:p w14:paraId="389D3D90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QT3：如果接入真实硬件，需要改多少代码？</w:t>
      </w:r>
    </w:p>
    <w:p w14:paraId="082BD8AC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架构已预留仿真/硬件双模式。appsettings.json 中 EnableSimulation 切换为 false 即可。硬件通信层需要新增 Modbus 协议实现，替换 SensorSimulator 为真实传感器驱动（实现 ISensorProvider 接口），其他层代码不变。</w:t>
      </w:r>
    </w:p>
    <w:p w14:paraId="2D0C7185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QT4：温度仿真引擎的三阶段模型有什么依据？</w:t>
      </w:r>
    </w:p>
    <w:p w14:paraId="7DE3299A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参照 ISO 11820 标准对试验过程的描述——炉温先升至 750°C 后保持稳定，样品温度缓慢上升。升温阶段用线性加噪声模拟加热过程，稳定阶段用钳位加波动模拟 PID 控温，记录阶段用指数逼近模拟热传导的指数衰减特性。</w:t>
      </w:r>
    </w:p>
    <w:p w14:paraId="5FD22BE6">
      <w:pPr>
        <w:pStyle w:val="3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QT5：系统有没有做单元测试？</w:t>
      </w:r>
    </w:p>
    <w:p w14:paraId="4FA7A546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目前主要做的是功能测试和性能测试，13 项功能测试全部通过。单元测试覆盖率是长期改进计划的一部分，后续会引入 xUnit + Moq，目标覆盖率 80%。</w:t>
      </w:r>
    </w:p>
    <w:p w14:paraId="57D44B3C">
      <w:r>
        <w:br w:type="page"/>
      </w:r>
    </w:p>
    <w:p w14:paraId="4126C89E">
      <w:pPr>
        <w:spacing w:after="60"/>
      </w:pPr>
      <w:bookmarkStart w:id="0" w:name="_GoBack"/>
      <w:bookmarkEnd w:id="0"/>
    </w:p>
    <w:p w14:paraId="73251EA0">
      <w:pPr>
        <w:spacing w:after="60"/>
      </w:pPr>
    </w:p>
    <w:p w14:paraId="3D98D183">
      <w:pPr>
        <w:pStyle w:val="2"/>
      </w:pPr>
      <w:r>
        <w:rPr>
          <w:rFonts w:ascii="微软雅黑" w:hAnsi="微软雅黑" w:eastAsia="微软雅黑" w:cs="微软雅黑"/>
          <w:b/>
          <w:bCs/>
          <w:color w:val="1A3A5C"/>
          <w:sz w:val="32"/>
          <w:szCs w:val="32"/>
        </w:rPr>
        <w:t>附录：答辩技巧提醒</w:t>
      </w:r>
    </w:p>
    <w:p w14:paraId="1EA2A8DB">
      <w:pPr>
        <w:spacing w:after="60"/>
      </w:pPr>
    </w:p>
    <w:p w14:paraId="1BCF1BEB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控制语速——不要太快，给评委消化信息的时间，重点页面（AI 协作、核心技术）可以稍微放慢</w:t>
      </w:r>
    </w:p>
    <w:p w14:paraId="2B19FB9A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眼神交流——不要一直盯着屏幕，多看看评委</w:t>
      </w:r>
    </w:p>
    <w:p w14:paraId="2EFCBBBB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重点突出——AI 协作（第6~7页）和核心技术（第8~9页）是亮点，多花时间讲透</w:t>
      </w:r>
    </w:p>
    <w:p w14:paraId="6A7DC5EC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自信表达——你对这个项目最了解，不用紧张</w:t>
      </w:r>
    </w:p>
    <w:p w14:paraId="066C0F01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Git 展示——如果评委问到团队分工，可以现场打开终端运行 git shortlog -sn 展示</w:t>
      </w:r>
    </w:p>
    <w:p w14:paraId="675F782D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时间控制——如果超时，可以快速跳过第4、11、13页，保证核心内容讲完</w:t>
      </w:r>
    </w:p>
    <w:p w14:paraId="65825DE8">
      <w:pPr>
        <w:spacing w:after="60"/>
      </w:pPr>
    </w:p>
    <w:p w14:paraId="7C14373D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AI 问答专项技巧：</w:t>
      </w:r>
    </w:p>
    <w:p w14:paraId="1B5D7D94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评委问 AI 问题时，重点强调“人机协作”而非“AI 替代人”，突出你的技术决策、算法验证、Bug 发现等人工贡献</w:t>
      </w:r>
    </w:p>
    <w:p w14:paraId="3F473206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用具体例子回答——QA3 中的 5 个缺陷表，比抽象说“AI 会出错”有说服力得多</w:t>
      </w:r>
    </w:p>
    <w:p w14:paraId="1FF16190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主动展示批判性思维——不要回避 AI 的局限性，坦诚 AI 的不足反而体现你的深度思考</w:t>
      </w:r>
    </w:p>
    <w:p w14:paraId="2394EAD9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准备好 1~2 个 AI 帮你解决难题的具体故事——比如“温度仿真引擎最初只有线性模型，我要求 AI 加入指数逼近来模拟热传导延迟，它经过 3 轮迭代才达到满意效果”</w:t>
      </w:r>
    </w:p>
    <w:p w14:paraId="08821DA3">
      <w:pPr>
        <w:pStyle w:val="16"/>
        <w:numPr>
          <w:ilvl w:val="0"/>
          <w:numId w:val="2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如果评委质疑“AI 做的项目有什么含金量”——参考 QA2 的回答思路：AI 是工具，技术决策和质量把控是人做的</w:t>
      </w:r>
    </w:p>
    <w:sectPr>
      <w:headerReference r:id="rId3" w:type="default"/>
      <w:footerReference r:id="rId4" w:type="default"/>
      <w:pgSz w:w="11906" w:h="16838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FA02E">
    <w:pPr>
      <w:jc w:val="center"/>
    </w:pPr>
    <w:r>
      <w:rPr>
        <w:rFonts w:ascii="微软雅黑" w:hAnsi="微软雅黑" w:eastAsia="微软雅黑" w:cs="微软雅黑"/>
        <w:color w:val="999999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AC59B8">
    <w:pPr>
      <w:pBdr>
        <w:bottom w:val="single" w:color="2E75B6" w:sz="4" w:space="4"/>
      </w:pBdr>
      <w:jc w:val="right"/>
    </w:pPr>
    <w:r>
      <w:rPr>
        <w:rFonts w:ascii="微软雅黑" w:hAnsi="微软雅黑" w:eastAsia="微软雅黑" w:cs="微软雅黑"/>
        <w:i/>
        <w:iCs/>
        <w:color w:val="999999"/>
        <w:sz w:val="18"/>
        <w:szCs w:val="18"/>
      </w:rPr>
      <w:t>NCT-Sim 答辩脚本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53542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A3A5C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3A5A8C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TotalTime>4</TotalTime>
  <ScaleCrop>false</ScaleCrop>
  <LinksUpToDate>false</LinksUpToDate>
  <Application>WPS Office_12.8.2.17838_F1E327BC-269C-435d-A152-05C5408002CA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2026-06-30T12:28:00Z</dcterms:created>
  <dc:creator>Un-named</dc:creator>
  <cp:lastModifiedBy>张豪午</cp:lastModifiedBy>
  <dcterms:modified xsi:type="dcterms:W3CDTF">2026-06-30T12:33:29Z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5E56C9A5CE8C4E48973FAF3D8698A56D_12</vt:lpwstr>
  </property>
</Properties>
</file>