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90BDB" w14:textId="45C60F05" w:rsidR="005B4CCF" w:rsidRDefault="005B4CCF" w:rsidP="00922D11">
      <w:pPr>
        <w:jc w:val="both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</w:rPr>
        <w:t>實驗設計：</w:t>
      </w:r>
    </w:p>
    <w:p w14:paraId="5632FBE6" w14:textId="2FB1180B" w:rsidR="005B4CCF" w:rsidRPr="005B4CCF" w:rsidRDefault="005B4CCF" w:rsidP="00922D11">
      <w:pPr>
        <w:ind w:rightChars="200" w:right="480" w:firstLineChars="200" w:firstLine="440"/>
        <w:jc w:val="both"/>
        <w:rPr>
          <w:rFonts w:ascii="Arial" w:eastAsia="標楷體" w:hAnsi="Arial" w:cs="Arial"/>
          <w:sz w:val="22"/>
          <w:szCs w:val="20"/>
        </w:rPr>
      </w:pPr>
      <w:r w:rsidRPr="005B4CCF">
        <w:rPr>
          <w:rFonts w:ascii="Arial" w:eastAsia="標楷體" w:hAnsi="Arial" w:cs="Arial" w:hint="eastAsia"/>
          <w:sz w:val="22"/>
          <w:szCs w:val="20"/>
        </w:rPr>
        <w:t>本實驗採用自行實作的</w:t>
      </w:r>
      <w:r w:rsidRPr="005B4CCF">
        <w:rPr>
          <w:rFonts w:ascii="Arial" w:eastAsia="標楷體" w:hAnsi="Arial" w:cs="Arial" w:hint="eastAsia"/>
          <w:sz w:val="22"/>
          <w:szCs w:val="20"/>
        </w:rPr>
        <w:t>ResNet-18</w:t>
      </w:r>
      <w:r w:rsidRPr="005B4CCF">
        <w:rPr>
          <w:rFonts w:ascii="Arial" w:eastAsia="標楷體" w:hAnsi="Arial" w:cs="Arial" w:hint="eastAsia"/>
          <w:sz w:val="22"/>
          <w:szCs w:val="20"/>
        </w:rPr>
        <w:t>型</w:t>
      </w:r>
      <w:r w:rsidRPr="005B4CCF">
        <w:rPr>
          <w:rFonts w:ascii="Arial" w:eastAsia="標楷體" w:hAnsi="Arial" w:cs="Arial" w:hint="eastAsia"/>
          <w:sz w:val="22"/>
          <w:szCs w:val="20"/>
        </w:rPr>
        <w:t>CNN</w:t>
      </w:r>
      <w:r w:rsidRPr="005B4CCF">
        <w:rPr>
          <w:rFonts w:ascii="Arial" w:eastAsia="標楷體" w:hAnsi="Arial" w:cs="Arial" w:hint="eastAsia"/>
          <w:sz w:val="22"/>
          <w:szCs w:val="20"/>
        </w:rPr>
        <w:t>，從隨機初始化開始訓練</w:t>
      </w:r>
      <w:r w:rsidR="00922D11">
        <w:rPr>
          <w:rFonts w:ascii="Arial" w:eastAsia="標楷體" w:hAnsi="Arial" w:cs="Arial" w:hint="eastAsia"/>
          <w:sz w:val="22"/>
          <w:szCs w:val="20"/>
        </w:rPr>
        <w:t>加入</w:t>
      </w:r>
      <w:r w:rsidRPr="005B4CCF">
        <w:rPr>
          <w:rFonts w:ascii="Arial" w:eastAsia="標楷體" w:hAnsi="Arial" w:cs="Arial" w:hint="eastAsia"/>
          <w:sz w:val="22"/>
          <w:szCs w:val="20"/>
        </w:rPr>
        <w:t>Dropout</w:t>
      </w:r>
      <w:r w:rsidR="00922D11">
        <w:rPr>
          <w:rFonts w:ascii="Arial" w:eastAsia="標楷體" w:hAnsi="Arial" w:cs="Arial" w:hint="eastAsia"/>
          <w:sz w:val="22"/>
          <w:szCs w:val="20"/>
        </w:rPr>
        <w:t>(</w:t>
      </w:r>
      <w:r w:rsidRPr="005B4CCF">
        <w:rPr>
          <w:rFonts w:ascii="Arial" w:eastAsia="標楷體" w:hAnsi="Arial" w:cs="Arial" w:hint="eastAsia"/>
          <w:sz w:val="22"/>
          <w:szCs w:val="20"/>
        </w:rPr>
        <w:t>p</w:t>
      </w:r>
      <w:r w:rsidR="00922D11">
        <w:rPr>
          <w:rFonts w:ascii="Arial" w:eastAsia="標楷體" w:hAnsi="Arial" w:cs="Arial" w:hint="eastAsia"/>
          <w:sz w:val="22"/>
          <w:szCs w:val="20"/>
        </w:rPr>
        <w:t xml:space="preserve"> = </w:t>
      </w:r>
      <w:r w:rsidRPr="005B4CCF">
        <w:rPr>
          <w:rFonts w:ascii="Arial" w:eastAsia="標楷體" w:hAnsi="Arial" w:cs="Arial" w:hint="eastAsia"/>
          <w:sz w:val="22"/>
          <w:szCs w:val="20"/>
        </w:rPr>
        <w:t>0.3</w:t>
      </w:r>
      <w:r w:rsidR="00922D11">
        <w:rPr>
          <w:rFonts w:ascii="Arial" w:eastAsia="標楷體" w:hAnsi="Arial" w:cs="Arial" w:hint="eastAsia"/>
          <w:sz w:val="22"/>
          <w:szCs w:val="20"/>
        </w:rPr>
        <w:t>)</w:t>
      </w:r>
      <w:r w:rsidRPr="005B4CCF">
        <w:rPr>
          <w:rFonts w:ascii="Arial" w:eastAsia="標楷體" w:hAnsi="Arial" w:cs="Arial" w:hint="eastAsia"/>
          <w:sz w:val="22"/>
          <w:szCs w:val="20"/>
        </w:rPr>
        <w:t>與全連接層，輸出六個類別的分類分數。</w:t>
      </w:r>
    </w:p>
    <w:p w14:paraId="18606C17" w14:textId="34A594BD" w:rsidR="005B4CCF" w:rsidRPr="005B4CCF" w:rsidRDefault="005B4CCF" w:rsidP="00922D11">
      <w:pPr>
        <w:ind w:rightChars="200" w:right="480" w:firstLineChars="200" w:firstLine="440"/>
        <w:jc w:val="both"/>
        <w:rPr>
          <w:rFonts w:ascii="Arial" w:eastAsia="標楷體" w:hAnsi="Arial" w:cs="Arial"/>
          <w:sz w:val="22"/>
          <w:szCs w:val="20"/>
        </w:rPr>
      </w:pPr>
      <w:r w:rsidRPr="005B4CCF">
        <w:rPr>
          <w:rFonts w:ascii="Arial" w:eastAsia="標楷體" w:hAnsi="Arial" w:cs="Arial" w:hint="eastAsia"/>
          <w:sz w:val="22"/>
          <w:szCs w:val="20"/>
        </w:rPr>
        <w:t>資料前處理方面，訓練影像使用</w:t>
      </w:r>
      <w:r w:rsidRPr="005B4CCF">
        <w:rPr>
          <w:rFonts w:ascii="Arial" w:eastAsia="標楷體" w:hAnsi="Arial" w:cs="Arial" w:hint="eastAsia"/>
          <w:sz w:val="22"/>
          <w:szCs w:val="20"/>
        </w:rPr>
        <w:t>RandomResizedCrop</w:t>
      </w:r>
      <w:r w:rsidRPr="005B4CCF">
        <w:rPr>
          <w:rFonts w:ascii="Arial" w:eastAsia="標楷體" w:hAnsi="Arial" w:cs="Arial" w:hint="eastAsia"/>
          <w:sz w:val="22"/>
          <w:szCs w:val="20"/>
        </w:rPr>
        <w:t>，隨機裁切原圖面積的</w:t>
      </w:r>
      <w:r w:rsidRPr="005B4CCF">
        <w:rPr>
          <w:rFonts w:ascii="Arial" w:eastAsia="標楷體" w:hAnsi="Arial" w:cs="Arial" w:hint="eastAsia"/>
          <w:sz w:val="22"/>
          <w:szCs w:val="20"/>
        </w:rPr>
        <w:t>80%</w:t>
      </w:r>
      <w:r w:rsidRPr="005B4CCF">
        <w:rPr>
          <w:rFonts w:ascii="Arial" w:eastAsia="標楷體" w:hAnsi="Arial" w:cs="Arial" w:hint="eastAsia"/>
          <w:sz w:val="22"/>
          <w:szCs w:val="20"/>
        </w:rPr>
        <w:t>～</w:t>
      </w:r>
      <w:r w:rsidRPr="005B4CCF">
        <w:rPr>
          <w:rFonts w:ascii="Arial" w:eastAsia="標楷體" w:hAnsi="Arial" w:cs="Arial" w:hint="eastAsia"/>
          <w:sz w:val="22"/>
          <w:szCs w:val="20"/>
        </w:rPr>
        <w:t>100%</w:t>
      </w:r>
      <w:r w:rsidRPr="005B4CCF">
        <w:rPr>
          <w:rFonts w:ascii="Arial" w:eastAsia="標楷體" w:hAnsi="Arial" w:cs="Arial" w:hint="eastAsia"/>
          <w:sz w:val="22"/>
          <w:szCs w:val="20"/>
        </w:rPr>
        <w:t>，長寬比設定為</w:t>
      </w:r>
      <w:r w:rsidRPr="005B4CCF">
        <w:rPr>
          <w:rFonts w:ascii="Arial" w:eastAsia="標楷體" w:hAnsi="Arial" w:cs="Arial" w:hint="eastAsia"/>
          <w:sz w:val="22"/>
          <w:szCs w:val="20"/>
        </w:rPr>
        <w:t>0.9</w:t>
      </w:r>
      <w:r w:rsidRPr="005B4CCF">
        <w:rPr>
          <w:rFonts w:ascii="Arial" w:eastAsia="標楷體" w:hAnsi="Arial" w:cs="Arial" w:hint="eastAsia"/>
          <w:sz w:val="22"/>
          <w:szCs w:val="20"/>
        </w:rPr>
        <w:t>～</w:t>
      </w:r>
      <w:r w:rsidRPr="005B4CCF">
        <w:rPr>
          <w:rFonts w:ascii="Arial" w:eastAsia="標楷體" w:hAnsi="Arial" w:cs="Arial" w:hint="eastAsia"/>
          <w:sz w:val="22"/>
          <w:szCs w:val="20"/>
        </w:rPr>
        <w:t>1.1</w:t>
      </w:r>
      <w:r w:rsidRPr="005B4CCF">
        <w:rPr>
          <w:rFonts w:ascii="Arial" w:eastAsia="標楷體" w:hAnsi="Arial" w:cs="Arial" w:hint="eastAsia"/>
          <w:sz w:val="22"/>
          <w:szCs w:val="20"/>
        </w:rPr>
        <w:t>，並縮放至</w:t>
      </w:r>
      <w:r w:rsidRPr="005B4CCF">
        <w:rPr>
          <w:rFonts w:ascii="Arial" w:eastAsia="標楷體" w:hAnsi="Arial" w:cs="Arial" w:hint="eastAsia"/>
          <w:sz w:val="22"/>
          <w:szCs w:val="20"/>
        </w:rPr>
        <w:t>128</w:t>
      </w:r>
      <w:r w:rsidR="00922D11">
        <w:rPr>
          <w:rFonts w:ascii="Arial" w:eastAsia="標楷體" w:hAnsi="Arial" w:cs="Arial" w:hint="eastAsia"/>
          <w:sz w:val="22"/>
          <w:szCs w:val="20"/>
        </w:rPr>
        <w:t xml:space="preserve"> * </w:t>
      </w:r>
      <w:r w:rsidRPr="005B4CCF">
        <w:rPr>
          <w:rFonts w:ascii="Arial" w:eastAsia="標楷體" w:hAnsi="Arial" w:cs="Arial" w:hint="eastAsia"/>
          <w:sz w:val="22"/>
          <w:szCs w:val="20"/>
        </w:rPr>
        <w:t>128</w:t>
      </w:r>
      <w:r w:rsidRPr="005B4CCF">
        <w:rPr>
          <w:rFonts w:ascii="Arial" w:eastAsia="標楷體" w:hAnsi="Arial" w:cs="Arial" w:hint="eastAsia"/>
          <w:sz w:val="22"/>
          <w:szCs w:val="20"/>
        </w:rPr>
        <w:t>。另外，以</w:t>
      </w:r>
      <w:r w:rsidRPr="005B4CCF">
        <w:rPr>
          <w:rFonts w:ascii="Arial" w:eastAsia="標楷體" w:hAnsi="Arial" w:cs="Arial" w:hint="eastAsia"/>
          <w:sz w:val="22"/>
          <w:szCs w:val="20"/>
        </w:rPr>
        <w:t>0.5</w:t>
      </w:r>
      <w:r w:rsidRPr="005B4CCF">
        <w:rPr>
          <w:rFonts w:ascii="Arial" w:eastAsia="標楷體" w:hAnsi="Arial" w:cs="Arial" w:hint="eastAsia"/>
          <w:sz w:val="22"/>
          <w:szCs w:val="20"/>
        </w:rPr>
        <w:t>的機率進行水平翻轉，並透過</w:t>
      </w:r>
      <w:r w:rsidRPr="005B4CCF">
        <w:rPr>
          <w:rFonts w:ascii="Arial" w:eastAsia="標楷體" w:hAnsi="Arial" w:cs="Arial" w:hint="eastAsia"/>
          <w:sz w:val="22"/>
          <w:szCs w:val="20"/>
        </w:rPr>
        <w:t>ColorJitter</w:t>
      </w:r>
      <w:r w:rsidRPr="005B4CCF">
        <w:rPr>
          <w:rFonts w:ascii="Arial" w:eastAsia="標楷體" w:hAnsi="Arial" w:cs="Arial" w:hint="eastAsia"/>
          <w:sz w:val="22"/>
          <w:szCs w:val="20"/>
        </w:rPr>
        <w:t>調整亮度、對比度與飽和度，三者參數皆設為</w:t>
      </w:r>
      <w:r w:rsidRPr="005B4CCF">
        <w:rPr>
          <w:rFonts w:ascii="Arial" w:eastAsia="標楷體" w:hAnsi="Arial" w:cs="Arial" w:hint="eastAsia"/>
          <w:sz w:val="22"/>
          <w:szCs w:val="20"/>
        </w:rPr>
        <w:t>0.2</w:t>
      </w:r>
      <w:r w:rsidRPr="005B4CCF">
        <w:rPr>
          <w:rFonts w:ascii="Arial" w:eastAsia="標楷體" w:hAnsi="Arial" w:cs="Arial" w:hint="eastAsia"/>
          <w:sz w:val="22"/>
          <w:szCs w:val="20"/>
        </w:rPr>
        <w:t>，以增加訓練資料的變化。驗證與測試影像則只縮放至</w:t>
      </w:r>
      <w:r w:rsidRPr="005B4CCF">
        <w:rPr>
          <w:rFonts w:ascii="Arial" w:eastAsia="標楷體" w:hAnsi="Arial" w:cs="Arial" w:hint="eastAsia"/>
          <w:sz w:val="22"/>
          <w:szCs w:val="20"/>
        </w:rPr>
        <w:t>128</w:t>
      </w:r>
      <w:r w:rsidR="00922D11">
        <w:rPr>
          <w:rFonts w:ascii="Arial" w:eastAsia="標楷體" w:hAnsi="Arial" w:cs="Arial" w:hint="eastAsia"/>
          <w:sz w:val="22"/>
          <w:szCs w:val="20"/>
        </w:rPr>
        <w:t xml:space="preserve"> * </w:t>
      </w:r>
      <w:r w:rsidRPr="005B4CCF">
        <w:rPr>
          <w:rFonts w:ascii="Arial" w:eastAsia="標楷體" w:hAnsi="Arial" w:cs="Arial" w:hint="eastAsia"/>
          <w:sz w:val="22"/>
          <w:szCs w:val="20"/>
        </w:rPr>
        <w:t>128</w:t>
      </w:r>
      <w:r w:rsidRPr="005B4CCF">
        <w:rPr>
          <w:rFonts w:ascii="Arial" w:eastAsia="標楷體" w:hAnsi="Arial" w:cs="Arial" w:hint="eastAsia"/>
          <w:sz w:val="22"/>
          <w:szCs w:val="20"/>
        </w:rPr>
        <w:t>。</w:t>
      </w:r>
    </w:p>
    <w:p w14:paraId="3DA5724B" w14:textId="1C87CC84" w:rsidR="005B4CCF" w:rsidRPr="005B4CCF" w:rsidRDefault="005B4CCF" w:rsidP="00922D11">
      <w:pPr>
        <w:ind w:rightChars="200" w:right="480" w:firstLineChars="200" w:firstLine="440"/>
        <w:jc w:val="both"/>
        <w:rPr>
          <w:rFonts w:ascii="Arial" w:eastAsia="標楷體" w:hAnsi="Arial" w:cs="Arial"/>
          <w:sz w:val="22"/>
          <w:szCs w:val="20"/>
        </w:rPr>
      </w:pPr>
      <w:r w:rsidRPr="005B4CCF">
        <w:rPr>
          <w:rFonts w:ascii="Arial" w:eastAsia="標楷體" w:hAnsi="Arial" w:cs="Arial" w:hint="eastAsia"/>
          <w:sz w:val="22"/>
          <w:szCs w:val="20"/>
        </w:rPr>
        <w:t>訓練分為</w:t>
      </w:r>
      <w:r w:rsidRPr="005B4CCF">
        <w:rPr>
          <w:rFonts w:ascii="Arial" w:eastAsia="標楷體" w:hAnsi="Arial" w:cs="Arial" w:hint="eastAsia"/>
          <w:sz w:val="22"/>
          <w:szCs w:val="20"/>
        </w:rPr>
        <w:t>supervised learning</w:t>
      </w:r>
      <w:r w:rsidRPr="005B4CCF">
        <w:rPr>
          <w:rFonts w:ascii="Arial" w:eastAsia="標楷體" w:hAnsi="Arial" w:cs="Arial" w:hint="eastAsia"/>
          <w:sz w:val="22"/>
          <w:szCs w:val="20"/>
        </w:rPr>
        <w:t>與</w:t>
      </w:r>
      <w:r w:rsidRPr="005B4CCF">
        <w:rPr>
          <w:rFonts w:ascii="Arial" w:eastAsia="標楷體" w:hAnsi="Arial" w:cs="Arial" w:hint="eastAsia"/>
          <w:sz w:val="22"/>
          <w:szCs w:val="20"/>
        </w:rPr>
        <w:t>self-training</w:t>
      </w:r>
      <w:r w:rsidRPr="005B4CCF">
        <w:rPr>
          <w:rFonts w:ascii="Arial" w:eastAsia="標楷體" w:hAnsi="Arial" w:cs="Arial" w:hint="eastAsia"/>
          <w:sz w:val="22"/>
          <w:szCs w:val="20"/>
        </w:rPr>
        <w:t>兩個階段。第一階段僅使用有標籤的訓練資料，</w:t>
      </w:r>
      <w:r w:rsidRPr="005B4CCF">
        <w:rPr>
          <w:rFonts w:ascii="Arial" w:eastAsia="標楷體" w:hAnsi="Arial" w:cs="Arial" w:hint="eastAsia"/>
          <w:sz w:val="22"/>
          <w:szCs w:val="20"/>
        </w:rPr>
        <w:t>batch size</w:t>
      </w:r>
      <w:r w:rsidRPr="005B4CCF">
        <w:rPr>
          <w:rFonts w:ascii="Arial" w:eastAsia="標楷體" w:hAnsi="Arial" w:cs="Arial" w:hint="eastAsia"/>
          <w:sz w:val="22"/>
          <w:szCs w:val="20"/>
        </w:rPr>
        <w:t>設為</w:t>
      </w:r>
      <w:r w:rsidRPr="005B4CCF">
        <w:rPr>
          <w:rFonts w:ascii="Arial" w:eastAsia="標楷體" w:hAnsi="Arial" w:cs="Arial" w:hint="eastAsia"/>
          <w:sz w:val="22"/>
          <w:szCs w:val="20"/>
        </w:rPr>
        <w:t>64</w:t>
      </w:r>
      <w:r w:rsidRPr="005B4CCF">
        <w:rPr>
          <w:rFonts w:ascii="Arial" w:eastAsia="標楷體" w:hAnsi="Arial" w:cs="Arial" w:hint="eastAsia"/>
          <w:sz w:val="22"/>
          <w:szCs w:val="20"/>
        </w:rPr>
        <w:t>，損失函數使用</w:t>
      </w:r>
      <w:r w:rsidRPr="005B4CCF">
        <w:rPr>
          <w:rFonts w:ascii="Arial" w:eastAsia="標楷體" w:hAnsi="Arial" w:cs="Arial" w:hint="eastAsia"/>
          <w:sz w:val="22"/>
          <w:szCs w:val="20"/>
        </w:rPr>
        <w:t>CrossEntropyLoss</w:t>
      </w:r>
      <w:r w:rsidRPr="005B4CCF">
        <w:rPr>
          <w:rFonts w:ascii="Arial" w:eastAsia="標楷體" w:hAnsi="Arial" w:cs="Arial" w:hint="eastAsia"/>
          <w:sz w:val="22"/>
          <w:szCs w:val="20"/>
        </w:rPr>
        <w:t>，</w:t>
      </w:r>
      <w:r w:rsidRPr="005B4CCF">
        <w:rPr>
          <w:rFonts w:ascii="Arial" w:eastAsia="標楷體" w:hAnsi="Arial" w:cs="Arial" w:hint="eastAsia"/>
          <w:sz w:val="22"/>
          <w:szCs w:val="20"/>
        </w:rPr>
        <w:t>optimizer</w:t>
      </w:r>
      <w:r w:rsidRPr="005B4CCF">
        <w:rPr>
          <w:rFonts w:ascii="Arial" w:eastAsia="標楷體" w:hAnsi="Arial" w:cs="Arial" w:hint="eastAsia"/>
          <w:sz w:val="22"/>
          <w:szCs w:val="20"/>
        </w:rPr>
        <w:t>使用</w:t>
      </w:r>
      <w:r w:rsidRPr="005B4CCF">
        <w:rPr>
          <w:rFonts w:ascii="Arial" w:eastAsia="標楷體" w:hAnsi="Arial" w:cs="Arial" w:hint="eastAsia"/>
          <w:sz w:val="22"/>
          <w:szCs w:val="20"/>
        </w:rPr>
        <w:t>Adam</w:t>
      </w:r>
      <w:r w:rsidRPr="005B4CCF">
        <w:rPr>
          <w:rFonts w:ascii="Arial" w:eastAsia="標楷體" w:hAnsi="Arial" w:cs="Arial" w:hint="eastAsia"/>
          <w:sz w:val="22"/>
          <w:szCs w:val="20"/>
        </w:rPr>
        <w:t>，</w:t>
      </w:r>
      <w:r w:rsidRPr="005B4CCF">
        <w:rPr>
          <w:rFonts w:ascii="Arial" w:eastAsia="標楷體" w:hAnsi="Arial" w:cs="Arial" w:hint="eastAsia"/>
          <w:sz w:val="22"/>
          <w:szCs w:val="20"/>
        </w:rPr>
        <w:t>learning rate</w:t>
      </w:r>
      <w:r w:rsidRPr="005B4CCF">
        <w:rPr>
          <w:rFonts w:ascii="Arial" w:eastAsia="標楷體" w:hAnsi="Arial" w:cs="Arial" w:hint="eastAsia"/>
          <w:sz w:val="22"/>
          <w:szCs w:val="20"/>
        </w:rPr>
        <w:t>為</w:t>
      </w:r>
      <w:r w:rsidRPr="005B4CCF">
        <w:rPr>
          <w:rFonts w:ascii="Arial" w:eastAsia="標楷體" w:hAnsi="Arial" w:cs="Arial" w:hint="eastAsia"/>
          <w:sz w:val="22"/>
          <w:szCs w:val="20"/>
        </w:rPr>
        <w:t>1e-3</w:t>
      </w:r>
      <w:r w:rsidRPr="005B4CCF">
        <w:rPr>
          <w:rFonts w:ascii="Arial" w:eastAsia="標楷體" w:hAnsi="Arial" w:cs="Arial" w:hint="eastAsia"/>
          <w:sz w:val="22"/>
          <w:szCs w:val="20"/>
        </w:rPr>
        <w:t>，</w:t>
      </w:r>
      <w:r w:rsidRPr="005B4CCF">
        <w:rPr>
          <w:rFonts w:ascii="Arial" w:eastAsia="標楷體" w:hAnsi="Arial" w:cs="Arial" w:hint="eastAsia"/>
          <w:sz w:val="22"/>
          <w:szCs w:val="20"/>
        </w:rPr>
        <w:t>weight decay</w:t>
      </w:r>
      <w:r w:rsidRPr="005B4CCF">
        <w:rPr>
          <w:rFonts w:ascii="Arial" w:eastAsia="標楷體" w:hAnsi="Arial" w:cs="Arial" w:hint="eastAsia"/>
          <w:sz w:val="22"/>
          <w:szCs w:val="20"/>
        </w:rPr>
        <w:t>為</w:t>
      </w:r>
      <w:r w:rsidR="00466DD4">
        <w:rPr>
          <w:rFonts w:ascii="Arial" w:eastAsia="標楷體" w:hAnsi="Arial" w:cs="Arial" w:hint="eastAsia"/>
          <w:sz w:val="22"/>
          <w:szCs w:val="20"/>
        </w:rPr>
        <w:t>1</w:t>
      </w:r>
      <w:r w:rsidRPr="005B4CCF">
        <w:rPr>
          <w:rFonts w:ascii="Arial" w:eastAsia="標楷體" w:hAnsi="Arial" w:cs="Arial" w:hint="eastAsia"/>
          <w:sz w:val="22"/>
          <w:szCs w:val="20"/>
        </w:rPr>
        <w:t>e-4</w:t>
      </w:r>
      <w:r w:rsidRPr="005B4CCF">
        <w:rPr>
          <w:rFonts w:ascii="Arial" w:eastAsia="標楷體" w:hAnsi="Arial" w:cs="Arial" w:hint="eastAsia"/>
          <w:sz w:val="22"/>
          <w:szCs w:val="20"/>
        </w:rPr>
        <w:t>。</w:t>
      </w:r>
    </w:p>
    <w:p w14:paraId="5A3B053C" w14:textId="15E921B8" w:rsidR="005B4CCF" w:rsidRDefault="005B4CCF" w:rsidP="00922D11">
      <w:pPr>
        <w:ind w:rightChars="200" w:right="480" w:firstLineChars="200" w:firstLine="440"/>
        <w:jc w:val="both"/>
        <w:rPr>
          <w:rFonts w:ascii="Arial" w:eastAsia="標楷體" w:hAnsi="Arial" w:cs="Arial"/>
          <w:sz w:val="22"/>
          <w:szCs w:val="20"/>
        </w:rPr>
      </w:pPr>
      <w:r w:rsidRPr="005B4CCF">
        <w:rPr>
          <w:rFonts w:ascii="Arial" w:eastAsia="標楷體" w:hAnsi="Arial" w:cs="Arial" w:hint="eastAsia"/>
          <w:sz w:val="22"/>
          <w:szCs w:val="20"/>
        </w:rPr>
        <w:t>第二階段延續第一階段訓練後的模型權重，利用模型預測未標記影像。將輸出經過</w:t>
      </w:r>
      <w:r w:rsidRPr="005B4CCF">
        <w:rPr>
          <w:rFonts w:ascii="Arial" w:eastAsia="標楷體" w:hAnsi="Arial" w:cs="Arial" w:hint="eastAsia"/>
          <w:sz w:val="22"/>
          <w:szCs w:val="20"/>
        </w:rPr>
        <w:t>softmax</w:t>
      </w:r>
      <w:r w:rsidRPr="005B4CCF">
        <w:rPr>
          <w:rFonts w:ascii="Arial" w:eastAsia="標楷體" w:hAnsi="Arial" w:cs="Arial" w:hint="eastAsia"/>
          <w:sz w:val="22"/>
          <w:szCs w:val="20"/>
        </w:rPr>
        <w:t>轉為類別機率，選取最高機率達到</w:t>
      </w:r>
      <w:r w:rsidR="00466DD4">
        <w:rPr>
          <w:rFonts w:ascii="Arial" w:eastAsia="標楷體" w:hAnsi="Arial" w:cs="Arial" w:hint="eastAsia"/>
          <w:sz w:val="22"/>
          <w:szCs w:val="20"/>
        </w:rPr>
        <w:t>0</w:t>
      </w:r>
      <w:r w:rsidRPr="005B4CCF">
        <w:rPr>
          <w:rFonts w:ascii="Arial" w:eastAsia="標楷體" w:hAnsi="Arial" w:cs="Arial" w:hint="eastAsia"/>
          <w:sz w:val="22"/>
          <w:szCs w:val="20"/>
        </w:rPr>
        <w:t>.9</w:t>
      </w:r>
      <w:r w:rsidRPr="005B4CCF">
        <w:rPr>
          <w:rFonts w:ascii="Arial" w:eastAsia="標楷體" w:hAnsi="Arial" w:cs="Arial" w:hint="eastAsia"/>
          <w:sz w:val="22"/>
          <w:szCs w:val="20"/>
        </w:rPr>
        <w:t>的預測作為</w:t>
      </w:r>
      <w:r w:rsidRPr="005B4CCF">
        <w:rPr>
          <w:rFonts w:ascii="Arial" w:eastAsia="標楷體" w:hAnsi="Arial" w:cs="Arial" w:hint="eastAsia"/>
          <w:sz w:val="22"/>
          <w:szCs w:val="20"/>
        </w:rPr>
        <w:t>pseudo-label</w:t>
      </w:r>
      <w:r w:rsidRPr="005B4CCF">
        <w:rPr>
          <w:rFonts w:ascii="Arial" w:eastAsia="標楷體" w:hAnsi="Arial" w:cs="Arial" w:hint="eastAsia"/>
          <w:sz w:val="22"/>
          <w:szCs w:val="20"/>
        </w:rPr>
        <w:t>，並將這些影像加入訓練資料。</w:t>
      </w:r>
      <w:r w:rsidRPr="005B4CCF">
        <w:rPr>
          <w:rFonts w:ascii="Arial" w:eastAsia="標楷體" w:hAnsi="Arial" w:cs="Arial" w:hint="eastAsia"/>
          <w:sz w:val="22"/>
          <w:szCs w:val="20"/>
        </w:rPr>
        <w:t>Self-training</w:t>
      </w:r>
      <w:r w:rsidRPr="005B4CCF">
        <w:rPr>
          <w:rFonts w:ascii="Arial" w:eastAsia="標楷體" w:hAnsi="Arial" w:cs="Arial" w:hint="eastAsia"/>
          <w:sz w:val="22"/>
          <w:szCs w:val="20"/>
        </w:rPr>
        <w:t>每隔</w:t>
      </w:r>
      <w:r w:rsidRPr="005B4CCF">
        <w:rPr>
          <w:rFonts w:ascii="Arial" w:eastAsia="標楷體" w:hAnsi="Arial" w:cs="Arial" w:hint="eastAsia"/>
          <w:sz w:val="22"/>
          <w:szCs w:val="20"/>
        </w:rPr>
        <w:t>10 epochs</w:t>
      </w:r>
      <w:r w:rsidRPr="005B4CCF">
        <w:rPr>
          <w:rFonts w:ascii="Arial" w:eastAsia="標楷體" w:hAnsi="Arial" w:cs="Arial" w:hint="eastAsia"/>
          <w:sz w:val="22"/>
          <w:szCs w:val="20"/>
        </w:rPr>
        <w:t>重新預測剩餘未標記影像，將新接受的資料與原始有標籤資料、先前累積的</w:t>
      </w:r>
      <w:r w:rsidRPr="005B4CCF">
        <w:rPr>
          <w:rFonts w:ascii="Arial" w:eastAsia="標楷體" w:hAnsi="Arial" w:cs="Arial" w:hint="eastAsia"/>
          <w:sz w:val="22"/>
          <w:szCs w:val="20"/>
        </w:rPr>
        <w:t>pseudo-labeled data</w:t>
      </w:r>
      <w:r w:rsidRPr="005B4CCF">
        <w:rPr>
          <w:rFonts w:ascii="Arial" w:eastAsia="標楷體" w:hAnsi="Arial" w:cs="Arial" w:hint="eastAsia"/>
          <w:sz w:val="22"/>
          <w:szCs w:val="20"/>
        </w:rPr>
        <w:t>合併後繼續訓練；已接受的</w:t>
      </w:r>
      <w:r w:rsidRPr="005B4CCF">
        <w:rPr>
          <w:rFonts w:ascii="Arial" w:eastAsia="標楷體" w:hAnsi="Arial" w:cs="Arial" w:hint="eastAsia"/>
          <w:sz w:val="22"/>
          <w:szCs w:val="20"/>
        </w:rPr>
        <w:t>pseudo-label</w:t>
      </w:r>
      <w:r w:rsidRPr="005B4CCF">
        <w:rPr>
          <w:rFonts w:ascii="Arial" w:eastAsia="標楷體" w:hAnsi="Arial" w:cs="Arial" w:hint="eastAsia"/>
          <w:sz w:val="22"/>
          <w:szCs w:val="20"/>
        </w:rPr>
        <w:t>保持不變。此階段將</w:t>
      </w:r>
      <w:r w:rsidRPr="005B4CCF">
        <w:rPr>
          <w:rFonts w:ascii="Arial" w:eastAsia="標楷體" w:hAnsi="Arial" w:cs="Arial" w:hint="eastAsia"/>
          <w:sz w:val="22"/>
          <w:szCs w:val="20"/>
        </w:rPr>
        <w:t>learning rate</w:t>
      </w:r>
      <w:r w:rsidRPr="005B4CCF">
        <w:rPr>
          <w:rFonts w:ascii="Arial" w:eastAsia="標楷體" w:hAnsi="Arial" w:cs="Arial" w:hint="eastAsia"/>
          <w:sz w:val="22"/>
          <w:szCs w:val="20"/>
        </w:rPr>
        <w:t>降為</w:t>
      </w:r>
      <w:r w:rsidRPr="005B4CCF">
        <w:rPr>
          <w:rFonts w:ascii="Arial" w:eastAsia="標楷體" w:hAnsi="Arial" w:cs="Arial" w:hint="eastAsia"/>
          <w:sz w:val="22"/>
          <w:szCs w:val="20"/>
        </w:rPr>
        <w:t>1e-4</w:t>
      </w:r>
      <w:r w:rsidRPr="005B4CCF">
        <w:rPr>
          <w:rFonts w:ascii="Arial" w:eastAsia="標楷體" w:hAnsi="Arial" w:cs="Arial" w:hint="eastAsia"/>
          <w:sz w:val="22"/>
          <w:szCs w:val="20"/>
        </w:rPr>
        <w:t>，其餘主要設定維持相同，讓模型以較小的更新幅度利用新增資料繼續學習。</w:t>
      </w:r>
    </w:p>
    <w:p w14:paraId="027DBDF2" w14:textId="77777777" w:rsidR="00621BEC" w:rsidRDefault="00621BEC" w:rsidP="00621BEC">
      <w:pPr>
        <w:ind w:rightChars="200" w:right="480"/>
        <w:jc w:val="both"/>
        <w:rPr>
          <w:rFonts w:ascii="Arial" w:eastAsia="標楷體" w:hAnsi="Arial" w:cs="Arial"/>
        </w:rPr>
      </w:pPr>
    </w:p>
    <w:p w14:paraId="2BBF55C1" w14:textId="3A86CB07" w:rsidR="00621BEC" w:rsidRDefault="00621BEC" w:rsidP="00621BEC">
      <w:pPr>
        <w:ind w:rightChars="200" w:right="480"/>
        <w:jc w:val="both"/>
        <w:rPr>
          <w:rFonts w:ascii="Arial" w:eastAsia="標楷體" w:hAnsi="Arial" w:cs="Arial"/>
        </w:rPr>
      </w:pPr>
      <w:r w:rsidRPr="00621BEC">
        <w:rPr>
          <w:rFonts w:ascii="Arial" w:eastAsia="標楷體" w:hAnsi="Arial" w:cs="Arial"/>
        </w:rPr>
        <w:t>Activation function</w:t>
      </w:r>
      <w:r w:rsidRPr="00621BEC">
        <w:rPr>
          <w:rFonts w:ascii="Arial" w:eastAsia="標楷體" w:hAnsi="Arial" w:cs="Arial" w:hint="eastAsia"/>
        </w:rPr>
        <w:t>結果比較：</w:t>
      </w:r>
    </w:p>
    <w:p w14:paraId="19353109" w14:textId="46C3F2E5" w:rsidR="005662B7" w:rsidRPr="005662B7" w:rsidRDefault="005662B7" w:rsidP="005662B7">
      <w:pPr>
        <w:ind w:rightChars="200" w:right="480" w:firstLineChars="200" w:firstLine="480"/>
        <w:jc w:val="both"/>
        <w:rPr>
          <w:rFonts w:ascii="Arial" w:eastAsia="標楷體" w:hAnsi="Arial" w:cs="Arial"/>
        </w:rPr>
      </w:pPr>
      <w:r w:rsidRPr="005662B7">
        <w:rPr>
          <w:rFonts w:ascii="Arial" w:eastAsia="標楷體" w:hAnsi="Arial" w:cs="Arial"/>
        </w:rPr>
        <w:t>Kaggle</w:t>
      </w:r>
      <w:r w:rsidRPr="005662B7">
        <w:rPr>
          <w:rFonts w:ascii="Arial" w:eastAsia="標楷體" w:hAnsi="Arial" w:cs="Arial" w:hint="eastAsia"/>
        </w:rPr>
        <w:t>分數最高的是</w:t>
      </w:r>
      <w:r w:rsidRPr="005662B7">
        <w:rPr>
          <w:rFonts w:ascii="Arial" w:eastAsia="標楷體" w:hAnsi="Arial" w:cs="Arial" w:hint="eastAsia"/>
        </w:rPr>
        <w:t>G</w:t>
      </w:r>
      <w:r w:rsidRPr="005662B7">
        <w:rPr>
          <w:rFonts w:ascii="Arial" w:eastAsia="標楷體" w:hAnsi="Arial" w:cs="Arial"/>
        </w:rPr>
        <w:t>eLU</w:t>
      </w:r>
      <w:r w:rsidRPr="005662B7">
        <w:rPr>
          <w:rFonts w:ascii="Arial" w:eastAsia="標楷體" w:hAnsi="Arial" w:cs="Arial" w:hint="eastAsia"/>
        </w:rPr>
        <w:t>，接著是</w:t>
      </w:r>
      <w:r w:rsidRPr="005662B7">
        <w:rPr>
          <w:rFonts w:ascii="Arial" w:eastAsia="標楷體" w:hAnsi="Arial" w:cs="Arial" w:hint="eastAsia"/>
        </w:rPr>
        <w:t>L</w:t>
      </w:r>
      <w:r w:rsidRPr="005662B7">
        <w:rPr>
          <w:rFonts w:ascii="Arial" w:eastAsia="標楷體" w:hAnsi="Arial" w:cs="Arial"/>
        </w:rPr>
        <w:t>eakyReLU</w:t>
      </w:r>
      <w:r w:rsidRPr="005662B7">
        <w:rPr>
          <w:rFonts w:ascii="Arial" w:eastAsia="標楷體" w:hAnsi="Arial" w:cs="Arial" w:hint="eastAsia"/>
        </w:rPr>
        <w:t>，最後是</w:t>
      </w:r>
      <w:r w:rsidRPr="005662B7">
        <w:rPr>
          <w:rFonts w:ascii="Arial" w:eastAsia="標楷體" w:hAnsi="Arial" w:cs="Arial" w:hint="eastAsia"/>
        </w:rPr>
        <w:t>ReLU</w:t>
      </w:r>
      <w:r>
        <w:rPr>
          <w:rFonts w:ascii="Arial" w:eastAsia="標楷體" w:hAnsi="Arial" w:cs="Arial" w:hint="eastAsia"/>
        </w:rPr>
        <w:t>；</w:t>
      </w:r>
      <w:r w:rsidRPr="005662B7">
        <w:rPr>
          <w:rFonts w:ascii="Arial" w:eastAsia="標楷體" w:hAnsi="Arial" w:cs="Arial" w:hint="eastAsia"/>
        </w:rPr>
        <w:t>在</w:t>
      </w:r>
      <w:r w:rsidRPr="005662B7">
        <w:rPr>
          <w:rFonts w:ascii="Arial" w:eastAsia="標楷體" w:hAnsi="Arial" w:cs="Arial" w:hint="eastAsia"/>
        </w:rPr>
        <w:t>s</w:t>
      </w:r>
      <w:r w:rsidRPr="005662B7">
        <w:rPr>
          <w:rFonts w:ascii="Arial" w:eastAsia="標楷體" w:hAnsi="Arial" w:cs="Arial"/>
        </w:rPr>
        <w:t>upervised model</w:t>
      </w:r>
      <w:r w:rsidRPr="005662B7">
        <w:rPr>
          <w:rFonts w:ascii="Arial" w:eastAsia="標楷體" w:hAnsi="Arial" w:cs="Arial" w:hint="eastAsia"/>
        </w:rPr>
        <w:t>與</w:t>
      </w:r>
      <w:r w:rsidRPr="005662B7">
        <w:rPr>
          <w:rFonts w:ascii="Arial" w:eastAsia="標楷體" w:hAnsi="Arial" w:cs="Arial" w:hint="eastAsia"/>
        </w:rPr>
        <w:t>self train model</w:t>
      </w:r>
      <w:r w:rsidRPr="005662B7">
        <w:rPr>
          <w:rFonts w:ascii="Arial" w:eastAsia="標楷體" w:hAnsi="Arial" w:cs="Arial" w:hint="eastAsia"/>
        </w:rPr>
        <w:t>表現上，</w:t>
      </w:r>
      <w:r w:rsidRPr="005662B7">
        <w:rPr>
          <w:rFonts w:ascii="Arial" w:eastAsia="標楷體" w:hAnsi="Arial" w:cs="Arial" w:hint="eastAsia"/>
        </w:rPr>
        <w:t>val</w:t>
      </w:r>
      <w:r w:rsidRPr="005662B7">
        <w:rPr>
          <w:rFonts w:ascii="Arial" w:eastAsia="標楷體" w:hAnsi="Arial" w:cs="Arial"/>
        </w:rPr>
        <w:t>idation</w:t>
      </w:r>
      <w:r w:rsidRPr="005662B7">
        <w:rPr>
          <w:rFonts w:ascii="Arial" w:eastAsia="標楷體" w:hAnsi="Arial" w:cs="Arial" w:hint="eastAsia"/>
        </w:rPr>
        <w:t xml:space="preserve"> loss</w:t>
      </w:r>
      <w:r w:rsidRPr="005662B7">
        <w:rPr>
          <w:rFonts w:ascii="Arial" w:eastAsia="標楷體" w:hAnsi="Arial" w:cs="Arial" w:hint="eastAsia"/>
        </w:rPr>
        <w:t>與</w:t>
      </w:r>
      <w:r w:rsidRPr="005662B7">
        <w:rPr>
          <w:rFonts w:ascii="Arial" w:eastAsia="標楷體" w:hAnsi="Arial" w:cs="Arial" w:hint="eastAsia"/>
        </w:rPr>
        <w:t>val</w:t>
      </w:r>
      <w:r w:rsidRPr="005662B7">
        <w:rPr>
          <w:rFonts w:ascii="Arial" w:eastAsia="標楷體" w:hAnsi="Arial" w:cs="Arial"/>
        </w:rPr>
        <w:t>idation</w:t>
      </w:r>
      <w:r w:rsidRPr="005662B7">
        <w:rPr>
          <w:rFonts w:ascii="Arial" w:eastAsia="標楷體" w:hAnsi="Arial" w:cs="Arial" w:hint="eastAsia"/>
        </w:rPr>
        <w:t xml:space="preserve"> acc</w:t>
      </w:r>
      <w:r w:rsidRPr="005662B7">
        <w:rPr>
          <w:rFonts w:ascii="Arial" w:eastAsia="標楷體" w:hAnsi="Arial" w:cs="Arial"/>
        </w:rPr>
        <w:t>uracy</w:t>
      </w:r>
      <w:r w:rsidRPr="005662B7">
        <w:rPr>
          <w:rFonts w:ascii="Arial" w:eastAsia="標楷體" w:hAnsi="Arial" w:cs="Arial" w:hint="eastAsia"/>
        </w:rPr>
        <w:t>表現最好的也是</w:t>
      </w:r>
      <w:r w:rsidRPr="005662B7">
        <w:rPr>
          <w:rFonts w:ascii="Arial" w:eastAsia="標楷體" w:hAnsi="Arial" w:cs="Arial" w:hint="eastAsia"/>
        </w:rPr>
        <w:t>G</w:t>
      </w:r>
      <w:r w:rsidRPr="005662B7">
        <w:rPr>
          <w:rFonts w:ascii="Arial" w:eastAsia="標楷體" w:hAnsi="Arial" w:cs="Arial"/>
        </w:rPr>
        <w:t>eLU</w:t>
      </w:r>
      <w:r w:rsidRPr="005662B7">
        <w:rPr>
          <w:rFonts w:ascii="Arial" w:eastAsia="標楷體" w:hAnsi="Arial" w:cs="Arial" w:hint="eastAsia"/>
        </w:rPr>
        <w:t>，同時也標記出最多</w:t>
      </w:r>
      <w:r w:rsidRPr="005662B7">
        <w:rPr>
          <w:rFonts w:ascii="Arial" w:eastAsia="標楷體" w:hAnsi="Arial" w:cs="Arial" w:hint="eastAsia"/>
        </w:rPr>
        <w:t>pseudo label</w:t>
      </w:r>
      <w:r w:rsidRPr="005662B7">
        <w:rPr>
          <w:rFonts w:ascii="Arial" w:eastAsia="標楷體" w:hAnsi="Arial" w:cs="Arial" w:hint="eastAsia"/>
        </w:rPr>
        <w:t>，表現次好的則是</w:t>
      </w:r>
      <w:r w:rsidRPr="005662B7">
        <w:rPr>
          <w:rFonts w:ascii="Arial" w:eastAsia="標楷體" w:hAnsi="Arial" w:cs="Arial" w:hint="eastAsia"/>
        </w:rPr>
        <w:t>R</w:t>
      </w:r>
      <w:r w:rsidRPr="005662B7">
        <w:rPr>
          <w:rFonts w:ascii="Arial" w:eastAsia="標楷體" w:hAnsi="Arial" w:cs="Arial"/>
        </w:rPr>
        <w:t>eLU</w:t>
      </w:r>
      <w:r w:rsidRPr="005662B7">
        <w:rPr>
          <w:rFonts w:ascii="Arial" w:eastAsia="標楷體" w:hAnsi="Arial" w:cs="Arial" w:hint="eastAsia"/>
        </w:rPr>
        <w:t>。</w:t>
      </w:r>
    </w:p>
    <w:p w14:paraId="6027A741" w14:textId="77777777" w:rsidR="005662B7" w:rsidRPr="005662B7" w:rsidRDefault="005662B7" w:rsidP="00621BEC">
      <w:pPr>
        <w:ind w:rightChars="200" w:right="480"/>
        <w:jc w:val="both"/>
        <w:rPr>
          <w:rFonts w:ascii="Arial" w:eastAsia="標楷體" w:hAnsi="Arial" w:cs="Arial" w:hint="eastAsia"/>
        </w:rPr>
      </w:pPr>
    </w:p>
    <w:p w14:paraId="288304AB" w14:textId="528BB8F3" w:rsidR="00C60A01" w:rsidRPr="005B4CCF" w:rsidRDefault="00D238A8" w:rsidP="005662B7">
      <w:pPr>
        <w:jc w:val="center"/>
        <w:rPr>
          <w:rFonts w:ascii="Arial" w:eastAsia="標楷體" w:hAnsi="Arial" w:cs="Arial"/>
        </w:rPr>
      </w:pPr>
      <w:r w:rsidRPr="0002533B">
        <w:rPr>
          <w:rFonts w:ascii="Arial" w:eastAsia="標楷體" w:hAnsi="Arial" w:cs="Arial"/>
          <w:sz w:val="22"/>
          <w:szCs w:val="20"/>
        </w:rPr>
        <w:t>ReLU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>：</w:t>
      </w:r>
      <w:r w:rsidR="00571AE7" w:rsidRPr="0002533B">
        <w:rPr>
          <w:rFonts w:ascii="Arial" w:eastAsia="標楷體" w:hAnsi="Arial" w:cs="Arial"/>
          <w:sz w:val="22"/>
          <w:szCs w:val="20"/>
        </w:rPr>
        <w:t>Kaggle score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 xml:space="preserve"> </w:t>
      </w:r>
      <w:r w:rsidR="00571AE7" w:rsidRPr="0002533B">
        <w:rPr>
          <w:rFonts w:ascii="Arial" w:eastAsia="標楷體" w:hAnsi="Arial" w:cs="Arial"/>
          <w:sz w:val="22"/>
          <w:szCs w:val="20"/>
        </w:rPr>
        <w:t>=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 xml:space="preserve"> </w:t>
      </w:r>
      <w:r w:rsidR="00571AE7" w:rsidRPr="0002533B">
        <w:rPr>
          <w:rFonts w:ascii="Arial" w:eastAsia="標楷體" w:hAnsi="Arial" w:cs="Arial"/>
          <w:sz w:val="22"/>
          <w:szCs w:val="20"/>
        </w:rPr>
        <w:t>0.84466</w:t>
      </w:r>
    </w:p>
    <w:p w14:paraId="619BC14A" w14:textId="4CAF9407" w:rsidR="00C60A01" w:rsidRDefault="000B51FA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688D2CB8" wp14:editId="34B013E3">
            <wp:extent cx="3599463" cy="1149622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230"/>
                    <a:stretch/>
                  </pic:blipFill>
                  <pic:spPr bwMode="auto">
                    <a:xfrm>
                      <a:off x="0" y="0"/>
                      <a:ext cx="3600000" cy="114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EBA58" w14:textId="6228D9DC" w:rsidR="000C4B8F" w:rsidRDefault="000C4B8F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0B96C889" wp14:editId="3297DAB4">
            <wp:extent cx="3600000" cy="1374814"/>
            <wp:effectExtent l="0" t="0" r="63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A629" w14:textId="4A282DF2" w:rsidR="000C4B8F" w:rsidRPr="005B4CCF" w:rsidRDefault="000C4B8F" w:rsidP="00664594">
      <w:pPr>
        <w:jc w:val="center"/>
        <w:rPr>
          <w:rFonts w:ascii="Arial" w:eastAsia="標楷體" w:hAnsi="Arial" w:cs="Arial" w:hint="eastAsia"/>
        </w:rPr>
      </w:pPr>
      <w:r w:rsidRPr="005B4CCF">
        <w:rPr>
          <w:rFonts w:ascii="Arial" w:eastAsia="標楷體" w:hAnsi="Arial" w:cs="Arial"/>
          <w:noProof/>
        </w:rPr>
        <w:lastRenderedPageBreak/>
        <w:drawing>
          <wp:inline distT="0" distB="0" distL="0" distR="0" wp14:anchorId="02777449" wp14:editId="3BB4C00E">
            <wp:extent cx="3600000" cy="1351409"/>
            <wp:effectExtent l="0" t="0" r="635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12B2" w14:textId="1C1ACDCB" w:rsidR="000B51FA" w:rsidRDefault="006275B5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770AD9CC" wp14:editId="7707BDFD">
            <wp:extent cx="3598851" cy="1807936"/>
            <wp:effectExtent l="0" t="0" r="1905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5438"/>
                    <a:stretch/>
                  </pic:blipFill>
                  <pic:spPr bwMode="auto">
                    <a:xfrm>
                      <a:off x="0" y="0"/>
                      <a:ext cx="3600000" cy="180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AAA8" w14:textId="77777777" w:rsidR="005662B7" w:rsidRPr="005B4CCF" w:rsidRDefault="005662B7" w:rsidP="00664594">
      <w:pPr>
        <w:jc w:val="center"/>
        <w:rPr>
          <w:rFonts w:ascii="Arial" w:eastAsia="標楷體" w:hAnsi="Arial" w:cs="Arial" w:hint="eastAsia"/>
        </w:rPr>
      </w:pPr>
    </w:p>
    <w:p w14:paraId="0C32C996" w14:textId="066B3B82" w:rsidR="00D238A8" w:rsidRPr="0002533B" w:rsidRDefault="00D238A8" w:rsidP="005662B7">
      <w:pPr>
        <w:jc w:val="center"/>
        <w:rPr>
          <w:rFonts w:ascii="Arial" w:eastAsia="標楷體" w:hAnsi="Arial" w:cs="Arial"/>
          <w:sz w:val="22"/>
          <w:szCs w:val="20"/>
        </w:rPr>
      </w:pPr>
      <w:r w:rsidRPr="0002533B">
        <w:rPr>
          <w:rFonts w:ascii="Arial" w:eastAsia="標楷體" w:hAnsi="Arial" w:cs="Arial"/>
          <w:sz w:val="22"/>
          <w:szCs w:val="20"/>
        </w:rPr>
        <w:t>LeakyReLU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>：</w:t>
      </w:r>
      <w:r w:rsidR="007E25CE" w:rsidRPr="0002533B">
        <w:rPr>
          <w:rFonts w:ascii="Arial" w:eastAsia="標楷體" w:hAnsi="Arial" w:cs="Arial"/>
          <w:sz w:val="22"/>
          <w:szCs w:val="20"/>
        </w:rPr>
        <w:t>Kaggle score =0.84600</w:t>
      </w:r>
    </w:p>
    <w:p w14:paraId="53B44AEB" w14:textId="6801C89F" w:rsidR="00D238A8" w:rsidRDefault="00D60D03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5F4D2553" wp14:editId="18BE18CE">
            <wp:extent cx="3598769" cy="1115695"/>
            <wp:effectExtent l="0" t="0" r="1905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5333"/>
                    <a:stretch/>
                  </pic:blipFill>
                  <pic:spPr bwMode="auto">
                    <a:xfrm>
                      <a:off x="0" y="0"/>
                      <a:ext cx="3600000" cy="1116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A78AB" w14:textId="39FB777A" w:rsidR="000C4B8F" w:rsidRDefault="000C4B8F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1EB4099F" wp14:editId="7BE1D680">
            <wp:extent cx="3600000" cy="1349675"/>
            <wp:effectExtent l="0" t="0" r="635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640D" w14:textId="76A915E5" w:rsidR="000C4B8F" w:rsidRPr="005B4CCF" w:rsidRDefault="000C4B8F" w:rsidP="00664594">
      <w:pPr>
        <w:jc w:val="center"/>
        <w:rPr>
          <w:rFonts w:ascii="Arial" w:eastAsia="標楷體" w:hAnsi="Arial" w:cs="Arial" w:hint="eastAsia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4FB9FBC2" wp14:editId="2CFC2E33">
            <wp:extent cx="3600000" cy="1358343"/>
            <wp:effectExtent l="0" t="0" r="63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D25B" w14:textId="3080CB92" w:rsidR="00D60D03" w:rsidRDefault="002047E8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lastRenderedPageBreak/>
        <w:drawing>
          <wp:inline distT="0" distB="0" distL="0" distR="0" wp14:anchorId="350B7B6E" wp14:editId="4030DD5D">
            <wp:extent cx="3599091" cy="1828800"/>
            <wp:effectExtent l="0" t="0" r="190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2075"/>
                    <a:stretch/>
                  </pic:blipFill>
                  <pic:spPr bwMode="auto">
                    <a:xfrm>
                      <a:off x="0" y="0"/>
                      <a:ext cx="3600000" cy="182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E6007" w14:textId="77777777" w:rsidR="005662B7" w:rsidRPr="005B4CCF" w:rsidRDefault="005662B7" w:rsidP="00664594">
      <w:pPr>
        <w:jc w:val="center"/>
        <w:rPr>
          <w:rFonts w:ascii="Arial" w:eastAsia="標楷體" w:hAnsi="Arial" w:cs="Arial" w:hint="eastAsia"/>
        </w:rPr>
      </w:pPr>
    </w:p>
    <w:p w14:paraId="14198169" w14:textId="1DDC6A05" w:rsidR="00DC10CD" w:rsidRPr="0002533B" w:rsidRDefault="00D238A8" w:rsidP="005662B7">
      <w:pPr>
        <w:jc w:val="center"/>
        <w:rPr>
          <w:rFonts w:ascii="Arial" w:eastAsia="標楷體" w:hAnsi="Arial" w:cs="Arial"/>
          <w:sz w:val="22"/>
          <w:szCs w:val="20"/>
        </w:rPr>
      </w:pPr>
      <w:r w:rsidRPr="0002533B">
        <w:rPr>
          <w:rFonts w:ascii="Arial" w:eastAsia="標楷體" w:hAnsi="Arial" w:cs="Arial"/>
          <w:sz w:val="22"/>
          <w:szCs w:val="20"/>
        </w:rPr>
        <w:t>GeLU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>：</w:t>
      </w:r>
      <w:r w:rsidR="00DC10CD" w:rsidRPr="0002533B">
        <w:rPr>
          <w:rFonts w:ascii="Arial" w:eastAsia="標楷體" w:hAnsi="Arial" w:cs="Arial"/>
          <w:sz w:val="22"/>
          <w:szCs w:val="20"/>
        </w:rPr>
        <w:t>Kaggle score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 xml:space="preserve"> </w:t>
      </w:r>
      <w:r w:rsidR="00DC10CD" w:rsidRPr="0002533B">
        <w:rPr>
          <w:rFonts w:ascii="Arial" w:eastAsia="標楷體" w:hAnsi="Arial" w:cs="Arial"/>
          <w:sz w:val="22"/>
          <w:szCs w:val="20"/>
        </w:rPr>
        <w:t>=</w:t>
      </w:r>
      <w:r w:rsidR="007E25CE" w:rsidRPr="0002533B">
        <w:rPr>
          <w:rFonts w:ascii="Arial" w:eastAsia="標楷體" w:hAnsi="Arial" w:cs="Arial" w:hint="eastAsia"/>
          <w:sz w:val="22"/>
          <w:szCs w:val="20"/>
        </w:rPr>
        <w:t xml:space="preserve"> </w:t>
      </w:r>
      <w:r w:rsidR="00DC10CD" w:rsidRPr="0002533B">
        <w:rPr>
          <w:rFonts w:ascii="Arial" w:eastAsia="標楷體" w:hAnsi="Arial" w:cs="Arial"/>
          <w:sz w:val="22"/>
          <w:szCs w:val="20"/>
        </w:rPr>
        <w:t>0.85600</w:t>
      </w:r>
    </w:p>
    <w:p w14:paraId="5C2146DC" w14:textId="77777777" w:rsidR="000C4B8F" w:rsidRDefault="00463EF0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6585CF05" wp14:editId="601600D5">
            <wp:extent cx="3599258" cy="1120321"/>
            <wp:effectExtent l="0" t="0" r="127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5844"/>
                    <a:stretch/>
                  </pic:blipFill>
                  <pic:spPr bwMode="auto">
                    <a:xfrm>
                      <a:off x="0" y="0"/>
                      <a:ext cx="3600000" cy="1120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E835F" w14:textId="77777777" w:rsidR="000C4B8F" w:rsidRDefault="000C4B8F" w:rsidP="00664594">
      <w:pPr>
        <w:jc w:val="center"/>
        <w:rPr>
          <w:rFonts w:ascii="Arial" w:eastAsia="標楷體" w:hAnsi="Arial" w:cs="Arial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69C54073" wp14:editId="4F465AF0">
            <wp:extent cx="3600000" cy="1360944"/>
            <wp:effectExtent l="0" t="0" r="63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F960" w14:textId="02AF59F5" w:rsidR="00CA405D" w:rsidRPr="005662B7" w:rsidRDefault="000C4B8F" w:rsidP="005662B7">
      <w:pPr>
        <w:jc w:val="center"/>
        <w:rPr>
          <w:rFonts w:ascii="Arial" w:eastAsia="標楷體" w:hAnsi="Arial" w:cs="Arial" w:hint="eastAsia"/>
        </w:rPr>
      </w:pPr>
      <w:r w:rsidRPr="005B4CCF">
        <w:rPr>
          <w:rFonts w:ascii="Arial" w:eastAsia="標楷體" w:hAnsi="Arial" w:cs="Arial"/>
          <w:noProof/>
        </w:rPr>
        <w:drawing>
          <wp:inline distT="0" distB="0" distL="0" distR="0" wp14:anchorId="370FB23B" wp14:editId="70355BB8">
            <wp:extent cx="3600000" cy="1373513"/>
            <wp:effectExtent l="0" t="0" r="63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7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EF0" w:rsidRPr="005B4CCF">
        <w:rPr>
          <w:rFonts w:ascii="Arial" w:eastAsia="標楷體" w:hAnsi="Arial" w:cs="Arial"/>
          <w:noProof/>
        </w:rPr>
        <w:drawing>
          <wp:inline distT="0" distB="0" distL="0" distR="0" wp14:anchorId="18E96151" wp14:editId="2849A8AB">
            <wp:extent cx="3599035" cy="1894568"/>
            <wp:effectExtent l="0" t="0" r="190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1836"/>
                    <a:stretch/>
                  </pic:blipFill>
                  <pic:spPr bwMode="auto">
                    <a:xfrm>
                      <a:off x="0" y="0"/>
                      <a:ext cx="3600000" cy="189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405D" w:rsidRPr="005662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B37DD" w14:textId="77777777" w:rsidR="00054FBF" w:rsidRDefault="00054FBF" w:rsidP="000C4B8F">
      <w:r>
        <w:separator/>
      </w:r>
    </w:p>
  </w:endnote>
  <w:endnote w:type="continuationSeparator" w:id="0">
    <w:p w14:paraId="0C70DF21" w14:textId="77777777" w:rsidR="00054FBF" w:rsidRDefault="00054FBF" w:rsidP="000C4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552C3" w14:textId="77777777" w:rsidR="00054FBF" w:rsidRDefault="00054FBF" w:rsidP="000C4B8F">
      <w:r>
        <w:separator/>
      </w:r>
    </w:p>
  </w:footnote>
  <w:footnote w:type="continuationSeparator" w:id="0">
    <w:p w14:paraId="4AFECEA5" w14:textId="77777777" w:rsidR="00054FBF" w:rsidRDefault="00054FBF" w:rsidP="000C4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068AB9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3068"/>
    <w:rsid w:val="0002533B"/>
    <w:rsid w:val="00054FBF"/>
    <w:rsid w:val="00093B9D"/>
    <w:rsid w:val="000B0E70"/>
    <w:rsid w:val="000B51FA"/>
    <w:rsid w:val="000C4B8F"/>
    <w:rsid w:val="001843D9"/>
    <w:rsid w:val="002047E8"/>
    <w:rsid w:val="002B267F"/>
    <w:rsid w:val="00337DA6"/>
    <w:rsid w:val="00463EF0"/>
    <w:rsid w:val="00466DD4"/>
    <w:rsid w:val="00473ECE"/>
    <w:rsid w:val="00496267"/>
    <w:rsid w:val="005662B7"/>
    <w:rsid w:val="00571AE7"/>
    <w:rsid w:val="005B4CCF"/>
    <w:rsid w:val="00621BEC"/>
    <w:rsid w:val="006275B5"/>
    <w:rsid w:val="00664594"/>
    <w:rsid w:val="00684D0D"/>
    <w:rsid w:val="006E1FB3"/>
    <w:rsid w:val="007E25CE"/>
    <w:rsid w:val="008C757D"/>
    <w:rsid w:val="00922D11"/>
    <w:rsid w:val="00A313B0"/>
    <w:rsid w:val="00AB77C0"/>
    <w:rsid w:val="00B92463"/>
    <w:rsid w:val="00C60A01"/>
    <w:rsid w:val="00CA405D"/>
    <w:rsid w:val="00D238A8"/>
    <w:rsid w:val="00D60D03"/>
    <w:rsid w:val="00DC10CD"/>
    <w:rsid w:val="00F33068"/>
    <w:rsid w:val="00F6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B002D0"/>
  <w15:chartTrackingRefBased/>
  <w15:docId w15:val="{AFA9D6CF-56CB-4006-A895-64B0E974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5B4CCF"/>
    <w:pPr>
      <w:numPr>
        <w:numId w:val="1"/>
      </w:numPr>
      <w:contextualSpacing/>
    </w:pPr>
  </w:style>
  <w:style w:type="paragraph" w:styleId="a4">
    <w:name w:val="header"/>
    <w:basedOn w:val="a0"/>
    <w:link w:val="a5"/>
    <w:uiPriority w:val="99"/>
    <w:unhideWhenUsed/>
    <w:rsid w:val="000C4B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0C4B8F"/>
    <w:rPr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0C4B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0C4B8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8AD4C-E273-4267-AA60-9BAB27966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31</cp:revision>
  <dcterms:created xsi:type="dcterms:W3CDTF">2026-10-06T09:13:00Z</dcterms:created>
  <dcterms:modified xsi:type="dcterms:W3CDTF">2026-10-08T15:09:00Z</dcterms:modified>
</cp:coreProperties>
</file>