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E1CF1" w14:textId="0FF09B31" w:rsidR="00D348CC" w:rsidRDefault="00000000" w:rsidP="00AD5533">
      <w:pPr>
        <w:jc w:val="center"/>
        <w:rPr>
          <w:rFonts w:ascii="宋体" w:eastAsia="宋体" w:hAnsi="宋体" w:hint="eastAsia"/>
          <w:b/>
          <w:bCs/>
          <w:sz w:val="30"/>
          <w:szCs w:val="30"/>
        </w:rPr>
      </w:pPr>
      <w:r>
        <w:rPr>
          <w:rFonts w:ascii="宋体" w:eastAsia="宋体" w:hAnsi="宋体" w:hint="eastAsia"/>
          <w:b/>
          <w:bCs/>
          <w:sz w:val="30"/>
          <w:szCs w:val="30"/>
        </w:rPr>
        <w:t>《教学媒体理论与实践》实践报告（一）</w:t>
      </w:r>
    </w:p>
    <w:tbl>
      <w:tblPr>
        <w:tblStyle w:val="a7"/>
        <w:tblW w:w="0" w:type="auto"/>
        <w:jc w:val="center"/>
        <w:tblLook w:val="04A0" w:firstRow="1" w:lastRow="0" w:firstColumn="1" w:lastColumn="0" w:noHBand="0" w:noVBand="1"/>
      </w:tblPr>
      <w:tblGrid>
        <w:gridCol w:w="436"/>
        <w:gridCol w:w="3742"/>
        <w:gridCol w:w="1591"/>
        <w:gridCol w:w="2527"/>
      </w:tblGrid>
      <w:tr w:rsidR="00D348CC" w14:paraId="79C5A4B9" w14:textId="77777777">
        <w:trPr>
          <w:trHeight w:val="624"/>
          <w:jc w:val="center"/>
        </w:trPr>
        <w:tc>
          <w:tcPr>
            <w:tcW w:w="1555" w:type="dxa"/>
            <w:vAlign w:val="center"/>
          </w:tcPr>
          <w:p w14:paraId="1478F490" w14:textId="77777777" w:rsidR="00D348CC" w:rsidRDefault="00000000" w:rsidP="00AD5533">
            <w:pPr>
              <w:jc w:val="left"/>
              <w:rPr>
                <w:rFonts w:ascii="宋体" w:eastAsia="宋体" w:hAnsi="宋体" w:hint="eastAsia"/>
                <w:sz w:val="24"/>
                <w:szCs w:val="24"/>
              </w:rPr>
            </w:pPr>
            <w:r>
              <w:rPr>
                <w:rFonts w:ascii="宋体" w:eastAsia="宋体" w:hAnsi="宋体" w:hint="eastAsia"/>
                <w:sz w:val="24"/>
                <w:szCs w:val="24"/>
              </w:rPr>
              <w:t>活动名称</w:t>
            </w:r>
          </w:p>
        </w:tc>
        <w:tc>
          <w:tcPr>
            <w:tcW w:w="6741" w:type="dxa"/>
            <w:gridSpan w:val="3"/>
            <w:vAlign w:val="center"/>
          </w:tcPr>
          <w:p w14:paraId="7F4AF5D3" w14:textId="2C8BEDAA" w:rsidR="00D348CC" w:rsidRDefault="00AD5533" w:rsidP="00AD5533">
            <w:pPr>
              <w:jc w:val="left"/>
              <w:rPr>
                <w:rFonts w:ascii="宋体" w:eastAsia="宋体" w:hAnsi="宋体" w:hint="eastAsia"/>
                <w:sz w:val="24"/>
                <w:szCs w:val="24"/>
              </w:rPr>
            </w:pPr>
            <w:r w:rsidRPr="00AD5533">
              <w:rPr>
                <w:rFonts w:ascii="宋体" w:eastAsia="宋体" w:hAnsi="宋体" w:hint="eastAsia"/>
                <w:sz w:val="24"/>
                <w:szCs w:val="24"/>
              </w:rPr>
              <w:t>教育人工智能研究院参访活动</w:t>
            </w:r>
          </w:p>
        </w:tc>
      </w:tr>
      <w:tr w:rsidR="00D348CC" w14:paraId="61D313F2" w14:textId="77777777">
        <w:trPr>
          <w:trHeight w:val="624"/>
          <w:jc w:val="center"/>
        </w:trPr>
        <w:tc>
          <w:tcPr>
            <w:tcW w:w="1555" w:type="dxa"/>
            <w:vAlign w:val="center"/>
          </w:tcPr>
          <w:p w14:paraId="2E4D3DD3" w14:textId="77777777" w:rsidR="00D348CC" w:rsidRDefault="00000000" w:rsidP="00AD5533">
            <w:pPr>
              <w:jc w:val="left"/>
              <w:rPr>
                <w:rFonts w:ascii="宋体" w:eastAsia="宋体" w:hAnsi="宋体" w:hint="eastAsia"/>
                <w:sz w:val="24"/>
                <w:szCs w:val="24"/>
              </w:rPr>
            </w:pPr>
            <w:r>
              <w:rPr>
                <w:rFonts w:ascii="宋体" w:eastAsia="宋体" w:hAnsi="宋体" w:hint="eastAsia"/>
                <w:sz w:val="24"/>
                <w:szCs w:val="24"/>
              </w:rPr>
              <w:t>观摩地点</w:t>
            </w:r>
          </w:p>
        </w:tc>
        <w:tc>
          <w:tcPr>
            <w:tcW w:w="3402" w:type="dxa"/>
            <w:vAlign w:val="center"/>
          </w:tcPr>
          <w:p w14:paraId="4310F38C" w14:textId="77777777" w:rsidR="00AD5533" w:rsidRPr="00AD5533" w:rsidRDefault="00AD5533" w:rsidP="00AD5533">
            <w:pPr>
              <w:jc w:val="left"/>
              <w:rPr>
                <w:rFonts w:ascii="宋体" w:eastAsia="宋体" w:hAnsi="宋体" w:hint="eastAsia"/>
                <w:sz w:val="24"/>
                <w:szCs w:val="24"/>
              </w:rPr>
            </w:pPr>
            <w:r w:rsidRPr="00AD5533">
              <w:rPr>
                <w:rFonts w:ascii="宋体" w:eastAsia="宋体" w:hAnsi="宋体" w:hint="eastAsia"/>
                <w:sz w:val="24"/>
                <w:szCs w:val="24"/>
              </w:rPr>
              <w:t>华南师范大学教育人工智能</w:t>
            </w:r>
            <w:proofErr w:type="gramStart"/>
            <w:r w:rsidRPr="00AD5533">
              <w:rPr>
                <w:rFonts w:ascii="宋体" w:eastAsia="宋体" w:hAnsi="宋体" w:hint="eastAsia"/>
                <w:sz w:val="24"/>
                <w:szCs w:val="24"/>
              </w:rPr>
              <w:t>研</w:t>
            </w:r>
            <w:proofErr w:type="gramEnd"/>
          </w:p>
          <w:p w14:paraId="6449A1CA" w14:textId="7C5C1B2C" w:rsidR="00D348CC" w:rsidRDefault="00AD5533" w:rsidP="00AD5533">
            <w:pPr>
              <w:jc w:val="left"/>
              <w:rPr>
                <w:rFonts w:ascii="宋体" w:eastAsia="宋体" w:hAnsi="宋体" w:hint="eastAsia"/>
                <w:sz w:val="24"/>
                <w:szCs w:val="24"/>
              </w:rPr>
            </w:pPr>
            <w:proofErr w:type="gramStart"/>
            <w:r w:rsidRPr="00AD5533">
              <w:rPr>
                <w:rFonts w:ascii="宋体" w:eastAsia="宋体" w:hAnsi="宋体" w:hint="eastAsia"/>
                <w:sz w:val="24"/>
                <w:szCs w:val="24"/>
              </w:rPr>
              <w:t>究院</w:t>
            </w:r>
            <w:proofErr w:type="gramEnd"/>
          </w:p>
        </w:tc>
        <w:tc>
          <w:tcPr>
            <w:tcW w:w="1275" w:type="dxa"/>
            <w:vAlign w:val="center"/>
          </w:tcPr>
          <w:p w14:paraId="77D0AFED" w14:textId="77777777" w:rsidR="00D348CC" w:rsidRDefault="00000000" w:rsidP="00AD5533">
            <w:pPr>
              <w:jc w:val="left"/>
              <w:rPr>
                <w:rFonts w:ascii="宋体" w:eastAsia="宋体" w:hAnsi="宋体" w:hint="eastAsia"/>
                <w:sz w:val="24"/>
                <w:szCs w:val="24"/>
              </w:rPr>
            </w:pPr>
            <w:r>
              <w:rPr>
                <w:rFonts w:ascii="宋体" w:eastAsia="宋体" w:hAnsi="宋体" w:hint="eastAsia"/>
                <w:sz w:val="24"/>
                <w:szCs w:val="24"/>
              </w:rPr>
              <w:t>时间</w:t>
            </w:r>
          </w:p>
        </w:tc>
        <w:tc>
          <w:tcPr>
            <w:tcW w:w="2064" w:type="dxa"/>
            <w:vAlign w:val="center"/>
          </w:tcPr>
          <w:p w14:paraId="1BFA065E" w14:textId="5B134C9F" w:rsidR="00D348CC" w:rsidRDefault="00AD5533" w:rsidP="00AD5533">
            <w:pPr>
              <w:jc w:val="left"/>
              <w:rPr>
                <w:rFonts w:ascii="宋体" w:eastAsia="宋体" w:hAnsi="宋体" w:hint="eastAsia"/>
                <w:sz w:val="24"/>
                <w:szCs w:val="24"/>
              </w:rPr>
            </w:pPr>
            <w:r w:rsidRPr="00AD5533">
              <w:rPr>
                <w:rFonts w:ascii="宋体" w:eastAsia="宋体" w:hAnsi="宋体" w:hint="eastAsia"/>
                <w:sz w:val="24"/>
                <w:szCs w:val="24"/>
              </w:rPr>
              <w:t>2025 年 4 月 10 日</w:t>
            </w:r>
          </w:p>
        </w:tc>
      </w:tr>
      <w:tr w:rsidR="00D348CC" w14:paraId="1F89E8A8" w14:textId="77777777">
        <w:trPr>
          <w:trHeight w:val="624"/>
          <w:jc w:val="center"/>
        </w:trPr>
        <w:tc>
          <w:tcPr>
            <w:tcW w:w="1555" w:type="dxa"/>
            <w:vAlign w:val="center"/>
          </w:tcPr>
          <w:p w14:paraId="79B115E9" w14:textId="77777777" w:rsidR="00D348CC" w:rsidRDefault="00000000" w:rsidP="00AD5533">
            <w:pPr>
              <w:jc w:val="left"/>
              <w:rPr>
                <w:rFonts w:ascii="宋体" w:eastAsia="宋体" w:hAnsi="宋体" w:hint="eastAsia"/>
                <w:sz w:val="24"/>
                <w:szCs w:val="24"/>
              </w:rPr>
            </w:pPr>
            <w:r>
              <w:rPr>
                <w:rFonts w:ascii="宋体" w:eastAsia="宋体" w:hAnsi="宋体" w:hint="eastAsia"/>
                <w:sz w:val="24"/>
                <w:szCs w:val="24"/>
              </w:rPr>
              <w:t>指导教师</w:t>
            </w:r>
          </w:p>
        </w:tc>
        <w:tc>
          <w:tcPr>
            <w:tcW w:w="3402" w:type="dxa"/>
            <w:vAlign w:val="center"/>
          </w:tcPr>
          <w:p w14:paraId="19A2742C" w14:textId="4282F27A" w:rsidR="00D348CC" w:rsidRDefault="00AD5533" w:rsidP="00AD5533">
            <w:pPr>
              <w:jc w:val="left"/>
              <w:rPr>
                <w:rFonts w:ascii="宋体" w:eastAsia="宋体" w:hAnsi="宋体" w:hint="eastAsia"/>
                <w:sz w:val="24"/>
                <w:szCs w:val="24"/>
              </w:rPr>
            </w:pPr>
            <w:r w:rsidRPr="00AD5533">
              <w:rPr>
                <w:rFonts w:ascii="宋体" w:eastAsia="宋体" w:hAnsi="宋体" w:hint="eastAsia"/>
                <w:sz w:val="24"/>
                <w:szCs w:val="24"/>
              </w:rPr>
              <w:t>穆肃、沈映珊</w:t>
            </w:r>
          </w:p>
        </w:tc>
        <w:tc>
          <w:tcPr>
            <w:tcW w:w="1275" w:type="dxa"/>
            <w:vAlign w:val="center"/>
          </w:tcPr>
          <w:p w14:paraId="084F7E73" w14:textId="77777777" w:rsidR="00D348CC" w:rsidRDefault="00000000" w:rsidP="00AD5533">
            <w:pPr>
              <w:jc w:val="left"/>
              <w:rPr>
                <w:rFonts w:ascii="宋体" w:eastAsia="宋体" w:hAnsi="宋体" w:hint="eastAsia"/>
                <w:sz w:val="24"/>
                <w:szCs w:val="24"/>
              </w:rPr>
            </w:pPr>
            <w:r>
              <w:rPr>
                <w:rFonts w:ascii="宋体" w:eastAsia="宋体" w:hAnsi="宋体" w:hint="eastAsia"/>
                <w:sz w:val="24"/>
                <w:szCs w:val="24"/>
              </w:rPr>
              <w:t>报告人</w:t>
            </w:r>
          </w:p>
        </w:tc>
        <w:tc>
          <w:tcPr>
            <w:tcW w:w="2064" w:type="dxa"/>
            <w:vAlign w:val="center"/>
          </w:tcPr>
          <w:p w14:paraId="6CB2B9AC" w14:textId="09307F12" w:rsidR="00D348CC" w:rsidRDefault="00AD5533" w:rsidP="00AD5533">
            <w:pPr>
              <w:jc w:val="left"/>
              <w:rPr>
                <w:rFonts w:ascii="宋体" w:eastAsia="宋体" w:hAnsi="宋体" w:hint="eastAsia"/>
                <w:sz w:val="24"/>
                <w:szCs w:val="24"/>
              </w:rPr>
            </w:pPr>
            <w:r>
              <w:rPr>
                <w:rFonts w:ascii="宋体" w:eastAsia="宋体" w:hAnsi="宋体" w:hint="eastAsia"/>
                <w:sz w:val="24"/>
                <w:szCs w:val="24"/>
              </w:rPr>
              <w:t>陈昕</w:t>
            </w:r>
          </w:p>
        </w:tc>
      </w:tr>
      <w:tr w:rsidR="00D348CC" w14:paraId="1B1F7C6E" w14:textId="77777777">
        <w:trPr>
          <w:trHeight w:val="6957"/>
          <w:jc w:val="center"/>
        </w:trPr>
        <w:tc>
          <w:tcPr>
            <w:tcW w:w="1555" w:type="dxa"/>
            <w:vAlign w:val="center"/>
          </w:tcPr>
          <w:p w14:paraId="08AF4189" w14:textId="77777777" w:rsidR="00D348CC" w:rsidRDefault="00000000" w:rsidP="00AD5533">
            <w:pPr>
              <w:jc w:val="left"/>
              <w:rPr>
                <w:rFonts w:ascii="宋体" w:eastAsia="宋体" w:hAnsi="宋体" w:hint="eastAsia"/>
                <w:sz w:val="24"/>
                <w:szCs w:val="24"/>
              </w:rPr>
            </w:pPr>
            <w:r>
              <w:rPr>
                <w:rFonts w:ascii="宋体" w:eastAsia="宋体" w:hAnsi="宋体" w:hint="eastAsia"/>
                <w:sz w:val="24"/>
                <w:szCs w:val="24"/>
              </w:rPr>
              <w:t>活动内容及过程</w:t>
            </w:r>
          </w:p>
        </w:tc>
        <w:tc>
          <w:tcPr>
            <w:tcW w:w="6741" w:type="dxa"/>
            <w:gridSpan w:val="3"/>
            <w:vAlign w:val="center"/>
          </w:tcPr>
          <w:p w14:paraId="2F75BC0F" w14:textId="2245A82B" w:rsidR="00AD5533" w:rsidRPr="00AD5533" w:rsidRDefault="00AD5533" w:rsidP="00AD5533">
            <w:pPr>
              <w:jc w:val="left"/>
              <w:rPr>
                <w:rFonts w:ascii="宋体" w:eastAsia="宋体" w:hAnsi="宋体" w:hint="eastAsia"/>
                <w:sz w:val="24"/>
                <w:szCs w:val="24"/>
              </w:rPr>
            </w:pPr>
            <w:r>
              <w:rPr>
                <w:noProof/>
              </w:rPr>
              <w:drawing>
                <wp:anchor distT="0" distB="0" distL="114300" distR="114300" simplePos="0" relativeHeight="251659264" behindDoc="0" locked="0" layoutInCell="1" allowOverlap="1" wp14:anchorId="4319E2B4" wp14:editId="0AEE3378">
                  <wp:simplePos x="0" y="0"/>
                  <wp:positionH relativeFrom="column">
                    <wp:posOffset>-66040</wp:posOffset>
                  </wp:positionH>
                  <wp:positionV relativeFrom="paragraph">
                    <wp:posOffset>-5823585</wp:posOffset>
                  </wp:positionV>
                  <wp:extent cx="4991100" cy="2819400"/>
                  <wp:effectExtent l="0" t="0" r="0" b="0"/>
                  <wp:wrapTopAndBottom/>
                  <wp:docPr id="18737413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41306" name=""/>
                          <pic:cNvPicPr/>
                        </pic:nvPicPr>
                        <pic:blipFill>
                          <a:blip r:embed="rId5"/>
                          <a:stretch>
                            <a:fillRect/>
                          </a:stretch>
                        </pic:blipFill>
                        <pic:spPr>
                          <a:xfrm>
                            <a:off x="0" y="0"/>
                            <a:ext cx="4991100" cy="2819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50963CE6" wp14:editId="6B110BBA">
                  <wp:simplePos x="0" y="0"/>
                  <wp:positionH relativeFrom="column">
                    <wp:posOffset>-135255</wp:posOffset>
                  </wp:positionH>
                  <wp:positionV relativeFrom="paragraph">
                    <wp:posOffset>2834640</wp:posOffset>
                  </wp:positionV>
                  <wp:extent cx="5274310" cy="2981325"/>
                  <wp:effectExtent l="0" t="0" r="2540" b="9525"/>
                  <wp:wrapTopAndBottom/>
                  <wp:docPr id="2146752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52465" name=""/>
                          <pic:cNvPicPr/>
                        </pic:nvPicPr>
                        <pic:blipFill>
                          <a:blip r:embed="rId6"/>
                          <a:stretch>
                            <a:fillRect/>
                          </a:stretch>
                        </pic:blipFill>
                        <pic:spPr>
                          <a:xfrm>
                            <a:off x="0" y="0"/>
                            <a:ext cx="5274310" cy="2981325"/>
                          </a:xfrm>
                          <a:prstGeom prst="rect">
                            <a:avLst/>
                          </a:prstGeom>
                        </pic:spPr>
                      </pic:pic>
                    </a:graphicData>
                  </a:graphic>
                  <wp14:sizeRelH relativeFrom="margin">
                    <wp14:pctWidth>0</wp14:pctWidth>
                  </wp14:sizeRelH>
                  <wp14:sizeRelV relativeFrom="margin">
                    <wp14:pctHeight>0</wp14:pctHeight>
                  </wp14:sizeRelV>
                </wp:anchor>
              </w:drawing>
            </w:r>
          </w:p>
          <w:p w14:paraId="6D18D4EC" w14:textId="6859C4A2" w:rsidR="00AD5533" w:rsidRDefault="00AD5533" w:rsidP="00AD5533">
            <w:pPr>
              <w:jc w:val="left"/>
              <w:rPr>
                <w:rFonts w:ascii="宋体" w:eastAsia="宋体" w:hAnsi="宋体"/>
                <w:sz w:val="24"/>
                <w:szCs w:val="24"/>
              </w:rPr>
            </w:pPr>
          </w:p>
          <w:p w14:paraId="52BC5A46" w14:textId="566B4A93" w:rsidR="00AD5533" w:rsidRPr="00AD5533" w:rsidRDefault="00AD5533" w:rsidP="00AD5533">
            <w:pPr>
              <w:jc w:val="left"/>
              <w:rPr>
                <w:rFonts w:ascii="宋体" w:eastAsia="宋体" w:hAnsi="宋体" w:hint="eastAsia"/>
                <w:sz w:val="24"/>
                <w:szCs w:val="24"/>
              </w:rPr>
            </w:pPr>
            <w:r w:rsidRPr="00AD5533">
              <w:rPr>
                <w:rFonts w:ascii="宋体" w:eastAsia="宋体" w:hAnsi="宋体" w:hint="eastAsia"/>
                <w:sz w:val="24"/>
                <w:szCs w:val="24"/>
              </w:rPr>
              <w:t>在本次参访中，我们先来到了乡村智能教育研究基地，基地的墙壁上都是各块大屏幕，上面闪烁着许多滚动的大数据与案例。在</w:t>
            </w:r>
            <w:proofErr w:type="gramStart"/>
            <w:r w:rsidRPr="00AD5533">
              <w:rPr>
                <w:rFonts w:ascii="宋体" w:eastAsia="宋体" w:hAnsi="宋体" w:hint="eastAsia"/>
                <w:sz w:val="24"/>
                <w:szCs w:val="24"/>
              </w:rPr>
              <w:t>带队学</w:t>
            </w:r>
            <w:proofErr w:type="gramEnd"/>
            <w:r w:rsidRPr="00AD5533">
              <w:rPr>
                <w:rFonts w:ascii="宋体" w:eastAsia="宋体" w:hAnsi="宋体" w:hint="eastAsia"/>
                <w:sz w:val="24"/>
                <w:szCs w:val="24"/>
              </w:rPr>
              <w:t>姐的指导下，我了解到这些大数据和案例背后用到的人工智能技术和对乡村教育的意义。学姐告诉我们屏幕上的其中一个案例是乡村教育背景下的双师课堂。为了解决乡村优质师资缺乏、特定科目师资不足的问题，借用高清直播设备和智能终端，</w:t>
            </w:r>
            <w:proofErr w:type="gramStart"/>
            <w:r w:rsidRPr="00AD5533">
              <w:rPr>
                <w:rFonts w:ascii="宋体" w:eastAsia="宋体" w:hAnsi="宋体" w:hint="eastAsia"/>
                <w:sz w:val="24"/>
                <w:szCs w:val="24"/>
              </w:rPr>
              <w:t>实现线</w:t>
            </w:r>
            <w:proofErr w:type="gramEnd"/>
            <w:r w:rsidRPr="00AD5533">
              <w:rPr>
                <w:rFonts w:ascii="宋体" w:eastAsia="宋体" w:hAnsi="宋体" w:hint="eastAsia"/>
                <w:sz w:val="24"/>
                <w:szCs w:val="24"/>
              </w:rPr>
              <w:t>上名师授课，线下其他学科的老师同步管理课堂的模式，因为直播设备的实时性，线上教师可以和学生们实时互动，根据学生的反应调整教学策略。在这个基地中，令我比较感兴趣的是一个集成智能终端，安装在天花板的智能终端能够让教师实施查看到学生的答题情况，并借助计算机视觉的人工智能技术识别学生在桌面的手势，能够快速便捷地实现选择题的作答。</w:t>
            </w:r>
          </w:p>
          <w:p w14:paraId="1EE00C91" w14:textId="0C786F48" w:rsidR="00AD5533" w:rsidRPr="00AD5533" w:rsidRDefault="00AD5533" w:rsidP="00AD5533">
            <w:pPr>
              <w:jc w:val="left"/>
              <w:rPr>
                <w:rFonts w:ascii="宋体" w:eastAsia="宋体" w:hAnsi="宋体" w:hint="eastAsia"/>
                <w:sz w:val="24"/>
                <w:szCs w:val="24"/>
              </w:rPr>
            </w:pPr>
            <w:r>
              <w:rPr>
                <w:noProof/>
              </w:rPr>
              <w:drawing>
                <wp:anchor distT="0" distB="0" distL="114300" distR="114300" simplePos="0" relativeHeight="251663360" behindDoc="0" locked="0" layoutInCell="1" allowOverlap="1" wp14:anchorId="0351E385" wp14:editId="779207EE">
                  <wp:simplePos x="0" y="0"/>
                  <wp:positionH relativeFrom="column">
                    <wp:posOffset>-65405</wp:posOffset>
                  </wp:positionH>
                  <wp:positionV relativeFrom="paragraph">
                    <wp:posOffset>200660</wp:posOffset>
                  </wp:positionV>
                  <wp:extent cx="5274310" cy="4264025"/>
                  <wp:effectExtent l="0" t="0" r="2540" b="3175"/>
                  <wp:wrapTopAndBottom/>
                  <wp:docPr id="2689762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76252" name=""/>
                          <pic:cNvPicPr/>
                        </pic:nvPicPr>
                        <pic:blipFill>
                          <a:blip r:embed="rId7"/>
                          <a:stretch>
                            <a:fillRect/>
                          </a:stretch>
                        </pic:blipFill>
                        <pic:spPr>
                          <a:xfrm>
                            <a:off x="0" y="0"/>
                            <a:ext cx="5274310" cy="4264025"/>
                          </a:xfrm>
                          <a:prstGeom prst="rect">
                            <a:avLst/>
                          </a:prstGeom>
                        </pic:spPr>
                      </pic:pic>
                    </a:graphicData>
                  </a:graphic>
                </wp:anchor>
              </w:drawing>
            </w:r>
          </w:p>
          <w:p w14:paraId="1E69E8DE" w14:textId="77777777" w:rsidR="00AD5533" w:rsidRDefault="00AD5533" w:rsidP="00AD5533">
            <w:pPr>
              <w:jc w:val="left"/>
              <w:rPr>
                <w:rFonts w:ascii="宋体" w:eastAsia="宋体" w:hAnsi="宋体"/>
                <w:sz w:val="24"/>
                <w:szCs w:val="24"/>
              </w:rPr>
            </w:pPr>
          </w:p>
          <w:p w14:paraId="144EE80D" w14:textId="38473285" w:rsidR="00AD5533" w:rsidRPr="00AD5533" w:rsidRDefault="00AD5533" w:rsidP="00AD5533">
            <w:pPr>
              <w:jc w:val="left"/>
              <w:rPr>
                <w:rFonts w:ascii="宋体" w:eastAsia="宋体" w:hAnsi="宋体" w:hint="eastAsia"/>
                <w:sz w:val="24"/>
                <w:szCs w:val="24"/>
              </w:rPr>
            </w:pPr>
            <w:r w:rsidRPr="00AD5533">
              <w:rPr>
                <w:rFonts w:ascii="宋体" w:eastAsia="宋体" w:hAnsi="宋体" w:hint="eastAsia"/>
                <w:sz w:val="24"/>
                <w:szCs w:val="24"/>
              </w:rPr>
              <w:t>之后学姐带我们来到师范生智能实</w:t>
            </w:r>
            <w:proofErr w:type="gramStart"/>
            <w:r w:rsidRPr="00AD5533">
              <w:rPr>
                <w:rFonts w:ascii="宋体" w:eastAsia="宋体" w:hAnsi="宋体" w:hint="eastAsia"/>
                <w:sz w:val="24"/>
                <w:szCs w:val="24"/>
              </w:rPr>
              <w:t>训关键</w:t>
            </w:r>
            <w:proofErr w:type="gramEnd"/>
            <w:r w:rsidRPr="00AD5533">
              <w:rPr>
                <w:rFonts w:ascii="宋体" w:eastAsia="宋体" w:hAnsi="宋体" w:hint="eastAsia"/>
                <w:sz w:val="24"/>
                <w:szCs w:val="24"/>
              </w:rPr>
              <w:t>技术与场景示范产学研基地，见识了更多人工智能带给师范</w:t>
            </w:r>
            <w:proofErr w:type="gramStart"/>
            <w:r w:rsidRPr="00AD5533">
              <w:rPr>
                <w:rFonts w:ascii="宋体" w:eastAsia="宋体" w:hAnsi="宋体" w:hint="eastAsia"/>
                <w:sz w:val="24"/>
                <w:szCs w:val="24"/>
              </w:rPr>
              <w:t>生培训</w:t>
            </w:r>
            <w:proofErr w:type="gramEnd"/>
            <w:r w:rsidRPr="00AD5533">
              <w:rPr>
                <w:rFonts w:ascii="宋体" w:eastAsia="宋体" w:hAnsi="宋体" w:hint="eastAsia"/>
                <w:sz w:val="24"/>
                <w:szCs w:val="24"/>
              </w:rPr>
              <w:t>的帮助，在这里，使用智能实</w:t>
            </w:r>
            <w:proofErr w:type="gramStart"/>
            <w:r w:rsidRPr="00AD5533">
              <w:rPr>
                <w:rFonts w:ascii="宋体" w:eastAsia="宋体" w:hAnsi="宋体" w:hint="eastAsia"/>
                <w:sz w:val="24"/>
                <w:szCs w:val="24"/>
              </w:rPr>
              <w:t>训系统</w:t>
            </w:r>
            <w:proofErr w:type="gramEnd"/>
            <w:r w:rsidRPr="00AD5533">
              <w:rPr>
                <w:rFonts w:ascii="宋体" w:eastAsia="宋体" w:hAnsi="宋体" w:hint="eastAsia"/>
                <w:sz w:val="24"/>
                <w:szCs w:val="24"/>
              </w:rPr>
              <w:t>的摄像机可以通过计算机视觉或者自然语言处理来获取到老师行为的数据、声音的数据和板书数据，再由人工智能的大模型进行综合分析得出老师的教学行为。并且在这其中不仅包含AI评课，并且也可以将视频</w:t>
            </w:r>
            <w:proofErr w:type="gramStart"/>
            <w:r w:rsidRPr="00AD5533">
              <w:rPr>
                <w:rFonts w:ascii="宋体" w:eastAsia="宋体" w:hAnsi="宋体" w:hint="eastAsia"/>
                <w:sz w:val="24"/>
                <w:szCs w:val="24"/>
              </w:rPr>
              <w:t>发送至线上供</w:t>
            </w:r>
            <w:proofErr w:type="gramEnd"/>
            <w:r w:rsidRPr="00AD5533">
              <w:rPr>
                <w:rFonts w:ascii="宋体" w:eastAsia="宋体" w:hAnsi="宋体" w:hint="eastAsia"/>
                <w:sz w:val="24"/>
                <w:szCs w:val="24"/>
              </w:rPr>
              <w:t>专家评课。在这一区块的仓库内可以进行自主备课，并且在这个地方试讲后对反馈给予学习是十分有利的，相信以后有机会能够使用此实训基地不断提高自身教学能力。</w:t>
            </w:r>
          </w:p>
          <w:p w14:paraId="3228F83D" w14:textId="77777777" w:rsidR="00AD5533" w:rsidRPr="00AD5533" w:rsidRDefault="00AD5533" w:rsidP="00AD5533">
            <w:pPr>
              <w:jc w:val="left"/>
              <w:rPr>
                <w:rFonts w:ascii="宋体" w:eastAsia="宋体" w:hAnsi="宋体" w:hint="eastAsia"/>
                <w:sz w:val="24"/>
                <w:szCs w:val="24"/>
              </w:rPr>
            </w:pPr>
          </w:p>
          <w:p w14:paraId="765FEF00" w14:textId="31F38A28" w:rsidR="00AD5533" w:rsidRDefault="00AD5533" w:rsidP="00AD5533">
            <w:pPr>
              <w:jc w:val="left"/>
              <w:rPr>
                <w:rFonts w:ascii="宋体" w:eastAsia="宋体" w:hAnsi="宋体"/>
                <w:sz w:val="24"/>
                <w:szCs w:val="24"/>
              </w:rPr>
            </w:pPr>
            <w:r>
              <w:rPr>
                <w:noProof/>
              </w:rPr>
              <w:lastRenderedPageBreak/>
              <w:drawing>
                <wp:anchor distT="0" distB="0" distL="114300" distR="114300" simplePos="0" relativeHeight="251665408" behindDoc="0" locked="0" layoutInCell="1" allowOverlap="1" wp14:anchorId="0EC21047" wp14:editId="536F0CBA">
                  <wp:simplePos x="0" y="0"/>
                  <wp:positionH relativeFrom="column">
                    <wp:posOffset>-111125</wp:posOffset>
                  </wp:positionH>
                  <wp:positionV relativeFrom="paragraph">
                    <wp:posOffset>-4391660</wp:posOffset>
                  </wp:positionV>
                  <wp:extent cx="5274310" cy="4408805"/>
                  <wp:effectExtent l="0" t="0" r="2540" b="0"/>
                  <wp:wrapTopAndBottom/>
                  <wp:docPr id="126623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23303" name=""/>
                          <pic:cNvPicPr/>
                        </pic:nvPicPr>
                        <pic:blipFill>
                          <a:blip r:embed="rId8"/>
                          <a:stretch>
                            <a:fillRect/>
                          </a:stretch>
                        </pic:blipFill>
                        <pic:spPr>
                          <a:xfrm>
                            <a:off x="0" y="0"/>
                            <a:ext cx="5274310" cy="4408805"/>
                          </a:xfrm>
                          <a:prstGeom prst="rect">
                            <a:avLst/>
                          </a:prstGeom>
                        </pic:spPr>
                      </pic:pic>
                    </a:graphicData>
                  </a:graphic>
                  <wp14:sizeRelH relativeFrom="margin">
                    <wp14:pctWidth>0</wp14:pctWidth>
                  </wp14:sizeRelH>
                  <wp14:sizeRelV relativeFrom="margin">
                    <wp14:pctHeight>0</wp14:pctHeight>
                  </wp14:sizeRelV>
                </wp:anchor>
              </w:drawing>
            </w:r>
          </w:p>
          <w:p w14:paraId="68C81ADE" w14:textId="37BBE3D0" w:rsidR="00AD5533" w:rsidRPr="00AD5533" w:rsidRDefault="00AD5533" w:rsidP="00AD5533">
            <w:pPr>
              <w:jc w:val="left"/>
              <w:rPr>
                <w:rFonts w:ascii="宋体" w:eastAsia="宋体" w:hAnsi="宋体" w:hint="eastAsia"/>
                <w:sz w:val="24"/>
                <w:szCs w:val="24"/>
              </w:rPr>
            </w:pPr>
            <w:r w:rsidRPr="00AD5533">
              <w:rPr>
                <w:rFonts w:ascii="宋体" w:eastAsia="宋体" w:hAnsi="宋体" w:hint="eastAsia"/>
                <w:sz w:val="24"/>
                <w:szCs w:val="24"/>
              </w:rPr>
              <w:t>接下来，我们要去到的是教师数字素养基地，在这里聚集着所有针对教师素养培育上的技术性难题、效能性难题、应用性难题以及管理性难题的所有技术模型。其主要目的是为了培育出新时代所需要的素质高、能力强、水平高的创新型的教师队伍。除此以外，在墙壁四周还有一些正在使用的屏幕，其中包括基于大模型的人机对话系统的教师素养测评、辅助教师的教学设计和课件制作系统、区域教育管理系统的综合……这些可以集成一个专业的所有学校的教师素养或者是一个城市的教师素养数据等信息，给更多的数据来支持我们的教学管理和决策。我在本次参访乡村智能教育研究基地、师范生智能实训基地和教师数字素养基地的过程中深深地认识到，人工智能已经从“工具”成为了一种“教育变革的推动者”。同时关于技术的边界问题和教育的本质问题也在这次参访中引起了我的思考。</w:t>
            </w:r>
          </w:p>
          <w:p w14:paraId="5FBBA744" w14:textId="36ED882A" w:rsidR="00AD5533" w:rsidRPr="00AD5533" w:rsidRDefault="00AD5533" w:rsidP="00AD5533">
            <w:pPr>
              <w:jc w:val="left"/>
              <w:rPr>
                <w:rFonts w:ascii="宋体" w:eastAsia="宋体" w:hAnsi="宋体" w:hint="eastAsia"/>
                <w:sz w:val="24"/>
                <w:szCs w:val="24"/>
              </w:rPr>
            </w:pPr>
          </w:p>
          <w:p w14:paraId="3D0CB5C4" w14:textId="77777777" w:rsidR="00AD5533" w:rsidRPr="00AD5533" w:rsidRDefault="00AD5533" w:rsidP="00AD5533">
            <w:pPr>
              <w:jc w:val="left"/>
              <w:rPr>
                <w:rFonts w:ascii="宋体" w:eastAsia="宋体" w:hAnsi="宋体" w:hint="eastAsia"/>
                <w:sz w:val="24"/>
                <w:szCs w:val="24"/>
              </w:rPr>
            </w:pPr>
            <w:r w:rsidRPr="00AD5533">
              <w:rPr>
                <w:rFonts w:ascii="宋体" w:eastAsia="宋体" w:hAnsi="宋体" w:hint="eastAsia"/>
                <w:sz w:val="24"/>
                <w:szCs w:val="24"/>
              </w:rPr>
              <w:t>依托于人工智能实现技术赋能，从资源均衡迈向精准教育重大跨越的双师课堂可以弥补城乡师资差距，让我不由感叹最低成本利用技术就能实现教育公平的伟大创举；AI评课系统能够对师范</w:t>
            </w:r>
            <w:proofErr w:type="gramStart"/>
            <w:r w:rsidRPr="00AD5533">
              <w:rPr>
                <w:rFonts w:ascii="宋体" w:eastAsia="宋体" w:hAnsi="宋体" w:hint="eastAsia"/>
                <w:sz w:val="24"/>
                <w:szCs w:val="24"/>
              </w:rPr>
              <w:t>生教学</w:t>
            </w:r>
            <w:proofErr w:type="gramEnd"/>
            <w:r w:rsidRPr="00AD5533">
              <w:rPr>
                <w:rFonts w:ascii="宋体" w:eastAsia="宋体" w:hAnsi="宋体" w:hint="eastAsia"/>
                <w:sz w:val="24"/>
                <w:szCs w:val="24"/>
              </w:rPr>
              <w:t>行为(如语速、板书逻辑、师生互动频率)进行量化分析，实现基于大数据教师成长的“科学路径”，并从教师素养大模型辅助教学设计及利用区域数据为教育决策提供参考中阐述“宏观-微观”协同优化。</w:t>
            </w:r>
          </w:p>
          <w:p w14:paraId="2BA606C8" w14:textId="77777777" w:rsidR="00AD5533" w:rsidRDefault="00AD5533" w:rsidP="00AD5533">
            <w:pPr>
              <w:jc w:val="left"/>
              <w:rPr>
                <w:rFonts w:ascii="宋体" w:eastAsia="宋体" w:hAnsi="宋体"/>
                <w:sz w:val="24"/>
                <w:szCs w:val="24"/>
              </w:rPr>
            </w:pPr>
          </w:p>
          <w:p w14:paraId="3B6E2C28" w14:textId="77777777" w:rsidR="00AD5533" w:rsidRDefault="00AD5533" w:rsidP="00AD5533">
            <w:pPr>
              <w:jc w:val="left"/>
              <w:rPr>
                <w:rFonts w:ascii="宋体" w:eastAsia="宋体" w:hAnsi="宋体"/>
                <w:sz w:val="24"/>
                <w:szCs w:val="24"/>
              </w:rPr>
            </w:pPr>
          </w:p>
          <w:p w14:paraId="484DC9E9" w14:textId="0F9243E9" w:rsidR="00AD5533" w:rsidRPr="00AD5533" w:rsidRDefault="00AD5533" w:rsidP="00AD5533">
            <w:pPr>
              <w:jc w:val="left"/>
              <w:rPr>
                <w:rFonts w:ascii="宋体" w:eastAsia="宋体" w:hAnsi="宋体" w:hint="eastAsia"/>
                <w:sz w:val="24"/>
                <w:szCs w:val="24"/>
              </w:rPr>
            </w:pPr>
            <w:r>
              <w:rPr>
                <w:noProof/>
              </w:rPr>
              <w:lastRenderedPageBreak/>
              <w:drawing>
                <wp:anchor distT="0" distB="0" distL="114300" distR="114300" simplePos="0" relativeHeight="251667456" behindDoc="0" locked="0" layoutInCell="1" allowOverlap="1" wp14:anchorId="25F372BC" wp14:editId="2AF2F0C4">
                  <wp:simplePos x="0" y="0"/>
                  <wp:positionH relativeFrom="column">
                    <wp:posOffset>-92075</wp:posOffset>
                  </wp:positionH>
                  <wp:positionV relativeFrom="paragraph">
                    <wp:posOffset>-4116070</wp:posOffset>
                  </wp:positionV>
                  <wp:extent cx="5274310" cy="3957320"/>
                  <wp:effectExtent l="0" t="0" r="2540" b="5080"/>
                  <wp:wrapTopAndBottom/>
                  <wp:docPr id="1800893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93169" name=""/>
                          <pic:cNvPicPr/>
                        </pic:nvPicPr>
                        <pic:blipFill>
                          <a:blip r:embed="rId9"/>
                          <a:stretch>
                            <a:fillRect/>
                          </a:stretch>
                        </pic:blipFill>
                        <pic:spPr>
                          <a:xfrm>
                            <a:off x="0" y="0"/>
                            <a:ext cx="5274310" cy="3957320"/>
                          </a:xfrm>
                          <a:prstGeom prst="rect">
                            <a:avLst/>
                          </a:prstGeom>
                        </pic:spPr>
                      </pic:pic>
                    </a:graphicData>
                  </a:graphic>
                  <wp14:sizeRelH relativeFrom="margin">
                    <wp14:pctWidth>0</wp14:pctWidth>
                  </wp14:sizeRelH>
                  <wp14:sizeRelV relativeFrom="margin">
                    <wp14:pctHeight>0</wp14:pctHeight>
                  </wp14:sizeRelV>
                </wp:anchor>
              </w:drawing>
            </w:r>
          </w:p>
          <w:p w14:paraId="1B5EF3AF" w14:textId="2DFE4B0F" w:rsidR="00AD5533" w:rsidRPr="00AD5533" w:rsidRDefault="00AD5533" w:rsidP="00AD5533">
            <w:pPr>
              <w:jc w:val="left"/>
              <w:rPr>
                <w:rFonts w:ascii="宋体" w:eastAsia="宋体" w:hAnsi="宋体" w:hint="eastAsia"/>
                <w:sz w:val="24"/>
                <w:szCs w:val="24"/>
              </w:rPr>
            </w:pPr>
            <w:r w:rsidRPr="00AD5533">
              <w:rPr>
                <w:rFonts w:ascii="宋体" w:eastAsia="宋体" w:hAnsi="宋体" w:hint="eastAsia"/>
                <w:sz w:val="24"/>
                <w:szCs w:val="24"/>
              </w:rPr>
              <w:t>处在人工智能大发展的时代背景下，与其焦虑人工智能会取代教师，倒不如考虑从人工智能能够为我们带来哪些可能去发展，思考未来的技术能为我们指明方向：未来的教育者不仅要有数字的能力，更应该洞悉人本身！即所谓的新的时代的教师不仅要会用人工智能教书育人的方法和工具，如利用实</w:t>
            </w:r>
            <w:proofErr w:type="gramStart"/>
            <w:r w:rsidRPr="00AD5533">
              <w:rPr>
                <w:rFonts w:ascii="宋体" w:eastAsia="宋体" w:hAnsi="宋体" w:hint="eastAsia"/>
                <w:sz w:val="24"/>
                <w:szCs w:val="24"/>
              </w:rPr>
              <w:t>训系统</w:t>
            </w:r>
            <w:proofErr w:type="gramEnd"/>
            <w:r w:rsidRPr="00AD5533">
              <w:rPr>
                <w:rFonts w:ascii="宋体" w:eastAsia="宋体" w:hAnsi="宋体" w:hint="eastAsia"/>
                <w:sz w:val="24"/>
                <w:szCs w:val="24"/>
              </w:rPr>
              <w:t>来提升师范技能，利用教学设计系统来辅助教学资源整理、课件制作的设计；更重要的是明白人工智能不能给予学生的知识和价值，比如道德教育、人文关怀等的价值；要使技术成为一份温情脉脉的工具，让每一个孩子都能发现并拥有自己的精彩。这次的参访给了我一个很清晰的路径，那就是我以后的道路依然是沿着“既拥抱创新，又坚守本心”的这个信仰走下去。</w:t>
            </w:r>
          </w:p>
          <w:p w14:paraId="24B74FED" w14:textId="52E9CF13" w:rsidR="00AD5533" w:rsidRPr="00AD5533" w:rsidRDefault="00AD5533" w:rsidP="00AD5533">
            <w:pPr>
              <w:jc w:val="left"/>
              <w:rPr>
                <w:rFonts w:ascii="宋体" w:eastAsia="宋体" w:hAnsi="宋体" w:hint="eastAsia"/>
                <w:sz w:val="24"/>
                <w:szCs w:val="24"/>
              </w:rPr>
            </w:pPr>
          </w:p>
          <w:p w14:paraId="4671E9B4" w14:textId="414FFEB7" w:rsidR="00D348CC" w:rsidRDefault="00D348CC" w:rsidP="00AD5533">
            <w:pPr>
              <w:jc w:val="left"/>
              <w:rPr>
                <w:rFonts w:ascii="宋体" w:eastAsia="宋体" w:hAnsi="宋体" w:hint="eastAsia"/>
                <w:sz w:val="24"/>
                <w:szCs w:val="24"/>
              </w:rPr>
            </w:pPr>
          </w:p>
        </w:tc>
      </w:tr>
      <w:tr w:rsidR="00D348CC" w14:paraId="090B381C" w14:textId="77777777">
        <w:trPr>
          <w:trHeight w:val="2549"/>
          <w:jc w:val="center"/>
        </w:trPr>
        <w:tc>
          <w:tcPr>
            <w:tcW w:w="1555" w:type="dxa"/>
            <w:vAlign w:val="center"/>
          </w:tcPr>
          <w:p w14:paraId="21F539DE" w14:textId="77777777" w:rsidR="00D348CC" w:rsidRDefault="00000000" w:rsidP="00AD5533">
            <w:pPr>
              <w:jc w:val="left"/>
              <w:rPr>
                <w:rFonts w:ascii="宋体" w:eastAsia="宋体" w:hAnsi="宋体" w:hint="eastAsia"/>
                <w:sz w:val="24"/>
                <w:szCs w:val="24"/>
              </w:rPr>
            </w:pPr>
            <w:r>
              <w:rPr>
                <w:rFonts w:ascii="宋体" w:eastAsia="宋体" w:hAnsi="宋体" w:hint="eastAsia"/>
                <w:sz w:val="24"/>
                <w:szCs w:val="24"/>
              </w:rPr>
              <w:lastRenderedPageBreak/>
              <w:t>总结与反思</w:t>
            </w:r>
          </w:p>
        </w:tc>
        <w:tc>
          <w:tcPr>
            <w:tcW w:w="6741" w:type="dxa"/>
            <w:gridSpan w:val="3"/>
            <w:vAlign w:val="center"/>
          </w:tcPr>
          <w:p w14:paraId="57B9AC13" w14:textId="77777777" w:rsidR="00D348CC" w:rsidRDefault="00D348CC" w:rsidP="00AD5533">
            <w:pPr>
              <w:jc w:val="left"/>
              <w:rPr>
                <w:rFonts w:ascii="宋体" w:eastAsia="宋体" w:hAnsi="宋体" w:hint="eastAsia"/>
                <w:sz w:val="24"/>
                <w:szCs w:val="24"/>
              </w:rPr>
            </w:pPr>
          </w:p>
        </w:tc>
      </w:tr>
      <w:tr w:rsidR="00D348CC" w14:paraId="4AC6BEA8" w14:textId="77777777">
        <w:trPr>
          <w:trHeight w:val="1703"/>
          <w:jc w:val="center"/>
        </w:trPr>
        <w:tc>
          <w:tcPr>
            <w:tcW w:w="1555" w:type="dxa"/>
            <w:vAlign w:val="center"/>
          </w:tcPr>
          <w:p w14:paraId="0E745088" w14:textId="77777777" w:rsidR="00D348CC" w:rsidRDefault="00000000" w:rsidP="00AD5533">
            <w:pPr>
              <w:jc w:val="left"/>
              <w:rPr>
                <w:rFonts w:ascii="宋体" w:eastAsia="宋体" w:hAnsi="宋体" w:hint="eastAsia"/>
                <w:sz w:val="24"/>
                <w:szCs w:val="24"/>
              </w:rPr>
            </w:pPr>
            <w:r>
              <w:rPr>
                <w:rFonts w:ascii="宋体" w:eastAsia="宋体" w:hAnsi="宋体" w:hint="eastAsia"/>
                <w:sz w:val="24"/>
                <w:szCs w:val="24"/>
              </w:rPr>
              <w:lastRenderedPageBreak/>
              <w:t>备注</w:t>
            </w:r>
          </w:p>
        </w:tc>
        <w:tc>
          <w:tcPr>
            <w:tcW w:w="6741" w:type="dxa"/>
            <w:gridSpan w:val="3"/>
            <w:vAlign w:val="center"/>
          </w:tcPr>
          <w:p w14:paraId="1F423A64" w14:textId="77777777" w:rsidR="00D348CC" w:rsidRDefault="00D348CC" w:rsidP="00AD5533">
            <w:pPr>
              <w:jc w:val="left"/>
              <w:rPr>
                <w:rFonts w:ascii="宋体" w:eastAsia="宋体" w:hAnsi="宋体" w:hint="eastAsia"/>
                <w:sz w:val="24"/>
                <w:szCs w:val="24"/>
              </w:rPr>
            </w:pPr>
          </w:p>
        </w:tc>
      </w:tr>
    </w:tbl>
    <w:p w14:paraId="458D12F0" w14:textId="77777777" w:rsidR="00D348CC" w:rsidRDefault="00D348CC" w:rsidP="00AD5533">
      <w:pPr>
        <w:pStyle w:val="a8"/>
        <w:ind w:firstLineChars="0" w:firstLine="0"/>
        <w:jc w:val="left"/>
        <w:rPr>
          <w:rFonts w:ascii="宋体" w:eastAsia="宋体" w:hAnsi="宋体" w:hint="eastAsia"/>
          <w:sz w:val="28"/>
          <w:szCs w:val="28"/>
        </w:rPr>
      </w:pPr>
    </w:p>
    <w:sectPr w:rsidR="00D348C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2FFE"/>
    <w:rsid w:val="000653C0"/>
    <w:rsid w:val="00072E72"/>
    <w:rsid w:val="00122DC1"/>
    <w:rsid w:val="001470D9"/>
    <w:rsid w:val="00311BD8"/>
    <w:rsid w:val="00324E79"/>
    <w:rsid w:val="00375B85"/>
    <w:rsid w:val="003A2258"/>
    <w:rsid w:val="00491395"/>
    <w:rsid w:val="004A1BC0"/>
    <w:rsid w:val="0051314E"/>
    <w:rsid w:val="00521432"/>
    <w:rsid w:val="00522683"/>
    <w:rsid w:val="00567993"/>
    <w:rsid w:val="00640A4D"/>
    <w:rsid w:val="006D3081"/>
    <w:rsid w:val="00727AB6"/>
    <w:rsid w:val="00752354"/>
    <w:rsid w:val="007862C9"/>
    <w:rsid w:val="007B1ED8"/>
    <w:rsid w:val="007F225F"/>
    <w:rsid w:val="00802FFE"/>
    <w:rsid w:val="008923E9"/>
    <w:rsid w:val="008C0442"/>
    <w:rsid w:val="009C0060"/>
    <w:rsid w:val="00A52CF4"/>
    <w:rsid w:val="00AD5533"/>
    <w:rsid w:val="00BE59FC"/>
    <w:rsid w:val="00D15D9F"/>
    <w:rsid w:val="00D348CC"/>
    <w:rsid w:val="00D67ADF"/>
    <w:rsid w:val="00DC67D4"/>
    <w:rsid w:val="00E07FD4"/>
    <w:rsid w:val="00E12D4B"/>
    <w:rsid w:val="00E30527"/>
    <w:rsid w:val="00E8086D"/>
    <w:rsid w:val="00EF705A"/>
    <w:rsid w:val="00FA47AC"/>
    <w:rsid w:val="2EDF79B7"/>
    <w:rsid w:val="7C2F31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DAEB9"/>
  <w15:docId w15:val="{EF2A77CC-0727-4165-A9C1-DE92AF439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qFormat/>
    <w:pPr>
      <w:keepNext/>
      <w:ind w:firstLineChars="200" w:firstLine="473"/>
      <w:outlineLvl w:val="0"/>
    </w:pPr>
    <w:rPr>
      <w:rFonts w:ascii="Times New Roman" w:eastAsia="宋体"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rPr>
      <w:rFonts w:ascii="Times New Roman" w:eastAsia="宋体" w:hAnsi="Times New Roman" w:cs="Times New Roman"/>
      <w:b/>
      <w:bCs/>
      <w:sz w:val="24"/>
      <w:szCs w:val="24"/>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styleId="a8">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5</Pages>
  <Words>229</Words>
  <Characters>1308</Characters>
  <Application>Microsoft Office Word</Application>
  <DocSecurity>0</DocSecurity>
  <Lines>10</Lines>
  <Paragraphs>3</Paragraphs>
  <ScaleCrop>false</ScaleCrop>
  <Company/>
  <LinksUpToDate>false</LinksUpToDate>
  <CharactersWithSpaces>1534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宁 秀文</dc:creator>
  <cp:lastModifiedBy>sherry xin</cp:lastModifiedBy>
  <cp:revision>17</cp:revision>
  <cp:lastPrinted>2020-12-03T07:12:00Z</cp:lastPrinted>
  <dcterms:created xsi:type="dcterms:W3CDTF">2020-10-27T12:44:00Z</dcterms:created>
  <dcterms:modified xsi:type="dcterms:W3CDTF">2025-06-11T06:29:00Z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2052-11.1.0.11369</vt:lpwstr>
  </property>
  <property fmtid="{D5CDD505-2E9C-101B-9397-08002B2CF9AE}" pid="3" name="ICV">
    <vt:lpwstr>F88589178F0A4E7F8201B79FF4E5BA61</vt:lpwstr>
  </property>
</Properties>
</file>