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Text for water pump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Due to effects of climate change the village water well dried up which meant women and girls who traditionally collect water had to walk long distances in search of water which wasn’t clean and safe. Sometimes they had to share water with animals. We fundraised and paid for the water well and pump.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