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7C0F" w14:textId="77777777" w:rsidR="00734177" w:rsidRDefault="00734177" w:rsidP="00734177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电磁提高试题部分</w:t>
      </w:r>
    </w:p>
    <w:p w14:paraId="39B736AC" w14:textId="2D9C8028" w:rsidR="00734177" w:rsidRDefault="00EB15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0F1891">
        <w:rPr>
          <w:rFonts w:asciiTheme="minorEastAsia" w:hAnsiTheme="minorEastAsia" w:hint="eastAsia"/>
          <w:sz w:val="28"/>
          <w:szCs w:val="28"/>
        </w:rPr>
        <w:t>（40分）</w:t>
      </w:r>
      <w:r>
        <w:rPr>
          <w:rFonts w:asciiTheme="minorEastAsia" w:hAnsiTheme="minorEastAsia" w:hint="eastAsia"/>
          <w:sz w:val="28"/>
          <w:szCs w:val="28"/>
        </w:rPr>
        <w:t>一个电介质球，相对介常数为</w:t>
      </w:r>
      <w:r>
        <w:rPr>
          <w:rFonts w:asciiTheme="minorEastAsia" w:hAnsiTheme="minorEastAsia"/>
          <w:position w:val="-10"/>
          <w:sz w:val="28"/>
          <w:szCs w:val="28"/>
        </w:rPr>
        <w:object w:dxaOrig="255" w:dyaOrig="345" w14:anchorId="24F9FA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7.5pt" o:ole="">
            <v:imagedata r:id="rId6" o:title=""/>
          </v:shape>
          <o:OLEObject Type="Embed" ProgID="Equations" ShapeID="_x0000_i1025" DrawAspect="Content" ObjectID="_1656622437" r:id="rId7"/>
        </w:object>
      </w:r>
      <w:r>
        <w:rPr>
          <w:rFonts w:asciiTheme="minorEastAsia" w:hAnsiTheme="minorEastAsia" w:hint="eastAsia"/>
          <w:sz w:val="28"/>
          <w:szCs w:val="28"/>
        </w:rPr>
        <w:t>，半径为R，密度为</w:t>
      </w:r>
      <w:r>
        <w:rPr>
          <w:rFonts w:asciiTheme="minorEastAsia" w:hAnsiTheme="minorEastAsia"/>
          <w:position w:val="-10"/>
          <w:sz w:val="28"/>
          <w:szCs w:val="28"/>
        </w:rPr>
        <w:object w:dxaOrig="240" w:dyaOrig="255" w14:anchorId="24FECEA3">
          <v:shape id="_x0000_i1026" type="#_x0000_t75" style="width:12pt;height:13pt" o:ole="">
            <v:imagedata r:id="rId8" o:title=""/>
          </v:shape>
          <o:OLEObject Type="Embed" ProgID="Equations" ShapeID="_x0000_i1026" DrawAspect="Content" ObjectID="_1656622438" r:id="rId9"/>
        </w:object>
      </w:r>
      <w:r>
        <w:rPr>
          <w:rFonts w:asciiTheme="minorEastAsia" w:hAnsiTheme="minorEastAsia" w:hint="eastAsia"/>
          <w:sz w:val="28"/>
          <w:szCs w:val="28"/>
        </w:rPr>
        <w:t>，放在水平强度磁场中，在重力作用下落，求稳定后此球下落加速度。</w:t>
      </w:r>
    </w:p>
    <w:p w14:paraId="0E44598F" w14:textId="67ED48DC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0F1891">
        <w:rPr>
          <w:rFonts w:asciiTheme="minorEastAsia" w:hAnsiTheme="minorEastAsia" w:hint="eastAsia"/>
          <w:sz w:val="28"/>
          <w:szCs w:val="28"/>
        </w:rPr>
        <w:t>（40分）</w:t>
      </w:r>
      <w:r>
        <w:rPr>
          <w:rFonts w:hint="eastAsia"/>
          <w:sz w:val="28"/>
          <w:szCs w:val="28"/>
        </w:rPr>
        <w:t>一电磁波在非磁性介质中沿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方向传播，介质电导率为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，介电常数为</w:t>
      </w:r>
      <m:oMath>
        <m:r>
          <w:rPr>
            <w:rFonts w:ascii="Cambria Math"/>
            <w:sz w:val="28"/>
            <w:szCs w:val="28"/>
          </w:rPr>
          <m:t>ε</m:t>
        </m:r>
      </m:oMath>
      <w:r>
        <w:rPr>
          <w:rFonts w:hint="eastAsia"/>
          <w:sz w:val="28"/>
          <w:szCs w:val="28"/>
        </w:rPr>
        <w:t>，电磁波的电场为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(z,t)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i(kz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ωt)</m:t>
            </m:r>
          </m:sup>
        </m:sSup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acc>
        <m:r>
          <w:rPr>
            <w:rFonts w:ascii="Cambria Math"/>
            <w:sz w:val="28"/>
            <w:szCs w:val="28"/>
          </w:rPr>
          <m:t>,k=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ω</m:t>
            </m:r>
          </m:num>
          <m:den>
            <m:r>
              <w:rPr>
                <w:rFonts w:ascii="Cambria Math"/>
                <w:sz w:val="28"/>
                <w:szCs w:val="28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ε</m:t>
            </m:r>
          </m:e>
        </m:rad>
        <m:r>
          <w:rPr>
            <w:rFonts w:ascii="Cambria Math"/>
            <w:sz w:val="28"/>
            <w:szCs w:val="28"/>
          </w:rPr>
          <m:t>+i</m:t>
        </m:r>
        <m:r>
          <w:rPr>
            <w:rFonts w:ascii="Cambria Math" w:eastAsia="MS Gothic" w:hAnsi="Cambria Math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σ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den>
            </m:f>
          </m:e>
        </m:rad>
      </m:oMath>
    </w:p>
    <w:p w14:paraId="6F2C773F" w14:textId="37A435C9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）电磁波磁场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B</m:t>
            </m:r>
          </m:e>
        </m:acc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c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k</m:t>
            </m:r>
          </m:e>
        </m:acc>
        <m:r>
          <w:rPr>
            <w:rFonts w:ascii="Cambria Math"/>
            <w:sz w:val="28"/>
            <w:szCs w:val="28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E</m:t>
            </m:r>
          </m:e>
        </m:acc>
      </m:oMath>
      <w:r>
        <w:rPr>
          <w:rFonts w:hint="eastAsia"/>
          <w:sz w:val="28"/>
          <w:szCs w:val="28"/>
        </w:rPr>
        <w:t>，求</w:t>
      </w:r>
      <w:r>
        <w:rPr>
          <w:position w:val="-4"/>
          <w:sz w:val="28"/>
          <w:szCs w:val="28"/>
        </w:rPr>
        <w:object w:dxaOrig="240" w:dyaOrig="300" w14:anchorId="3DDE2529">
          <v:shape id="_x0000_i1027" type="#_x0000_t75" style="width:12pt;height:15pt" o:ole="">
            <v:imagedata r:id="rId10" o:title=""/>
          </v:shape>
          <o:OLEObject Type="Embed" ProgID="Equation.3" ShapeID="_x0000_i1027" DrawAspect="Content" ObjectID="_1656622439" r:id="rId11"/>
        </w:object>
      </w:r>
      <w:r>
        <w:rPr>
          <w:rFonts w:hint="eastAsia"/>
          <w:sz w:val="28"/>
          <w:szCs w:val="28"/>
        </w:rPr>
        <w:t>。</w:t>
      </w:r>
    </w:p>
    <w:p w14:paraId="17E7A3DA" w14:textId="4916EA6B" w:rsidR="00EB157B" w:rsidRDefault="00EB157B" w:rsidP="00EB157B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）有</w:t>
      </w:r>
      <w:r>
        <w:rPr>
          <w:sz w:val="28"/>
          <w:szCs w:val="28"/>
        </w:rPr>
        <w:t>Poynting</w:t>
      </w:r>
      <w:r>
        <w:rPr>
          <w:rFonts w:hint="eastAsia"/>
          <w:sz w:val="28"/>
          <w:szCs w:val="28"/>
        </w:rPr>
        <w:t>矢量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S</m:t>
            </m:r>
          </m:e>
        </m:acc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int="eastAsia"/>
            <w:sz w:val="28"/>
            <w:szCs w:val="28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E</m:t>
            </m:r>
          </m:e>
        </m:acc>
        <m:r>
          <w:rPr>
            <w:rFonts w:ascii="Cambria Math"/>
            <w:sz w:val="28"/>
            <w:szCs w:val="28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B</m:t>
            </m:r>
          </m:e>
        </m:acc>
        <m:r>
          <w:rPr>
            <w:rFonts w:ascii="Cambria Math" w:hint="eastAsia"/>
            <w:sz w:val="28"/>
            <w:szCs w:val="28"/>
          </w:rPr>
          <m:t>）</m:t>
        </m:r>
      </m:oMath>
      <w:r>
        <w:rPr>
          <w:rFonts w:hint="eastAsia"/>
          <w:sz w:val="28"/>
          <w:szCs w:val="28"/>
        </w:rPr>
        <w:t>，求其经过一个周期的平均值</w:t>
      </w:r>
      <w:r>
        <w:rPr>
          <w:sz w:val="28"/>
          <w:szCs w:val="28"/>
        </w:rPr>
        <w:t>&lt;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S</m:t>
            </m:r>
          </m:e>
        </m:acc>
      </m:oMath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。</w:t>
      </w:r>
    </w:p>
    <w:p w14:paraId="2C858E54" w14:textId="1DDFDDB4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m:oMath>
        <m:r>
          <w:rPr>
            <w:rFonts w:ascii="Cambria Math"/>
            <w:sz w:val="28"/>
            <w:szCs w:val="28"/>
          </w:rPr>
          <m:t>P=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d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dt</m:t>
            </m:r>
          </m:den>
        </m:f>
      </m:oMath>
      <w:r>
        <w:rPr>
          <w:rFonts w:hint="eastAsia"/>
          <w:sz w:val="28"/>
          <w:szCs w:val="28"/>
        </w:rPr>
        <w:t>代表电磁波输出单位体积能量，求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。</w:t>
      </w:r>
    </w:p>
    <w:p w14:paraId="1AB205D5" w14:textId="4669F691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）已知单位体积内焦耳热平均损耗为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J</m:t>
                </m:r>
              </m:e>
            </m:acc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</m:d>
      </m:oMath>
      <w:r>
        <w:rPr>
          <w:rFonts w:hint="eastAsia"/>
          <w:sz w:val="28"/>
          <w:szCs w:val="28"/>
        </w:rPr>
        <w:t>，求其值并与（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）中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比较。</w:t>
      </w:r>
    </w:p>
    <w:p w14:paraId="353D36D8" w14:textId="151100F5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0F1891">
        <w:rPr>
          <w:rFonts w:asciiTheme="minorEastAsia" w:hAnsiTheme="minorEastAsia" w:hint="eastAsia"/>
          <w:sz w:val="28"/>
          <w:szCs w:val="28"/>
        </w:rPr>
        <w:t>（40分）</w:t>
      </w:r>
      <w:r>
        <w:rPr>
          <w:rFonts w:hint="eastAsia"/>
          <w:sz w:val="28"/>
          <w:szCs w:val="28"/>
        </w:rPr>
        <w:t>洛伦兹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洛仑茨关系。</w:t>
      </w:r>
    </w:p>
    <w:p w14:paraId="086DD437" w14:textId="39BC9030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）一个原子看作为带电为</w:t>
      </w:r>
      <w:r>
        <w:rPr>
          <w:sz w:val="28"/>
          <w:szCs w:val="28"/>
        </w:rPr>
        <w:t>Ne</w:t>
      </w:r>
      <w:r>
        <w:rPr>
          <w:rFonts w:hint="eastAsia"/>
          <w:sz w:val="28"/>
          <w:szCs w:val="28"/>
        </w:rPr>
        <w:t>的原子核与带电为（</w:t>
      </w:r>
      <w:r>
        <w:rPr>
          <w:sz w:val="28"/>
          <w:szCs w:val="28"/>
        </w:rPr>
        <w:t>-Ne</w:t>
      </w:r>
      <w:r>
        <w:rPr>
          <w:rFonts w:hint="eastAsia"/>
          <w:sz w:val="28"/>
          <w:szCs w:val="28"/>
        </w:rPr>
        <w:t>），半径为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的均匀电子云构成，核近似看作不动，在外场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下电子云轻微偏离核，但保持球形，求偏移位移。</w:t>
      </w:r>
    </w:p>
    <w:p w14:paraId="787300FE" w14:textId="02C12112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）若外场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sz w:val="28"/>
                <w:szCs w:val="28"/>
              </w:rPr>
              <m:t>(t)</m:t>
            </m:r>
          </m:sub>
        </m:sSub>
        <m:r>
          <w:rPr>
            <w:rFonts w:ascii="Cambria Math"/>
            <w:sz w:val="28"/>
            <w:szCs w:val="28"/>
          </w:rPr>
          <m:t>=A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</w:rPr>
              <m:t>ω</m:t>
            </m:r>
          </m:e>
        </m:func>
        <m:r>
          <w:rPr>
            <w:rFonts w:ascii="Cambria Math"/>
            <w:sz w:val="28"/>
            <w:szCs w:val="28"/>
          </w:rPr>
          <m:t>t</m:t>
        </m:r>
      </m:oMath>
      <w:r>
        <w:rPr>
          <w:rFonts w:hint="eastAsia"/>
          <w:sz w:val="28"/>
          <w:szCs w:val="28"/>
        </w:rPr>
        <w:t>，求原子电偶极矩（电子云质量为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）。</w:t>
      </w:r>
    </w:p>
    <w:p w14:paraId="6EFA0742" w14:textId="1EDEC05B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）已知介质单位体积原子数为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，求极化矢量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。</w:t>
      </w:r>
    </w:p>
    <w:p w14:paraId="08F559E7" w14:textId="6C88B411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）在（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）中电场为外加电场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int="eastAsia"/>
                <w:sz w:val="28"/>
                <w:szCs w:val="28"/>
              </w:rPr>
              <m:t>外</m:t>
            </m:r>
          </m:sub>
        </m:sSub>
      </m:oMath>
      <w:r>
        <w:rPr>
          <w:rFonts w:hint="eastAsia"/>
          <w:sz w:val="28"/>
          <w:szCs w:val="28"/>
        </w:rPr>
        <w:t>，考虑球中总电场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int="eastAsia"/>
                <w:sz w:val="28"/>
                <w:szCs w:val="28"/>
              </w:rPr>
              <m:t>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int="eastAsia"/>
                <w:sz w:val="28"/>
                <w:szCs w:val="28"/>
              </w:rPr>
              <m:t>外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int="eastAsia"/>
                <w:sz w:val="28"/>
                <w:szCs w:val="28"/>
              </w:rPr>
              <m:t>内</m:t>
            </m:r>
          </m:sub>
        </m:sSub>
      </m:oMath>
      <w:r>
        <w:rPr>
          <w:rFonts w:hint="eastAsia"/>
          <w:sz w:val="28"/>
          <w:szCs w:val="28"/>
        </w:rPr>
        <w:t>，求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int="eastAsia"/>
                <w:sz w:val="28"/>
                <w:szCs w:val="28"/>
              </w:rPr>
              <m:t>总</m:t>
            </m:r>
          </m:sub>
        </m:sSub>
        <m:r>
          <w:rPr>
            <w:rFonts w:asci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int="eastAsia"/>
                <w:sz w:val="28"/>
                <w:szCs w:val="28"/>
              </w:rPr>
              <m:t>外</m:t>
            </m:r>
          </m:sub>
        </m:sSub>
      </m:oMath>
      <w:r>
        <w:rPr>
          <w:rFonts w:hint="eastAsia"/>
          <w:sz w:val="28"/>
          <w:szCs w:val="28"/>
        </w:rPr>
        <w:t>关系。</w:t>
      </w:r>
    </w:p>
    <w:p w14:paraId="4786AE30" w14:textId="5380EB1E" w:rsidR="00EB157B" w:rsidRDefault="00EB157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int="eastAsia"/>
                    <w:sz w:val="28"/>
                    <w:szCs w:val="28"/>
                  </w:rPr>
                  <m:t>（</m:t>
                </m:r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int="eastAsia"/>
                    <w:sz w:val="28"/>
                    <w:szCs w:val="28"/>
                  </w:rPr>
                  <m:t>）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int="eastAsia"/>
                    <w:sz w:val="28"/>
                    <w:szCs w:val="28"/>
                  </w:rPr>
                  <m:t>（</m:t>
                </m:r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int="eastAsia"/>
                    <w:sz w:val="28"/>
                    <w:szCs w:val="28"/>
                  </w:rPr>
                  <m:t>）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+a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MS Gothic" w:hAnsi="Cambria Math" w:cs="MS Gothic" w:hint="eastAsia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int="eastAsia"/>
                <w:sz w:val="28"/>
                <w:szCs w:val="28"/>
              </w:rPr>
              <m:t>（</m:t>
            </m:r>
            <m:r>
              <w:rPr>
                <w:rFonts w:ascii="Cambria Math"/>
                <w:sz w:val="28"/>
                <w:szCs w:val="28"/>
              </w:rPr>
              <m:t>ω</m:t>
            </m:r>
            <m:r>
              <w:rPr>
                <w:rFonts w:ascii="Cambria Math" w:hint="eastAsia"/>
                <w:sz w:val="28"/>
                <w:szCs w:val="28"/>
              </w:rPr>
              <m:t>）</m:t>
            </m:r>
          </m:sub>
        </m:sSub>
      </m:oMath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。</w:t>
      </w:r>
    </w:p>
    <w:p w14:paraId="7F0D8F7D" w14:textId="485E7319" w:rsidR="000F1891" w:rsidRDefault="000F1891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四、</w:t>
      </w:r>
      <w:r>
        <w:rPr>
          <w:rFonts w:asciiTheme="minorEastAsia" w:hAnsiTheme="minorEastAsia" w:hint="eastAsia"/>
          <w:sz w:val="28"/>
          <w:szCs w:val="28"/>
        </w:rPr>
        <w:t>（40分）</w:t>
      </w:r>
    </w:p>
    <w:p w14:paraId="0BFB9B63" w14:textId="600C27CE" w:rsidR="000F1891" w:rsidRDefault="000F1891" w:rsidP="00EB157B">
      <w:pPr>
        <w:spacing w:afterLines="50" w:after="156" w:line="56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一根单位长度电荷为</w:t>
      </w:r>
      <m:oMath>
        <m:r>
          <w:rPr>
            <w:rFonts w:ascii="Cambria Math" w:hAnsi="Cambria Math"/>
            <w:sz w:val="28"/>
            <w:szCs w:val="28"/>
          </w:rPr>
          <m:t>-λ</m:t>
        </m:r>
      </m:oMath>
      <w:r>
        <w:rPr>
          <w:rFonts w:hint="eastAsia"/>
          <w:sz w:val="28"/>
          <w:szCs w:val="28"/>
        </w:rPr>
        <w:t>的无限长直导线在x</w:t>
      </w:r>
      <w:r>
        <w:rPr>
          <w:sz w:val="28"/>
          <w:szCs w:val="28"/>
        </w:rPr>
        <w:t>=-b</w:t>
      </w:r>
      <w:r>
        <w:rPr>
          <w:rFonts w:hint="eastAsia"/>
          <w:sz w:val="28"/>
          <w:szCs w:val="28"/>
        </w:rPr>
        <w:t>，另一根在x</w:t>
      </w:r>
      <w:r>
        <w:rPr>
          <w:sz w:val="28"/>
          <w:szCs w:val="28"/>
        </w:rPr>
        <w:t>=b</w:t>
      </w:r>
      <w:r w:rsidR="002F605D">
        <w:rPr>
          <w:rFonts w:hint="eastAsia"/>
          <w:sz w:val="28"/>
          <w:szCs w:val="28"/>
        </w:rPr>
        <w:t>且电荷量相反</w:t>
      </w:r>
      <w:r>
        <w:rPr>
          <w:rFonts w:hint="eastAsia"/>
          <w:sz w:val="28"/>
          <w:szCs w:val="28"/>
        </w:rPr>
        <w:t>，计算空间产生电势，取原点为电势零点</w:t>
      </w:r>
    </w:p>
    <w:p w14:paraId="22CC61F6" w14:textId="658B1368" w:rsidR="000F1891" w:rsidRDefault="000F1891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现在考虑真空两个完全相同的圆柱导体，半径R=3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，且均很长，两圆柱导体轴均在x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平面，平行于z轴，分别在x</w:t>
      </w:r>
      <w:r>
        <w:rPr>
          <w:sz w:val="28"/>
          <w:szCs w:val="28"/>
        </w:rPr>
        <w:t>=5a</w:t>
      </w:r>
      <w:r>
        <w:rPr>
          <w:rFonts w:hint="eastAsia"/>
          <w:sz w:val="28"/>
          <w:szCs w:val="28"/>
        </w:rPr>
        <w:t>和x</w:t>
      </w:r>
      <w:r>
        <w:rPr>
          <w:sz w:val="28"/>
          <w:szCs w:val="28"/>
        </w:rPr>
        <w:t>=-5a</w:t>
      </w:r>
      <w:r>
        <w:rPr>
          <w:rFonts w:hint="eastAsia"/>
          <w:sz w:val="28"/>
          <w:szCs w:val="28"/>
        </w:rPr>
        <w:t>，原点为电势零点，在两圆柱导体加上电势差V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，计算空间电势</w:t>
      </w:r>
    </w:p>
    <w:p w14:paraId="69413886" w14:textId="05C73444" w:rsidR="000F1891" w:rsidRDefault="000F1891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（3）计算上问系统</w:t>
      </w:r>
      <w:r w:rsidR="00FD610D">
        <w:rPr>
          <w:rFonts w:hint="eastAsia"/>
          <w:sz w:val="28"/>
          <w:szCs w:val="28"/>
        </w:rPr>
        <w:t>单位长度</w:t>
      </w:r>
      <w:r>
        <w:rPr>
          <w:rFonts w:hint="eastAsia"/>
          <w:sz w:val="28"/>
          <w:szCs w:val="28"/>
        </w:rPr>
        <w:t>电容</w:t>
      </w:r>
    </w:p>
    <w:p w14:paraId="5BFA3766" w14:textId="5F56CDE0" w:rsidR="003C325B" w:rsidRDefault="003C325B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五、（40分）一个长为l，宽为w的线框，有一电流I在线框中流动，现在全空间加一匀强磁场E，方向与宽平行，线框不动，求足够时间后所有载流子动量</w:t>
      </w:r>
      <w:r w:rsidR="005171AA">
        <w:rPr>
          <w:rFonts w:hint="eastAsia"/>
          <w:sz w:val="28"/>
          <w:szCs w:val="28"/>
        </w:rPr>
        <w:t>（考虑相对论效应）</w:t>
      </w:r>
    </w:p>
    <w:p w14:paraId="2024E138" w14:textId="6E30AF1B" w:rsidR="00A62A50" w:rsidRDefault="00A62A50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六、（40分）有一个固定在光滑平面的正方形线框，边长2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，线电荷密度为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，有一带电量为</w:t>
      </w:r>
      <w:r w:rsidR="00AC7AA0"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，质量为m的粒子初始时在线框中心，若给它平行于正方形边的微扰，求粒子运动周期</w:t>
      </w:r>
    </w:p>
    <w:p w14:paraId="2414E836" w14:textId="7DBAE52A" w:rsidR="00AE738C" w:rsidRDefault="00AE738C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七、（40分）若有两根长</w:t>
      </w:r>
      <w:r w:rsidR="003304DA">
        <w:rPr>
          <w:rFonts w:hint="eastAsia"/>
          <w:sz w:val="28"/>
          <w:szCs w:val="28"/>
        </w:rPr>
        <w:t>l</w:t>
      </w:r>
      <w:r w:rsidR="006C017C">
        <w:rPr>
          <w:rFonts w:hint="eastAsia"/>
          <w:sz w:val="28"/>
          <w:szCs w:val="28"/>
        </w:rPr>
        <w:t>（l</w:t>
      </w:r>
      <w:r w:rsidR="006C017C">
        <w:rPr>
          <w:sz w:val="28"/>
          <w:szCs w:val="28"/>
        </w:rPr>
        <w:t>&gt;&gt;R</w:t>
      </w:r>
      <w:r w:rsidR="006C017C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电</w:t>
      </w:r>
      <w:r w:rsidR="006C017C">
        <w:rPr>
          <w:rFonts w:hint="eastAsia"/>
          <w:sz w:val="28"/>
          <w:szCs w:val="28"/>
        </w:rPr>
        <w:t>圆柱</w:t>
      </w:r>
      <w:r>
        <w:rPr>
          <w:rFonts w:hint="eastAsia"/>
          <w:sz w:val="28"/>
          <w:szCs w:val="28"/>
        </w:rPr>
        <w:t>位于弱导电性液体中，</w:t>
      </w:r>
      <w:r w:rsidR="00290F37">
        <w:rPr>
          <w:rFonts w:hint="eastAsia"/>
          <w:sz w:val="28"/>
          <w:szCs w:val="28"/>
        </w:rPr>
        <w:t>电势差为V</w:t>
      </w:r>
      <w:r w:rsidR="00290F37">
        <w:rPr>
          <w:rFonts w:hint="eastAsia"/>
          <w:sz w:val="28"/>
          <w:szCs w:val="28"/>
          <w:vertAlign w:val="subscript"/>
        </w:rPr>
        <w:t>0</w:t>
      </w:r>
      <w:r w:rsidR="00290F37">
        <w:rPr>
          <w:rFonts w:hint="eastAsia"/>
          <w:sz w:val="28"/>
          <w:szCs w:val="28"/>
        </w:rPr>
        <w:t>，</w:t>
      </w:r>
      <w:r w:rsidR="006C017C">
        <w:rPr>
          <w:rFonts w:hint="eastAsia"/>
          <w:sz w:val="28"/>
          <w:szCs w:val="28"/>
        </w:rPr>
        <w:t>轴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±5a,</m:t>
        </m:r>
      </m:oMath>
      <w:r w:rsidR="006C017C">
        <w:rPr>
          <w:rFonts w:hint="eastAsia"/>
          <w:sz w:val="28"/>
          <w:szCs w:val="28"/>
        </w:rPr>
        <w:t>R=</w:t>
      </w:r>
      <w:r w:rsidR="006C017C">
        <w:rPr>
          <w:sz w:val="28"/>
          <w:szCs w:val="28"/>
        </w:rPr>
        <w:t>3a,</w:t>
      </w:r>
      <w:r>
        <w:rPr>
          <w:rFonts w:hint="eastAsia"/>
          <w:sz w:val="28"/>
          <w:szCs w:val="28"/>
        </w:rPr>
        <w:t>液体电导率为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</w:p>
    <w:p w14:paraId="1F31B7A7" w14:textId="3D7B2184" w:rsidR="00AE738C" w:rsidRDefault="00AE738C" w:rsidP="00EB157B">
      <w:pPr>
        <w:spacing w:afterLines="50" w:after="156" w:line="560" w:lineRule="exac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计算两导体间流过的电流强度,</w:t>
      </w:r>
      <w:r w:rsidR="00260B87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系统电阻</w:t>
      </w:r>
    </w:p>
    <w:p w14:paraId="5FC4FAA6" w14:textId="78F5116E" w:rsidR="00AE738C" w:rsidRDefault="00AE738C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（2）计算上述电流产生</w:t>
      </w:r>
      <w:r w:rsidR="004B7240">
        <w:rPr>
          <w:rFonts w:hint="eastAsia"/>
          <w:sz w:val="28"/>
          <w:szCs w:val="28"/>
        </w:rPr>
        <w:t>y方向</w:t>
      </w:r>
      <w:r>
        <w:rPr>
          <w:rFonts w:hint="eastAsia"/>
          <w:sz w:val="28"/>
          <w:szCs w:val="28"/>
        </w:rPr>
        <w:t>磁感应强度</w:t>
      </w:r>
    </w:p>
    <w:p w14:paraId="61E68475" w14:textId="4FCD7B0A" w:rsidR="00C77914" w:rsidRDefault="00C77914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="00986DA1">
        <w:rPr>
          <w:rFonts w:hint="eastAsia"/>
          <w:sz w:val="28"/>
          <w:szCs w:val="28"/>
        </w:rPr>
        <w:t>（40分）有一个内直径为D，长为l，厚度为h的薄壁导体圆筒，电导率为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986DA1">
        <w:rPr>
          <w:rFonts w:hint="eastAsia"/>
          <w:sz w:val="28"/>
          <w:szCs w:val="28"/>
        </w:rPr>
        <w:t>，在垂直于圆筒截面方向上加一个B</w:t>
      </w:r>
      <w:r w:rsidR="00986DA1">
        <w:rPr>
          <w:sz w:val="28"/>
          <w:szCs w:val="28"/>
        </w:rPr>
        <w:t>=B</w:t>
      </w:r>
      <w:r w:rsidR="00986DA1">
        <w:rPr>
          <w:sz w:val="28"/>
          <w:szCs w:val="28"/>
          <w:vertAlign w:val="subscript"/>
        </w:rPr>
        <w:t>0</w:t>
      </w:r>
      <w:r w:rsidR="00986DA1">
        <w:rPr>
          <w:sz w:val="28"/>
          <w:szCs w:val="28"/>
        </w:rPr>
        <w:t>cos</w:t>
      </w:r>
      <m:oMath>
        <m:r>
          <w:rPr>
            <w:rFonts w:ascii="Cambria Math" w:hAnsi="Cambria Math"/>
            <w:sz w:val="28"/>
            <w:szCs w:val="28"/>
          </w:rPr>
          <m:t>ωt</m:t>
        </m:r>
      </m:oMath>
      <w:r w:rsidR="00986DA1">
        <w:rPr>
          <w:rFonts w:hint="eastAsia"/>
          <w:sz w:val="28"/>
          <w:szCs w:val="28"/>
        </w:rPr>
        <w:t>的变化磁场</w:t>
      </w:r>
    </w:p>
    <w:p w14:paraId="18F617AF" w14:textId="5DDDA7F6" w:rsidR="00986DA1" w:rsidRDefault="00986DA1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（1）若不考虑涡旋电流产生次级磁场，求</w:t>
      </w:r>
      <w:r w:rsidR="000D22EF">
        <w:rPr>
          <w:rFonts w:hint="eastAsia"/>
          <w:sz w:val="28"/>
          <w:szCs w:val="28"/>
        </w:rPr>
        <w:t>圆筒一</w:t>
      </w:r>
      <w:r>
        <w:rPr>
          <w:rFonts w:hint="eastAsia"/>
          <w:sz w:val="28"/>
          <w:szCs w:val="28"/>
        </w:rPr>
        <w:t>周期内平均电功率</w:t>
      </w:r>
    </w:p>
    <w:p w14:paraId="7D991357" w14:textId="4E8E420B" w:rsidR="00986DA1" w:rsidRPr="00986DA1" w:rsidRDefault="00986DA1" w:rsidP="00EB157B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（2）若考虑涡旋电流产生次级磁场，</w:t>
      </w:r>
      <w:r w:rsidR="00EA04DE">
        <w:rPr>
          <w:rFonts w:hint="eastAsia"/>
          <w:sz w:val="28"/>
          <w:szCs w:val="28"/>
        </w:rPr>
        <w:t>求</w:t>
      </w:r>
      <w:r w:rsidR="000D22EF">
        <w:rPr>
          <w:rFonts w:hint="eastAsia"/>
          <w:sz w:val="28"/>
          <w:szCs w:val="28"/>
        </w:rPr>
        <w:t>圆筒一</w:t>
      </w:r>
      <w:r w:rsidR="00EA04DE">
        <w:rPr>
          <w:rFonts w:hint="eastAsia"/>
          <w:sz w:val="28"/>
          <w:szCs w:val="28"/>
        </w:rPr>
        <w:t>周期内平均电功率</w:t>
      </w:r>
    </w:p>
    <w:p w14:paraId="20D56999" w14:textId="715537CC" w:rsidR="00EB157B" w:rsidRPr="00986DA1" w:rsidRDefault="00EB157B"/>
    <w:sectPr w:rsidR="00EB157B" w:rsidRPr="0098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47BD" w14:textId="77777777" w:rsidR="00F73083" w:rsidRDefault="00F73083" w:rsidP="00710AE6">
      <w:r>
        <w:separator/>
      </w:r>
    </w:p>
  </w:endnote>
  <w:endnote w:type="continuationSeparator" w:id="0">
    <w:p w14:paraId="0D679F72" w14:textId="77777777" w:rsidR="00F73083" w:rsidRDefault="00F73083" w:rsidP="0071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85953" w14:textId="77777777" w:rsidR="00F73083" w:rsidRDefault="00F73083" w:rsidP="00710AE6">
      <w:r>
        <w:separator/>
      </w:r>
    </w:p>
  </w:footnote>
  <w:footnote w:type="continuationSeparator" w:id="0">
    <w:p w14:paraId="796F9CF3" w14:textId="77777777" w:rsidR="00F73083" w:rsidRDefault="00F73083" w:rsidP="00710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77"/>
    <w:rsid w:val="00013757"/>
    <w:rsid w:val="000D22EF"/>
    <w:rsid w:val="000F1891"/>
    <w:rsid w:val="001E4CB4"/>
    <w:rsid w:val="00260B87"/>
    <w:rsid w:val="00290F37"/>
    <w:rsid w:val="002F605D"/>
    <w:rsid w:val="003304DA"/>
    <w:rsid w:val="0035296D"/>
    <w:rsid w:val="003C325B"/>
    <w:rsid w:val="004B7240"/>
    <w:rsid w:val="005171AA"/>
    <w:rsid w:val="006C017C"/>
    <w:rsid w:val="00710AE6"/>
    <w:rsid w:val="00734177"/>
    <w:rsid w:val="007955C1"/>
    <w:rsid w:val="008A1307"/>
    <w:rsid w:val="009608B7"/>
    <w:rsid w:val="00986DA1"/>
    <w:rsid w:val="00A62A50"/>
    <w:rsid w:val="00AC7AA0"/>
    <w:rsid w:val="00AE738C"/>
    <w:rsid w:val="00B359EA"/>
    <w:rsid w:val="00C77914"/>
    <w:rsid w:val="00EA04DE"/>
    <w:rsid w:val="00EB157B"/>
    <w:rsid w:val="00F73083"/>
    <w:rsid w:val="00FD610D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A03EC"/>
  <w15:chartTrackingRefBased/>
  <w15:docId w15:val="{48DAF062-A9B0-4677-8E30-7C51E3A7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891"/>
    <w:rPr>
      <w:color w:val="808080"/>
    </w:rPr>
  </w:style>
  <w:style w:type="paragraph" w:styleId="a4">
    <w:name w:val="header"/>
    <w:basedOn w:val="a"/>
    <w:link w:val="a5"/>
    <w:uiPriority w:val="99"/>
    <w:unhideWhenUsed/>
    <w:rsid w:val="00710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A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19</cp:revision>
  <dcterms:created xsi:type="dcterms:W3CDTF">2020-04-14T08:10:00Z</dcterms:created>
  <dcterms:modified xsi:type="dcterms:W3CDTF">2020-07-18T16:08:00Z</dcterms:modified>
</cp:coreProperties>
</file>