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6265" w14:textId="44C04B1D" w:rsidR="00C736E0" w:rsidRDefault="00C736E0" w:rsidP="00C736E0">
      <w:pPr>
        <w:jc w:val="center"/>
        <w:rPr>
          <w:rFonts w:ascii="黑体" w:eastAsia="黑体" w:hAnsi="黑体"/>
          <w:sz w:val="36"/>
          <w:szCs w:val="36"/>
        </w:rPr>
      </w:pPr>
      <w:r w:rsidRPr="00C736E0">
        <w:rPr>
          <w:rFonts w:ascii="黑体" w:eastAsia="黑体" w:hAnsi="黑体" w:hint="eastAsia"/>
          <w:sz w:val="36"/>
          <w:szCs w:val="36"/>
        </w:rPr>
        <w:t>综合试题二</w:t>
      </w:r>
    </w:p>
    <w:p w14:paraId="4F4442BA" w14:textId="2AA290D3" w:rsidR="001A69AA" w:rsidRDefault="001A69AA" w:rsidP="001A69AA">
      <w:pPr>
        <w:jc w:val="left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.(</w:t>
      </w:r>
      <w:r>
        <w:rPr>
          <w:rFonts w:ascii="Times New Roman" w:eastAsia="宋体" w:hAnsi="Times New Roman" w:cs="Times New Roman" w:hint="eastAsia"/>
        </w:rPr>
        <w:t>考察转动惯量及小振动，复赛以上难度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>将质量为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/>
        </w:rPr>
        <w:t>的薄圆形纸片沿其一条直径对折，而后使得两个半圆部分相互夹角为</w:t>
      </w:r>
      <w:r>
        <w:rPr>
          <w:rFonts w:ascii="Times New Roman" w:eastAsia="宋体" w:hAnsi="Times New Roman" w:cs="Times New Roman"/>
        </w:rPr>
        <w:t>60°.</w:t>
      </w:r>
      <w:r>
        <w:rPr>
          <w:rFonts w:ascii="Times New Roman" w:eastAsia="宋体" w:hAnsi="Times New Roman" w:cs="Times New Roman"/>
        </w:rPr>
        <w:t>然后将半圆弧的部分向下，放置在足够粗糙的桌面上使其立起</w:t>
      </w:r>
      <w:r>
        <w:rPr>
          <w:rFonts w:ascii="Times New Roman" w:eastAsia="宋体" w:hAnsi="Times New Roman" w:cs="Times New Roman"/>
        </w:rPr>
        <w:t>.(40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/>
        </w:rPr>
        <w:t>)</w:t>
      </w:r>
    </w:p>
    <w:p w14:paraId="08C0AC25" w14:textId="44846BA1" w:rsidR="001A69AA" w:rsidRDefault="001A69AA" w:rsidP="001A69AA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</w:t>
      </w:r>
      <w:r>
        <w:rPr>
          <w:rFonts w:ascii="Times New Roman" w:eastAsia="宋体" w:hAnsi="Times New Roman" w:cs="Times New Roman"/>
        </w:rPr>
        <w:t>这种站立的形态对于沿对折直径方向的微扰是稳定平衡吗？若是，请说明理由</w:t>
      </w:r>
      <w:r>
        <w:rPr>
          <w:rFonts w:ascii="Times New Roman" w:eastAsia="宋体" w:hAnsi="Times New Roman" w:cs="Times New Roman"/>
        </w:rPr>
        <w:t>.</w:t>
      </w:r>
    </w:p>
    <w:p w14:paraId="6298C15C" w14:textId="1E99FD07" w:rsidR="001A69AA" w:rsidRDefault="001A69AA" w:rsidP="001A69AA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</w:t>
      </w:r>
      <w:proofErr w:type="gramStart"/>
      <w:r>
        <w:rPr>
          <w:rFonts w:ascii="Times New Roman" w:eastAsia="宋体" w:hAnsi="Times New Roman" w:cs="Times New Roman"/>
        </w:rPr>
        <w:t>求上述</w:t>
      </w:r>
      <w:proofErr w:type="gramEnd"/>
      <w:r>
        <w:rPr>
          <w:rFonts w:ascii="Times New Roman" w:eastAsia="宋体" w:hAnsi="Times New Roman" w:cs="Times New Roman"/>
        </w:rPr>
        <w:t>微扰下纸片往复运动的周期</w:t>
      </w:r>
      <w:r>
        <w:rPr>
          <w:rFonts w:ascii="Times New Roman" w:eastAsia="宋体" w:hAnsi="Times New Roman" w:cs="Times New Roman"/>
        </w:rPr>
        <w:t>.</w:t>
      </w:r>
    </w:p>
    <w:p w14:paraId="148CB22A" w14:textId="749BA6B5" w:rsidR="00163E96" w:rsidRDefault="00163E96" w:rsidP="001A69AA">
      <w:pPr>
        <w:jc w:val="left"/>
        <w:rPr>
          <w:rFonts w:ascii="Times New Roman" w:eastAsia="宋体" w:hAnsi="Times New Roman" w:cs="Times New Roman"/>
        </w:rPr>
      </w:pPr>
    </w:p>
    <w:p w14:paraId="66B08468" w14:textId="4096BA96" w:rsidR="00163E96" w:rsidRPr="006F7ED0" w:rsidRDefault="00163E96" w:rsidP="00163E96">
      <w:pPr>
        <w:rPr>
          <w:szCs w:val="21"/>
        </w:rPr>
      </w:pPr>
      <w:r w:rsidRPr="006F7ED0">
        <w:rPr>
          <w:noProof/>
          <w:szCs w:val="21"/>
        </w:rPr>
        <w:object w:dxaOrig="1440" w:dyaOrig="1440" w14:anchorId="42F4D1AB">
          <v:group id="组合 481" o:spid="_x0000_s1026" style="position:absolute;left:0;text-align:left;margin-left:130.9pt;margin-top:100.4pt;width:123.25pt;height:100.1pt;z-index:251661312" coordorigin="3790,198140" coordsize="3096,21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对象 477" o:spid="_x0000_s1027" type="#_x0000_t75" alt="" style="position:absolute;left:3884;top:199730;width:587;height:583">
              <v:fill o:detectmouseclick="t"/>
              <v:imagedata r:id="rId4" o:title=""/>
            </v:shape>
            <v:shape id="对象 478" o:spid="_x0000_s1028" type="#_x0000_t75" alt="" style="position:absolute;left:6204;top:199819;width:515;height:495">
              <v:fill o:detectmouseclick="t"/>
              <v:imagedata r:id="rId5" o:title=""/>
            </v:shape>
            <v:group id="组合 480" o:spid="_x0000_s1029" style="position:absolute;left:3790;top:198140;width:3096;height:1648" coordorigin="3790,198140" coordsize="3096,1648">
              <v:group id="组合 474" o:spid="_x0000_s1030" style="position:absolute;left:4059;top:198198;width:2523;height:1590" coordorigin="3939,199443" coordsize="3632,2399">
                <v:group id="组合 473" o:spid="_x0000_s1031" style="position:absolute;left:3939;top:199488;width:3632;height:2354" coordorigin="4794,197358" coordsize="3632,2354">
                  <v:shape id="图片 470" o:spid="_x0000_s1032" type="#_x0000_t75" alt="timg" style="position:absolute;left:5624;top:196752;width:1972;height:3632;rotation:90">
                    <v:fill o:detectmouseclick="t"/>
                    <v:imagedata r:id="rId6" o:title="timg"/>
                  </v:shape>
                  <v:line id="直线 471" o:spid="_x0000_s1033" style="position:absolute;flip:x" from="4936,197358" to="4951,199713">
                    <v:fill o:detectmouseclick="t"/>
                  </v:line>
                </v:group>
                <v:line id="直线 472" o:spid="_x0000_s1034" style="position:absolute;flip:x" from="7321,199443" to="7336,201798">
                  <v:fill o:detectmouseclick="t"/>
                </v:line>
              </v:group>
              <v:shape id="对象 476" o:spid="_x0000_s1035" type="#_x0000_t75" alt="" style="position:absolute;left:6454;top:198140;width:432;height:469">
                <v:fill o:detectmouseclick="t"/>
                <v:imagedata r:id="rId7" o:title=""/>
              </v:shape>
              <v:shape id="对象 479" o:spid="_x0000_s1036" type="#_x0000_t75" alt="" style="position:absolute;left:3790;top:198151;width:500;height:425">
                <v:fill o:detectmouseclick="t"/>
                <v:imagedata r:id="rId8" o:title=""/>
              </v:shape>
            </v:group>
          </v:group>
          <o:OLEObject Type="Embed" ProgID="Equation.3" ShapeID="对象 477" DrawAspect="Content" ObjectID="_1680818757" r:id="rId9">
            <o:FieldCodes>\* MERGEFORMAT</o:FieldCodes>
          </o:OLEObject>
          <o:OLEObject Type="Embed" ProgID="Equation.3" ShapeID="对象 478" DrawAspect="Content" ObjectID="_1680818758" r:id="rId10">
            <o:FieldCodes>\* MERGEFORMAT</o:FieldCodes>
          </o:OLEObject>
          <o:OLEObject Type="Embed" ProgID="Equation.3" ShapeID="对象 476" DrawAspect="Content" ObjectID="_1680818759" r:id="rId11">
            <o:FieldCodes>\* MERGEFORMAT</o:FieldCodes>
          </o:OLEObject>
          <o:OLEObject Type="Embed" ProgID="Equation.3" ShapeID="对象 479" DrawAspect="Content" ObjectID="_1680818760" r:id="rId12">
            <o:FieldCodes>\* MERGEFORMAT</o:FieldCodes>
          </o:OLEObject>
        </w:object>
      </w:r>
      <w:r w:rsidRPr="006F7ED0">
        <w:rPr>
          <w:rFonts w:hint="eastAsia"/>
          <w:szCs w:val="21"/>
        </w:rPr>
        <w:t>二.</w:t>
      </w:r>
      <w:r w:rsidR="006F7ED0">
        <w:rPr>
          <w:szCs w:val="21"/>
        </w:rPr>
        <w:t>(</w:t>
      </w:r>
      <w:r w:rsidR="006F7ED0">
        <w:rPr>
          <w:rFonts w:hint="eastAsia"/>
          <w:szCs w:val="21"/>
        </w:rPr>
        <w:t>考察电磁学及力学结合还有振动，复赛难度</w:t>
      </w:r>
      <w:r w:rsidR="006F7ED0">
        <w:rPr>
          <w:szCs w:val="21"/>
        </w:rPr>
        <w:t>)</w:t>
      </w:r>
      <w:r w:rsidRPr="006F7ED0">
        <w:rPr>
          <w:rFonts w:hint="eastAsia"/>
          <w:szCs w:val="21"/>
        </w:rPr>
        <w:t>用</w:t>
      </w:r>
      <w:proofErr w:type="gramStart"/>
      <w:r w:rsidRPr="006F7ED0">
        <w:rPr>
          <w:rFonts w:hint="eastAsia"/>
          <w:szCs w:val="21"/>
        </w:rPr>
        <w:t>一</w:t>
      </w:r>
      <w:proofErr w:type="gramEnd"/>
      <w:r w:rsidRPr="006F7ED0">
        <w:rPr>
          <w:rFonts w:hint="eastAsia"/>
          <w:szCs w:val="21"/>
        </w:rPr>
        <w:t>导电弹簧连接两极板，极板面积S，电荷均匀分布，弹簧原长</w:t>
      </w:r>
      <w:r w:rsidRPr="006F7ED0">
        <w:rPr>
          <w:position w:val="-12"/>
          <w:szCs w:val="21"/>
        </w:rPr>
        <w:object w:dxaOrig="279" w:dyaOrig="360" w14:anchorId="451C671C">
          <v:shape id="_x0000_i1039" type="#_x0000_t75" style="width:14pt;height:18pt" o:ole="">
            <v:imagedata r:id="rId13" o:title=""/>
          </v:shape>
          <o:OLEObject Type="Embed" ProgID="Equation.3" ShapeID="_x0000_i1039" DrawAspect="Content" ObjectID="_1680818731" r:id="rId14"/>
        </w:object>
      </w:r>
      <w:r w:rsidRPr="006F7ED0">
        <w:rPr>
          <w:rFonts w:hint="eastAsia"/>
          <w:szCs w:val="21"/>
        </w:rPr>
        <w:t>，可视为半径为a的螺线管，匝密度为n，内阻不计，截面半径r，切变模量为G，初态极板相距</w:t>
      </w:r>
      <w:r w:rsidRPr="006F7ED0">
        <w:rPr>
          <w:position w:val="-12"/>
          <w:szCs w:val="21"/>
        </w:rPr>
        <w:object w:dxaOrig="279" w:dyaOrig="360" w14:anchorId="6DAC7CC7">
          <v:shape id="_x0000_i1040" type="#_x0000_t75" style="width:14pt;height:18pt" o:ole="">
            <v:imagedata r:id="rId15" o:title=""/>
          </v:shape>
          <o:OLEObject Type="Embed" ProgID="Equation.3" ShapeID="_x0000_i1040" DrawAspect="Content" ObjectID="_1680818732" r:id="rId16"/>
        </w:object>
      </w:r>
      <w:r w:rsidRPr="006F7ED0">
        <w:rPr>
          <w:rFonts w:hint="eastAsia"/>
          <w:szCs w:val="21"/>
        </w:rPr>
        <w:t>，</w:t>
      </w:r>
      <w:proofErr w:type="gramStart"/>
      <w:r w:rsidRPr="006F7ED0">
        <w:rPr>
          <w:rFonts w:hint="eastAsia"/>
          <w:szCs w:val="21"/>
        </w:rPr>
        <w:t>现固定B板且</w:t>
      </w:r>
      <w:proofErr w:type="gramEnd"/>
      <w:r w:rsidRPr="006F7ED0">
        <w:rPr>
          <w:rFonts w:hint="eastAsia"/>
          <w:szCs w:val="21"/>
        </w:rPr>
        <w:t>在两极板带上十分微弱正负电荷</w:t>
      </w:r>
      <w:r w:rsidRPr="006F7ED0">
        <w:rPr>
          <w:position w:val="-12"/>
          <w:szCs w:val="21"/>
        </w:rPr>
        <w:object w:dxaOrig="300" w:dyaOrig="360" w14:anchorId="0D3BD5CF">
          <v:shape id="_x0000_i1041" type="#_x0000_t75" style="width:15pt;height:18pt" o:ole="">
            <v:imagedata r:id="rId17" o:title=""/>
          </v:shape>
          <o:OLEObject Type="Embed" ProgID="Equation.3" ShapeID="_x0000_i1041" DrawAspect="Content" ObjectID="_1680818733" r:id="rId18"/>
        </w:object>
      </w:r>
      <w:r w:rsidRPr="006F7ED0">
        <w:rPr>
          <w:rFonts w:hint="eastAsia"/>
          <w:szCs w:val="21"/>
        </w:rPr>
        <w:t>，整个体系无质量，S&gt;&gt;</w:t>
      </w:r>
      <w:r w:rsidRPr="006F7ED0">
        <w:rPr>
          <w:position w:val="-12"/>
          <w:szCs w:val="21"/>
        </w:rPr>
        <w:object w:dxaOrig="300" w:dyaOrig="380" w14:anchorId="4B860EE3">
          <v:shape id="_x0000_i1042" type="#_x0000_t75" style="width:15pt;height:19pt" o:ole="">
            <v:imagedata r:id="rId19" o:title=""/>
          </v:shape>
          <o:OLEObject Type="Embed" ProgID="Equation.3" ShapeID="_x0000_i1042" DrawAspect="Content" ObjectID="_1680818734" r:id="rId20"/>
        </w:object>
      </w:r>
      <w:r w:rsidRPr="006F7ED0">
        <w:rPr>
          <w:rFonts w:hint="eastAsia"/>
          <w:szCs w:val="21"/>
        </w:rPr>
        <w:t>,</w:t>
      </w:r>
      <w:r w:rsidRPr="006F7ED0">
        <w:rPr>
          <w:position w:val="-12"/>
          <w:szCs w:val="21"/>
        </w:rPr>
        <w:object w:dxaOrig="279" w:dyaOrig="360" w14:anchorId="70F5E624">
          <v:shape id="_x0000_i1043" type="#_x0000_t75" style="width:14pt;height:18pt" o:ole="">
            <v:imagedata r:id="rId21" o:title=""/>
          </v:shape>
          <o:OLEObject Type="Embed" ProgID="Equation.3" ShapeID="_x0000_i1043" DrawAspect="Content" ObjectID="_1680818735" r:id="rId22"/>
        </w:object>
      </w:r>
      <w:r w:rsidRPr="006F7ED0">
        <w:rPr>
          <w:rFonts w:hint="eastAsia"/>
          <w:szCs w:val="21"/>
        </w:rPr>
        <w:t>&gt;&gt;a&gt;&gt;r,求A的运动方程</w:t>
      </w:r>
      <w:r w:rsidRPr="006F7ED0">
        <w:rPr>
          <w:position w:val="-14"/>
          <w:szCs w:val="21"/>
        </w:rPr>
        <w:object w:dxaOrig="360" w:dyaOrig="380" w14:anchorId="248ADE74">
          <v:shape id="_x0000_i1044" type="#_x0000_t75" style="width:18pt;height:19pt" o:ole="">
            <v:imagedata r:id="rId23" o:title=""/>
          </v:shape>
          <o:OLEObject Type="Embed" ProgID="Equation.3" ShapeID="_x0000_i1044" DrawAspect="Content" ObjectID="_1680818736" r:id="rId24"/>
        </w:object>
      </w:r>
      <w:r w:rsidRPr="006F7ED0">
        <w:rPr>
          <w:rFonts w:hint="eastAsia"/>
          <w:szCs w:val="21"/>
        </w:rPr>
        <w:t>。（40分）</w:t>
      </w:r>
    </w:p>
    <w:p w14:paraId="1CD483D8" w14:textId="77777777" w:rsidR="00163E96" w:rsidRDefault="00163E96" w:rsidP="00163E96">
      <w:pPr>
        <w:rPr>
          <w:sz w:val="28"/>
          <w:szCs w:val="28"/>
        </w:rPr>
      </w:pPr>
    </w:p>
    <w:p w14:paraId="1FD2A4D3" w14:textId="77777777" w:rsidR="00163E96" w:rsidRPr="00815CF1" w:rsidRDefault="00163E96" w:rsidP="00163E96">
      <w:pPr>
        <w:rPr>
          <w:sz w:val="28"/>
          <w:szCs w:val="28"/>
        </w:rPr>
      </w:pPr>
    </w:p>
    <w:p w14:paraId="12576977" w14:textId="77777777" w:rsidR="00163E96" w:rsidRDefault="00163E96" w:rsidP="001A69AA">
      <w:pPr>
        <w:jc w:val="left"/>
        <w:rPr>
          <w:rFonts w:ascii="Times New Roman" w:eastAsia="宋体" w:hAnsi="Times New Roman" w:cs="Times New Roman" w:hint="eastAsia"/>
        </w:rPr>
      </w:pPr>
    </w:p>
    <w:p w14:paraId="2E8AF721" w14:textId="04B7FF22" w:rsidR="00A563C4" w:rsidRDefault="00A563C4" w:rsidP="001A69AA">
      <w:pPr>
        <w:jc w:val="left"/>
        <w:rPr>
          <w:rFonts w:ascii="Times New Roman" w:eastAsia="宋体" w:hAnsi="Times New Roman" w:cs="Times New Roman"/>
        </w:rPr>
      </w:pPr>
    </w:p>
    <w:p w14:paraId="6D270BFF" w14:textId="4D45803A" w:rsidR="005E35DC" w:rsidRPr="005E35DC" w:rsidRDefault="005E35DC" w:rsidP="005E35DC">
      <w:pPr>
        <w:rPr>
          <w:szCs w:val="21"/>
        </w:rPr>
      </w:pPr>
      <w:r w:rsidRPr="005E35DC">
        <w:rPr>
          <w:rFonts w:hint="eastAsia"/>
          <w:szCs w:val="21"/>
        </w:rPr>
        <w:t>三.</w:t>
      </w:r>
      <w:r w:rsidRPr="005E35DC">
        <w:rPr>
          <w:rFonts w:hint="eastAsia"/>
          <w:szCs w:val="21"/>
        </w:rPr>
        <w:t>（</w:t>
      </w:r>
      <w:r>
        <w:rPr>
          <w:rFonts w:hint="eastAsia"/>
          <w:szCs w:val="21"/>
        </w:rPr>
        <w:t>考察同学力学振动，角动量定理等知识，计算量稍大，复赛以上难度</w:t>
      </w:r>
      <w:r w:rsidRPr="005E35DC">
        <w:rPr>
          <w:rFonts w:hint="eastAsia"/>
          <w:szCs w:val="21"/>
        </w:rPr>
        <w:t>）</w:t>
      </w:r>
      <w:proofErr w:type="gramStart"/>
      <w:r w:rsidRPr="005E35DC">
        <w:rPr>
          <w:rFonts w:hint="eastAsia"/>
          <w:szCs w:val="21"/>
        </w:rPr>
        <w:t>一</w:t>
      </w:r>
      <w:proofErr w:type="gramEnd"/>
      <w:r w:rsidRPr="005E35DC">
        <w:rPr>
          <w:rFonts w:hint="eastAsia"/>
          <w:szCs w:val="21"/>
        </w:rPr>
        <w:t>球壳质量为</w:t>
      </w:r>
      <w:r w:rsidRPr="005E35DC">
        <w:rPr>
          <w:position w:val="-10"/>
          <w:szCs w:val="21"/>
        </w:rPr>
        <w:object w:dxaOrig="300" w:dyaOrig="340" w14:anchorId="02159E14">
          <v:shape id="_x0000_i1081" type="#_x0000_t75" style="width:15pt;height:17pt" o:ole="">
            <v:imagedata r:id="rId25" o:title=""/>
          </v:shape>
          <o:OLEObject Type="Embed" ProgID="Equation.3" ShapeID="_x0000_i1081" DrawAspect="Content" ObjectID="_1680818737" r:id="rId26"/>
        </w:object>
      </w:r>
      <w:r w:rsidRPr="005E35DC">
        <w:rPr>
          <w:rFonts w:hint="eastAsia"/>
          <w:szCs w:val="21"/>
        </w:rPr>
        <w:t>，内置</w:t>
      </w:r>
      <w:proofErr w:type="gramStart"/>
      <w:r w:rsidRPr="005E35DC">
        <w:rPr>
          <w:rFonts w:hint="eastAsia"/>
          <w:szCs w:val="21"/>
        </w:rPr>
        <w:t>一</w:t>
      </w:r>
      <w:proofErr w:type="gramEnd"/>
      <w:r w:rsidRPr="005E35DC">
        <w:rPr>
          <w:rFonts w:hint="eastAsia"/>
          <w:szCs w:val="21"/>
        </w:rPr>
        <w:t>圆环质量为</w:t>
      </w:r>
      <w:r w:rsidRPr="005E35DC">
        <w:rPr>
          <w:position w:val="-10"/>
          <w:szCs w:val="21"/>
        </w:rPr>
        <w:object w:dxaOrig="320" w:dyaOrig="340" w14:anchorId="125E0A0F">
          <v:shape id="_x0000_i1082" type="#_x0000_t75" style="width:16pt;height:17pt" o:ole="">
            <v:imagedata r:id="rId27" o:title=""/>
          </v:shape>
          <o:OLEObject Type="Embed" ProgID="Equation.3" ShapeID="_x0000_i1082" DrawAspect="Content" ObjectID="_1680818738" r:id="rId28"/>
        </w:object>
      </w:r>
      <w:r w:rsidRPr="005E35DC">
        <w:rPr>
          <w:rFonts w:hint="eastAsia"/>
          <w:szCs w:val="21"/>
        </w:rPr>
        <w:t>，球壳半径为R，圆半径为r，（以下问题均只考虑纯滚）</w:t>
      </w:r>
      <w:r>
        <w:rPr>
          <w:rFonts w:hint="eastAsia"/>
          <w:szCs w:val="21"/>
        </w:rPr>
        <w:t>(</w:t>
      </w:r>
      <w:r>
        <w:rPr>
          <w:szCs w:val="21"/>
        </w:rPr>
        <w:t>40</w:t>
      </w:r>
      <w:r>
        <w:rPr>
          <w:rFonts w:hint="eastAsia"/>
          <w:szCs w:val="21"/>
        </w:rPr>
        <w:t>分</w:t>
      </w:r>
      <w:r>
        <w:rPr>
          <w:szCs w:val="21"/>
        </w:rPr>
        <w:t>)</w:t>
      </w:r>
    </w:p>
    <w:p w14:paraId="0E043970" w14:textId="7E49D0CB" w:rsidR="005E35DC" w:rsidRPr="005E35DC" w:rsidRDefault="005E35DC" w:rsidP="005E35DC">
      <w:pPr>
        <w:rPr>
          <w:szCs w:val="21"/>
        </w:rPr>
      </w:pPr>
      <w:r w:rsidRPr="005E35DC">
        <w:rPr>
          <w:rFonts w:hint="eastAsia"/>
          <w:szCs w:val="21"/>
        </w:rPr>
        <w:t>（1）球壳固定时，求圆环在</w:t>
      </w:r>
      <w:r w:rsidRPr="005E35DC">
        <w:rPr>
          <w:position w:val="-6"/>
          <w:szCs w:val="21"/>
        </w:rPr>
        <w:object w:dxaOrig="560" w:dyaOrig="279" w14:anchorId="3CB49C0C">
          <v:shape id="_x0000_i1083" type="#_x0000_t75" style="width:28pt;height:14pt" o:ole="">
            <v:imagedata r:id="rId29" o:title=""/>
          </v:shape>
          <o:OLEObject Type="Embed" ProgID="Equation.3" ShapeID="_x0000_i1083" DrawAspect="Content" ObjectID="_1680818739" r:id="rId30"/>
        </w:object>
      </w:r>
      <w:r w:rsidRPr="005E35DC">
        <w:rPr>
          <w:rFonts w:hint="eastAsia"/>
          <w:szCs w:val="21"/>
        </w:rPr>
        <w:t>处微振动周期。</w:t>
      </w:r>
    </w:p>
    <w:p w14:paraId="531C44A5" w14:textId="70DBF8A6" w:rsidR="005E35DC" w:rsidRPr="005E35DC" w:rsidRDefault="005E35DC" w:rsidP="005E35DC">
      <w:pPr>
        <w:rPr>
          <w:szCs w:val="21"/>
        </w:rPr>
      </w:pPr>
      <w:r w:rsidRPr="005E35DC">
        <w:rPr>
          <w:rFonts w:hint="eastAsia"/>
          <w:szCs w:val="21"/>
        </w:rPr>
        <w:t>（2）若球壳可绕垂直于纸面中心轴自由转动，重解（1）问。</w:t>
      </w:r>
    </w:p>
    <w:p w14:paraId="7E82484D" w14:textId="20C5726D" w:rsidR="005E35DC" w:rsidRPr="005E35DC" w:rsidRDefault="005E35DC" w:rsidP="005E35DC">
      <w:pPr>
        <w:rPr>
          <w:szCs w:val="21"/>
        </w:rPr>
      </w:pPr>
      <w:r w:rsidRPr="005E35DC">
        <w:rPr>
          <w:rFonts w:hint="eastAsia"/>
          <w:szCs w:val="21"/>
        </w:rPr>
        <w:t>（3）现将一质量为</w:t>
      </w:r>
      <w:r w:rsidRPr="005E35DC">
        <w:rPr>
          <w:position w:val="-12"/>
          <w:szCs w:val="21"/>
        </w:rPr>
        <w:object w:dxaOrig="320" w:dyaOrig="360" w14:anchorId="77D3447C">
          <v:shape id="_x0000_i1084" type="#_x0000_t75" style="width:16pt;height:18pt" o:ole="">
            <v:imagedata r:id="rId31" o:title=""/>
          </v:shape>
          <o:OLEObject Type="Embed" ProgID="Equation.3" ShapeID="_x0000_i1084" DrawAspect="Content" ObjectID="_1680818740" r:id="rId32"/>
        </w:object>
      </w:r>
      <w:r w:rsidRPr="005E35DC">
        <w:rPr>
          <w:rFonts w:hint="eastAsia"/>
          <w:szCs w:val="21"/>
        </w:rPr>
        <w:t>物体固定于圆环最高点（此对圆环处于</w:t>
      </w:r>
      <w:r w:rsidRPr="005E35DC">
        <w:rPr>
          <w:position w:val="-6"/>
          <w:szCs w:val="21"/>
        </w:rPr>
        <w:object w:dxaOrig="560" w:dyaOrig="279" w14:anchorId="7EF737DD">
          <v:shape id="_x0000_i1085" type="#_x0000_t75" style="width:28pt;height:14pt" o:ole="">
            <v:imagedata r:id="rId33" o:title=""/>
          </v:shape>
          <o:OLEObject Type="Embed" ProgID="Equation.3" ShapeID="_x0000_i1085" DrawAspect="Content" ObjectID="_1680818741" r:id="rId34"/>
        </w:object>
      </w:r>
      <w:r w:rsidRPr="005E35DC">
        <w:rPr>
          <w:rFonts w:hint="eastAsia"/>
          <w:szCs w:val="21"/>
        </w:rPr>
        <w:t>处），求当球壳固定时，圆环在稳定平衡位置微振动周期（本问中令R=3r）。</w:t>
      </w:r>
    </w:p>
    <w:p w14:paraId="21C377D2" w14:textId="459C0AD4" w:rsidR="005E35DC" w:rsidRDefault="005E35DC" w:rsidP="001A69AA">
      <w:pPr>
        <w:jc w:val="left"/>
        <w:rPr>
          <w:rFonts w:ascii="Times New Roman" w:eastAsia="宋体" w:hAnsi="Times New Roman" w:cs="Times New Roman"/>
        </w:rPr>
      </w:pPr>
      <w:r w:rsidRPr="005E35DC">
        <w:rPr>
          <w:rFonts w:ascii="Times New Roman" w:eastAsia="宋体" w:hAnsi="Times New Roman" w:cs="Times New Roman"/>
        </w:rPr>
        <w:drawing>
          <wp:inline distT="0" distB="0" distL="0" distR="0" wp14:anchorId="0E584C66" wp14:editId="293F6CD1">
            <wp:extent cx="1289050" cy="116756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06960" cy="11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835" w14:textId="14B7DD60" w:rsidR="005E35DC" w:rsidRDefault="005E35DC" w:rsidP="001A69AA">
      <w:pPr>
        <w:jc w:val="left"/>
        <w:rPr>
          <w:rFonts w:ascii="Times New Roman" w:eastAsia="宋体" w:hAnsi="Times New Roman" w:cs="Times New Roman"/>
        </w:rPr>
      </w:pPr>
    </w:p>
    <w:p w14:paraId="270D6FAD" w14:textId="61CE537C" w:rsidR="00A935CA" w:rsidRPr="00A935CA" w:rsidRDefault="00A935CA" w:rsidP="00A935CA">
      <w:pPr>
        <w:rPr>
          <w:szCs w:val="21"/>
        </w:rPr>
      </w:pPr>
      <w:r>
        <w:rPr>
          <w:rFonts w:hint="eastAsia"/>
          <w:szCs w:val="21"/>
        </w:rPr>
        <w:t>四.</w:t>
      </w:r>
      <w:r w:rsidRPr="00A935CA">
        <w:rPr>
          <w:rFonts w:hint="eastAsia"/>
          <w:szCs w:val="21"/>
        </w:rPr>
        <w:t>（</w:t>
      </w:r>
      <w:r>
        <w:rPr>
          <w:rFonts w:hint="eastAsia"/>
          <w:szCs w:val="21"/>
        </w:rPr>
        <w:t>考察同学电磁学电像法掌握情况，复赛难度</w:t>
      </w:r>
      <w:r w:rsidRPr="00A935CA">
        <w:rPr>
          <w:rFonts w:hint="eastAsia"/>
          <w:szCs w:val="21"/>
        </w:rPr>
        <w:t>）</w:t>
      </w:r>
      <w:proofErr w:type="gramStart"/>
      <w:r w:rsidRPr="00A935CA">
        <w:rPr>
          <w:rFonts w:hint="eastAsia"/>
          <w:szCs w:val="21"/>
        </w:rPr>
        <w:t>一</w:t>
      </w:r>
      <w:proofErr w:type="gramEnd"/>
      <w:r w:rsidRPr="00A935CA">
        <w:rPr>
          <w:rFonts w:hint="eastAsia"/>
          <w:szCs w:val="21"/>
        </w:rPr>
        <w:t>半径为r的不带电球，距离球心放</w:t>
      </w:r>
      <w:proofErr w:type="gramStart"/>
      <w:r w:rsidRPr="00A935CA">
        <w:rPr>
          <w:rFonts w:hint="eastAsia"/>
          <w:szCs w:val="21"/>
        </w:rPr>
        <w:t>一</w:t>
      </w:r>
      <w:proofErr w:type="gramEnd"/>
      <w:r w:rsidRPr="00A935CA">
        <w:rPr>
          <w:rFonts w:hint="eastAsia"/>
          <w:szCs w:val="21"/>
        </w:rPr>
        <w:t>电量为Q电荷，球中距中心</w:t>
      </w:r>
      <w:r w:rsidRPr="00A935CA">
        <w:rPr>
          <w:position w:val="-24"/>
          <w:szCs w:val="21"/>
        </w:rPr>
        <w:object w:dxaOrig="360" w:dyaOrig="620" w14:anchorId="5E4F0637">
          <v:shape id="_x0000_i1116" type="#_x0000_t75" style="width:18pt;height:31pt" o:ole="">
            <v:imagedata r:id="rId36" o:title=""/>
          </v:shape>
          <o:OLEObject Type="Embed" ProgID="Equation.3" ShapeID="_x0000_i1116" DrawAspect="Content" ObjectID="_1680818742" r:id="rId37"/>
        </w:object>
      </w:r>
      <w:r w:rsidRPr="00A935CA">
        <w:rPr>
          <w:rFonts w:hint="eastAsia"/>
          <w:szCs w:val="21"/>
        </w:rPr>
        <w:t>处挖</w:t>
      </w:r>
      <w:proofErr w:type="gramStart"/>
      <w:r w:rsidRPr="00A935CA">
        <w:rPr>
          <w:rFonts w:hint="eastAsia"/>
          <w:szCs w:val="21"/>
        </w:rPr>
        <w:t>一</w:t>
      </w:r>
      <w:proofErr w:type="gramEnd"/>
      <w:r w:rsidRPr="00A935CA">
        <w:rPr>
          <w:rFonts w:hint="eastAsia"/>
          <w:szCs w:val="21"/>
        </w:rPr>
        <w:t>半径为</w:t>
      </w:r>
      <w:r w:rsidRPr="00A935CA">
        <w:rPr>
          <w:position w:val="-24"/>
          <w:szCs w:val="21"/>
        </w:rPr>
        <w:object w:dxaOrig="380" w:dyaOrig="620" w14:anchorId="18AE59C1">
          <v:shape id="_x0000_i1117" type="#_x0000_t75" style="width:19pt;height:31pt" o:ole="">
            <v:imagedata r:id="rId38" o:title=""/>
          </v:shape>
          <o:OLEObject Type="Embed" ProgID="Equation.3" ShapeID="_x0000_i1117" DrawAspect="Content" ObjectID="_1680818743" r:id="rId39"/>
        </w:object>
      </w:r>
      <w:r w:rsidRPr="00A935CA">
        <w:rPr>
          <w:rFonts w:hint="eastAsia"/>
          <w:szCs w:val="21"/>
        </w:rPr>
        <w:t>的洞，洞中心与球心和Q在同一直线上，洞内距洞中心</w:t>
      </w:r>
      <w:r w:rsidRPr="00A935CA">
        <w:rPr>
          <w:position w:val="-24"/>
          <w:szCs w:val="21"/>
        </w:rPr>
        <w:object w:dxaOrig="360" w:dyaOrig="620" w14:anchorId="73B5F88F">
          <v:shape id="_x0000_i1118" type="#_x0000_t75" style="width:18pt;height:31pt" o:ole="">
            <v:imagedata r:id="rId40" o:title=""/>
          </v:shape>
          <o:OLEObject Type="Embed" ProgID="Equation.3" ShapeID="_x0000_i1118" DrawAspect="Content" ObjectID="_1680818744" r:id="rId41"/>
        </w:object>
      </w:r>
      <w:r w:rsidRPr="00A935CA">
        <w:rPr>
          <w:rFonts w:hint="eastAsia"/>
          <w:szCs w:val="21"/>
        </w:rPr>
        <w:t>处放一个Q，求系统电势能。（40分）</w:t>
      </w:r>
    </w:p>
    <w:p w14:paraId="6CB45C8A" w14:textId="77777777" w:rsidR="00A935CA" w:rsidRDefault="00A935CA" w:rsidP="001A69AA">
      <w:pPr>
        <w:jc w:val="left"/>
        <w:rPr>
          <w:rFonts w:ascii="Times New Roman" w:eastAsia="宋体" w:hAnsi="Times New Roman" w:cs="Times New Roman" w:hint="eastAsia"/>
        </w:rPr>
      </w:pPr>
    </w:p>
    <w:p w14:paraId="6E32FEB3" w14:textId="682556E0" w:rsidR="004F7AD0" w:rsidRDefault="004F7AD0" w:rsidP="004F7AD0">
      <w:pPr>
        <w:jc w:val="left"/>
      </w:pPr>
      <w:r>
        <w:rPr>
          <w:rFonts w:hint="eastAsia"/>
        </w:rPr>
        <w:t>五.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hint="eastAsia"/>
        </w:rPr>
        <w:t>(考察受力分析及玻尔兹曼分布，复赛难度</w:t>
      </w:r>
      <w:r>
        <w:t>)</w:t>
      </w:r>
    </w:p>
    <w:p w14:paraId="35620F7D" w14:textId="77777777" w:rsidR="004F7AD0" w:rsidRDefault="004F7AD0" w:rsidP="004F7AD0">
      <w:pPr>
        <w:jc w:val="left"/>
      </w:pPr>
      <w:r>
        <w:rPr>
          <w:rFonts w:hint="eastAsia"/>
        </w:rPr>
        <w:t xml:space="preserve">   自然界中铀235的丰度仅有7‰，其余均为铀238，但是核电站需要的铀235的丰度为</w:t>
      </w:r>
      <w:r>
        <w:rPr>
          <w:rFonts w:hint="eastAsia"/>
        </w:rPr>
        <w:lastRenderedPageBreak/>
        <w:t>3%。为此，可以用离心法浓缩铀，原理如下。在角速度ω、半径为R的离心机中，轴线附近的铀235的丰度较大，可将0~R/2内的物质提取出来。定义浓缩系数α为浓缩前后丰度比的比值</w:t>
      </w:r>
    </w:p>
    <w:p w14:paraId="0DF90EFF" w14:textId="77777777" w:rsidR="004F7AD0" w:rsidRDefault="004F7AD0" w:rsidP="004F7AD0">
      <w:pPr>
        <w:jc w:val="center"/>
      </w:pPr>
      <w:r w:rsidRPr="0070232D">
        <w:rPr>
          <w:position w:val="-36"/>
        </w:rPr>
        <w:object w:dxaOrig="1939" w:dyaOrig="840" w14:anchorId="52D40DBF">
          <v:shape id="_x0000_i1035" type="#_x0000_t75" style="width:97pt;height:42pt" o:ole="">
            <v:imagedata r:id="rId42" o:title=""/>
          </v:shape>
          <o:OLEObject Type="Embed" ProgID="Equation.DSMT4" ShapeID="_x0000_i1035" DrawAspect="Content" ObjectID="_1680818745" r:id="rId43"/>
        </w:object>
      </w:r>
      <w:r>
        <w:t xml:space="preserve"> </w:t>
      </w:r>
      <w:r>
        <w:rPr>
          <w:rFonts w:hint="eastAsia"/>
        </w:rPr>
        <w:t xml:space="preserve"> </w:t>
      </w:r>
    </w:p>
    <w:p w14:paraId="26C10549" w14:textId="3BF3973B" w:rsidR="004F7AD0" w:rsidRDefault="004F7AD0" w:rsidP="004F7AD0">
      <w:pPr>
        <w:jc w:val="left"/>
      </w:pPr>
      <w:r>
        <w:rPr>
          <w:rFonts w:hint="eastAsia"/>
        </w:rPr>
        <w:t>金属</w:t>
      </w:r>
      <w:proofErr w:type="gramStart"/>
      <w:r>
        <w:rPr>
          <w:rFonts w:hint="eastAsia"/>
        </w:rPr>
        <w:t>铀本身</w:t>
      </w:r>
      <w:proofErr w:type="gramEnd"/>
      <w:r>
        <w:rPr>
          <w:rFonts w:hint="eastAsia"/>
        </w:rPr>
        <w:t>的熔、沸点过高，所以工业上一般用其化合物</w:t>
      </w:r>
      <w:r>
        <w:rPr>
          <w:rFonts w:hint="eastAsia"/>
          <w:vertAlign w:val="superscript"/>
        </w:rPr>
        <w:t>235</w:t>
      </w:r>
      <w:r>
        <w:rPr>
          <w:rFonts w:hint="eastAsia"/>
        </w:rPr>
        <w:t>UF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和</w:t>
      </w:r>
      <w:r>
        <w:rPr>
          <w:rFonts w:hint="eastAsia"/>
          <w:vertAlign w:val="superscript"/>
        </w:rPr>
        <w:t>238</w:t>
      </w:r>
      <w:r>
        <w:rPr>
          <w:rFonts w:hint="eastAsia"/>
        </w:rPr>
        <w:t>UF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（气态）在温度T下进行离心浓缩，然后再从UF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中提取出铀。(</w:t>
      </w:r>
      <w:r>
        <w:t>40</w:t>
      </w:r>
      <w:r>
        <w:rPr>
          <w:rFonts w:hint="eastAsia"/>
        </w:rPr>
        <w:t>分</w:t>
      </w:r>
      <w:r>
        <w:t>)</w:t>
      </w:r>
    </w:p>
    <w:p w14:paraId="55F48148" w14:textId="77777777" w:rsidR="004F7AD0" w:rsidRDefault="004F7AD0" w:rsidP="004F7AD0">
      <w:pPr>
        <w:jc w:val="left"/>
      </w:pPr>
      <w:r>
        <w:rPr>
          <w:rFonts w:hint="eastAsia"/>
        </w:rPr>
        <w:t xml:space="preserve">   (1)试求α。化合物分子质量用M</w:t>
      </w:r>
      <w:r>
        <w:rPr>
          <w:rFonts w:hint="eastAsia"/>
          <w:vertAlign w:val="subscript"/>
        </w:rPr>
        <w:t>235</w:t>
      </w:r>
      <w:r>
        <w:rPr>
          <w:rFonts w:hint="eastAsia"/>
        </w:rPr>
        <w:t>和M</w:t>
      </w:r>
      <w:r>
        <w:rPr>
          <w:rFonts w:hint="eastAsia"/>
          <w:vertAlign w:val="subscript"/>
        </w:rPr>
        <w:t>238</w:t>
      </w:r>
      <w:r>
        <w:rPr>
          <w:rFonts w:hint="eastAsia"/>
        </w:rPr>
        <w:t>表示。</w:t>
      </w:r>
    </w:p>
    <w:p w14:paraId="2010971A" w14:textId="77777777" w:rsidR="004F7AD0" w:rsidRDefault="004F7AD0" w:rsidP="004F7AD0">
      <w:pPr>
        <w:jc w:val="left"/>
      </w:pPr>
      <w:r>
        <w:rPr>
          <w:rFonts w:hint="eastAsia"/>
        </w:rPr>
        <w:t xml:space="preserve">   (2)若已知R=10cm，ω=5000rad/s，T=60.0</w:t>
      </w:r>
      <w:r w:rsidRPr="0070232D">
        <w:rPr>
          <w:position w:val="-6"/>
        </w:rPr>
        <w:object w:dxaOrig="320" w:dyaOrig="320" w14:anchorId="2C204CE7">
          <v:shape id="_x0000_i1036" type="#_x0000_t75" style="width:15.5pt;height:15.5pt" o:ole="">
            <v:imagedata r:id="rId44" o:title=""/>
          </v:shape>
          <o:OLEObject Type="Embed" ProgID="Equation.DSMT4" ShapeID="_x0000_i1036" DrawAspect="Content" ObjectID="_1680818746" r:id="rId45"/>
        </w:object>
      </w:r>
      <w:r>
        <w:rPr>
          <w:rFonts w:hint="eastAsia"/>
        </w:rPr>
        <w:t>。求至少需要多少级离心机。</w:t>
      </w:r>
    </w:p>
    <w:p w14:paraId="188A1799" w14:textId="5BBC4D34" w:rsidR="005E35DC" w:rsidRDefault="005E35DC" w:rsidP="001A69AA">
      <w:pPr>
        <w:jc w:val="left"/>
        <w:rPr>
          <w:rFonts w:ascii="Times New Roman" w:eastAsia="宋体" w:hAnsi="Times New Roman" w:cs="Times New Roman"/>
        </w:rPr>
      </w:pPr>
    </w:p>
    <w:p w14:paraId="0842D2B3" w14:textId="18C63522" w:rsidR="00A935CA" w:rsidRPr="00A935CA" w:rsidRDefault="00A935CA" w:rsidP="00A935CA">
      <w:pPr>
        <w:rPr>
          <w:szCs w:val="21"/>
        </w:rPr>
      </w:pPr>
      <w:r w:rsidRPr="00A935CA">
        <w:rPr>
          <w:rFonts w:hint="eastAsia"/>
          <w:szCs w:val="21"/>
        </w:rPr>
        <w:t>六.</w:t>
      </w:r>
      <w:r w:rsidRPr="00A935CA">
        <w:rPr>
          <w:rFonts w:hint="eastAsia"/>
          <w:szCs w:val="21"/>
        </w:rPr>
        <w:t>（</w:t>
      </w:r>
      <w:r>
        <w:rPr>
          <w:rFonts w:hint="eastAsia"/>
          <w:szCs w:val="21"/>
        </w:rPr>
        <w:t>考察热力学方程以及微扰近似，计算量稍大，复赛以上难度</w:t>
      </w:r>
      <w:r w:rsidRPr="00A935CA">
        <w:rPr>
          <w:rFonts w:hint="eastAsia"/>
          <w:szCs w:val="21"/>
        </w:rPr>
        <w:t>）肥皂泡表面张力系数为</w:t>
      </w:r>
      <w:r w:rsidRPr="00A935CA">
        <w:rPr>
          <w:position w:val="-6"/>
          <w:szCs w:val="21"/>
        </w:rPr>
        <w:object w:dxaOrig="240" w:dyaOrig="220" w14:anchorId="026F6C90">
          <v:shape id="_x0000_i1125" type="#_x0000_t75" style="width:12.5pt;height:10.5pt" o:ole="">
            <v:imagedata r:id="rId46" o:title=""/>
          </v:shape>
          <o:OLEObject Type="Embed" ProgID="Equation.3" ShapeID="_x0000_i1125" DrawAspect="Content" ObjectID="_1680818747" r:id="rId47"/>
        </w:object>
      </w:r>
      <w:r w:rsidRPr="00A935CA">
        <w:rPr>
          <w:rFonts w:hint="eastAsia"/>
          <w:szCs w:val="21"/>
        </w:rPr>
        <w:t>，用</w:t>
      </w:r>
      <w:proofErr w:type="gramStart"/>
      <w:r w:rsidRPr="00A935CA">
        <w:rPr>
          <w:rFonts w:hint="eastAsia"/>
          <w:szCs w:val="21"/>
        </w:rPr>
        <w:t>一</w:t>
      </w:r>
      <w:proofErr w:type="gramEnd"/>
      <w:r w:rsidRPr="00A935CA">
        <w:rPr>
          <w:rFonts w:hint="eastAsia"/>
          <w:szCs w:val="21"/>
        </w:rPr>
        <w:t>绝缘细管将两个半径为</w:t>
      </w:r>
      <w:r w:rsidRPr="00A935CA">
        <w:rPr>
          <w:position w:val="-12"/>
          <w:szCs w:val="21"/>
        </w:rPr>
        <w:object w:dxaOrig="220" w:dyaOrig="360" w14:anchorId="07A490C1">
          <v:shape id="_x0000_i1126" type="#_x0000_t75" style="width:10.5pt;height:18pt" o:ole="">
            <v:imagedata r:id="rId48" o:title=""/>
          </v:shape>
          <o:OLEObject Type="Embed" ProgID="Equation.3" ShapeID="_x0000_i1126" DrawAspect="Content" ObjectID="_1680818748" r:id="rId49"/>
        </w:object>
      </w:r>
      <w:r w:rsidRPr="00A935CA">
        <w:rPr>
          <w:rFonts w:hint="eastAsia"/>
          <w:position w:val="-12"/>
          <w:szCs w:val="21"/>
        </w:rPr>
        <w:t>的</w:t>
      </w:r>
      <w:r w:rsidRPr="00A935CA">
        <w:rPr>
          <w:rFonts w:hint="eastAsia"/>
          <w:szCs w:val="21"/>
        </w:rPr>
        <w:t>球形肥皂泡联结，将其置于真空中，内部气体</w:t>
      </w:r>
      <w:r w:rsidRPr="00A935CA">
        <w:rPr>
          <w:position w:val="-24"/>
          <w:szCs w:val="21"/>
        </w:rPr>
        <w:object w:dxaOrig="920" w:dyaOrig="620" w14:anchorId="4F51F7AF">
          <v:shape id="_x0000_i1127" type="#_x0000_t75" style="width:46pt;height:31pt" o:ole="">
            <v:imagedata r:id="rId50" o:title=""/>
          </v:shape>
          <o:OLEObject Type="Embed" ProgID="Equation.3" ShapeID="_x0000_i1127" DrawAspect="Content" ObjectID="_1680818749" r:id="rId51"/>
        </w:object>
      </w:r>
      <w:r w:rsidRPr="00A935CA">
        <w:rPr>
          <w:rFonts w:hint="eastAsia"/>
          <w:szCs w:val="21"/>
        </w:rPr>
        <w:t>，已知</w:t>
      </w:r>
      <w:proofErr w:type="gramStart"/>
      <w:r w:rsidRPr="00A935CA">
        <w:rPr>
          <w:rFonts w:hint="eastAsia"/>
          <w:szCs w:val="21"/>
        </w:rPr>
        <w:t>一</w:t>
      </w:r>
      <w:proofErr w:type="gramEnd"/>
      <w:r w:rsidRPr="00A935CA">
        <w:rPr>
          <w:rFonts w:hint="eastAsia"/>
          <w:szCs w:val="21"/>
        </w:rPr>
        <w:t>肥皂泡质量m。（本题可保留变化后气泡半径</w:t>
      </w:r>
      <w:r w:rsidRPr="00A935CA">
        <w:rPr>
          <w:position w:val="-12"/>
          <w:szCs w:val="21"/>
        </w:rPr>
        <w:object w:dxaOrig="300" w:dyaOrig="360" w14:anchorId="1697CE8E">
          <v:shape id="_x0000_i1128" type="#_x0000_t75" style="width:14.5pt;height:18pt" o:ole="">
            <v:imagedata r:id="rId52" o:title=""/>
          </v:shape>
          <o:OLEObject Type="Embed" ProgID="Equation.3" ShapeID="_x0000_i1128" DrawAspect="Content" ObjectID="_1680818750" r:id="rId53"/>
        </w:object>
      </w:r>
      <w:r w:rsidRPr="00A935CA">
        <w:rPr>
          <w:rFonts w:hint="eastAsia"/>
          <w:szCs w:val="21"/>
        </w:rPr>
        <w:t>，但需写出</w:t>
      </w:r>
      <w:r w:rsidRPr="00A935CA">
        <w:rPr>
          <w:position w:val="-12"/>
          <w:szCs w:val="21"/>
        </w:rPr>
        <w:object w:dxaOrig="300" w:dyaOrig="360" w14:anchorId="58DBEDE8">
          <v:shape id="_x0000_i1129" type="#_x0000_t75" style="width:14.5pt;height:18pt" o:ole="">
            <v:imagedata r:id="rId54" o:title=""/>
          </v:shape>
          <o:OLEObject Type="Embed" ProgID="Equation.3" ShapeID="_x0000_i1129" DrawAspect="Content" ObjectID="_1680818751" r:id="rId55"/>
        </w:object>
      </w:r>
      <w:r w:rsidRPr="00A935CA">
        <w:rPr>
          <w:rFonts w:hint="eastAsia"/>
          <w:szCs w:val="21"/>
        </w:rPr>
        <w:t>满足方程。）</w:t>
      </w:r>
      <w:r>
        <w:rPr>
          <w:rFonts w:hint="eastAsia"/>
          <w:szCs w:val="21"/>
        </w:rPr>
        <w:t>(</w:t>
      </w:r>
      <w:r>
        <w:rPr>
          <w:szCs w:val="21"/>
        </w:rPr>
        <w:t>40</w:t>
      </w:r>
      <w:r>
        <w:rPr>
          <w:rFonts w:hint="eastAsia"/>
          <w:szCs w:val="21"/>
        </w:rPr>
        <w:t>分</w:t>
      </w:r>
      <w:r>
        <w:rPr>
          <w:szCs w:val="21"/>
        </w:rPr>
        <w:t>)</w:t>
      </w:r>
    </w:p>
    <w:p w14:paraId="0699C258" w14:textId="3E6F8FAE" w:rsidR="00A935CA" w:rsidRPr="00A935CA" w:rsidRDefault="00A935CA" w:rsidP="00A935CA">
      <w:pPr>
        <w:rPr>
          <w:szCs w:val="21"/>
        </w:rPr>
      </w:pPr>
      <w:r w:rsidRPr="00A935CA">
        <w:rPr>
          <w:rFonts w:hint="eastAsia"/>
          <w:szCs w:val="21"/>
        </w:rPr>
        <w:t>（1）求其内部压强</w:t>
      </w:r>
      <w:r>
        <w:rPr>
          <w:rFonts w:hint="eastAsia"/>
          <w:szCs w:val="21"/>
        </w:rPr>
        <w:t>；</w:t>
      </w:r>
    </w:p>
    <w:p w14:paraId="53C16EFA" w14:textId="250F582F" w:rsidR="00A935CA" w:rsidRPr="00A935CA" w:rsidRDefault="00A935CA" w:rsidP="00A935CA">
      <w:pPr>
        <w:rPr>
          <w:szCs w:val="21"/>
        </w:rPr>
      </w:pPr>
      <w:r w:rsidRPr="00A935CA">
        <w:rPr>
          <w:rFonts w:hint="eastAsia"/>
          <w:szCs w:val="21"/>
        </w:rPr>
        <w:t>（2）将细管封闭，求在一个肥皂泡加上Q电量扰动后，肥皂泡振动的周期，其中肥皂泡保持球形</w:t>
      </w:r>
      <w:r>
        <w:rPr>
          <w:rFonts w:hint="eastAsia"/>
          <w:szCs w:val="21"/>
        </w:rPr>
        <w:t>；</w:t>
      </w:r>
    </w:p>
    <w:p w14:paraId="3ECB51D3" w14:textId="52CE0A59" w:rsidR="00A935CA" w:rsidRPr="00A935CA" w:rsidRDefault="00A935CA" w:rsidP="00A935CA">
      <w:pPr>
        <w:rPr>
          <w:szCs w:val="21"/>
        </w:rPr>
      </w:pPr>
      <w:r w:rsidRPr="00A935CA">
        <w:rPr>
          <w:rFonts w:hint="eastAsia"/>
          <w:szCs w:val="21"/>
        </w:rPr>
        <w:t>（3）将绝缘细管打开，气体可自由流通，</w:t>
      </w:r>
      <w:proofErr w:type="gramStart"/>
      <w:r w:rsidRPr="00A935CA">
        <w:rPr>
          <w:rFonts w:hint="eastAsia"/>
          <w:szCs w:val="21"/>
        </w:rPr>
        <w:t>令内部</w:t>
      </w:r>
      <w:proofErr w:type="gramEnd"/>
      <w:r w:rsidRPr="00A935CA">
        <w:rPr>
          <w:rFonts w:hint="eastAsia"/>
          <w:szCs w:val="21"/>
        </w:rPr>
        <w:t>气体温度均匀，为保持体系稳定平衡，应在两球表面加电量Q，求Q的范围。</w:t>
      </w:r>
    </w:p>
    <w:p w14:paraId="61EAA957" w14:textId="77777777" w:rsidR="00A935CA" w:rsidRPr="004F7AD0" w:rsidRDefault="00A935CA" w:rsidP="001A69AA">
      <w:pPr>
        <w:jc w:val="left"/>
        <w:rPr>
          <w:rFonts w:ascii="Times New Roman" w:eastAsia="宋体" w:hAnsi="Times New Roman" w:cs="Times New Roman" w:hint="eastAsia"/>
        </w:rPr>
      </w:pPr>
    </w:p>
    <w:p w14:paraId="0DB4A8D8" w14:textId="23FDA393" w:rsidR="00A563C4" w:rsidRDefault="005874B5" w:rsidP="00A563C4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七</w:t>
      </w:r>
      <w:r w:rsidR="00A563C4">
        <w:rPr>
          <w:rFonts w:ascii="Times New Roman" w:eastAsia="宋体" w:hAnsi="Times New Roman" w:cs="Times New Roman" w:hint="eastAsia"/>
        </w:rPr>
        <w:t>.</w:t>
      </w:r>
      <w:r w:rsidR="00A563C4">
        <w:rPr>
          <w:rFonts w:ascii="Times New Roman" w:eastAsia="宋体" w:hAnsi="Times New Roman" w:cs="Times New Roman"/>
        </w:rPr>
        <w:t xml:space="preserve"> </w:t>
      </w:r>
      <w:r w:rsidR="00A563C4">
        <w:rPr>
          <w:rFonts w:ascii="Times New Roman" w:eastAsia="宋体" w:hAnsi="Times New Roman" w:cs="Times New Roman" w:hint="eastAsia"/>
        </w:rPr>
        <w:t>(</w:t>
      </w:r>
      <w:r w:rsidR="00A563C4">
        <w:rPr>
          <w:rFonts w:ascii="Times New Roman" w:eastAsia="宋体" w:hAnsi="Times New Roman" w:cs="Times New Roman" w:hint="eastAsia"/>
        </w:rPr>
        <w:t>考察光学衍射问题，复赛难度</w:t>
      </w:r>
      <w:r w:rsidR="00A563C4">
        <w:rPr>
          <w:rFonts w:ascii="Times New Roman" w:eastAsia="宋体" w:hAnsi="Times New Roman" w:cs="Times New Roman"/>
        </w:rPr>
        <w:t>)</w:t>
      </w:r>
    </w:p>
    <w:p w14:paraId="66BE1B5E" w14:textId="3263D405" w:rsidR="00A563C4" w:rsidRPr="001A5F0A" w:rsidRDefault="00A563C4" w:rsidP="00A563C4">
      <w:pPr>
        <w:rPr>
          <w:rFonts w:ascii="Times New Roman" w:eastAsia="宋体" w:hAnsi="Times New Roman" w:cs="Times New Roman"/>
        </w:rPr>
      </w:pPr>
      <w:r w:rsidRPr="001A5F0A">
        <w:rPr>
          <w:rFonts w:ascii="Times New Roman" w:eastAsia="宋体" w:hAnsi="Times New Roman" w:cs="Times New Roman" w:hint="eastAsia"/>
        </w:rPr>
        <w:t>电</w:t>
      </w:r>
      <w:r>
        <w:rPr>
          <w:rFonts w:ascii="Times New Roman" w:eastAsia="宋体" w:hAnsi="Times New Roman" w:cs="Times New Roman" w:hint="eastAsia"/>
        </w:rPr>
        <w:t>子束穿过一个由交错排列的永磁体组成的振荡器，并向前方辐射电磁波</w:t>
      </w:r>
      <w:r>
        <w:rPr>
          <w:rFonts w:ascii="Times New Roman" w:eastAsia="宋体" w:hAnsi="Times New Roman" w:cs="Times New Roman" w:hint="eastAsia"/>
        </w:rPr>
        <w:t>.</w:t>
      </w:r>
      <w:r w:rsidRPr="001A5F0A">
        <w:rPr>
          <w:rFonts w:ascii="Times New Roman" w:eastAsia="宋体" w:hAnsi="Times New Roman" w:cs="Times New Roman" w:hint="eastAsia"/>
        </w:rPr>
        <w:t>已知电</w:t>
      </w:r>
      <w:r>
        <w:rPr>
          <w:rFonts w:ascii="Times New Roman" w:eastAsia="宋体" w:hAnsi="Times New Roman" w:cs="Times New Roman" w:hint="eastAsia"/>
        </w:rPr>
        <w:t>子在横向加速时会沿运动方向辐射电磁波，电</w:t>
      </w:r>
      <w:r w:rsidRPr="001A5F0A">
        <w:rPr>
          <w:rFonts w:ascii="Times New Roman" w:eastAsia="宋体" w:hAnsi="Times New Roman" w:cs="Times New Roman" w:hint="eastAsia"/>
        </w:rPr>
        <w:t>子的速率近似为</w:t>
      </w:r>
      <w:r w:rsidRPr="001A5F0A"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 w:hint="eastAsia"/>
        </w:rPr>
        <w:t>，很接近光速</w:t>
      </w:r>
      <w:r>
        <w:rPr>
          <w:rFonts w:ascii="Times New Roman" w:eastAsia="宋体" w:hAnsi="Times New Roman" w:cs="Times New Roman" w:hint="eastAsia"/>
        </w:rPr>
        <w:t>.</w:t>
      </w:r>
      <w:r w:rsidRPr="001A5F0A">
        <w:rPr>
          <w:rFonts w:ascii="Times New Roman" w:eastAsia="宋体" w:hAnsi="Times New Roman" w:cs="Times New Roman" w:hint="eastAsia"/>
        </w:rPr>
        <w:t>电</w:t>
      </w:r>
      <w:r>
        <w:rPr>
          <w:rFonts w:ascii="Times New Roman" w:eastAsia="宋体" w:hAnsi="Times New Roman" w:cs="Times New Roman" w:hint="eastAsia"/>
        </w:rPr>
        <w:t>子在振荡器当中时会依次偏离轴线一个小</w:t>
      </w:r>
      <w:r w:rsidRPr="001A5F0A">
        <w:rPr>
          <w:rFonts w:ascii="Times New Roman" w:eastAsia="宋体" w:hAnsi="Times New Roman" w:cs="Times New Roman" w:hint="eastAsia"/>
        </w:rPr>
        <w:t>角度，沿曲线前</w:t>
      </w:r>
      <w:r>
        <w:rPr>
          <w:rFonts w:ascii="Times New Roman" w:eastAsia="宋体" w:hAnsi="Times New Roman" w:cs="Times New Roman" w:hint="eastAsia"/>
        </w:rPr>
        <w:t>进</w:t>
      </w:r>
      <w:r>
        <w:rPr>
          <w:rFonts w:ascii="Times New Roman" w:eastAsia="宋体" w:hAnsi="Times New Roman" w:cs="Times New Roman" w:hint="eastAsia"/>
        </w:rPr>
        <w:t>.</w:t>
      </w:r>
      <w:r w:rsidRPr="001A5F0A">
        <w:rPr>
          <w:rFonts w:ascii="Times New Roman" w:eastAsia="宋体" w:hAnsi="Times New Roman" w:cs="Times New Roman" w:hint="eastAsia"/>
        </w:rPr>
        <w:t>电子发射的电磁波辐射主要集中在基频，即波长为</w:t>
      </w:r>
      <w:r w:rsidRPr="004D1D3D">
        <w:rPr>
          <w:position w:val="-6"/>
        </w:rPr>
        <w:object w:dxaOrig="220" w:dyaOrig="279" w14:anchorId="04AC641A">
          <v:shape id="_x0000_i1025" type="#_x0000_t75" style="width:11.5pt;height:14.5pt" o:ole="">
            <v:imagedata r:id="rId56" o:title=""/>
          </v:shape>
          <o:OLEObject Type="Embed" ProgID="Equation.DSMT4" ShapeID="_x0000_i1025" DrawAspect="Content" ObjectID="_1680818752" r:id="rId57"/>
        </w:object>
      </w:r>
      <w:r w:rsidRPr="001A5F0A">
        <w:rPr>
          <w:rFonts w:ascii="Times New Roman" w:eastAsia="宋体" w:hAnsi="Times New Roman" w:cs="Times New Roman" w:hint="eastAsia"/>
        </w:rPr>
        <w:t>附近，设振荡器相邻单元的间距为</w:t>
      </w:r>
      <w:r w:rsidRPr="001A5F0A">
        <w:rPr>
          <w:rFonts w:ascii="Times New Roman" w:eastAsia="宋体" w:hAnsi="Times New Roman" w:cs="Times New Roman"/>
        </w:rPr>
        <w:t>d</w:t>
      </w:r>
      <w:r w:rsidRPr="001A5F0A">
        <w:rPr>
          <w:rFonts w:ascii="Times New Roman" w:eastAsia="宋体" w:hAnsi="Times New Roman" w:cs="Times New Roman" w:hint="eastAsia"/>
        </w:rPr>
        <w:t>，总共</w:t>
      </w:r>
      <w:r>
        <w:rPr>
          <w:rFonts w:ascii="Times New Roman" w:eastAsia="宋体" w:hAnsi="Times New Roman" w:cs="Times New Roman"/>
        </w:rPr>
        <w:t>N</w:t>
      </w:r>
      <w:proofErr w:type="gramStart"/>
      <w:r w:rsidRPr="001A5F0A">
        <w:rPr>
          <w:rFonts w:ascii="Times New Roman" w:eastAsia="宋体" w:hAnsi="Times New Roman" w:cs="Times New Roman" w:hint="eastAsia"/>
        </w:rPr>
        <w:t>个</w:t>
      </w:r>
      <w:proofErr w:type="gramEnd"/>
      <w:r w:rsidRPr="001A5F0A">
        <w:rPr>
          <w:rFonts w:ascii="Times New Roman" w:eastAsia="宋体" w:hAnsi="Times New Roman" w:cs="Times New Roman" w:hint="eastAsia"/>
        </w:rPr>
        <w:t>单</w:t>
      </w:r>
      <w:r>
        <w:rPr>
          <w:rFonts w:ascii="Times New Roman" w:eastAsia="宋体" w:hAnsi="Times New Roman" w:cs="Times New Roman" w:hint="eastAsia"/>
        </w:rPr>
        <w:t>元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(40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/>
        </w:rPr>
        <w:t>)</w:t>
      </w:r>
    </w:p>
    <w:p w14:paraId="262CC821" w14:textId="410427DC" w:rsidR="00A563C4" w:rsidRPr="001A5F0A" w:rsidRDefault="00A563C4" w:rsidP="00A563C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Pr="001A5F0A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在空间中总电磁场是每个单元辐射的相干叠加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 w:hint="eastAsia"/>
        </w:rPr>
        <w:t>总</w:t>
      </w:r>
      <w:r w:rsidRPr="001A5F0A">
        <w:rPr>
          <w:rFonts w:ascii="Times New Roman" w:eastAsia="宋体" w:hAnsi="Times New Roman" w:cs="Times New Roman" w:hint="eastAsia"/>
        </w:rPr>
        <w:t>辐射必须满</w:t>
      </w:r>
      <w:r>
        <w:rPr>
          <w:rFonts w:ascii="Times New Roman" w:eastAsia="宋体" w:hAnsi="Times New Roman" w:cs="Times New Roman" w:hint="eastAsia"/>
        </w:rPr>
        <w:t>足相长干涉条件，求辐射的波</w:t>
      </w:r>
      <w:r w:rsidRPr="001A5F0A">
        <w:rPr>
          <w:rFonts w:ascii="Times New Roman" w:eastAsia="宋体" w:hAnsi="Times New Roman" w:cs="Times New Roman" w:hint="eastAsia"/>
        </w:rPr>
        <w:t>长</w:t>
      </w:r>
      <w:r w:rsidRPr="004D1D3D">
        <w:rPr>
          <w:position w:val="-6"/>
        </w:rPr>
        <w:object w:dxaOrig="220" w:dyaOrig="279" w14:anchorId="6488DD56">
          <v:shape id="_x0000_i1026" type="#_x0000_t75" style="width:11.5pt;height:14.5pt" o:ole="">
            <v:imagedata r:id="rId58" o:title=""/>
          </v:shape>
          <o:OLEObject Type="Embed" ProgID="Equation.DSMT4" ShapeID="_x0000_i1026" DrawAspect="Content" ObjectID="_1680818753" r:id="rId59"/>
        </w:object>
      </w:r>
      <w:r w:rsidRPr="001A5F0A">
        <w:rPr>
          <w:rFonts w:ascii="Times New Roman" w:eastAsia="宋体" w:hAnsi="Times New Roman" w:cs="Times New Roman" w:hint="eastAsia"/>
        </w:rPr>
        <w:t>；</w:t>
      </w:r>
    </w:p>
    <w:p w14:paraId="1F0671CE" w14:textId="3367F191" w:rsidR="00A563C4" w:rsidRPr="001A5F0A" w:rsidRDefault="00A563C4" w:rsidP="00A563C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Pr="001A5F0A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Pr="001A5F0A">
        <w:rPr>
          <w:rFonts w:ascii="Times New Roman" w:eastAsia="宋体" w:hAnsi="Times New Roman" w:cs="Times New Roman" w:hint="eastAsia"/>
        </w:rPr>
        <w:t>求</w:t>
      </w:r>
      <w:r w:rsidRPr="004D1D3D">
        <w:rPr>
          <w:position w:val="-6"/>
        </w:rPr>
        <w:object w:dxaOrig="220" w:dyaOrig="279" w14:anchorId="71A0064E">
          <v:shape id="_x0000_i1027" type="#_x0000_t75" style="width:11.5pt;height:14.5pt" o:ole="">
            <v:imagedata r:id="rId60" o:title=""/>
          </v:shape>
          <o:OLEObject Type="Embed" ProgID="Equation.DSMT4" ShapeID="_x0000_i1027" DrawAspect="Content" ObjectID="_1680818754" r:id="rId61"/>
        </w:object>
      </w:r>
      <w:r w:rsidRPr="001A5F0A">
        <w:rPr>
          <w:rFonts w:ascii="Times New Roman" w:eastAsia="宋体" w:hAnsi="Times New Roman" w:cs="Times New Roman" w:hint="eastAsia"/>
        </w:rPr>
        <w:t>的宽度展宽</w:t>
      </w:r>
      <w:r w:rsidRPr="004D1D3D">
        <w:rPr>
          <w:position w:val="-24"/>
        </w:rPr>
        <w:object w:dxaOrig="400" w:dyaOrig="620" w14:anchorId="231EC4EA">
          <v:shape id="_x0000_i1028" type="#_x0000_t75" style="width:20.5pt;height:31pt" o:ole="">
            <v:imagedata r:id="rId62" o:title=""/>
          </v:shape>
          <o:OLEObject Type="Embed" ProgID="Equation.DSMT4" ShapeID="_x0000_i1028" DrawAspect="Content" ObjectID="_1680818755" r:id="rId63"/>
        </w:object>
      </w:r>
      <w:r>
        <w:rPr>
          <w:rFonts w:hint="eastAsia"/>
        </w:rPr>
        <w:t>（</w:t>
      </w:r>
      <w:r w:rsidRPr="00545527">
        <w:rPr>
          <w:position w:val="-6"/>
        </w:rPr>
        <w:object w:dxaOrig="380" w:dyaOrig="279" w14:anchorId="6E75121B">
          <v:shape id="_x0000_i1029" type="#_x0000_t75" style="width:19pt;height:14.5pt" o:ole="">
            <v:imagedata r:id="rId64" o:title=""/>
          </v:shape>
          <o:OLEObject Type="Embed" ProgID="Equation.DSMT4" ShapeID="_x0000_i1029" DrawAspect="Content" ObjectID="_1680818756" r:id="rId65"/>
        </w:object>
      </w:r>
      <w:r>
        <w:rPr>
          <w:rFonts w:hint="eastAsia"/>
        </w:rPr>
        <w:t>的定义为中心波长附近使辐射强度减小至0的两波长之间的波长范围）</w:t>
      </w:r>
      <w:r w:rsidRPr="001A5F0A">
        <w:rPr>
          <w:rFonts w:ascii="Times New Roman" w:eastAsia="宋体" w:hAnsi="Times New Roman" w:cs="Times New Roman" w:hint="eastAsia"/>
        </w:rPr>
        <w:t>；</w:t>
      </w:r>
    </w:p>
    <w:p w14:paraId="5548C12E" w14:textId="4094AB2A" w:rsidR="00A563C4" w:rsidRDefault="00A563C4" w:rsidP="00A563C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Pr="001A5F0A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)</w:t>
      </w:r>
      <w:r w:rsidRPr="001A5F0A">
        <w:rPr>
          <w:rFonts w:ascii="Times New Roman" w:eastAsia="宋体" w:hAnsi="Times New Roman" w:cs="Times New Roman" w:hint="eastAsia"/>
        </w:rPr>
        <w:t>试</w:t>
      </w:r>
      <w:r>
        <w:rPr>
          <w:rFonts w:ascii="Times New Roman" w:eastAsia="宋体" w:hAnsi="Times New Roman" w:cs="Times New Roman" w:hint="eastAsia"/>
        </w:rPr>
        <w:t>比较只用一个单元和</w:t>
      </w:r>
      <w:r w:rsidRPr="001A5F0A">
        <w:rPr>
          <w:rFonts w:ascii="Times New Roman" w:eastAsia="宋体" w:hAnsi="Times New Roman" w:cs="Times New Roman" w:hint="eastAsia"/>
        </w:rPr>
        <w:t>用整个单元辐射电磁波的强度</w:t>
      </w:r>
      <w:r>
        <w:rPr>
          <w:rFonts w:ascii="Times New Roman" w:eastAsia="宋体" w:hAnsi="Times New Roman" w:cs="Times New Roman" w:hint="eastAsia"/>
        </w:rPr>
        <w:t>.</w:t>
      </w:r>
    </w:p>
    <w:p w14:paraId="7DAA2DCF" w14:textId="22773005" w:rsidR="00A563C4" w:rsidRPr="00A563C4" w:rsidRDefault="005874B5" w:rsidP="001A69AA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anchor distT="0" distB="0" distL="114300" distR="114300" simplePos="0" relativeHeight="251659264" behindDoc="1" locked="0" layoutInCell="1" allowOverlap="1" wp14:anchorId="6327D747" wp14:editId="2E8D570E">
            <wp:simplePos x="0" y="0"/>
            <wp:positionH relativeFrom="column">
              <wp:posOffset>698500</wp:posOffset>
            </wp:positionH>
            <wp:positionV relativeFrom="paragraph">
              <wp:posOffset>46990</wp:posOffset>
            </wp:positionV>
            <wp:extent cx="2228850" cy="1047223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946" cy="105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E7533" w14:textId="5179E76A" w:rsidR="001A69AA" w:rsidRDefault="001A69AA" w:rsidP="001A69AA">
      <w:pPr>
        <w:rPr>
          <w:rFonts w:ascii="宋体" w:eastAsia="宋体" w:hAnsi="宋体"/>
          <w:szCs w:val="21"/>
        </w:rPr>
      </w:pPr>
    </w:p>
    <w:p w14:paraId="4CAF9ECE" w14:textId="086C21C0" w:rsidR="005874B5" w:rsidRDefault="005874B5" w:rsidP="001A69AA">
      <w:pPr>
        <w:rPr>
          <w:rFonts w:ascii="宋体" w:eastAsia="宋体" w:hAnsi="宋体"/>
          <w:szCs w:val="21"/>
        </w:rPr>
      </w:pPr>
    </w:p>
    <w:p w14:paraId="37577F38" w14:textId="32B85139" w:rsidR="005874B5" w:rsidRDefault="005874B5" w:rsidP="001A69AA">
      <w:pPr>
        <w:rPr>
          <w:rFonts w:ascii="宋体" w:eastAsia="宋体" w:hAnsi="宋体"/>
          <w:szCs w:val="21"/>
        </w:rPr>
      </w:pPr>
    </w:p>
    <w:p w14:paraId="6410D54A" w14:textId="74D37310" w:rsidR="005874B5" w:rsidRDefault="005874B5" w:rsidP="001A69AA">
      <w:pPr>
        <w:rPr>
          <w:rFonts w:ascii="宋体" w:eastAsia="宋体" w:hAnsi="宋体"/>
          <w:szCs w:val="21"/>
        </w:rPr>
      </w:pPr>
    </w:p>
    <w:p w14:paraId="6EF21E54" w14:textId="59825D8C" w:rsidR="005874B5" w:rsidRDefault="005874B5" w:rsidP="001A69AA">
      <w:pPr>
        <w:rPr>
          <w:rFonts w:ascii="宋体" w:eastAsia="宋体" w:hAnsi="宋体"/>
          <w:szCs w:val="21"/>
        </w:rPr>
      </w:pPr>
    </w:p>
    <w:p w14:paraId="051580E3" w14:textId="3ACC514B" w:rsidR="005874B5" w:rsidRDefault="005874B5" w:rsidP="005874B5">
      <w:pPr>
        <w:jc w:val="left"/>
      </w:pPr>
      <w:r>
        <w:rPr>
          <w:rFonts w:hint="eastAsia"/>
        </w:rPr>
        <w:t>八.</w:t>
      </w:r>
      <w:r>
        <w:t>(</w:t>
      </w:r>
      <w:r>
        <w:rPr>
          <w:rFonts w:hint="eastAsia"/>
        </w:rPr>
        <w:t>考察学生对于狭义相对论的理解，复赛以上难度</w:t>
      </w:r>
      <w:r>
        <w:t>)</w:t>
      </w:r>
      <w:proofErr w:type="gramStart"/>
      <w:r>
        <w:rPr>
          <w:rFonts w:hint="eastAsia"/>
        </w:rPr>
        <w:t>小汇荣当</w:t>
      </w:r>
      <w:proofErr w:type="gramEnd"/>
      <w:r>
        <w:rPr>
          <w:rFonts w:hint="eastAsia"/>
        </w:rPr>
        <w:t>宇宙和平大使，一天他接到求救信号，于是他立即赶往现场。</w:t>
      </w:r>
      <w:proofErr w:type="gramStart"/>
      <w:r>
        <w:rPr>
          <w:rFonts w:hint="eastAsia"/>
        </w:rPr>
        <w:t>以小汇为</w:t>
      </w:r>
      <w:proofErr w:type="gramEnd"/>
      <w:r>
        <w:rPr>
          <w:rFonts w:hint="eastAsia"/>
        </w:rPr>
        <w:t>S系(</w:t>
      </w:r>
      <w:proofErr w:type="spellStart"/>
      <w:r>
        <w:rPr>
          <w:rFonts w:hint="eastAsia"/>
        </w:rPr>
        <w:t>x,y,z,t</w:t>
      </w:r>
      <w:proofErr w:type="spellEnd"/>
      <w:r>
        <w:rPr>
          <w:rFonts w:hint="eastAsia"/>
        </w:rPr>
        <w:t>)，形状为细杆的R星的本征系为S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系(x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,z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)，形状为圆孔的C星的本征系为S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系(x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,z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)。从S系看来，其它两个参照系的坐标轴都应与S系相应的坐标轴彼此平行，且S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的速度v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沿x轴正方向，S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的速度沿y</w:t>
      </w:r>
      <w:r>
        <w:rPr>
          <w:rFonts w:hint="eastAsia"/>
        </w:rPr>
        <w:lastRenderedPageBreak/>
        <w:t>轴正方向。设t=t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=0，时三个坐标系的原点恰好重合。R星人和C星人担心彼此星球相撞， 分别</w:t>
      </w:r>
      <w:proofErr w:type="gramStart"/>
      <w:r>
        <w:rPr>
          <w:rFonts w:hint="eastAsia"/>
        </w:rPr>
        <w:t>告诉小汇</w:t>
      </w:r>
      <w:proofErr w:type="gramEnd"/>
      <w:r>
        <w:rPr>
          <w:rFonts w:hint="eastAsia"/>
        </w:rPr>
        <w:t>R星的固有长度为L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，C星圆孔固有直径为D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。</w:t>
      </w:r>
      <w:proofErr w:type="gramStart"/>
      <w:r>
        <w:rPr>
          <w:rFonts w:hint="eastAsia"/>
        </w:rPr>
        <w:t>小汇计算</w:t>
      </w:r>
      <w:proofErr w:type="gramEnd"/>
      <w:r>
        <w:rPr>
          <w:rFonts w:hint="eastAsia"/>
        </w:rPr>
        <w:t>后发现两星不会相撞，请问：（4</w:t>
      </w:r>
      <w:r>
        <w:t>0</w:t>
      </w:r>
      <w:r>
        <w:rPr>
          <w:rFonts w:hint="eastAsia"/>
        </w:rPr>
        <w:t>分）</w:t>
      </w:r>
    </w:p>
    <w:p w14:paraId="24FE3F5C" w14:textId="30C0FAE0" w:rsidR="005874B5" w:rsidRDefault="005874B5" w:rsidP="005874B5">
      <w:pPr>
        <w:jc w:val="left"/>
      </w:pPr>
      <w:r>
        <w:rPr>
          <w:rFonts w:hint="eastAsia"/>
        </w:rPr>
        <w:t xml:space="preserve">  (1)</w:t>
      </w:r>
      <w:proofErr w:type="gramStart"/>
      <w:r>
        <w:rPr>
          <w:rFonts w:hint="eastAsia"/>
        </w:rPr>
        <w:t>小汇判断</w:t>
      </w:r>
      <w:proofErr w:type="gramEnd"/>
      <w:r>
        <w:rPr>
          <w:rFonts w:hint="eastAsia"/>
        </w:rPr>
        <w:t>的依据是什么？</w:t>
      </w:r>
    </w:p>
    <w:p w14:paraId="48D17D6B" w14:textId="2343B72B" w:rsidR="005874B5" w:rsidRDefault="005874B5" w:rsidP="005874B5">
      <w:pPr>
        <w:jc w:val="left"/>
      </w:pPr>
      <w:r>
        <w:rPr>
          <w:rFonts w:hint="eastAsia"/>
        </w:rPr>
        <w:t xml:space="preserve">  (2)根据小汇给出的结果，C星科学家的判断依据又是什么？</w:t>
      </w:r>
    </w:p>
    <w:p w14:paraId="27C55946" w14:textId="00BA25E5" w:rsidR="005874B5" w:rsidRDefault="005874B5" w:rsidP="005874B5">
      <w:pPr>
        <w:jc w:val="left"/>
      </w:pPr>
      <w:r>
        <w:rPr>
          <w:rFonts w:hint="eastAsia"/>
        </w:rPr>
        <w:t xml:space="preserve">  (3)根据小汇给出的结果，R星科学家的判断依据又是什么？</w:t>
      </w:r>
    </w:p>
    <w:p w14:paraId="794BA663" w14:textId="07D02FF2" w:rsidR="005874B5" w:rsidRPr="005874B5" w:rsidRDefault="005874B5" w:rsidP="001A69A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58CBFABB" wp14:editId="508B5E55">
            <wp:extent cx="1587500" cy="1643342"/>
            <wp:effectExtent l="0" t="0" r="0" b="0"/>
            <wp:docPr id="39" name="图片 39" descr="C:\Users\LENOVO\Desktop\FB7BA5BCA4264BA84CC8B90446BAB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LENOVO\Desktop\FB7BA5BCA4264BA84CC8B90446BAB11A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707" cy="166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4B5" w:rsidRPr="005874B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E0"/>
    <w:rsid w:val="00163E96"/>
    <w:rsid w:val="001A69AA"/>
    <w:rsid w:val="004F7AD0"/>
    <w:rsid w:val="005874B5"/>
    <w:rsid w:val="005E35DC"/>
    <w:rsid w:val="006F7ED0"/>
    <w:rsid w:val="00A563C4"/>
    <w:rsid w:val="00A935CA"/>
    <w:rsid w:val="00C736E0"/>
    <w:rsid w:val="00F1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81B6477"/>
  <w15:chartTrackingRefBased/>
  <w15:docId w15:val="{DAE99674-6E1B-4951-A65F-DCB9EB89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wmf"/><Relationship Id="rId66" Type="http://schemas.openxmlformats.org/officeDocument/2006/relationships/image" Target="media/image33.e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30.bin"/><Relationship Id="rId4" Type="http://schemas.openxmlformats.org/officeDocument/2006/relationships/image" Target="media/image1.wmf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png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theme" Target="theme/theme1.xml"/><Relationship Id="rId8" Type="http://schemas.openxmlformats.org/officeDocument/2006/relationships/image" Target="media/image5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4.jpe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62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3</cp:revision>
  <dcterms:created xsi:type="dcterms:W3CDTF">2021-04-23T17:23:00Z</dcterms:created>
  <dcterms:modified xsi:type="dcterms:W3CDTF">2021-04-24T16:58:00Z</dcterms:modified>
</cp:coreProperties>
</file>