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E24" w14:textId="0CD2EACF" w:rsidR="008C0650" w:rsidRDefault="008C0650" w:rsidP="008C0650">
      <w:pPr>
        <w:jc w:val="center"/>
        <w:rPr>
          <w:rFonts w:ascii="KaiTi" w:eastAsia="KaiTi" w:hAnsi="KaiTi"/>
          <w:sz w:val="28"/>
          <w:szCs w:val="28"/>
        </w:rPr>
      </w:pPr>
      <w:r w:rsidRPr="008C0650">
        <w:rPr>
          <w:rFonts w:ascii="KaiTi" w:eastAsia="KaiTi" w:hAnsi="KaiTi" w:hint="eastAsia"/>
          <w:sz w:val="28"/>
          <w:szCs w:val="28"/>
        </w:rPr>
        <w:t>材料的热学性质1（笔记）</w:t>
      </w:r>
    </w:p>
    <w:p w14:paraId="1286B343" w14:textId="2A278D80" w:rsidR="008C0650" w:rsidRPr="000800AF" w:rsidRDefault="00024737" w:rsidP="00024737">
      <w:pPr>
        <w:rPr>
          <w:rFonts w:ascii="KaiTi" w:eastAsia="KaiTi" w:hAnsi="KaiTi"/>
        </w:rPr>
      </w:pPr>
      <w:r w:rsidRPr="00021E91">
        <w:rPr>
          <w:rFonts w:ascii="KaiTi" w:eastAsia="KaiTi" w:hAnsi="KaiTi"/>
          <w:b/>
          <w:bCs/>
        </w:rPr>
        <w:t>太阳能热电站</w:t>
      </w:r>
      <w:r w:rsidRPr="000800AF">
        <w:rPr>
          <w:rFonts w:ascii="KaiTi" w:eastAsia="KaiTi" w:hAnsi="KaiTi" w:hint="eastAsia"/>
        </w:rPr>
        <w:t>：</w:t>
      </w:r>
      <w:r w:rsidRPr="000800AF">
        <w:rPr>
          <w:rFonts w:ascii="KaiTi" w:eastAsia="KaiTi" w:hAnsi="KaiTi"/>
        </w:rPr>
        <w:t>塔式太阳能热发电技术，其原理是用定日镜将阳光反射到位于高塔上的吸热器，把锅炉内的工作物质水加热成高温高压蒸汽，实现大容量发电</w:t>
      </w:r>
      <w:r w:rsidRPr="000800AF">
        <w:rPr>
          <w:rFonts w:ascii="KaiTi" w:eastAsia="KaiTi" w:hAnsi="KaiTi" w:hint="eastAsia"/>
        </w:rPr>
        <w:t>。</w:t>
      </w:r>
      <w:r w:rsidR="000800AF" w:rsidRPr="000800AF">
        <w:rPr>
          <w:rFonts w:ascii="KaiTi" w:eastAsia="KaiTi" w:hAnsi="KaiTi" w:hint="eastAsia"/>
        </w:rPr>
        <w:t>但是</w:t>
      </w:r>
      <w:r w:rsidR="000800AF" w:rsidRPr="000800AF">
        <w:rPr>
          <w:rFonts w:ascii="KaiTi" w:eastAsia="KaiTi" w:hAnsi="KaiTi"/>
        </w:rPr>
        <w:t>我国各类窑炉和输热管道由于保温不善，每年的热损失折合标煤约</w:t>
      </w:r>
      <w:r w:rsidR="000800AF" w:rsidRPr="000800AF">
        <w:rPr>
          <w:rFonts w:ascii="KaiTi" w:eastAsia="KaiTi" w:hAnsi="KaiTi" w:hint="eastAsia"/>
        </w:rPr>
        <w:t>为</w:t>
      </w:r>
      <w:r w:rsidR="000800AF" w:rsidRPr="000800AF">
        <w:rPr>
          <w:rFonts w:ascii="KaiTi" w:eastAsia="KaiTi" w:hAnsi="KaiTi"/>
        </w:rPr>
        <w:t>3000～4000 万吨</w:t>
      </w:r>
      <w:r w:rsidR="000800AF" w:rsidRPr="000800AF">
        <w:rPr>
          <w:rFonts w:ascii="KaiTi" w:eastAsia="KaiTi" w:hAnsi="KaiTi" w:hint="eastAsia"/>
        </w:rPr>
        <w:t>。</w:t>
      </w:r>
    </w:p>
    <w:p w14:paraId="2D0533AF" w14:textId="3B9C8C54" w:rsidR="000800AF" w:rsidRPr="000800AF" w:rsidRDefault="000800AF" w:rsidP="00024737">
      <w:pPr>
        <w:rPr>
          <w:rFonts w:ascii="KaiTi" w:eastAsia="KaiTi" w:hAnsi="KaiTi"/>
          <w:szCs w:val="21"/>
        </w:rPr>
      </w:pPr>
    </w:p>
    <w:p w14:paraId="7FC03E7D" w14:textId="04946F39" w:rsidR="000800AF" w:rsidRPr="000800AF" w:rsidRDefault="000800AF" w:rsidP="00024737">
      <w:pPr>
        <w:rPr>
          <w:rFonts w:ascii="KaiTi" w:eastAsia="KaiTi" w:hAnsi="KaiTi"/>
          <w:szCs w:val="21"/>
        </w:rPr>
      </w:pPr>
      <w:r w:rsidRPr="000800AF">
        <w:rPr>
          <w:rFonts w:ascii="KaiTi" w:eastAsia="KaiTi" w:hAnsi="KaiTi" w:hint="eastAsia"/>
          <w:szCs w:val="21"/>
        </w:rPr>
        <w:t>大气层保护地球不被撞击：高速飞行小行星与大气分子碰撞产生高温烧蚀。但对于燃气轮叶片与航天飞机而言这种碰撞会造成损耗。</w:t>
      </w:r>
    </w:p>
    <w:p w14:paraId="4D7B7D7A" w14:textId="15898BC3" w:rsidR="000800AF" w:rsidRPr="000800AF" w:rsidRDefault="000800AF" w:rsidP="00024737">
      <w:pPr>
        <w:rPr>
          <w:rFonts w:ascii="KaiTi" w:eastAsia="KaiTi" w:hAnsi="KaiTi"/>
          <w:szCs w:val="21"/>
        </w:rPr>
      </w:pPr>
    </w:p>
    <w:p w14:paraId="58C37488" w14:textId="5031BDC0" w:rsidR="000800AF" w:rsidRPr="000800AF" w:rsidRDefault="000800AF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辐射防热</w:t>
      </w:r>
      <w:r w:rsidRPr="000800AF">
        <w:rPr>
          <w:rFonts w:ascii="KaiTi" w:eastAsia="KaiTi" w:hAnsi="KaiTi" w:hint="eastAsia"/>
          <w:szCs w:val="21"/>
        </w:rPr>
        <w:t>：利用材料表面热辐射性能的特殊防热方式，要求材料表面热发射率高。</w:t>
      </w:r>
    </w:p>
    <w:p w14:paraId="1F495B2C" w14:textId="16AC1443" w:rsidR="000800AF" w:rsidRPr="000800AF" w:rsidRDefault="000800AF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吸收防热</w:t>
      </w:r>
      <w:r w:rsidRPr="000800AF">
        <w:rPr>
          <w:rFonts w:ascii="KaiTi" w:eastAsia="KaiTi" w:hAnsi="KaiTi" w:hint="eastAsia"/>
          <w:szCs w:val="21"/>
        </w:rPr>
        <w:t>：利用材料本身较大的热容量以及导热系数将热量吸收或导出。</w:t>
      </w:r>
    </w:p>
    <w:p w14:paraId="6291FDF4" w14:textId="0D524F04" w:rsidR="000800AF" w:rsidRPr="000800AF" w:rsidRDefault="000800AF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烧蚀防热</w:t>
      </w:r>
      <w:r w:rsidRPr="000800AF">
        <w:rPr>
          <w:rFonts w:ascii="KaiTi" w:eastAsia="KaiTi" w:hAnsi="KaiTi" w:hint="eastAsia"/>
          <w:szCs w:val="21"/>
        </w:rPr>
        <w:t>：烧蚀材料受热分解或氧化燃烧带走热量。</w:t>
      </w:r>
    </w:p>
    <w:p w14:paraId="29ADF6F0" w14:textId="77FEBDA5" w:rsidR="000800AF" w:rsidRPr="000800AF" w:rsidRDefault="000800AF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温控涂层</w:t>
      </w:r>
      <w:r w:rsidRPr="000800AF">
        <w:rPr>
          <w:rFonts w:ascii="KaiTi" w:eastAsia="KaiTi" w:hAnsi="KaiTi" w:hint="eastAsia"/>
          <w:szCs w:val="21"/>
        </w:rPr>
        <w:t>：通过涂层的热辐射性能调节，解决飞行器环境温差过大的问题。</w:t>
      </w:r>
    </w:p>
    <w:p w14:paraId="02BE525D" w14:textId="5A6A7128" w:rsidR="000800AF" w:rsidRPr="000800AF" w:rsidRDefault="000800AF" w:rsidP="00024737">
      <w:pPr>
        <w:rPr>
          <w:rFonts w:ascii="KaiTi" w:eastAsia="KaiTi" w:hAnsi="KaiTi"/>
          <w:szCs w:val="21"/>
        </w:rPr>
      </w:pPr>
    </w:p>
    <w:p w14:paraId="4083EE4A" w14:textId="275F55CA" w:rsidR="000800AF" w:rsidRPr="000800AF" w:rsidRDefault="000800AF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发动机的散热</w:t>
      </w:r>
      <w:r w:rsidRPr="000800AF">
        <w:rPr>
          <w:rFonts w:ascii="KaiTi" w:eastAsia="KaiTi" w:hAnsi="KaiTi" w:hint="eastAsia"/>
          <w:szCs w:val="21"/>
        </w:rPr>
        <w:t>：水冷式发动机冷却系统，由上水室，下水室，散热机芯片等组成。</w:t>
      </w:r>
    </w:p>
    <w:p w14:paraId="0F6ADBA9" w14:textId="11799B7E" w:rsidR="000800AF" w:rsidRPr="000800AF" w:rsidRDefault="000800AF" w:rsidP="00024737">
      <w:pPr>
        <w:rPr>
          <w:rFonts w:ascii="KaiTi" w:eastAsia="KaiTi" w:hAnsi="KaiTi"/>
          <w:szCs w:val="21"/>
        </w:rPr>
      </w:pPr>
    </w:p>
    <w:p w14:paraId="014EF3FD" w14:textId="0423D24A" w:rsidR="000800AF" w:rsidRDefault="000800AF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材料的热传导</w:t>
      </w:r>
      <w:r w:rsidRPr="000800AF">
        <w:rPr>
          <w:rFonts w:ascii="KaiTi" w:eastAsia="KaiTi" w:hAnsi="KaiTi" w:hint="eastAsia"/>
          <w:szCs w:val="21"/>
        </w:rPr>
        <w:t>：导热绝缘材料，铝合金散热器，热传导胶带，导热油等。（</w:t>
      </w:r>
      <w:r w:rsidRPr="000800AF">
        <w:rPr>
          <w:rFonts w:ascii="KaiTi" w:eastAsia="KaiTi" w:hAnsi="KaiTi"/>
        </w:rPr>
        <w:t>华</w:t>
      </w:r>
      <w:r w:rsidRPr="000800AF">
        <w:rPr>
          <w:rFonts w:ascii="KaiTi" w:eastAsia="KaiTi" w:hAnsi="KaiTi" w:hint="eastAsia"/>
        </w:rPr>
        <w:t>为</w:t>
      </w:r>
      <w:r w:rsidRPr="000800AF">
        <w:rPr>
          <w:rFonts w:ascii="KaiTi" w:eastAsia="KaiTi" w:hAnsi="KaiTi"/>
        </w:rPr>
        <w:t>Mate 20X石墨</w:t>
      </w:r>
      <w:proofErr w:type="gramStart"/>
      <w:r w:rsidRPr="000800AF">
        <w:rPr>
          <w:rFonts w:ascii="KaiTi" w:eastAsia="KaiTi" w:hAnsi="KaiTi"/>
        </w:rPr>
        <w:t>烯</w:t>
      </w:r>
      <w:proofErr w:type="gramEnd"/>
      <w:r w:rsidRPr="000800AF">
        <w:rPr>
          <w:rFonts w:ascii="KaiTi" w:eastAsia="KaiTi" w:hAnsi="KaiTi"/>
        </w:rPr>
        <w:t>散热技术来自常州第六元素</w:t>
      </w:r>
      <w:r w:rsidRPr="000800AF">
        <w:rPr>
          <w:rFonts w:ascii="KaiTi" w:eastAsia="KaiTi" w:hAnsi="KaiTi" w:hint="eastAsia"/>
        </w:rPr>
        <w:t>，</w:t>
      </w:r>
      <w:r w:rsidRPr="000800AF">
        <w:rPr>
          <w:rFonts w:ascii="KaiTi" w:eastAsia="KaiTi" w:hAnsi="KaiTi"/>
        </w:rPr>
        <w:t>由超强导热的均热液冷技术和</w:t>
      </w:r>
      <w:proofErr w:type="gramStart"/>
      <w:r w:rsidRPr="000800AF">
        <w:rPr>
          <w:rFonts w:ascii="KaiTi" w:eastAsia="KaiTi" w:hAnsi="KaiTi"/>
        </w:rPr>
        <w:t>石墨烯膜组成</w:t>
      </w:r>
      <w:proofErr w:type="gramEnd"/>
      <w:r w:rsidRPr="000800AF">
        <w:rPr>
          <w:rFonts w:ascii="KaiTi" w:eastAsia="KaiTi" w:hAnsi="KaiTi" w:hint="eastAsia"/>
          <w:szCs w:val="21"/>
        </w:rPr>
        <w:t>）</w:t>
      </w:r>
    </w:p>
    <w:p w14:paraId="6D47164E" w14:textId="5B2F9BBB" w:rsidR="000800AF" w:rsidRDefault="000800AF" w:rsidP="00024737">
      <w:pPr>
        <w:rPr>
          <w:rFonts w:ascii="KaiTi" w:eastAsia="KaiTi" w:hAnsi="KaiTi"/>
          <w:szCs w:val="21"/>
        </w:rPr>
      </w:pPr>
    </w:p>
    <w:p w14:paraId="4C763644" w14:textId="62D5A23E" w:rsidR="000800AF" w:rsidRPr="00021E91" w:rsidRDefault="000800AF" w:rsidP="00024737">
      <w:pPr>
        <w:rPr>
          <w:rFonts w:ascii="KaiTi" w:eastAsia="KaiTi" w:hAnsi="KaiTi"/>
          <w:b/>
          <w:bCs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材料热学性能研究的意义：在电子工业应用，在空间技术科学应用，在能源科学技术应用。</w:t>
      </w:r>
    </w:p>
    <w:p w14:paraId="38BE22EE" w14:textId="714EC858" w:rsidR="00CD107E" w:rsidRDefault="00CD107E" w:rsidP="00024737">
      <w:pPr>
        <w:rPr>
          <w:rFonts w:ascii="KaiTi" w:eastAsia="KaiTi" w:hAnsi="KaiTi"/>
          <w:szCs w:val="21"/>
        </w:rPr>
      </w:pPr>
    </w:p>
    <w:p w14:paraId="7668C789" w14:textId="4930E650" w:rsidR="00CD107E" w:rsidRDefault="00CD107E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热容量</w:t>
      </w:r>
      <w:r>
        <w:rPr>
          <w:rFonts w:ascii="KaiTi" w:eastAsia="KaiTi" w:hAnsi="KaiTi" w:hint="eastAsia"/>
          <w:szCs w:val="21"/>
        </w:rPr>
        <w:t>：升高单位温度所需要的热量。（对于气体分为定容热容与定压热容）</w:t>
      </w:r>
    </w:p>
    <w:p w14:paraId="3EDA8FF5" w14:textId="61D17D9F" w:rsidR="00CD107E" w:rsidRDefault="00CD107E" w:rsidP="00024737">
      <w:pPr>
        <w:rPr>
          <w:rFonts w:ascii="KaiTi" w:eastAsia="KaiTi" w:hAnsi="KaiTi" w:hint="eastAsia"/>
          <w:szCs w:val="21"/>
        </w:rPr>
      </w:pPr>
      <w:r>
        <w:rPr>
          <w:rFonts w:ascii="KaiTi" w:eastAsia="KaiTi" w:hAnsi="KaiTi" w:hint="eastAsia"/>
          <w:szCs w:val="21"/>
        </w:rPr>
        <w:t>固体热容随温度变化关系：</w:t>
      </w:r>
    </w:p>
    <w:p w14:paraId="740054CA" w14:textId="3CCD31E0" w:rsidR="00CD107E" w:rsidRDefault="00CD107E" w:rsidP="00024737">
      <w:pPr>
        <w:rPr>
          <w:rFonts w:ascii="KaiTi" w:eastAsia="KaiTi" w:hAnsi="KaiTi"/>
          <w:szCs w:val="21"/>
        </w:rPr>
      </w:pPr>
      <w:r w:rsidRPr="00CD107E">
        <w:rPr>
          <w:rFonts w:ascii="KaiTi" w:eastAsia="KaiTi" w:hAnsi="KaiTi"/>
          <w:szCs w:val="21"/>
        </w:rPr>
        <w:drawing>
          <wp:inline distT="0" distB="0" distL="0" distR="0" wp14:anchorId="27FF3708" wp14:editId="7927A6D6">
            <wp:extent cx="2752253" cy="1339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038"/>
                    <a:stretch/>
                  </pic:blipFill>
                  <pic:spPr bwMode="auto">
                    <a:xfrm>
                      <a:off x="0" y="0"/>
                      <a:ext cx="2764173" cy="134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F348B" w14:textId="26240ED2" w:rsidR="00CD107E" w:rsidRDefault="00CD107E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爱因斯坦模型</w:t>
      </w:r>
      <w:r>
        <w:rPr>
          <w:rFonts w:ascii="KaiTi" w:eastAsia="KaiTi" w:hAnsi="KaiTi" w:hint="eastAsia"/>
          <w:szCs w:val="21"/>
        </w:rPr>
        <w:t>：引入能量量子化，由于原子间的振动，能级是量子化的，但规定频率一定。能够较好的解释热容量随温度的变化，但在低温段的误差较大。</w:t>
      </w:r>
    </w:p>
    <w:p w14:paraId="4D71CC2A" w14:textId="268152BB" w:rsidR="00CD107E" w:rsidRDefault="00CD107E" w:rsidP="00024737">
      <w:pPr>
        <w:rPr>
          <w:rFonts w:ascii="KaiTi" w:eastAsia="KaiTi" w:hAnsi="KaiTi"/>
          <w:szCs w:val="21"/>
        </w:rPr>
      </w:pPr>
      <w:r w:rsidRPr="00021E91">
        <w:rPr>
          <w:rFonts w:ascii="KaiTi" w:eastAsia="KaiTi" w:hAnsi="KaiTi" w:hint="eastAsia"/>
          <w:b/>
          <w:bCs/>
          <w:szCs w:val="21"/>
        </w:rPr>
        <w:t>德拜模型</w:t>
      </w:r>
      <w:r>
        <w:rPr>
          <w:rFonts w:ascii="KaiTi" w:eastAsia="KaiTi" w:hAnsi="KaiTi" w:hint="eastAsia"/>
          <w:szCs w:val="21"/>
        </w:rPr>
        <w:t>：固体中引入格波的色散，频率不是一定的，但是由格波数规定了上限截断频率。能够较好的弥补爱因斯坦模型的不足，在低温</w:t>
      </w:r>
      <w:proofErr w:type="gramStart"/>
      <w:r>
        <w:rPr>
          <w:rFonts w:ascii="KaiTi" w:eastAsia="KaiTi" w:hAnsi="KaiTi" w:hint="eastAsia"/>
          <w:szCs w:val="21"/>
        </w:rPr>
        <w:t>段仍然</w:t>
      </w:r>
      <w:proofErr w:type="gramEnd"/>
      <w:r>
        <w:rPr>
          <w:rFonts w:ascii="KaiTi" w:eastAsia="KaiTi" w:hAnsi="KaiTi" w:hint="eastAsia"/>
          <w:szCs w:val="21"/>
        </w:rPr>
        <w:t>符合较好，</w:t>
      </w:r>
      <w:r w:rsidR="00ED4A6E">
        <w:rPr>
          <w:rFonts w:ascii="KaiTi" w:eastAsia="KaiTi" w:hAnsi="KaiTi" w:hint="eastAsia"/>
          <w:szCs w:val="21"/>
        </w:rPr>
        <w:t>因为在长波附近与实际的声学波最为接近，</w:t>
      </w:r>
      <w:r>
        <w:rPr>
          <w:rFonts w:ascii="KaiTi" w:eastAsia="KaiTi" w:hAnsi="KaiTi" w:hint="eastAsia"/>
          <w:szCs w:val="21"/>
        </w:rPr>
        <w:t>但是在中间温度符合不好。</w:t>
      </w:r>
    </w:p>
    <w:p w14:paraId="4A4F850F" w14:textId="67B061F8" w:rsidR="00ED4A6E" w:rsidRDefault="00ED4A6E" w:rsidP="00024737">
      <w:pPr>
        <w:rPr>
          <w:rFonts w:ascii="KaiTi" w:eastAsia="KaiTi" w:hAnsi="KaiTi"/>
          <w:szCs w:val="21"/>
        </w:rPr>
      </w:pPr>
    </w:p>
    <w:p w14:paraId="74AB58E8" w14:textId="61D0859E" w:rsidR="00ED4A6E" w:rsidRDefault="00ED4A6E" w:rsidP="0002473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一般高分子聚合物的热容量较大，而金属与陶瓷类材料热容量较小。这是因为高分子聚合物的相对分子质量较大，受到的自身分子间相互作用力较大。</w:t>
      </w:r>
    </w:p>
    <w:p w14:paraId="17A2F829" w14:textId="01384EF1" w:rsidR="00ED4A6E" w:rsidRDefault="00ED4A6E" w:rsidP="0002473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材料的受热膨胀也取决于材料分子的势能曲线，一般高分子聚合物的热膨胀系数较大，而金属与陶瓷类材料的热膨胀系数较小。</w:t>
      </w:r>
    </w:p>
    <w:p w14:paraId="683915F1" w14:textId="127D56EC" w:rsidR="00ED4A6E" w:rsidRDefault="00ED4A6E" w:rsidP="0002473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材料的热膨胀导致的材料间应力很大，1</w:t>
      </w:r>
      <w:r>
        <w:rPr>
          <w:rFonts w:ascii="KaiTi" w:eastAsia="KaiTi" w:hAnsi="KaiTi"/>
          <w:szCs w:val="21"/>
        </w:rPr>
        <w:t>00</w:t>
      </w:r>
      <m:oMath>
        <m:r>
          <w:rPr>
            <w:rFonts w:ascii="Cambria Math" w:eastAsia="KaiTi" w:hAnsi="Cambria Math"/>
            <w:szCs w:val="21"/>
          </w:rPr>
          <m:t>℃</m:t>
        </m:r>
      </m:oMath>
      <w:r>
        <w:rPr>
          <w:rFonts w:ascii="KaiTi" w:eastAsia="KaiTi" w:hAnsi="KaiTi" w:hint="eastAsia"/>
          <w:szCs w:val="21"/>
        </w:rPr>
        <w:t>的温度也可能导致1</w:t>
      </w:r>
      <w:r>
        <w:rPr>
          <w:rFonts w:ascii="KaiTi" w:eastAsia="KaiTi" w:hAnsi="KaiTi"/>
          <w:szCs w:val="21"/>
        </w:rPr>
        <w:t>00MPa</w:t>
      </w:r>
      <w:r>
        <w:rPr>
          <w:rFonts w:ascii="KaiTi" w:eastAsia="KaiTi" w:hAnsi="KaiTi" w:hint="eastAsia"/>
          <w:szCs w:val="21"/>
        </w:rPr>
        <w:t>的应力大小。可以通过磁性材料，受热时热吸收能量转化为系统的磁能，从而减小热膨胀对于材料的影响。</w:t>
      </w:r>
    </w:p>
    <w:p w14:paraId="6D7C495D" w14:textId="54176660" w:rsidR="00B5741F" w:rsidRDefault="00B5741F" w:rsidP="00024737">
      <w:pPr>
        <w:rPr>
          <w:rFonts w:ascii="KaiTi" w:eastAsia="KaiTi" w:hAnsi="KaiTi"/>
          <w:szCs w:val="21"/>
        </w:rPr>
      </w:pPr>
    </w:p>
    <w:p w14:paraId="20BF58CE" w14:textId="1939EABF" w:rsidR="00B5741F" w:rsidRDefault="00B5741F" w:rsidP="00024737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材料的热传导：</w:t>
      </w:r>
      <m:oMath>
        <m:r>
          <w:rPr>
            <w:rFonts w:ascii="Cambria Math" w:eastAsia="KaiTi" w:hAnsi="Cambria Math"/>
            <w:szCs w:val="21"/>
          </w:rPr>
          <m:t>q=-k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dT</m:t>
            </m:r>
          </m:num>
          <m:den>
            <m:r>
              <w:rPr>
                <w:rFonts w:ascii="Cambria Math" w:eastAsia="KaiTi" w:hAnsi="Cambria Math"/>
                <w:szCs w:val="21"/>
              </w:rPr>
              <m:t>dx</m:t>
            </m:r>
          </m:den>
        </m:f>
      </m:oMath>
      <w:r>
        <w:rPr>
          <w:rFonts w:ascii="KaiTi" w:eastAsia="KaiTi" w:hAnsi="KaiTi" w:hint="eastAsia"/>
          <w:szCs w:val="21"/>
        </w:rPr>
        <w:t>（一维），</w:t>
      </w:r>
      <w:r w:rsidR="00902B23">
        <w:rPr>
          <w:rFonts w:ascii="KaiTi" w:eastAsia="KaiTi" w:hAnsi="KaiTi" w:hint="eastAsia"/>
          <w:szCs w:val="21"/>
        </w:rPr>
        <w:t>在金属中热传导主要是由电子主导，金属有大量的自由电</w:t>
      </w:r>
      <w:r w:rsidR="00902B23">
        <w:rPr>
          <w:rFonts w:ascii="KaiTi" w:eastAsia="KaiTi" w:hAnsi="KaiTi" w:hint="eastAsia"/>
          <w:szCs w:val="21"/>
        </w:rPr>
        <w:lastRenderedPageBreak/>
        <w:t>子，因此一般金属的热传导较好，其次是陶瓷和高分子聚合物。（一般好的导热体也是好的导电体，好的导热体与差的导热体导热能力差别一般为四个数量级，但导电体可以差别达到2</w:t>
      </w:r>
      <w:r w:rsidR="00902B23">
        <w:rPr>
          <w:rFonts w:ascii="KaiTi" w:eastAsia="KaiTi" w:hAnsi="KaiTi"/>
          <w:szCs w:val="21"/>
        </w:rPr>
        <w:t>5</w:t>
      </w:r>
      <w:r w:rsidR="00902B23">
        <w:rPr>
          <w:rFonts w:ascii="KaiTi" w:eastAsia="KaiTi" w:hAnsi="KaiTi" w:hint="eastAsia"/>
          <w:szCs w:val="21"/>
        </w:rPr>
        <w:t>个数量级）</w:t>
      </w:r>
    </w:p>
    <w:p w14:paraId="1311F591" w14:textId="3541FBE4" w:rsidR="00902B23" w:rsidRPr="00CD107E" w:rsidRDefault="00902B23" w:rsidP="00024737">
      <w:pPr>
        <w:rPr>
          <w:rFonts w:ascii="KaiTi" w:eastAsia="KaiTi" w:hAnsi="KaiTi" w:hint="eastAsia"/>
          <w:szCs w:val="21"/>
        </w:rPr>
      </w:pPr>
      <w:r>
        <w:rPr>
          <w:rFonts w:ascii="KaiTi" w:eastAsia="KaiTi" w:hAnsi="KaiTi" w:hint="eastAsia"/>
          <w:szCs w:val="21"/>
        </w:rPr>
        <w:t>经验公式：</w:t>
      </w:r>
      <m:oMath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k</m:t>
            </m:r>
          </m:num>
          <m:den>
            <m:r>
              <w:rPr>
                <w:rFonts w:ascii="Cambria Math" w:eastAsia="KaiTi" w:hAnsi="Cambria Math"/>
                <w:szCs w:val="21"/>
              </w:rPr>
              <m:t>σ∙T</m:t>
            </m:r>
          </m:den>
        </m:f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B</m:t>
                </m:r>
              </m:sub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</m:num>
          <m:den>
            <m:r>
              <w:rPr>
                <w:rFonts w:ascii="Cambria Math" w:eastAsia="KaiTi" w:hAnsi="Cambria Math"/>
                <w:szCs w:val="21"/>
              </w:rPr>
              <m:t>3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KaiTi" w:hAnsi="Cambria Math"/>
            <w:szCs w:val="21"/>
          </w:rPr>
          <m:t>=2.44×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-8</m:t>
            </m:r>
          </m:sup>
        </m:sSup>
        <m:r>
          <w:rPr>
            <w:rFonts w:ascii="Cambria Math" w:eastAsia="KaiTi" w:hAnsi="Cambria Math"/>
            <w:szCs w:val="21"/>
          </w:rPr>
          <m:t>(J∙</m:t>
        </m:r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r>
          <w:rPr>
            <w:rFonts w:ascii="Cambria Math" w:eastAsia="KaiTi" w:hAnsi="Cambria Math"/>
            <w:szCs w:val="21"/>
          </w:rPr>
          <m:t>/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K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∙s)</m:t>
        </m:r>
      </m:oMath>
      <w:r>
        <w:rPr>
          <w:rFonts w:ascii="KaiTi" w:eastAsia="KaiTi" w:hAnsi="KaiTi" w:hint="eastAsia"/>
          <w:szCs w:val="21"/>
        </w:rPr>
        <w:t>，此公式在温度较高时电导率高的金属成立，在温度较低时由于电子热容的影响，电导率较低的金属不成立。</w:t>
      </w:r>
    </w:p>
    <w:sectPr w:rsidR="00902B23" w:rsidRPr="00CD10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0"/>
    <w:rsid w:val="00021E91"/>
    <w:rsid w:val="00024737"/>
    <w:rsid w:val="000800AF"/>
    <w:rsid w:val="008C0650"/>
    <w:rsid w:val="00902B23"/>
    <w:rsid w:val="00B5741F"/>
    <w:rsid w:val="00CD107E"/>
    <w:rsid w:val="00E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46E"/>
  <w15:chartTrackingRefBased/>
  <w15:docId w15:val="{162F99B4-2495-4F0D-B105-13D2620C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4</cp:revision>
  <dcterms:created xsi:type="dcterms:W3CDTF">2021-09-29T04:52:00Z</dcterms:created>
  <dcterms:modified xsi:type="dcterms:W3CDTF">2021-09-29T12:32:00Z</dcterms:modified>
</cp:coreProperties>
</file>