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5FB8" w14:textId="6B8EBDDB" w:rsidR="006D0928" w:rsidRDefault="006D0928" w:rsidP="006D0928">
      <w:pPr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材料的电输运性质</w:t>
      </w:r>
      <w:r>
        <w:rPr>
          <w:rFonts w:ascii="楷体" w:eastAsia="楷体" w:hAnsi="楷体"/>
          <w:sz w:val="30"/>
          <w:szCs w:val="30"/>
        </w:rPr>
        <w:t>2</w:t>
      </w:r>
      <w:r>
        <w:rPr>
          <w:rFonts w:ascii="楷体" w:eastAsia="楷体" w:hAnsi="楷体" w:hint="eastAsia"/>
          <w:sz w:val="30"/>
          <w:szCs w:val="30"/>
        </w:rPr>
        <w:t>（笔记）</w:t>
      </w:r>
    </w:p>
    <w:p w14:paraId="72A0672A" w14:textId="3363224C" w:rsidR="00A21025" w:rsidRDefault="002379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存储器：随机存储器，只读存储器</w:t>
      </w:r>
    </w:p>
    <w:p w14:paraId="7D277A26" w14:textId="32E0BD9E" w:rsidR="0023798E" w:rsidRDefault="002379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记忆材料：需要</w:t>
      </w:r>
      <w:proofErr w:type="gramStart"/>
      <w:r>
        <w:rPr>
          <w:rFonts w:ascii="楷体" w:eastAsia="楷体" w:hAnsi="楷体" w:hint="eastAsia"/>
        </w:rPr>
        <w:t>有回滞曲线</w:t>
      </w:r>
      <w:proofErr w:type="gramEnd"/>
      <w:r>
        <w:rPr>
          <w:rFonts w:ascii="楷体" w:eastAsia="楷体" w:hAnsi="楷体" w:hint="eastAsia"/>
        </w:rPr>
        <w:t>（电荷存储型，相</w:t>
      </w:r>
      <w:r w:rsidR="0056088E">
        <w:rPr>
          <w:rFonts w:ascii="楷体" w:eastAsia="楷体" w:hAnsi="楷体" w:hint="eastAsia"/>
        </w:rPr>
        <w:t>变</w:t>
      </w:r>
      <w:r>
        <w:rPr>
          <w:rFonts w:ascii="楷体" w:eastAsia="楷体" w:hAnsi="楷体" w:hint="eastAsia"/>
        </w:rPr>
        <w:t>存储型</w:t>
      </w:r>
      <w:r w:rsidR="00AB293E">
        <w:rPr>
          <w:rFonts w:ascii="楷体" w:eastAsia="楷体" w:hAnsi="楷体" w:hint="eastAsia"/>
        </w:rPr>
        <w:t>等</w:t>
      </w:r>
      <w:r>
        <w:rPr>
          <w:rFonts w:ascii="楷体" w:eastAsia="楷体" w:hAnsi="楷体" w:hint="eastAsia"/>
        </w:rPr>
        <w:t>）</w:t>
      </w:r>
      <w:r w:rsidR="00E43F69">
        <w:rPr>
          <w:rFonts w:ascii="楷体" w:eastAsia="楷体" w:hAnsi="楷体" w:hint="eastAsia"/>
        </w:rPr>
        <w:t>，可读可写。</w:t>
      </w:r>
    </w:p>
    <w:p w14:paraId="302A79A8" w14:textId="296247C1" w:rsidR="00AB293E" w:rsidRDefault="00571AC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RAM</w:t>
      </w:r>
      <w:r>
        <w:rPr>
          <w:rFonts w:ascii="楷体" w:eastAsia="楷体" w:hAnsi="楷体" w:hint="eastAsia"/>
        </w:rPr>
        <w:t>（忆阻器）：高低两个电阻态</w:t>
      </w:r>
    </w:p>
    <w:p w14:paraId="3A677933" w14:textId="630B0C6B" w:rsidR="001F5E3A" w:rsidRPr="0056088E" w:rsidRDefault="001F5E3A">
      <w:pPr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dφ=Mdq,vdt=Midt→v=Mi</m:t>
          </m:r>
        </m:oMath>
      </m:oMathPara>
    </w:p>
    <w:p w14:paraId="39E842AF" w14:textId="5F10412B" w:rsidR="0056088E" w:rsidRDefault="0056088E">
      <w:pPr>
        <w:rPr>
          <w:rFonts w:ascii="楷体" w:eastAsia="楷体" w:hAnsi="楷体" w:cs="Arial"/>
          <w:color w:val="2E3033"/>
          <w:szCs w:val="21"/>
          <w:shd w:val="clear" w:color="auto" w:fill="FFFFFF"/>
        </w:rPr>
      </w:pPr>
      <w:r>
        <w:rPr>
          <w:rFonts w:ascii="楷体" w:eastAsia="楷体" w:hAnsi="楷体" w:hint="eastAsia"/>
        </w:rPr>
        <w:t>优势：</w:t>
      </w:r>
      <w:r w:rsidRPr="0056088E">
        <w:rPr>
          <w:rFonts w:ascii="楷体" w:eastAsia="楷体" w:hAnsi="楷体" w:cs="Arial"/>
          <w:color w:val="2E3033"/>
          <w:szCs w:val="21"/>
          <w:shd w:val="clear" w:color="auto" w:fill="FFFFFF"/>
        </w:rPr>
        <w:t>在数据中心断电时，提供更强的弹性和可靠性</w:t>
      </w:r>
      <w:r>
        <w:rPr>
          <w:rFonts w:ascii="楷体" w:eastAsia="楷体" w:hAnsi="楷体" w:cs="Arial" w:hint="eastAsia"/>
          <w:color w:val="2E3033"/>
          <w:szCs w:val="21"/>
          <w:shd w:val="clear" w:color="auto" w:fill="FFFFFF"/>
        </w:rPr>
        <w:t>；</w:t>
      </w:r>
      <w:r w:rsidRPr="0056088E">
        <w:rPr>
          <w:rFonts w:ascii="楷体" w:eastAsia="楷体" w:hAnsi="楷体" w:cs="Arial"/>
          <w:color w:val="2E3033"/>
          <w:szCs w:val="21"/>
          <w:shd w:val="clear" w:color="auto" w:fill="FFFFFF"/>
        </w:rPr>
        <w:t>数据密度大</w:t>
      </w:r>
      <w:r>
        <w:rPr>
          <w:rFonts w:ascii="楷体" w:eastAsia="楷体" w:hAnsi="楷体" w:cs="Arial" w:hint="eastAsia"/>
          <w:color w:val="2E3033"/>
          <w:szCs w:val="21"/>
          <w:shd w:val="clear" w:color="auto" w:fill="FFFFFF"/>
        </w:rPr>
        <w:t>，</w:t>
      </w:r>
      <w:r w:rsidRPr="0056088E">
        <w:rPr>
          <w:rFonts w:ascii="楷体" w:eastAsia="楷体" w:hAnsi="楷体" w:cs="Arial"/>
          <w:color w:val="2E3033"/>
          <w:szCs w:val="21"/>
          <w:shd w:val="clear" w:color="auto" w:fill="FFFFFF"/>
        </w:rPr>
        <w:t>将工作记忆和硬盘驱动器的工作整合到一个微型设备中</w:t>
      </w:r>
      <w:r>
        <w:rPr>
          <w:rFonts w:ascii="楷体" w:eastAsia="楷体" w:hAnsi="楷体" w:cs="Arial" w:hint="eastAsia"/>
          <w:color w:val="2E3033"/>
          <w:szCs w:val="21"/>
          <w:shd w:val="clear" w:color="auto" w:fill="FFFFFF"/>
        </w:rPr>
        <w:t>；价格便宜。</w:t>
      </w:r>
    </w:p>
    <w:p w14:paraId="0DA10649" w14:textId="4F8CA0AA" w:rsidR="0056088E" w:rsidRDefault="0056088E" w:rsidP="0056088E">
      <w:pPr>
        <w:jc w:val="center"/>
        <w:rPr>
          <w:rFonts w:ascii="楷体" w:eastAsia="楷体" w:hAnsi="楷体"/>
        </w:rPr>
      </w:pPr>
      <w:r w:rsidRPr="0056088E">
        <w:rPr>
          <w:rFonts w:ascii="楷体" w:eastAsia="楷体" w:hAnsi="楷体"/>
        </w:rPr>
        <w:drawing>
          <wp:inline distT="0" distB="0" distL="0" distR="0" wp14:anchorId="4D447258" wp14:editId="475CD60E">
            <wp:extent cx="3124862" cy="191682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968" cy="19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81D5" w14:textId="495191B8" w:rsidR="0056088E" w:rsidRDefault="0056088E" w:rsidP="005608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相变存储材料：D</w:t>
      </w:r>
      <w:r>
        <w:rPr>
          <w:rFonts w:ascii="楷体" w:eastAsia="楷体" w:hAnsi="楷体"/>
        </w:rPr>
        <w:t>VD</w:t>
      </w:r>
      <w:r>
        <w:rPr>
          <w:rFonts w:ascii="楷体" w:eastAsia="楷体" w:hAnsi="楷体" w:hint="eastAsia"/>
        </w:rPr>
        <w:t>：蓝光照射下材料晶态和非晶态转换（读取用红光采集散射信息）</w:t>
      </w:r>
      <w:r w:rsidR="00A41035">
        <w:rPr>
          <w:rFonts w:ascii="楷体" w:eastAsia="楷体" w:hAnsi="楷体" w:hint="eastAsia"/>
        </w:rPr>
        <w:t>，或者加入电场晶态变化引起导电情况变化。</w:t>
      </w:r>
    </w:p>
    <w:p w14:paraId="59502EF6" w14:textId="1D62DBFA" w:rsidR="003525A4" w:rsidRDefault="003525A4" w:rsidP="005608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缺陷掺杂：一般添加氧空位。</w:t>
      </w:r>
    </w:p>
    <w:p w14:paraId="749DD697" w14:textId="3CD7B824" w:rsidR="003525A4" w:rsidRDefault="003525A4" w:rsidP="005608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金属氧化物：离子迁移</w:t>
      </w:r>
      <w:proofErr w:type="gramStart"/>
      <w:r>
        <w:rPr>
          <w:rFonts w:ascii="楷体" w:eastAsia="楷体" w:hAnsi="楷体" w:hint="eastAsia"/>
        </w:rPr>
        <w:t>导致回滞</w:t>
      </w:r>
      <w:proofErr w:type="gramEnd"/>
      <w:r>
        <w:rPr>
          <w:rFonts w:ascii="楷体" w:eastAsia="楷体" w:hAnsi="楷体" w:hint="eastAsia"/>
        </w:rPr>
        <w:t>曲线，过渡金属的价态，电荷陷阱及缺陷态等等。（高功率密度）</w:t>
      </w:r>
    </w:p>
    <w:p w14:paraId="373EEE50" w14:textId="02FF4228" w:rsidR="003525A4" w:rsidRDefault="003525A4" w:rsidP="005608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离子导体材料：</w:t>
      </w:r>
    </w:p>
    <w:p w14:paraId="15999B3A" w14:textId="60430404" w:rsidR="00AD1183" w:rsidRDefault="00AD1183" w:rsidP="00AD1183">
      <w:pPr>
        <w:jc w:val="center"/>
        <w:rPr>
          <w:rFonts w:ascii="楷体" w:eastAsia="楷体" w:hAnsi="楷体"/>
        </w:rPr>
      </w:pPr>
      <w:r w:rsidRPr="00AD1183">
        <w:rPr>
          <w:rFonts w:ascii="楷体" w:eastAsia="楷体" w:hAnsi="楷体"/>
        </w:rPr>
        <w:drawing>
          <wp:inline distT="0" distB="0" distL="0" distR="0" wp14:anchorId="109A7038" wp14:editId="467060EB">
            <wp:extent cx="3935895" cy="2474032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044" cy="24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F5D5" w14:textId="03DA0563" w:rsidR="00AD1183" w:rsidRDefault="00AD1183" w:rsidP="00AD118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电子迁移：导电细丝中电流密度大，导致电子将原子碰撞离开原位置。</w:t>
      </w:r>
    </w:p>
    <w:p w14:paraId="5E0D5964" w14:textId="4E9CE216" w:rsidR="00B64DAC" w:rsidRDefault="00B64DAC" w:rsidP="00AD118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弹道输运导致电导的台阶（量子霍尔效应）</w:t>
      </w:r>
    </w:p>
    <w:p w14:paraId="739A3B7C" w14:textId="7EE8E78C" w:rsidR="00B64DAC" w:rsidRDefault="00B64DAC" w:rsidP="00AD1183">
      <w:pPr>
        <w:rPr>
          <w:rFonts w:ascii="楷体" w:eastAsia="楷体" w:hAnsi="楷体"/>
        </w:rPr>
      </w:pPr>
    </w:p>
    <w:p w14:paraId="4807EE74" w14:textId="6F450C7E" w:rsidR="00B64DAC" w:rsidRDefault="00B64DAC" w:rsidP="00AD1183">
      <w:pPr>
        <w:rPr>
          <w:rFonts w:ascii="楷体" w:eastAsia="楷体" w:hAnsi="楷体"/>
        </w:rPr>
      </w:pPr>
      <w:r w:rsidRPr="00B64DAC">
        <w:rPr>
          <w:rFonts w:ascii="楷体" w:eastAsia="楷体" w:hAnsi="楷体"/>
        </w:rPr>
        <w:t>神经形态（Neuromorphic）</w:t>
      </w:r>
      <w:r>
        <w:rPr>
          <w:rFonts w:ascii="楷体" w:eastAsia="楷体" w:hAnsi="楷体" w:hint="eastAsia"/>
        </w:rPr>
        <w:t>：</w:t>
      </w:r>
      <w:r w:rsidRPr="00B64DAC">
        <w:rPr>
          <w:rFonts w:ascii="楷体" w:eastAsia="楷体" w:hAnsi="楷体"/>
        </w:rPr>
        <w:t>神经形态工程学 （Neuromorphic engineering）希望利用具有模拟电路特征的超大</w:t>
      </w:r>
      <w:proofErr w:type="gramStart"/>
      <w:r w:rsidRPr="00B64DAC">
        <w:rPr>
          <w:rFonts w:ascii="楷体" w:eastAsia="楷体" w:hAnsi="楷体"/>
        </w:rPr>
        <w:t>规</w:t>
      </w:r>
      <w:proofErr w:type="gramEnd"/>
      <w:r w:rsidRPr="00B64DAC">
        <w:rPr>
          <w:rFonts w:ascii="楷体" w:eastAsia="楷体" w:hAnsi="楷体"/>
        </w:rPr>
        <w:t xml:space="preserve"> 模集成电路（VLSI），模仿人脑神经系统，最终目标是制造一个仿真 人脑的芯片或集成电路。硅神经元允许传入的信号在电路的内部积蓄电压。当电压达到一个特定的阈值，硅神经元就会“放电”，产生一系列“电压尖脉冲”</w:t>
      </w:r>
      <w:r>
        <w:rPr>
          <w:rFonts w:ascii="楷体" w:eastAsia="楷体" w:hAnsi="楷体" w:hint="eastAsia"/>
        </w:rPr>
        <w:t>；</w:t>
      </w:r>
      <w:r w:rsidRPr="00B64DAC">
        <w:t xml:space="preserve"> </w:t>
      </w:r>
      <w:r w:rsidRPr="00B64DAC">
        <w:rPr>
          <w:rFonts w:ascii="楷体" w:eastAsia="楷体" w:hAnsi="楷体"/>
        </w:rPr>
        <w:t>尽管这些尖脉冲是“数</w:t>
      </w:r>
      <w:r w:rsidRPr="00B64DAC">
        <w:rPr>
          <w:rFonts w:ascii="楷体" w:eastAsia="楷体" w:hAnsi="楷体"/>
        </w:rPr>
        <w:lastRenderedPageBreak/>
        <w:t>字化”的，只能处于开或关这两种状态，</w:t>
      </w:r>
      <w:proofErr w:type="gramStart"/>
      <w:r w:rsidRPr="00B64DAC">
        <w:rPr>
          <w:rFonts w:ascii="楷体" w:eastAsia="楷体" w:hAnsi="楷体"/>
        </w:rPr>
        <w:t>但硅神经元</w:t>
      </w:r>
      <w:proofErr w:type="gramEnd"/>
      <w:r w:rsidRPr="00B64DAC">
        <w:rPr>
          <w:rFonts w:ascii="楷体" w:eastAsia="楷体" w:hAnsi="楷体"/>
        </w:rPr>
        <w:t>却像真正的神经元一样，是以非数字化的形式运行的，因此硅神经元的电流和电压并不限于几个不连续的数值，这与传统芯片完全不同</w:t>
      </w:r>
      <w:r w:rsidR="009437FB">
        <w:rPr>
          <w:rFonts w:ascii="楷体" w:eastAsia="楷体" w:hAnsi="楷体" w:hint="eastAsia"/>
        </w:rPr>
        <w:t>。</w:t>
      </w:r>
    </w:p>
    <w:p w14:paraId="46FD38A8" w14:textId="54B542D0" w:rsidR="009437FB" w:rsidRDefault="009437FB" w:rsidP="00AD1183">
      <w:pPr>
        <w:rPr>
          <w:rFonts w:ascii="楷体" w:eastAsia="楷体" w:hAnsi="楷体"/>
        </w:rPr>
      </w:pPr>
      <w:r w:rsidRPr="009437FB">
        <w:rPr>
          <w:rFonts w:ascii="楷体" w:eastAsia="楷体" w:hAnsi="楷体"/>
        </w:rPr>
        <w:t>传统计算，存储单元和逻辑单元是分开的</w:t>
      </w:r>
      <w:r>
        <w:rPr>
          <w:rFonts w:ascii="楷体" w:eastAsia="楷体" w:hAnsi="楷体" w:hint="eastAsia"/>
        </w:rPr>
        <w:t>；</w:t>
      </w:r>
      <w:r w:rsidRPr="009437FB">
        <w:rPr>
          <w:rFonts w:ascii="楷体" w:eastAsia="楷体" w:hAnsi="楷体"/>
        </w:rPr>
        <w:t>在神经网络中，计算和存储是一体的。</w:t>
      </w:r>
    </w:p>
    <w:p w14:paraId="48D114FB" w14:textId="181EBED9" w:rsidR="009437FB" w:rsidRDefault="009437FB" w:rsidP="00AD1183">
      <w:pPr>
        <w:rPr>
          <w:rFonts w:ascii="楷体" w:eastAsia="楷体" w:hAnsi="楷体"/>
        </w:rPr>
      </w:pPr>
    </w:p>
    <w:p w14:paraId="6E8C4041" w14:textId="3226759C" w:rsidR="009437FB" w:rsidRDefault="009437FB" w:rsidP="00AD1183">
      <w:pPr>
        <w:rPr>
          <w:rFonts w:ascii="楷体" w:eastAsia="楷体" w:hAnsi="楷体"/>
        </w:rPr>
      </w:pPr>
      <w:r w:rsidRPr="009437FB">
        <w:rPr>
          <w:rFonts w:ascii="楷体" w:eastAsia="楷体" w:hAnsi="楷体"/>
        </w:rPr>
        <w:t>经典输运</w:t>
      </w:r>
      <w:r>
        <w:rPr>
          <w:rFonts w:ascii="楷体" w:eastAsia="楷体" w:hAnsi="楷体" w:hint="eastAsia"/>
        </w:rPr>
        <w:t>：</w:t>
      </w:r>
      <w:r w:rsidRPr="009437FB">
        <w:rPr>
          <w:rFonts w:ascii="楷体" w:eastAsia="楷体" w:hAnsi="楷体"/>
        </w:rPr>
        <w:t>电导率和电阻率为</w:t>
      </w:r>
      <w:r>
        <w:rPr>
          <w:rFonts w:ascii="楷体" w:eastAsia="楷体" w:hAnsi="楷体" w:hint="eastAsia"/>
        </w:rPr>
        <w:t>材料的参数，</w:t>
      </w:r>
      <w:r w:rsidR="00FC7029">
        <w:rPr>
          <w:rFonts w:ascii="楷体" w:eastAsia="楷体" w:hAnsi="楷体" w:hint="eastAsia"/>
        </w:rPr>
        <w:t>区分导体绝缘体和半导体（部分填充的带和满带），主要是电导率的变化以及热激发载流子。</w:t>
      </w:r>
    </w:p>
    <w:p w14:paraId="087ABA17" w14:textId="58F11797" w:rsidR="00FC7029" w:rsidRDefault="00FC7029" w:rsidP="00AD118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量子输运：费米波长，平均自由程，相位相干长度，局域化长度（即电子的弹性散射和非弹性散射）</w:t>
      </w:r>
    </w:p>
    <w:p w14:paraId="3422DB64" w14:textId="41789A96" w:rsidR="00C833CC" w:rsidRDefault="00C833CC" w:rsidP="00AD118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薄膜内的量子效应：</w:t>
      </w:r>
      <w:r w:rsidRPr="00C833CC">
        <w:rPr>
          <w:rFonts w:ascii="楷体" w:eastAsia="楷体" w:hAnsi="楷体"/>
        </w:rPr>
        <w:t>在含有N</w:t>
      </w:r>
      <w:proofErr w:type="gramStart"/>
      <w:r w:rsidRPr="00C833CC">
        <w:rPr>
          <w:rFonts w:ascii="楷体" w:eastAsia="楷体" w:hAnsi="楷体"/>
        </w:rPr>
        <w:t>个</w:t>
      </w:r>
      <w:proofErr w:type="gramEnd"/>
      <w:r w:rsidRPr="00C833CC">
        <w:rPr>
          <w:rFonts w:ascii="楷体" w:eastAsia="楷体" w:hAnsi="楷体"/>
        </w:rPr>
        <w:t>原子层的薄膜中，一个连续k的能带被量子化成N</w:t>
      </w:r>
      <w:proofErr w:type="gramStart"/>
      <w:r w:rsidRPr="00C833CC">
        <w:rPr>
          <w:rFonts w:ascii="楷体" w:eastAsia="楷体" w:hAnsi="楷体"/>
        </w:rPr>
        <w:t>个</w:t>
      </w:r>
      <w:proofErr w:type="gramEnd"/>
      <w:r w:rsidRPr="00C833CC">
        <w:rPr>
          <w:rFonts w:ascii="楷体" w:eastAsia="楷体" w:hAnsi="楷体"/>
        </w:rPr>
        <w:t>离散点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k</m:t>
            </m:r>
          </m:e>
          <m:sub>
            <m:r>
              <w:rPr>
                <w:rFonts w:ascii="Cambria Math" w:eastAsia="楷体" w:hAnsi="Cambria Math"/>
              </w:rPr>
              <m:t>n</m:t>
            </m:r>
          </m:sub>
        </m:sSub>
      </m:oMath>
      <w:r w:rsidRPr="00C833CC">
        <w:rPr>
          <w:rFonts w:ascii="楷体" w:eastAsia="楷体" w:hAnsi="楷体"/>
        </w:rPr>
        <w:t>。</w:t>
      </w:r>
    </w:p>
    <w:p w14:paraId="4ACF425C" w14:textId="006E6885" w:rsidR="00FF508F" w:rsidRDefault="00FF508F" w:rsidP="00AD1183">
      <w:pPr>
        <w:rPr>
          <w:rFonts w:ascii="楷体" w:eastAsia="楷体" w:hAnsi="楷体"/>
        </w:rPr>
      </w:pPr>
    </w:p>
    <w:p w14:paraId="26AC568A" w14:textId="048D4090" w:rsidR="00FF508F" w:rsidRDefault="00FF508F" w:rsidP="00AD118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量子电导与弹道输运：</w:t>
      </w:r>
      <m:oMath>
        <m:r>
          <w:rPr>
            <w:rFonts w:ascii="Cambria Math" w:eastAsia="楷体" w:hAnsi="Cambria Math"/>
          </w:rPr>
          <m:t>G=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σW</m:t>
            </m:r>
          </m:num>
          <m:den>
            <m:r>
              <w:rPr>
                <w:rFonts w:ascii="Cambria Math" w:eastAsia="楷体" w:hAnsi="Cambria Math"/>
              </w:rPr>
              <m:t>L</m:t>
            </m:r>
          </m:den>
        </m:f>
      </m:oMath>
      <w:r>
        <w:rPr>
          <w:rFonts w:ascii="楷体" w:eastAsia="楷体" w:hAnsi="楷体" w:hint="eastAsia"/>
        </w:rPr>
        <w:t>，L趋于0时，G趋于一个固定值。</w:t>
      </w:r>
    </w:p>
    <w:p w14:paraId="39F28AC9" w14:textId="0759472D" w:rsidR="00FF508F" w:rsidRDefault="00FF508F" w:rsidP="00AD1183">
      <w:pPr>
        <w:rPr>
          <w:rFonts w:ascii="楷体" w:eastAsia="楷体" w:hAnsi="楷体"/>
        </w:rPr>
      </w:pPr>
      <w:r w:rsidRPr="00FF508F">
        <w:rPr>
          <w:rFonts w:ascii="楷体" w:eastAsia="楷体" w:hAnsi="楷体"/>
        </w:rPr>
        <w:t>对于一个ballistic conductor (no scattering),电阻应当为0。电阻来源于电极与导体的接触界面，在宏观尺度大小的电极中，电流被大量的Transverse mode承载，然而在</w:t>
      </w:r>
      <w:proofErr w:type="gramStart"/>
      <w:r w:rsidRPr="00FF508F">
        <w:rPr>
          <w:rFonts w:ascii="楷体" w:eastAsia="楷体" w:hAnsi="楷体"/>
        </w:rPr>
        <w:t>介</w:t>
      </w:r>
      <w:proofErr w:type="gramEnd"/>
      <w:r w:rsidRPr="00FF508F">
        <w:rPr>
          <w:rFonts w:ascii="楷体" w:eastAsia="楷体" w:hAnsi="楷体"/>
        </w:rPr>
        <w:t>观尺度 的ballistic conductor中，电流只有少数几个mode，因此，在界面处电流从多模→少模，有一个重新分布的过程（类似于宽马路→窄胡同）导致界面处的电阻。</w:t>
      </w:r>
    </w:p>
    <w:p w14:paraId="070C3184" w14:textId="24C3A4B7" w:rsidR="00C0015A" w:rsidRDefault="00C0015A" w:rsidP="00AD1183">
      <w:pPr>
        <w:rPr>
          <w:rFonts w:ascii="楷体" w:eastAsia="楷体" w:hAnsi="楷体"/>
        </w:rPr>
      </w:pPr>
      <w:proofErr w:type="spellStart"/>
      <w:r w:rsidRPr="00C0015A">
        <w:rPr>
          <w:rFonts w:ascii="楷体" w:eastAsia="楷体" w:hAnsi="楷体"/>
        </w:rPr>
        <w:t>Landauer</w:t>
      </w:r>
      <w:proofErr w:type="spellEnd"/>
      <w:r w:rsidRPr="00C0015A">
        <w:rPr>
          <w:rFonts w:ascii="楷体" w:eastAsia="楷体" w:hAnsi="楷体"/>
        </w:rPr>
        <w:t>公式</w:t>
      </w:r>
      <w:r>
        <w:rPr>
          <w:rFonts w:ascii="楷体" w:eastAsia="楷体" w:hAnsi="楷体" w:hint="eastAsia"/>
        </w:rPr>
        <w:t>:</w:t>
      </w:r>
      <m:oMath>
        <m:r>
          <w:rPr>
            <w:rFonts w:ascii="Cambria Math" w:eastAsia="楷体" w:hAnsi="Cambria Math"/>
          </w:rPr>
          <m:t>G=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2M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</w:rPr>
              <m:t>h</m:t>
            </m:r>
          </m:den>
        </m:f>
      </m:oMath>
      <w:r w:rsidRPr="00C0015A">
        <w:rPr>
          <w:rFonts w:ascii="楷体" w:eastAsia="楷体" w:hAnsi="楷体"/>
        </w:rPr>
        <w:t>, M为窄导体处的通道数，M越多，电阻越小，电导台阶越高</w:t>
      </w:r>
      <w:r w:rsidR="008D0E35">
        <w:rPr>
          <w:rFonts w:ascii="楷体" w:eastAsia="楷体" w:hAnsi="楷体" w:hint="eastAsia"/>
        </w:rPr>
        <w:t>（随样品长度不变，只与材料宽度通道数量变化而变化）</w:t>
      </w:r>
      <w:r>
        <w:rPr>
          <w:rFonts w:ascii="楷体" w:eastAsia="楷体" w:hAnsi="楷体" w:hint="eastAsia"/>
        </w:rPr>
        <w:t>。</w:t>
      </w:r>
    </w:p>
    <w:p w14:paraId="0092D42E" w14:textId="77777777" w:rsidR="004657E2" w:rsidRDefault="004657E2" w:rsidP="00AD1183">
      <w:pPr>
        <w:rPr>
          <w:rFonts w:ascii="楷体" w:eastAsia="楷体" w:hAnsi="楷体" w:hint="eastAsia"/>
        </w:rPr>
      </w:pPr>
    </w:p>
    <w:p w14:paraId="06D07A4D" w14:textId="3D5FF195" w:rsidR="00A8533F" w:rsidRPr="00B64DAC" w:rsidRDefault="00B9696F" w:rsidP="00AD118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电子局域化效应会导致电阻升高，温度越低局域化效应越大</w:t>
      </w:r>
      <w:r w:rsidR="00755CB2">
        <w:rPr>
          <w:rFonts w:ascii="楷体" w:eastAsia="楷体" w:hAnsi="楷体" w:hint="eastAsia"/>
        </w:rPr>
        <w:t>，外加磁场会破坏局域化效应</w:t>
      </w:r>
      <w:r w:rsidR="00DD7746">
        <w:rPr>
          <w:rFonts w:ascii="楷体" w:eastAsia="楷体" w:hAnsi="楷体" w:hint="eastAsia"/>
        </w:rPr>
        <w:t>，自旋轨道耦合也会</w:t>
      </w:r>
      <w:r w:rsidR="00DD7746" w:rsidRPr="00DD7746">
        <w:rPr>
          <w:rFonts w:ascii="楷体" w:eastAsia="楷体" w:hAnsi="楷体"/>
        </w:rPr>
        <w:t>导致电子自旋弛豫，量子干涉效应导致电子返回原点的几率减少一半</w:t>
      </w:r>
      <w:r w:rsidR="004657E2">
        <w:rPr>
          <w:rFonts w:ascii="楷体" w:eastAsia="楷体" w:hAnsi="楷体" w:hint="eastAsia"/>
        </w:rPr>
        <w:t>，</w:t>
      </w:r>
      <w:r w:rsidR="00DD7746">
        <w:rPr>
          <w:rFonts w:ascii="楷体" w:eastAsia="楷体" w:hAnsi="楷体" w:hint="eastAsia"/>
        </w:rPr>
        <w:t>出现“反弱局域化效应”</w:t>
      </w:r>
      <w:r w:rsidR="004657E2">
        <w:rPr>
          <w:rFonts w:ascii="楷体" w:eastAsia="楷体" w:hAnsi="楷体" w:hint="eastAsia"/>
        </w:rPr>
        <w:t>。</w:t>
      </w:r>
    </w:p>
    <w:sectPr w:rsidR="00A8533F" w:rsidRPr="00B64DA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25"/>
    <w:rsid w:val="001F5E3A"/>
    <w:rsid w:val="0023798E"/>
    <w:rsid w:val="003525A4"/>
    <w:rsid w:val="003A611B"/>
    <w:rsid w:val="004657E2"/>
    <w:rsid w:val="0056088E"/>
    <w:rsid w:val="00571ACD"/>
    <w:rsid w:val="006D0928"/>
    <w:rsid w:val="00755CB2"/>
    <w:rsid w:val="008D0E35"/>
    <w:rsid w:val="009437FB"/>
    <w:rsid w:val="00A21025"/>
    <w:rsid w:val="00A41035"/>
    <w:rsid w:val="00A8533F"/>
    <w:rsid w:val="00AB293E"/>
    <w:rsid w:val="00AD1183"/>
    <w:rsid w:val="00B354D4"/>
    <w:rsid w:val="00B64DAC"/>
    <w:rsid w:val="00B9696F"/>
    <w:rsid w:val="00C0015A"/>
    <w:rsid w:val="00C833CC"/>
    <w:rsid w:val="00C8508E"/>
    <w:rsid w:val="00CF4BB5"/>
    <w:rsid w:val="00DD7746"/>
    <w:rsid w:val="00E43F69"/>
    <w:rsid w:val="00FC7029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A26B"/>
  <w15:chartTrackingRefBased/>
  <w15:docId w15:val="{D668128B-F7A8-4E33-BDDE-56303DC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92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5E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13</cp:revision>
  <dcterms:created xsi:type="dcterms:W3CDTF">2021-11-10T01:32:00Z</dcterms:created>
  <dcterms:modified xsi:type="dcterms:W3CDTF">2021-11-10T06:52:00Z</dcterms:modified>
</cp:coreProperties>
</file>