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E0B" w14:textId="270DB7F8" w:rsidR="007B02CF" w:rsidRDefault="007B02CF" w:rsidP="007B02CF">
      <w:pPr>
        <w:jc w:val="center"/>
        <w:rPr>
          <w:rFonts w:ascii="KaiTi" w:eastAsia="KaiTi" w:hAnsi="KaiTi"/>
          <w:sz w:val="30"/>
          <w:szCs w:val="30"/>
        </w:rPr>
      </w:pPr>
      <w:r w:rsidRPr="00FE1D4E">
        <w:rPr>
          <w:rFonts w:ascii="KaiTi" w:eastAsia="KaiTi" w:hAnsi="KaiTi" w:hint="eastAsia"/>
          <w:sz w:val="30"/>
          <w:szCs w:val="30"/>
        </w:rPr>
        <w:t>材料的</w:t>
      </w:r>
      <w:r w:rsidR="00D566F5">
        <w:rPr>
          <w:rFonts w:ascii="KaiTi" w:eastAsia="KaiTi" w:hAnsi="KaiTi" w:hint="eastAsia"/>
          <w:sz w:val="30"/>
          <w:szCs w:val="30"/>
        </w:rPr>
        <w:t>磁</w:t>
      </w:r>
      <w:r w:rsidRPr="00FE1D4E">
        <w:rPr>
          <w:rFonts w:ascii="KaiTi" w:eastAsia="KaiTi" w:hAnsi="KaiTi" w:hint="eastAsia"/>
          <w:sz w:val="30"/>
          <w:szCs w:val="30"/>
        </w:rPr>
        <w:t>学性质</w:t>
      </w:r>
      <w:r w:rsidR="00D566F5">
        <w:rPr>
          <w:rFonts w:ascii="KaiTi" w:eastAsia="KaiTi" w:hAnsi="KaiTi"/>
          <w:sz w:val="30"/>
          <w:szCs w:val="30"/>
        </w:rPr>
        <w:t>3</w:t>
      </w:r>
      <w:r>
        <w:rPr>
          <w:rFonts w:ascii="KaiTi" w:eastAsia="KaiTi" w:hAnsi="KaiTi" w:hint="eastAsia"/>
          <w:sz w:val="30"/>
          <w:szCs w:val="30"/>
        </w:rPr>
        <w:t>（笔记）</w:t>
      </w:r>
    </w:p>
    <w:p w14:paraId="74237D73" w14:textId="77777777" w:rsidR="0083724C" w:rsidRDefault="0083724C" w:rsidP="0083724C">
      <w:pPr>
        <w:jc w:val="left"/>
        <w:rPr>
          <w:rFonts w:ascii="KaiTi" w:eastAsia="KaiTi" w:hAnsi="KaiTi"/>
        </w:rPr>
      </w:pPr>
    </w:p>
    <w:p w14:paraId="1090AD86" w14:textId="6C66F17A" w:rsidR="0083724C" w:rsidRDefault="0083724C" w:rsidP="0083724C">
      <w:pPr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自旋转移矩：自旋角动量守恒电流密度足够大，会使得自旋变得平行或反平行</w:t>
      </w:r>
    </w:p>
    <w:p w14:paraId="2216E240" w14:textId="77777777" w:rsidR="0083724C" w:rsidRDefault="0083724C">
      <w:pPr>
        <w:rPr>
          <w:rFonts w:ascii="KaiTi" w:eastAsia="KaiTi" w:hAnsi="KaiTi"/>
        </w:rPr>
      </w:pPr>
    </w:p>
    <w:p w14:paraId="074F806F" w14:textId="77777777" w:rsidR="0083724C" w:rsidRDefault="0083724C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电子运动方向由固定层到自由层时，自旋会迫使自由层磁矩向固定层磁矩靠近；而电子方向由自由层到固定层时，自由层中会存在由于被固定层反射回来的电子，因此自旋与固定层相反，自由层的磁矩会向固定层磁矩的反方向（反平行方向）靠近。</w:t>
      </w:r>
    </w:p>
    <w:p w14:paraId="409331AB" w14:textId="77777777" w:rsidR="0083724C" w:rsidRDefault="0083724C">
      <w:pPr>
        <w:rPr>
          <w:rFonts w:ascii="KaiTi" w:eastAsia="KaiTi" w:hAnsi="KaiTi"/>
        </w:rPr>
      </w:pPr>
    </w:p>
    <w:p w14:paraId="5B9B27E4" w14:textId="77777777" w:rsidR="00385F1F" w:rsidRDefault="00E44C61">
      <w:pPr>
        <w:rPr>
          <w:rFonts w:ascii="KaiTi" w:eastAsia="KaiTi" w:hAnsi="KaiTi"/>
          <w:noProof/>
        </w:rPr>
      </w:pPr>
      <w:r w:rsidRPr="00E44C61">
        <w:rPr>
          <w:rFonts w:ascii="KaiTi" w:eastAsia="KaiTi" w:hAnsi="KaiTi"/>
        </w:rPr>
        <w:t xml:space="preserve">STT-MRAM </w:t>
      </w:r>
      <w:r w:rsidRPr="00E44C61">
        <w:rPr>
          <w:rFonts w:ascii="KaiTi" w:eastAsia="KaiTi" w:hAnsi="KaiTi" w:hint="eastAsia"/>
        </w:rPr>
        <w:t>优点：低功耗，器件结构简单，速度快；缺点：</w:t>
      </w:r>
      <w:r>
        <w:rPr>
          <w:rFonts w:ascii="KaiTi" w:eastAsia="KaiTi" w:hAnsi="KaiTi" w:hint="eastAsia"/>
          <w:noProof/>
        </w:rPr>
        <w:t>瞬时电流密度大，耐久度不高。</w:t>
      </w:r>
    </w:p>
    <w:p w14:paraId="277B5369" w14:textId="6BEA379B" w:rsidR="003B2952" w:rsidRDefault="0083724C">
      <w:pPr>
        <w:rPr>
          <w:rFonts w:ascii="KaiTi" w:eastAsia="KaiTi" w:hAnsi="KaiTi"/>
          <w:noProof/>
        </w:rPr>
      </w:pPr>
      <w:r w:rsidRPr="00E44C61">
        <w:rPr>
          <w:rFonts w:ascii="KaiTi" w:eastAsia="KaiTi" w:hAnsi="KaiTi"/>
          <w:noProof/>
        </w:rPr>
        <w:drawing>
          <wp:anchor distT="0" distB="0" distL="114300" distR="114300" simplePos="0" relativeHeight="251661312" behindDoc="1" locked="0" layoutInCell="1" allowOverlap="1" wp14:anchorId="7149CC40" wp14:editId="35A3D22F">
            <wp:simplePos x="0" y="0"/>
            <wp:positionH relativeFrom="margin">
              <wp:posOffset>0</wp:posOffset>
            </wp:positionH>
            <wp:positionV relativeFrom="page">
              <wp:posOffset>1906905</wp:posOffset>
            </wp:positionV>
            <wp:extent cx="2004060" cy="859790"/>
            <wp:effectExtent l="0" t="0" r="0" b="0"/>
            <wp:wrapTight wrapText="bothSides">
              <wp:wrapPolygon edited="0">
                <wp:start x="0" y="0"/>
                <wp:lineTo x="0" y="21058"/>
                <wp:lineTo x="21354" y="21058"/>
                <wp:lineTo x="21354" y="0"/>
                <wp:lineTo x="0" y="0"/>
              </wp:wrapPolygon>
            </wp:wrapTight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40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F1F">
        <w:rPr>
          <w:rFonts w:ascii="KaiTi" w:eastAsia="KaiTi" w:hAnsi="KaiTi" w:hint="eastAsia"/>
          <w:noProof/>
        </w:rPr>
        <w:t>S</w:t>
      </w:r>
      <w:r w:rsidR="00385F1F">
        <w:rPr>
          <w:rFonts w:ascii="KaiTi" w:eastAsia="KaiTi" w:hAnsi="KaiTi"/>
          <w:noProof/>
        </w:rPr>
        <w:t>OT:</w:t>
      </w:r>
      <w:r w:rsidR="009C532F" w:rsidRPr="009C532F">
        <w:t xml:space="preserve"> </w:t>
      </w:r>
      <w:r w:rsidR="009C532F" w:rsidRPr="009C532F">
        <w:rPr>
          <w:rFonts w:ascii="KaiTi" w:eastAsia="KaiTi" w:hAnsi="KaiTi"/>
          <w:noProof/>
        </w:rPr>
        <w:t>在一个垂直结构中，通过下层材料中的自旋积累来影响上层磁性材料中的磁化方向。这个影响可以使磁性材料的磁化方向改变，故称为“扭矩”，也可以把这个效应等效成一个额外的磁场。</w:t>
      </w:r>
      <w:r w:rsidR="00385F1F">
        <w:rPr>
          <w:rFonts w:ascii="KaiTi" w:eastAsia="KaiTi" w:hAnsi="KaiTi" w:hint="eastAsia"/>
          <w:noProof/>
        </w:rPr>
        <w:t>自旋霍尔效应，重金属自旋轨道耦合，自旋极化率。优点：电流不通过结区，电流经过表面无影响。</w:t>
      </w:r>
    </w:p>
    <w:p w14:paraId="4ABA077F" w14:textId="21745C20" w:rsidR="00F5002B" w:rsidRDefault="00F5002B">
      <w:pPr>
        <w:rPr>
          <w:rFonts w:ascii="KaiTi" w:eastAsia="KaiTi" w:hAnsi="KaiTi"/>
        </w:rPr>
      </w:pPr>
      <w:r w:rsidRPr="00E44C61">
        <w:rPr>
          <w:rFonts w:ascii="KaiTi" w:eastAsia="KaiTi" w:hAnsi="KaiTi"/>
        </w:rPr>
        <w:t>S</w:t>
      </w:r>
      <w:r>
        <w:rPr>
          <w:rFonts w:ascii="KaiTi" w:eastAsia="KaiTi" w:hAnsi="KaiTi"/>
        </w:rPr>
        <w:t>O</w:t>
      </w:r>
      <w:r w:rsidRPr="00E44C61">
        <w:rPr>
          <w:rFonts w:ascii="KaiTi" w:eastAsia="KaiTi" w:hAnsi="KaiTi"/>
        </w:rPr>
        <w:t xml:space="preserve">T-MRAM </w:t>
      </w:r>
      <w:r w:rsidRPr="00E44C61">
        <w:rPr>
          <w:rFonts w:ascii="KaiTi" w:eastAsia="KaiTi" w:hAnsi="KaiTi" w:hint="eastAsia"/>
        </w:rPr>
        <w:t>优点：低功耗，器件结构简单，速度快</w:t>
      </w:r>
      <w:r>
        <w:rPr>
          <w:rFonts w:ascii="KaiTi" w:eastAsia="KaiTi" w:hAnsi="KaiTi" w:hint="eastAsia"/>
        </w:rPr>
        <w:t>，三端器件电流不通过结区</w:t>
      </w:r>
      <w:r w:rsidR="006F2F53">
        <w:rPr>
          <w:rFonts w:ascii="KaiTi" w:eastAsia="KaiTi" w:hAnsi="KaiTi" w:hint="eastAsia"/>
        </w:rPr>
        <w:t>；缺点：重金属，三端器件。</w:t>
      </w:r>
    </w:p>
    <w:p w14:paraId="07FEF06D" w14:textId="5A5A2CEF" w:rsidR="00B50F4D" w:rsidRDefault="00B50F4D">
      <w:pPr>
        <w:rPr>
          <w:rFonts w:ascii="KaiTi" w:eastAsia="KaiTi" w:hAnsi="KaiTi"/>
        </w:rPr>
      </w:pPr>
    </w:p>
    <w:p w14:paraId="507AB486" w14:textId="4FCFF0D2" w:rsidR="00B50F4D" w:rsidRDefault="00B50F4D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对于F</w:t>
      </w:r>
      <w:r>
        <w:rPr>
          <w:rFonts w:ascii="KaiTi" w:eastAsia="KaiTi" w:hAnsi="KaiTi"/>
        </w:rPr>
        <w:t>e</w:t>
      </w:r>
      <w:r>
        <w:rPr>
          <w:rFonts w:ascii="KaiTi" w:eastAsia="KaiTi" w:hAnsi="KaiTi" w:hint="eastAsia"/>
        </w:rPr>
        <w:t>的薄膜，其厚度大于1</w:t>
      </w:r>
      <w:r>
        <w:rPr>
          <w:rFonts w:ascii="KaiTi" w:eastAsia="KaiTi" w:hAnsi="KaiTi"/>
        </w:rPr>
        <w:t>.5nm,</w:t>
      </w:r>
      <w:r>
        <w:rPr>
          <w:rFonts w:ascii="KaiTi" w:eastAsia="KaiTi" w:hAnsi="KaiTi" w:hint="eastAsia"/>
        </w:rPr>
        <w:t>磁化强度为平行方向；厚度小于1</w:t>
      </w:r>
      <w:r>
        <w:rPr>
          <w:rFonts w:ascii="KaiTi" w:eastAsia="KaiTi" w:hAnsi="KaiTi"/>
        </w:rPr>
        <w:t>.5nm</w:t>
      </w:r>
      <w:r>
        <w:rPr>
          <w:rFonts w:ascii="KaiTi" w:eastAsia="KaiTi" w:hAnsi="KaiTi" w:hint="eastAsia"/>
        </w:rPr>
        <w:t>，磁化强度为垂直方向，即自旋轨道耦合的等效场大于其面内的退磁化场</w:t>
      </w:r>
      <w:r w:rsidR="00F86F5C">
        <w:rPr>
          <w:rFonts w:ascii="KaiTi" w:eastAsia="KaiTi" w:hAnsi="KaiTi" w:hint="eastAsia"/>
        </w:rPr>
        <w:t>（将电子的三维球对称轨道变为二维轨道，从而产生的强垂直磁各向异性）</w:t>
      </w:r>
      <w:r>
        <w:rPr>
          <w:rFonts w:ascii="KaiTi" w:eastAsia="KaiTi" w:hAnsi="KaiTi" w:hint="eastAsia"/>
        </w:rPr>
        <w:t>。</w:t>
      </w:r>
    </w:p>
    <w:p w14:paraId="77569B27" w14:textId="628C5991" w:rsidR="004F2B6E" w:rsidRPr="004F2B6E" w:rsidRDefault="004F2B6E">
      <w:pPr>
        <w:rPr>
          <w:rFonts w:ascii="KaiTi" w:eastAsia="KaiTi" w:hAnsi="KaiTi"/>
          <w:b/>
          <w:bCs/>
        </w:rPr>
      </w:pPr>
      <m:oMathPara>
        <m:oMath>
          <m:sSub>
            <m:sSubPr>
              <m:ctrlPr>
                <w:rPr>
                  <w:rFonts w:ascii="Cambria Math" w:eastAsia="KaiT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KaiTi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KaiTi" w:hAnsi="Cambria Math"/>
                </w:rPr>
                <m:t>AD</m:t>
              </m:r>
            </m:sub>
          </m:sSub>
          <m:r>
            <m:rPr>
              <m:sty m:val="bi"/>
            </m:rPr>
            <w:rPr>
              <w:rFonts w:ascii="Cambria Math" w:eastAsia="KaiTi" w:hAnsi="Cambria Math"/>
            </w:rPr>
            <m:t>=M×(M×m),</m:t>
          </m:r>
          <m:sSub>
            <m:sSubPr>
              <m:ctrlPr>
                <w:rPr>
                  <w:rFonts w:ascii="Cambria Math" w:eastAsia="KaiT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KaiTi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KaiTi" w:hAnsi="Cambria Math"/>
                </w:rPr>
                <m:t>FL</m:t>
              </m:r>
            </m:sub>
          </m:sSub>
          <m:r>
            <m:rPr>
              <m:sty m:val="bi"/>
            </m:rPr>
            <w:rPr>
              <w:rFonts w:ascii="Cambria Math" w:eastAsia="KaiTi" w:hAnsi="Cambria Math"/>
            </w:rPr>
            <m:t>=M×m</m:t>
          </m:r>
        </m:oMath>
      </m:oMathPara>
    </w:p>
    <w:p w14:paraId="02503D45" w14:textId="6B93F7D6" w:rsidR="004F2B6E" w:rsidRDefault="004F2B6E" w:rsidP="004F2B6E">
      <w:pPr>
        <w:jc w:val="center"/>
        <w:rPr>
          <w:rFonts w:ascii="KaiTi" w:eastAsia="KaiTi" w:hAnsi="KaiTi"/>
        </w:rPr>
      </w:pPr>
      <w:r w:rsidRPr="004F2B6E">
        <w:rPr>
          <w:rFonts w:ascii="KaiTi" w:eastAsia="KaiTi" w:hAnsi="KaiTi"/>
        </w:rPr>
        <w:drawing>
          <wp:inline distT="0" distB="0" distL="0" distR="0" wp14:anchorId="4883611C" wp14:editId="53AB3EC5">
            <wp:extent cx="3550221" cy="1721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221" cy="17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8A4" w14:textId="40EFB641" w:rsidR="00816F00" w:rsidRDefault="00816F00" w:rsidP="00816F00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存在铁磁共振</w:t>
      </w:r>
      <w:r w:rsidR="000D7A7F">
        <w:rPr>
          <w:rFonts w:ascii="KaiTi" w:eastAsia="KaiTi" w:hAnsi="KaiTi" w:hint="eastAsia"/>
        </w:rPr>
        <w:t>，反雷达材料</w:t>
      </w:r>
    </w:p>
    <w:p w14:paraId="0E7846D9" w14:textId="4A0ABFF1" w:rsidR="004F2B6E" w:rsidRDefault="004E41BC" w:rsidP="004F2B6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S</w:t>
      </w:r>
      <w:r>
        <w:rPr>
          <w:rFonts w:ascii="KaiTi" w:eastAsia="KaiTi" w:hAnsi="KaiTi"/>
        </w:rPr>
        <w:t>OT:</w:t>
      </w:r>
      <w:r>
        <w:rPr>
          <w:rFonts w:ascii="KaiTi" w:eastAsia="KaiTi" w:hAnsi="KaiTi" w:hint="eastAsia"/>
        </w:rPr>
        <w:t>有电流经过为高阻态，撤掉电流过后为低阻态。</w:t>
      </w:r>
      <w:r w:rsidR="00021DE9">
        <w:rPr>
          <w:rFonts w:ascii="KaiTi" w:eastAsia="KaiTi" w:hAnsi="KaiTi" w:hint="eastAsia"/>
        </w:rPr>
        <w:t>可以通过外加磁场来反转开态与关态</w:t>
      </w:r>
      <w:r w:rsidR="00895655">
        <w:rPr>
          <w:rFonts w:ascii="KaiTi" w:eastAsia="KaiTi" w:hAnsi="KaiTi" w:hint="eastAsia"/>
        </w:rPr>
        <w:t>（关键在于破坏磁化轴的对称性</w:t>
      </w:r>
      <w:r w:rsidR="00B42AE1">
        <w:rPr>
          <w:rFonts w:ascii="KaiTi" w:eastAsia="KaiTi" w:hAnsi="KaiTi" w:hint="eastAsia"/>
        </w:rPr>
        <w:t>，产生一个面内的分量</w:t>
      </w:r>
      <w:r w:rsidR="00895655">
        <w:rPr>
          <w:rFonts w:ascii="KaiTi" w:eastAsia="KaiTi" w:hAnsi="KaiTi" w:hint="eastAsia"/>
        </w:rPr>
        <w:t>）</w:t>
      </w:r>
      <w:r w:rsidR="00021DE9">
        <w:rPr>
          <w:rFonts w:ascii="KaiTi" w:eastAsia="KaiTi" w:hAnsi="KaiTi" w:hint="eastAsia"/>
        </w:rPr>
        <w:t>，改变电流就能进行写入。</w:t>
      </w:r>
    </w:p>
    <w:p w14:paraId="1972658F" w14:textId="2F1D7F85" w:rsidR="00A343BF" w:rsidRPr="00E44C61" w:rsidRDefault="00A343BF" w:rsidP="004F2B6E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自旋霍尔角较大，性能高于重金属材料</w:t>
      </w:r>
      <w:r w:rsidRPr="00A343BF">
        <w:rPr>
          <w:rFonts w:ascii="KaiTi" w:eastAsia="KaiTi" w:hAnsi="KaiTi"/>
        </w:rPr>
        <w:drawing>
          <wp:anchor distT="0" distB="0" distL="114300" distR="114300" simplePos="0" relativeHeight="251662336" behindDoc="1" locked="0" layoutInCell="1" allowOverlap="1" wp14:anchorId="75395FFD" wp14:editId="6B60E922">
            <wp:simplePos x="0" y="0"/>
            <wp:positionH relativeFrom="column">
              <wp:posOffset>0</wp:posOffset>
            </wp:positionH>
            <wp:positionV relativeFrom="paragraph">
              <wp:posOffset>41401</wp:posOffset>
            </wp:positionV>
            <wp:extent cx="2821437" cy="1506996"/>
            <wp:effectExtent l="0" t="0" r="0" b="0"/>
            <wp:wrapTight wrapText="bothSides">
              <wp:wrapPolygon edited="0">
                <wp:start x="0" y="0"/>
                <wp:lineTo x="0" y="21300"/>
                <wp:lineTo x="21440" y="21300"/>
                <wp:lineTo x="214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37" cy="150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43BF" w:rsidRPr="00E44C6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52"/>
    <w:rsid w:val="00021DE9"/>
    <w:rsid w:val="000D7A7F"/>
    <w:rsid w:val="00385F1F"/>
    <w:rsid w:val="003B2952"/>
    <w:rsid w:val="004B6651"/>
    <w:rsid w:val="004E41BC"/>
    <w:rsid w:val="004F2B6E"/>
    <w:rsid w:val="006763AF"/>
    <w:rsid w:val="006F2F53"/>
    <w:rsid w:val="007B02CF"/>
    <w:rsid w:val="00816F00"/>
    <w:rsid w:val="0083724C"/>
    <w:rsid w:val="00895655"/>
    <w:rsid w:val="009C532F"/>
    <w:rsid w:val="00A343BF"/>
    <w:rsid w:val="00AE7F7F"/>
    <w:rsid w:val="00B42AE1"/>
    <w:rsid w:val="00B50F4D"/>
    <w:rsid w:val="00D566F5"/>
    <w:rsid w:val="00E44C61"/>
    <w:rsid w:val="00F5002B"/>
    <w:rsid w:val="00F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4558"/>
  <w15:chartTrackingRefBased/>
  <w15:docId w15:val="{559E9399-2921-4B20-99EE-C573B31A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C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18</cp:revision>
  <dcterms:created xsi:type="dcterms:W3CDTF">2021-12-01T04:49:00Z</dcterms:created>
  <dcterms:modified xsi:type="dcterms:W3CDTF">2021-12-01T06:51:00Z</dcterms:modified>
</cp:coreProperties>
</file>