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4EE9" w14:textId="79B583D2" w:rsidR="006807FA" w:rsidRPr="00BA4203" w:rsidRDefault="00FE69EE">
      <w:pPr>
        <w:rPr>
          <w:rFonts w:ascii="楷体" w:eastAsia="楷体" w:hAnsi="楷体"/>
          <w:sz w:val="24"/>
          <w:szCs w:val="24"/>
        </w:rPr>
      </w:pPr>
      <w:r w:rsidRPr="00BA4203">
        <w:rPr>
          <w:rFonts w:ascii="楷体" w:eastAsia="楷体" w:hAnsi="楷体" w:hint="eastAsia"/>
          <w:b/>
          <w:bCs/>
          <w:sz w:val="24"/>
          <w:szCs w:val="24"/>
        </w:rPr>
        <w:t>文献2：</w:t>
      </w:r>
      <w:r w:rsidRPr="00BA4203">
        <w:rPr>
          <w:rFonts w:ascii="楷体" w:eastAsia="楷体" w:hAnsi="楷体"/>
          <w:sz w:val="24"/>
          <w:szCs w:val="24"/>
        </w:rPr>
        <w:t xml:space="preserve">Yang et al. Graphene </w:t>
      </w:r>
      <w:proofErr w:type="spellStart"/>
      <w:r w:rsidRPr="00BA4203">
        <w:rPr>
          <w:rFonts w:ascii="楷体" w:eastAsia="楷体" w:hAnsi="楷体"/>
          <w:sz w:val="24"/>
          <w:szCs w:val="24"/>
        </w:rPr>
        <w:t>Barristor</w:t>
      </w:r>
      <w:proofErr w:type="spellEnd"/>
      <w:r w:rsidRPr="00BA4203">
        <w:rPr>
          <w:rFonts w:ascii="楷体" w:eastAsia="楷体" w:hAnsi="楷体"/>
          <w:sz w:val="24"/>
          <w:szCs w:val="24"/>
        </w:rPr>
        <w:t>, a Triode Device with a Gate</w:t>
      </w:r>
      <w:r w:rsidRPr="00BA4203">
        <w:rPr>
          <w:rFonts w:ascii="楷体" w:eastAsia="楷体" w:hAnsi="楷体" w:hint="eastAsia"/>
          <w:sz w:val="24"/>
          <w:szCs w:val="24"/>
        </w:rPr>
        <w:t>-</w:t>
      </w:r>
      <w:r w:rsidRPr="00BA4203">
        <w:rPr>
          <w:rFonts w:ascii="楷体" w:eastAsia="楷体" w:hAnsi="楷体"/>
          <w:sz w:val="24"/>
          <w:szCs w:val="24"/>
        </w:rPr>
        <w:t>Controlled Schottky Barrier, Science 336(6085),1140-3(2012</w:t>
      </w:r>
      <w:r w:rsidRPr="00BA4203">
        <w:rPr>
          <w:rFonts w:ascii="楷体" w:eastAsia="楷体" w:hAnsi="楷体" w:hint="eastAsia"/>
          <w:sz w:val="24"/>
          <w:szCs w:val="24"/>
        </w:rPr>
        <w:t>)</w:t>
      </w:r>
    </w:p>
    <w:p w14:paraId="438F0F44" w14:textId="624986D5" w:rsidR="00FE69EE" w:rsidRDefault="00FE69EE">
      <w:pPr>
        <w:rPr>
          <w:rFonts w:ascii="楷体" w:eastAsia="楷体" w:hAnsi="楷体"/>
          <w:sz w:val="24"/>
          <w:szCs w:val="24"/>
        </w:rPr>
      </w:pPr>
    </w:p>
    <w:p w14:paraId="12FB07EE" w14:textId="00BB679F" w:rsidR="00A835C1" w:rsidRPr="00BA4203" w:rsidRDefault="00FE69EE" w:rsidP="00621B5D">
      <w:pPr>
        <w:rPr>
          <w:rFonts w:ascii="楷体" w:eastAsia="楷体" w:hAnsi="楷体" w:hint="eastAsia"/>
          <w:b/>
          <w:bCs/>
          <w:sz w:val="24"/>
          <w:szCs w:val="24"/>
        </w:rPr>
      </w:pPr>
      <w:r w:rsidRPr="00BA4203">
        <w:rPr>
          <w:rFonts w:ascii="楷体" w:eastAsia="楷体" w:hAnsi="楷体" w:hint="eastAsia"/>
          <w:b/>
          <w:bCs/>
          <w:sz w:val="24"/>
          <w:szCs w:val="24"/>
        </w:rPr>
        <w:t>问题：</w:t>
      </w:r>
    </w:p>
    <w:p w14:paraId="39C67F22" w14:textId="45CE3604" w:rsidR="00FE69EE" w:rsidRDefault="00621B5D" w:rsidP="00621B5D">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\o\ac(○,1)</w:instrText>
      </w:r>
      <w:r>
        <w:rPr>
          <w:rFonts w:ascii="楷体" w:eastAsia="楷体" w:hAnsi="楷体"/>
          <w:sz w:val="24"/>
          <w:szCs w:val="24"/>
        </w:rPr>
        <w:fldChar w:fldCharType="end"/>
      </w:r>
      <w:r>
        <w:rPr>
          <w:rFonts w:ascii="楷体" w:eastAsia="楷体" w:hAnsi="楷体" w:hint="eastAsia"/>
          <w:sz w:val="24"/>
          <w:szCs w:val="24"/>
        </w:rPr>
        <w:t>其实比如绝缘体上硅（S</w:t>
      </w:r>
      <w:r>
        <w:rPr>
          <w:rFonts w:ascii="楷体" w:eastAsia="楷体" w:hAnsi="楷体"/>
          <w:sz w:val="24"/>
          <w:szCs w:val="24"/>
        </w:rPr>
        <w:t>OI</w:t>
      </w:r>
      <w:r>
        <w:rPr>
          <w:rFonts w:ascii="楷体" w:eastAsia="楷体" w:hAnsi="楷体" w:hint="eastAsia"/>
          <w:sz w:val="24"/>
          <w:szCs w:val="24"/>
        </w:rPr>
        <w:t>），应变硅技术，</w:t>
      </w:r>
      <w:r w:rsidRPr="00621B5D">
        <w:rPr>
          <w:rFonts w:ascii="楷体" w:eastAsia="楷体" w:hAnsi="楷体"/>
          <w:sz w:val="24"/>
          <w:szCs w:val="24"/>
        </w:rPr>
        <w:t>鳍式场效晶体管</w:t>
      </w:r>
      <w:r>
        <w:rPr>
          <w:rFonts w:ascii="楷体" w:eastAsia="楷体" w:hAnsi="楷体" w:hint="eastAsia"/>
          <w:sz w:val="24"/>
          <w:szCs w:val="24"/>
        </w:rPr>
        <w:t>（</w:t>
      </w:r>
      <w:proofErr w:type="spellStart"/>
      <w:r>
        <w:rPr>
          <w:rFonts w:ascii="楷体" w:eastAsia="楷体" w:hAnsi="楷体" w:hint="eastAsia"/>
          <w:sz w:val="24"/>
          <w:szCs w:val="24"/>
        </w:rPr>
        <w:t>Fin</w:t>
      </w:r>
      <w:r>
        <w:rPr>
          <w:rFonts w:ascii="楷体" w:eastAsia="楷体" w:hAnsi="楷体"/>
          <w:sz w:val="24"/>
          <w:szCs w:val="24"/>
        </w:rPr>
        <w:t>FET</w:t>
      </w:r>
      <w:proofErr w:type="spellEnd"/>
      <w:r>
        <w:rPr>
          <w:rFonts w:ascii="楷体" w:eastAsia="楷体" w:hAnsi="楷体" w:hint="eastAsia"/>
          <w:sz w:val="24"/>
          <w:szCs w:val="24"/>
        </w:rPr>
        <w:t>）都能够起到减小尺寸效应影响的作用，所以摩尔定律还能延续，为何</w:t>
      </w:r>
      <w:proofErr w:type="gramStart"/>
      <w:r w:rsidR="000C3CED">
        <w:rPr>
          <w:rFonts w:ascii="楷体" w:eastAsia="楷体" w:hAnsi="楷体" w:hint="eastAsia"/>
          <w:sz w:val="24"/>
          <w:szCs w:val="24"/>
        </w:rPr>
        <w:t>文献第</w:t>
      </w:r>
      <w:proofErr w:type="gramEnd"/>
      <w:r w:rsidR="000C3CED">
        <w:rPr>
          <w:rFonts w:ascii="楷体" w:eastAsia="楷体" w:hAnsi="楷体" w:hint="eastAsia"/>
          <w:sz w:val="24"/>
          <w:szCs w:val="24"/>
        </w:rPr>
        <w:t>一段说明</w:t>
      </w:r>
      <w:r>
        <w:rPr>
          <w:rFonts w:ascii="楷体" w:eastAsia="楷体" w:hAnsi="楷体" w:hint="eastAsia"/>
          <w:sz w:val="24"/>
          <w:szCs w:val="24"/>
        </w:rPr>
        <w:t>硅晶体管已经到了</w:t>
      </w:r>
      <w:r w:rsidR="00EC79B5">
        <w:rPr>
          <w:rFonts w:ascii="楷体" w:eastAsia="楷体" w:hAnsi="楷体" w:hint="eastAsia"/>
          <w:sz w:val="24"/>
          <w:szCs w:val="24"/>
        </w:rPr>
        <w:t>潜在</w:t>
      </w:r>
      <w:r>
        <w:rPr>
          <w:rFonts w:ascii="楷体" w:eastAsia="楷体" w:hAnsi="楷体" w:hint="eastAsia"/>
          <w:sz w:val="24"/>
          <w:szCs w:val="24"/>
        </w:rPr>
        <w:t>极限？</w:t>
      </w:r>
    </w:p>
    <w:p w14:paraId="7EE9C79F" w14:textId="77777777" w:rsidR="00611CA3" w:rsidRDefault="00611CA3" w:rsidP="00621B5D">
      <w:pPr>
        <w:rPr>
          <w:rFonts w:ascii="楷体" w:eastAsia="楷体" w:hAnsi="楷体"/>
          <w:sz w:val="24"/>
          <w:szCs w:val="24"/>
        </w:rPr>
      </w:pPr>
    </w:p>
    <w:p w14:paraId="1E04BF38" w14:textId="5C8EB931" w:rsidR="00EC51E8" w:rsidRDefault="00EC51E8" w:rsidP="00621B5D">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\o\ac(○,2)</w:instrText>
      </w:r>
      <w:r>
        <w:rPr>
          <w:rFonts w:ascii="楷体" w:eastAsia="楷体" w:hAnsi="楷体"/>
          <w:sz w:val="24"/>
          <w:szCs w:val="24"/>
        </w:rPr>
        <w:fldChar w:fldCharType="end"/>
      </w:r>
    </w:p>
    <w:p w14:paraId="6A638642" w14:textId="08DAAF53" w:rsidR="000C3CED" w:rsidRPr="00621B5D" w:rsidRDefault="007640E4" w:rsidP="00621B5D">
      <w:pPr>
        <w:rPr>
          <w:rFonts w:ascii="楷体" w:eastAsia="楷体" w:hAnsi="楷体"/>
          <w:sz w:val="24"/>
          <w:szCs w:val="24"/>
        </w:rPr>
      </w:pPr>
      <w:r>
        <w:rPr>
          <w:rFonts w:ascii="楷体" w:eastAsia="楷体" w:hAnsi="楷体"/>
          <w:noProof/>
          <w:sz w:val="24"/>
          <w:szCs w:val="24"/>
        </w:rPr>
        <w:drawing>
          <wp:anchor distT="0" distB="0" distL="114300" distR="114300" simplePos="0" relativeHeight="251660288" behindDoc="1" locked="0" layoutInCell="1" allowOverlap="1" wp14:anchorId="25DAC8B2" wp14:editId="4884BE6C">
            <wp:simplePos x="0" y="0"/>
            <wp:positionH relativeFrom="margin">
              <wp:align>left</wp:align>
            </wp:positionH>
            <wp:positionV relativeFrom="paragraph">
              <wp:posOffset>20320</wp:posOffset>
            </wp:positionV>
            <wp:extent cx="2027555" cy="2319655"/>
            <wp:effectExtent l="0" t="0" r="0" b="4445"/>
            <wp:wrapTight wrapText="bothSides">
              <wp:wrapPolygon edited="0">
                <wp:start x="0" y="0"/>
                <wp:lineTo x="0" y="21464"/>
                <wp:lineTo x="21309" y="21464"/>
                <wp:lineTo x="2130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7555" cy="2319655"/>
                    </a:xfrm>
                    <a:prstGeom prst="rect">
                      <a:avLst/>
                    </a:prstGeom>
                    <a:noFill/>
                  </pic:spPr>
                </pic:pic>
              </a:graphicData>
            </a:graphic>
            <wp14:sizeRelH relativeFrom="margin">
              <wp14:pctWidth>0</wp14:pctWidth>
            </wp14:sizeRelH>
            <wp14:sizeRelV relativeFrom="margin">
              <wp14:pctHeight>0</wp14:pctHeight>
            </wp14:sizeRelV>
          </wp:anchor>
        </w:drawing>
      </w:r>
      <w:r w:rsidR="009466D8">
        <w:rPr>
          <w:rFonts w:ascii="楷体" w:eastAsia="楷体" w:hAnsi="楷体" w:hint="eastAsia"/>
          <w:sz w:val="24"/>
          <w:szCs w:val="24"/>
        </w:rPr>
        <w:t>对于接触的石墨烯为N型或P型区别在于费米面的高度，也就是说接触过后能带向上或向下弯曲，则在图像显示应该两种图像会出现</w:t>
      </w:r>
      <w:proofErr w:type="gramStart"/>
      <w:r w:rsidR="009466D8">
        <w:rPr>
          <w:rFonts w:ascii="楷体" w:eastAsia="楷体" w:hAnsi="楷体" w:hint="eastAsia"/>
          <w:sz w:val="24"/>
          <w:szCs w:val="24"/>
        </w:rPr>
        <w:t>偶</w:t>
      </w:r>
      <w:proofErr w:type="gramEnd"/>
      <w:r w:rsidR="009466D8">
        <w:rPr>
          <w:rFonts w:ascii="楷体" w:eastAsia="楷体" w:hAnsi="楷体" w:hint="eastAsia"/>
          <w:sz w:val="24"/>
          <w:szCs w:val="24"/>
        </w:rPr>
        <w:t>对称的情况，为何</w:t>
      </w:r>
      <w:r w:rsidR="009466D8">
        <w:rPr>
          <w:rFonts w:ascii="楷体" w:eastAsia="楷体" w:hAnsi="楷体"/>
          <w:sz w:val="24"/>
          <w:szCs w:val="24"/>
        </w:rPr>
        <w:t>N</w:t>
      </w:r>
      <w:r w:rsidR="009466D8">
        <w:rPr>
          <w:rFonts w:ascii="楷体" w:eastAsia="楷体" w:hAnsi="楷体" w:hint="eastAsia"/>
          <w:sz w:val="24"/>
          <w:szCs w:val="24"/>
        </w:rPr>
        <w:t>型</w:t>
      </w:r>
      <w:proofErr w:type="gramStart"/>
      <w:r w:rsidR="009466D8">
        <w:rPr>
          <w:rFonts w:ascii="楷体" w:eastAsia="楷体" w:hAnsi="楷体" w:hint="eastAsia"/>
          <w:sz w:val="24"/>
          <w:szCs w:val="24"/>
        </w:rPr>
        <w:t>石墨烯与</w:t>
      </w:r>
      <w:proofErr w:type="gramEnd"/>
      <w:r w:rsidR="009466D8">
        <w:rPr>
          <w:rFonts w:ascii="楷体" w:eastAsia="楷体" w:hAnsi="楷体" w:hint="eastAsia"/>
          <w:sz w:val="24"/>
          <w:szCs w:val="24"/>
        </w:rPr>
        <w:t>Si接触在-</w:t>
      </w:r>
      <w:r w:rsidR="009466D8">
        <w:rPr>
          <w:rFonts w:ascii="楷体" w:eastAsia="楷体" w:hAnsi="楷体"/>
          <w:sz w:val="24"/>
          <w:szCs w:val="24"/>
        </w:rPr>
        <w:t>0.5V</w:t>
      </w:r>
      <w:r w:rsidR="009466D8">
        <w:rPr>
          <w:rFonts w:ascii="楷体" w:eastAsia="楷体" w:hAnsi="楷体" w:hint="eastAsia"/>
          <w:sz w:val="24"/>
          <w:szCs w:val="24"/>
        </w:rPr>
        <w:t>以下电流就明显增大而P型</w:t>
      </w:r>
      <w:proofErr w:type="gramStart"/>
      <w:r w:rsidR="009466D8">
        <w:rPr>
          <w:rFonts w:ascii="楷体" w:eastAsia="楷体" w:hAnsi="楷体" w:hint="eastAsia"/>
          <w:sz w:val="24"/>
          <w:szCs w:val="24"/>
        </w:rPr>
        <w:t>石墨烯与</w:t>
      </w:r>
      <w:proofErr w:type="gramEnd"/>
      <w:r w:rsidR="009466D8">
        <w:rPr>
          <w:rFonts w:ascii="楷体" w:eastAsia="楷体" w:hAnsi="楷体" w:hint="eastAsia"/>
          <w:sz w:val="24"/>
          <w:szCs w:val="24"/>
        </w:rPr>
        <w:t>S</w:t>
      </w:r>
      <w:r w:rsidR="009466D8">
        <w:rPr>
          <w:rFonts w:ascii="楷体" w:eastAsia="楷体" w:hAnsi="楷体"/>
          <w:sz w:val="24"/>
          <w:szCs w:val="24"/>
        </w:rPr>
        <w:t>i</w:t>
      </w:r>
      <w:r w:rsidR="009466D8">
        <w:rPr>
          <w:rFonts w:ascii="楷体" w:eastAsia="楷体" w:hAnsi="楷体" w:hint="eastAsia"/>
          <w:sz w:val="24"/>
          <w:szCs w:val="24"/>
        </w:rPr>
        <w:t>接触在1</w:t>
      </w:r>
      <w:r w:rsidR="009466D8">
        <w:rPr>
          <w:rFonts w:ascii="楷体" w:eastAsia="楷体" w:hAnsi="楷体"/>
          <w:sz w:val="24"/>
          <w:szCs w:val="24"/>
        </w:rPr>
        <w:t>.5V</w:t>
      </w:r>
      <w:r w:rsidR="009466D8">
        <w:rPr>
          <w:rFonts w:ascii="楷体" w:eastAsia="楷体" w:hAnsi="楷体" w:hint="eastAsia"/>
          <w:sz w:val="24"/>
          <w:szCs w:val="24"/>
        </w:rPr>
        <w:t>以上电流才明显增大？且P型</w:t>
      </w:r>
      <w:proofErr w:type="gramStart"/>
      <w:r w:rsidR="009466D8">
        <w:rPr>
          <w:rFonts w:ascii="楷体" w:eastAsia="楷体" w:hAnsi="楷体" w:hint="eastAsia"/>
          <w:sz w:val="24"/>
          <w:szCs w:val="24"/>
        </w:rPr>
        <w:t>石墨烯费米</w:t>
      </w:r>
      <w:proofErr w:type="gramEnd"/>
      <w:r w:rsidR="009466D8">
        <w:rPr>
          <w:rFonts w:ascii="楷体" w:eastAsia="楷体" w:hAnsi="楷体" w:hint="eastAsia"/>
          <w:sz w:val="24"/>
          <w:szCs w:val="24"/>
        </w:rPr>
        <w:t>能较低能否看成金属型材料？若不能，则</w:t>
      </w:r>
      <w:proofErr w:type="gramStart"/>
      <w:r>
        <w:rPr>
          <w:rFonts w:ascii="楷体" w:eastAsia="楷体" w:hAnsi="楷体" w:hint="eastAsia"/>
          <w:sz w:val="24"/>
          <w:szCs w:val="24"/>
        </w:rPr>
        <w:t>此接触</w:t>
      </w:r>
      <w:proofErr w:type="gramEnd"/>
      <w:r>
        <w:rPr>
          <w:rFonts w:ascii="楷体" w:eastAsia="楷体" w:hAnsi="楷体" w:hint="eastAsia"/>
          <w:sz w:val="24"/>
          <w:szCs w:val="24"/>
        </w:rPr>
        <w:t>还能看成肖</w:t>
      </w:r>
      <w:proofErr w:type="gramStart"/>
      <w:r>
        <w:rPr>
          <w:rFonts w:ascii="楷体" w:eastAsia="楷体" w:hAnsi="楷体" w:hint="eastAsia"/>
          <w:sz w:val="24"/>
          <w:szCs w:val="24"/>
        </w:rPr>
        <w:t>特基接触</w:t>
      </w:r>
      <w:proofErr w:type="gramEnd"/>
      <w:r>
        <w:rPr>
          <w:rFonts w:ascii="楷体" w:eastAsia="楷体" w:hAnsi="楷体" w:hint="eastAsia"/>
          <w:sz w:val="24"/>
          <w:szCs w:val="24"/>
        </w:rPr>
        <w:t>吗？</w:t>
      </w:r>
    </w:p>
    <w:p w14:paraId="0499AB17" w14:textId="16454DFA" w:rsidR="00FE69EE" w:rsidRDefault="00FE69EE">
      <w:pPr>
        <w:rPr>
          <w:rFonts w:ascii="楷体" w:eastAsia="楷体" w:hAnsi="楷体"/>
          <w:sz w:val="24"/>
          <w:szCs w:val="24"/>
        </w:rPr>
      </w:pPr>
    </w:p>
    <w:p w14:paraId="7BCD2145" w14:textId="07824FC7" w:rsidR="00FE69EE" w:rsidRDefault="00FE69EE">
      <w:pPr>
        <w:rPr>
          <w:rFonts w:ascii="楷体" w:eastAsia="楷体" w:hAnsi="楷体"/>
          <w:sz w:val="24"/>
          <w:szCs w:val="24"/>
        </w:rPr>
      </w:pPr>
    </w:p>
    <w:p w14:paraId="2D3B3493" w14:textId="535CB67B" w:rsidR="00FE69EE" w:rsidRDefault="00FE69EE">
      <w:pPr>
        <w:rPr>
          <w:rFonts w:ascii="楷体" w:eastAsia="楷体" w:hAnsi="楷体"/>
          <w:sz w:val="24"/>
          <w:szCs w:val="24"/>
        </w:rPr>
      </w:pPr>
    </w:p>
    <w:p w14:paraId="30FC6DB9" w14:textId="699C166C" w:rsidR="009466D8" w:rsidRDefault="009466D8">
      <w:pPr>
        <w:rPr>
          <w:rFonts w:ascii="楷体" w:eastAsia="楷体" w:hAnsi="楷体"/>
          <w:sz w:val="24"/>
          <w:szCs w:val="24"/>
        </w:rPr>
      </w:pPr>
    </w:p>
    <w:p w14:paraId="24150A39" w14:textId="77777777" w:rsidR="00611CA3" w:rsidRDefault="00611CA3">
      <w:pPr>
        <w:rPr>
          <w:rFonts w:ascii="楷体" w:eastAsia="楷体" w:hAnsi="楷体"/>
          <w:sz w:val="24"/>
          <w:szCs w:val="24"/>
        </w:rPr>
      </w:pPr>
    </w:p>
    <w:p w14:paraId="240C3CC0" w14:textId="5635F024" w:rsidR="009466D8" w:rsidRDefault="007640E4">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\o\ac(○,3)</w:instrText>
      </w:r>
      <w:r>
        <w:rPr>
          <w:rFonts w:ascii="楷体" w:eastAsia="楷体" w:hAnsi="楷体"/>
          <w:sz w:val="24"/>
          <w:szCs w:val="24"/>
        </w:rPr>
        <w:fldChar w:fldCharType="end"/>
      </w:r>
      <w:r>
        <w:rPr>
          <w:rFonts w:ascii="楷体" w:eastAsia="楷体" w:hAnsi="楷体" w:hint="eastAsia"/>
          <w:sz w:val="24"/>
          <w:szCs w:val="24"/>
        </w:rPr>
        <w:t>对于Si而言，影响其能带弯曲的主要原因一个是金属接触导致费米面变化导致的能带弯曲，另一个是表面态的影响，而对于石墨</w:t>
      </w:r>
      <w:proofErr w:type="gramStart"/>
      <w:r>
        <w:rPr>
          <w:rFonts w:ascii="楷体" w:eastAsia="楷体" w:hAnsi="楷体" w:hint="eastAsia"/>
          <w:sz w:val="24"/>
          <w:szCs w:val="24"/>
        </w:rPr>
        <w:t>烯</w:t>
      </w:r>
      <w:proofErr w:type="gramEnd"/>
      <w:r>
        <w:rPr>
          <w:rFonts w:ascii="楷体" w:eastAsia="楷体" w:hAnsi="楷体" w:hint="eastAsia"/>
          <w:sz w:val="24"/>
          <w:szCs w:val="24"/>
        </w:rPr>
        <w:t>这样的二</w:t>
      </w:r>
      <w:proofErr w:type="gramStart"/>
      <w:r>
        <w:rPr>
          <w:rFonts w:ascii="楷体" w:eastAsia="楷体" w:hAnsi="楷体" w:hint="eastAsia"/>
          <w:sz w:val="24"/>
          <w:szCs w:val="24"/>
        </w:rPr>
        <w:t>维材料</w:t>
      </w:r>
      <w:proofErr w:type="gramEnd"/>
      <w:r>
        <w:rPr>
          <w:rFonts w:ascii="楷体" w:eastAsia="楷体" w:hAnsi="楷体" w:hint="eastAsia"/>
          <w:sz w:val="24"/>
          <w:szCs w:val="24"/>
        </w:rPr>
        <w:t>而言，其电子也存在类似的表面态，两种材料的表面态会互相影响吗，会怎么影响呢（除开电子转移注入使得费米面齐平这个影响）？</w:t>
      </w:r>
    </w:p>
    <w:p w14:paraId="6E4A8132" w14:textId="77777777" w:rsidR="00611CA3" w:rsidRDefault="00611CA3">
      <w:pPr>
        <w:rPr>
          <w:rFonts w:ascii="楷体" w:eastAsia="楷体" w:hAnsi="楷体"/>
          <w:sz w:val="24"/>
          <w:szCs w:val="24"/>
        </w:rPr>
      </w:pPr>
    </w:p>
    <w:p w14:paraId="542D99C0" w14:textId="77777777" w:rsidR="00790B16" w:rsidRDefault="003069B2" w:rsidP="00790B16">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\o\ac(○,4)</w:instrText>
      </w:r>
      <w:r>
        <w:rPr>
          <w:rFonts w:ascii="楷体" w:eastAsia="楷体" w:hAnsi="楷体"/>
          <w:sz w:val="24"/>
          <w:szCs w:val="24"/>
        </w:rPr>
        <w:fldChar w:fldCharType="end"/>
      </w:r>
      <w:r w:rsidR="00790B16">
        <w:rPr>
          <w:rFonts w:ascii="楷体" w:eastAsia="楷体" w:hAnsi="楷体" w:cs="Arial" w:hint="eastAsia"/>
          <w:spacing w:val="15"/>
          <w:sz w:val="23"/>
          <w:szCs w:val="23"/>
        </w:rPr>
        <w:t>为何</w:t>
      </w:r>
      <w:r w:rsidR="00790B16" w:rsidRPr="00C82B47">
        <w:rPr>
          <w:rFonts w:ascii="楷体" w:eastAsia="楷体" w:hAnsi="楷体"/>
          <w:sz w:val="24"/>
          <w:szCs w:val="24"/>
        </w:rPr>
        <w:t>GB电流的大调制表明</w:t>
      </w:r>
      <w:r w:rsidR="00790B16">
        <w:rPr>
          <w:rFonts w:ascii="楷体" w:eastAsia="楷体" w:hAnsi="楷体" w:hint="eastAsia"/>
          <w:sz w:val="24"/>
          <w:szCs w:val="24"/>
        </w:rPr>
        <w:t>肖特基势垒</w:t>
      </w:r>
      <w:r w:rsidR="00790B16" w:rsidRPr="00C82B47">
        <w:rPr>
          <w:rFonts w:ascii="楷体" w:eastAsia="楷体" w:hAnsi="楷体"/>
          <w:sz w:val="24"/>
          <w:szCs w:val="24"/>
        </w:rPr>
        <w:t>高度的大变化是由</w:t>
      </w:r>
      <w:r w:rsidR="00790B16">
        <w:rPr>
          <w:rFonts w:ascii="楷体" w:eastAsia="楷体" w:hAnsi="楷体" w:hint="eastAsia"/>
          <w:sz w:val="24"/>
          <w:szCs w:val="24"/>
        </w:rPr>
        <w:t>栅极电压的</w:t>
      </w:r>
      <w:r w:rsidR="00790B16" w:rsidRPr="00C82B47">
        <w:rPr>
          <w:rFonts w:ascii="楷体" w:eastAsia="楷体" w:hAnsi="楷体"/>
          <w:sz w:val="24"/>
          <w:szCs w:val="24"/>
        </w:rPr>
        <w:t>电场效应(EFE)引起的</w:t>
      </w:r>
      <w:r w:rsidR="00790B16">
        <w:rPr>
          <w:rFonts w:ascii="楷体" w:eastAsia="楷体" w:hAnsi="楷体" w:hint="eastAsia"/>
          <w:sz w:val="24"/>
          <w:szCs w:val="24"/>
        </w:rPr>
        <w:t>？（虽然确实肖特基势垒的高度是由栅极电压控制的，但电场效应是什么？）</w:t>
      </w:r>
    </w:p>
    <w:p w14:paraId="6D0E6C11" w14:textId="1286D509" w:rsidR="009466D8" w:rsidRPr="00790B16" w:rsidRDefault="009466D8" w:rsidP="00790B16">
      <w:pPr>
        <w:rPr>
          <w:rFonts w:ascii="楷体" w:eastAsia="楷体" w:hAnsi="楷体"/>
          <w:sz w:val="24"/>
          <w:szCs w:val="24"/>
        </w:rPr>
      </w:pPr>
    </w:p>
    <w:p w14:paraId="186FC4CC" w14:textId="2A593C62" w:rsidR="009466D8" w:rsidRDefault="007375E2">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\o\ac(○,5)</w:instrText>
      </w:r>
      <w:r>
        <w:rPr>
          <w:rFonts w:ascii="楷体" w:eastAsia="楷体" w:hAnsi="楷体"/>
          <w:sz w:val="24"/>
          <w:szCs w:val="24"/>
        </w:rPr>
        <w:fldChar w:fldCharType="end"/>
      </w:r>
    </w:p>
    <w:p w14:paraId="6F88C4F4" w14:textId="27EF1991" w:rsidR="007375E2" w:rsidRPr="007375E2" w:rsidRDefault="007375E2" w:rsidP="007375E2">
      <w:pPr>
        <w:rPr>
          <w:rFonts w:ascii="楷体" w:eastAsia="楷体" w:hAnsi="楷体"/>
          <w:sz w:val="24"/>
          <w:szCs w:val="24"/>
        </w:rPr>
      </w:pPr>
      <w:r w:rsidRPr="007375E2">
        <w:rPr>
          <w:rFonts w:ascii="楷体" w:eastAsia="楷体" w:hAnsi="楷体"/>
          <w:noProof/>
          <w:sz w:val="24"/>
          <w:szCs w:val="24"/>
        </w:rPr>
        <w:drawing>
          <wp:anchor distT="0" distB="0" distL="114300" distR="114300" simplePos="0" relativeHeight="251663360" behindDoc="1" locked="0" layoutInCell="1" allowOverlap="1" wp14:anchorId="33B37ECE" wp14:editId="0FDA604C">
            <wp:simplePos x="0" y="0"/>
            <wp:positionH relativeFrom="margin">
              <wp:align>left</wp:align>
            </wp:positionH>
            <wp:positionV relativeFrom="paragraph">
              <wp:posOffset>26670</wp:posOffset>
            </wp:positionV>
            <wp:extent cx="1466215" cy="1677670"/>
            <wp:effectExtent l="0" t="0" r="635" b="0"/>
            <wp:wrapTight wrapText="bothSides">
              <wp:wrapPolygon edited="0">
                <wp:start x="0" y="0"/>
                <wp:lineTo x="0" y="21338"/>
                <wp:lineTo x="21329" y="21338"/>
                <wp:lineTo x="21329"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370" cy="1685628"/>
                    </a:xfrm>
                    <a:prstGeom prst="rect">
                      <a:avLst/>
                    </a:prstGeom>
                    <a:noFill/>
                  </pic:spPr>
                </pic:pic>
              </a:graphicData>
            </a:graphic>
            <wp14:sizeRelH relativeFrom="margin">
              <wp14:pctWidth>0</wp14:pctWidth>
            </wp14:sizeRelH>
            <wp14:sizeRelV relativeFrom="margin">
              <wp14:pctHeight>0</wp14:pctHeight>
            </wp14:sizeRelV>
          </wp:anchor>
        </w:drawing>
      </w:r>
      <w:r w:rsidRPr="007375E2">
        <w:rPr>
          <w:rFonts w:ascii="楷体" w:eastAsia="楷体" w:hAnsi="楷体" w:hint="eastAsia"/>
          <w:sz w:val="24"/>
          <w:szCs w:val="24"/>
        </w:rPr>
        <w:t>为何取值范围</w:t>
      </w:r>
      <w:r w:rsidRPr="007375E2">
        <w:rPr>
          <w:rFonts w:ascii="楷体" w:eastAsia="楷体" w:hAnsi="楷体" w:hint="eastAsia"/>
          <w:noProof/>
          <w:sz w:val="24"/>
          <w:szCs w:val="24"/>
        </w:rPr>
        <w:t>为-</w:t>
      </w:r>
      <w:r w:rsidRPr="007375E2">
        <w:rPr>
          <w:rFonts w:ascii="楷体" w:eastAsia="楷体" w:hAnsi="楷体"/>
          <w:noProof/>
          <w:sz w:val="24"/>
          <w:szCs w:val="24"/>
        </w:rPr>
        <w:t>5</w:t>
      </w:r>
      <w:r w:rsidRPr="007375E2">
        <w:rPr>
          <w:rFonts w:ascii="楷体" w:eastAsia="楷体" w:hAnsi="楷体" w:hint="eastAsia"/>
          <w:noProof/>
          <w:sz w:val="24"/>
          <w:szCs w:val="24"/>
        </w:rPr>
        <w:t>-</w:t>
      </w:r>
      <w:r w:rsidRPr="007375E2">
        <w:rPr>
          <w:rFonts w:ascii="楷体" w:eastAsia="楷体" w:hAnsi="楷体"/>
          <w:noProof/>
          <w:sz w:val="24"/>
          <w:szCs w:val="24"/>
        </w:rPr>
        <w:t>5V</w:t>
      </w:r>
      <w:r w:rsidRPr="007375E2">
        <w:rPr>
          <w:rFonts w:ascii="楷体" w:eastAsia="楷体" w:hAnsi="楷体" w:hint="eastAsia"/>
          <w:noProof/>
          <w:sz w:val="24"/>
          <w:szCs w:val="24"/>
        </w:rPr>
        <w:t>，步长为1</w:t>
      </w:r>
      <w:r w:rsidRPr="007375E2">
        <w:rPr>
          <w:rFonts w:ascii="楷体" w:eastAsia="楷体" w:hAnsi="楷体"/>
          <w:noProof/>
          <w:sz w:val="24"/>
          <w:szCs w:val="24"/>
        </w:rPr>
        <w:t>V</w:t>
      </w:r>
      <w:r w:rsidRPr="007375E2">
        <w:rPr>
          <w:rFonts w:ascii="楷体" w:eastAsia="楷体" w:hAnsi="楷体" w:hint="eastAsia"/>
          <w:noProof/>
          <w:sz w:val="24"/>
          <w:szCs w:val="24"/>
        </w:rPr>
        <w:t>时，在-</w:t>
      </w:r>
      <w:r w:rsidRPr="007375E2">
        <w:rPr>
          <w:rFonts w:ascii="楷体" w:eastAsia="楷体" w:hAnsi="楷体"/>
          <w:noProof/>
          <w:sz w:val="24"/>
          <w:szCs w:val="24"/>
        </w:rPr>
        <w:t>5V-0V</w:t>
      </w:r>
      <w:r w:rsidRPr="007375E2">
        <w:rPr>
          <w:rFonts w:ascii="楷体" w:eastAsia="楷体" w:hAnsi="楷体" w:hint="eastAsia"/>
          <w:noProof/>
          <w:sz w:val="24"/>
          <w:szCs w:val="24"/>
        </w:rPr>
        <w:t>时曲线之间每相差1</w:t>
      </w:r>
      <w:r w:rsidRPr="007375E2">
        <w:rPr>
          <w:rFonts w:ascii="楷体" w:eastAsia="楷体" w:hAnsi="楷体"/>
          <w:noProof/>
          <w:sz w:val="24"/>
          <w:szCs w:val="24"/>
        </w:rPr>
        <w:t>V</w:t>
      </w:r>
      <w:r w:rsidRPr="007375E2">
        <w:rPr>
          <w:rFonts w:ascii="楷体" w:eastAsia="楷体" w:hAnsi="楷体" w:hint="eastAsia"/>
          <w:noProof/>
          <w:sz w:val="24"/>
          <w:szCs w:val="24"/>
        </w:rPr>
        <w:t>差别都很大，但0-</w:t>
      </w:r>
      <w:r w:rsidRPr="007375E2">
        <w:rPr>
          <w:rFonts w:ascii="楷体" w:eastAsia="楷体" w:hAnsi="楷体"/>
          <w:noProof/>
          <w:sz w:val="24"/>
          <w:szCs w:val="24"/>
        </w:rPr>
        <w:t>5V</w:t>
      </w:r>
      <w:r w:rsidRPr="007375E2">
        <w:rPr>
          <w:rFonts w:ascii="楷体" w:eastAsia="楷体" w:hAnsi="楷体" w:hint="eastAsia"/>
          <w:noProof/>
          <w:sz w:val="24"/>
          <w:szCs w:val="24"/>
        </w:rPr>
        <w:t>的差别不大？</w:t>
      </w:r>
      <w:r w:rsidRPr="007375E2">
        <w:rPr>
          <w:rFonts w:ascii="楷体" w:eastAsia="楷体" w:hAnsi="楷体" w:hint="eastAsia"/>
          <w:sz w:val="24"/>
          <w:szCs w:val="24"/>
        </w:rPr>
        <w:t xml:space="preserve"> </w:t>
      </w:r>
    </w:p>
    <w:p w14:paraId="6CF8B854" w14:textId="77777777" w:rsidR="007375E2" w:rsidRPr="00F5723D" w:rsidRDefault="007375E2" w:rsidP="007375E2">
      <w:pPr>
        <w:rPr>
          <w:rFonts w:ascii="楷体" w:eastAsia="楷体" w:hAnsi="楷体"/>
          <w:szCs w:val="21"/>
        </w:rPr>
      </w:pPr>
    </w:p>
    <w:p w14:paraId="1CC459BE" w14:textId="77777777" w:rsidR="007375E2" w:rsidRPr="00FE69EE" w:rsidRDefault="007375E2" w:rsidP="007375E2">
      <w:pPr>
        <w:rPr>
          <w:rFonts w:ascii="楷体" w:eastAsia="楷体" w:hAnsi="楷体"/>
          <w:sz w:val="24"/>
          <w:szCs w:val="24"/>
        </w:rPr>
      </w:pPr>
    </w:p>
    <w:p w14:paraId="3C6E5391" w14:textId="77777777" w:rsidR="007375E2" w:rsidRPr="007375E2" w:rsidRDefault="007375E2">
      <w:pPr>
        <w:rPr>
          <w:rFonts w:ascii="楷体" w:eastAsia="楷体" w:hAnsi="楷体"/>
          <w:sz w:val="24"/>
          <w:szCs w:val="24"/>
        </w:rPr>
      </w:pPr>
    </w:p>
    <w:p w14:paraId="596DF48C" w14:textId="77777777" w:rsidR="009466D8" w:rsidRDefault="009466D8">
      <w:pPr>
        <w:rPr>
          <w:rFonts w:ascii="楷体" w:eastAsia="楷体" w:hAnsi="楷体"/>
          <w:sz w:val="24"/>
          <w:szCs w:val="24"/>
        </w:rPr>
      </w:pPr>
    </w:p>
    <w:p w14:paraId="6BF7E17B" w14:textId="77777777" w:rsidR="009466D8" w:rsidRDefault="009466D8">
      <w:pPr>
        <w:rPr>
          <w:rFonts w:ascii="楷体" w:eastAsia="楷体" w:hAnsi="楷体"/>
          <w:sz w:val="24"/>
          <w:szCs w:val="24"/>
        </w:rPr>
      </w:pPr>
    </w:p>
    <w:p w14:paraId="6A0AF5BB" w14:textId="6D578A09" w:rsidR="003069B2" w:rsidRDefault="003069B2">
      <w:pPr>
        <w:rPr>
          <w:rFonts w:ascii="楷体" w:eastAsia="楷体" w:hAnsi="楷体"/>
          <w:sz w:val="24"/>
          <w:szCs w:val="24"/>
        </w:rPr>
      </w:pPr>
    </w:p>
    <w:p w14:paraId="525778A0" w14:textId="3082FBE8" w:rsidR="00FB290F" w:rsidRDefault="00FB290F">
      <w:pPr>
        <w:rPr>
          <w:rFonts w:ascii="楷体" w:eastAsia="楷体" w:hAnsi="楷体"/>
          <w:sz w:val="24"/>
          <w:szCs w:val="24"/>
        </w:rPr>
      </w:pPr>
    </w:p>
    <w:p w14:paraId="2C06AF27" w14:textId="77777777" w:rsidR="00FB290F" w:rsidRDefault="00FB290F">
      <w:pPr>
        <w:rPr>
          <w:rFonts w:ascii="楷体" w:eastAsia="楷体" w:hAnsi="楷体" w:hint="eastAsia"/>
          <w:sz w:val="24"/>
          <w:szCs w:val="24"/>
        </w:rPr>
      </w:pPr>
    </w:p>
    <w:p w14:paraId="683F89C4" w14:textId="177A2F2B" w:rsidR="00790B16" w:rsidRDefault="0020077C">
      <w:pPr>
        <w:rPr>
          <w:rFonts w:ascii="楷体" w:eastAsia="楷体" w:hAnsi="楷体" w:hint="eastAsia"/>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\o\ac(○,6)</w:instrText>
      </w:r>
      <w:r>
        <w:rPr>
          <w:rFonts w:ascii="楷体" w:eastAsia="楷体" w:hAnsi="楷体"/>
          <w:sz w:val="24"/>
          <w:szCs w:val="24"/>
        </w:rPr>
        <w:fldChar w:fldCharType="end"/>
      </w:r>
      <w:r>
        <w:rPr>
          <w:rFonts w:ascii="楷体" w:eastAsia="楷体" w:hAnsi="楷体" w:hint="eastAsia"/>
          <w:sz w:val="24"/>
          <w:szCs w:val="24"/>
        </w:rPr>
        <w:t>本文其实没有改变尺寸效应导致的漏电流的问题，而是通过高的开关比将漏电流的影响变小了？</w:t>
      </w:r>
    </w:p>
    <w:p w14:paraId="1E4CCB6E" w14:textId="0C827CD0" w:rsidR="00A835C1" w:rsidRPr="00BA4203" w:rsidRDefault="00FE69EE">
      <w:pPr>
        <w:rPr>
          <w:rFonts w:ascii="楷体" w:eastAsia="楷体" w:hAnsi="楷体" w:hint="eastAsia"/>
          <w:b/>
          <w:bCs/>
          <w:sz w:val="24"/>
          <w:szCs w:val="24"/>
        </w:rPr>
      </w:pPr>
      <w:r w:rsidRPr="00BA4203">
        <w:rPr>
          <w:rFonts w:ascii="楷体" w:eastAsia="楷体" w:hAnsi="楷体" w:hint="eastAsia"/>
          <w:b/>
          <w:bCs/>
          <w:sz w:val="24"/>
          <w:szCs w:val="24"/>
        </w:rPr>
        <w:lastRenderedPageBreak/>
        <w:t>可能的错误：</w:t>
      </w:r>
    </w:p>
    <w:p w14:paraId="26D166AD" w14:textId="47B54853" w:rsidR="00FE69EE" w:rsidRPr="00FE69EE" w:rsidRDefault="00EC51E8">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eq \o\ac(○,1)</w:instrText>
      </w:r>
      <w:r>
        <w:rPr>
          <w:rFonts w:ascii="楷体" w:eastAsia="楷体" w:hAnsi="楷体"/>
          <w:sz w:val="24"/>
          <w:szCs w:val="24"/>
        </w:rPr>
        <w:fldChar w:fldCharType="end"/>
      </w:r>
    </w:p>
    <w:p w14:paraId="7309838B" w14:textId="38BC2F68" w:rsidR="00FE69EE" w:rsidRDefault="00F5723D">
      <w:pPr>
        <w:rPr>
          <w:rFonts w:ascii="楷体" w:eastAsia="楷体" w:hAnsi="楷体"/>
          <w:szCs w:val="21"/>
        </w:rPr>
      </w:pPr>
      <w:r w:rsidRPr="00F5723D">
        <w:rPr>
          <w:rFonts w:ascii="楷体" w:eastAsia="楷体" w:hAnsi="楷体"/>
          <w:noProof/>
          <w:szCs w:val="21"/>
        </w:rPr>
        <w:drawing>
          <wp:anchor distT="0" distB="0" distL="114300" distR="114300" simplePos="0" relativeHeight="251658240" behindDoc="1" locked="0" layoutInCell="1" allowOverlap="1" wp14:anchorId="5D6EC089" wp14:editId="7A3931A8">
            <wp:simplePos x="0" y="0"/>
            <wp:positionH relativeFrom="margin">
              <wp:align>left</wp:align>
            </wp:positionH>
            <wp:positionV relativeFrom="paragraph">
              <wp:posOffset>70485</wp:posOffset>
            </wp:positionV>
            <wp:extent cx="2297430" cy="728980"/>
            <wp:effectExtent l="0" t="0" r="7620" b="0"/>
            <wp:wrapTight wrapText="bothSides">
              <wp:wrapPolygon edited="0">
                <wp:start x="0" y="0"/>
                <wp:lineTo x="0" y="20885"/>
                <wp:lineTo x="21493" y="20885"/>
                <wp:lineTo x="214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9056" cy="729531"/>
                    </a:xfrm>
                    <a:prstGeom prst="rect">
                      <a:avLst/>
                    </a:prstGeom>
                  </pic:spPr>
                </pic:pic>
              </a:graphicData>
            </a:graphic>
            <wp14:sizeRelH relativeFrom="margin">
              <wp14:pctWidth>0</wp14:pctWidth>
            </wp14:sizeRelH>
            <wp14:sizeRelV relativeFrom="margin">
              <wp14:pctHeight>0</wp14:pctHeight>
            </wp14:sizeRelV>
          </wp:anchor>
        </w:drawing>
      </w:r>
      <w:r w:rsidRPr="00F5723D">
        <w:rPr>
          <w:rFonts w:ascii="楷体" w:eastAsia="楷体" w:hAnsi="楷体" w:hint="eastAsia"/>
          <w:szCs w:val="21"/>
        </w:rPr>
        <w:t>理想因子在无缺陷复合电流情况下为1，在全为复合电流情况下为2，一般情况为1-</w:t>
      </w:r>
      <w:r w:rsidRPr="00F5723D">
        <w:rPr>
          <w:rFonts w:ascii="楷体" w:eastAsia="楷体" w:hAnsi="楷体"/>
          <w:szCs w:val="21"/>
        </w:rPr>
        <w:t>2</w:t>
      </w:r>
      <w:r w:rsidRPr="00F5723D">
        <w:rPr>
          <w:rFonts w:ascii="楷体" w:eastAsia="楷体" w:hAnsi="楷体" w:hint="eastAsia"/>
          <w:szCs w:val="21"/>
        </w:rPr>
        <w:t>，文献上说在室温下也可能超过2是否说明在室温下G</w:t>
      </w:r>
      <w:r w:rsidRPr="00F5723D">
        <w:rPr>
          <w:rFonts w:ascii="楷体" w:eastAsia="楷体" w:hAnsi="楷体"/>
          <w:szCs w:val="21"/>
        </w:rPr>
        <w:t>B</w:t>
      </w:r>
      <w:r w:rsidRPr="00F5723D">
        <w:rPr>
          <w:rFonts w:ascii="楷体" w:eastAsia="楷体" w:hAnsi="楷体" w:hint="eastAsia"/>
          <w:szCs w:val="21"/>
        </w:rPr>
        <w:t>即会</w:t>
      </w:r>
      <w:r w:rsidR="00E30800">
        <w:rPr>
          <w:rFonts w:ascii="楷体" w:eastAsia="楷体" w:hAnsi="楷体" w:hint="eastAsia"/>
          <w:szCs w:val="21"/>
        </w:rPr>
        <w:t>容易</w:t>
      </w:r>
      <w:r w:rsidRPr="00F5723D">
        <w:rPr>
          <w:rFonts w:ascii="楷体" w:eastAsia="楷体" w:hAnsi="楷体" w:hint="eastAsia"/>
          <w:szCs w:val="21"/>
        </w:rPr>
        <w:t>被击穿，若是，则器件稳定性岂不是不好</w:t>
      </w:r>
      <w:r>
        <w:rPr>
          <w:rFonts w:ascii="楷体" w:eastAsia="楷体" w:hAnsi="楷体" w:hint="eastAsia"/>
          <w:szCs w:val="21"/>
        </w:rPr>
        <w:t>？</w:t>
      </w:r>
    </w:p>
    <w:p w14:paraId="2673835F" w14:textId="77777777" w:rsidR="00611CA3" w:rsidRPr="00F5723D" w:rsidRDefault="00611CA3">
      <w:pPr>
        <w:rPr>
          <w:rFonts w:ascii="楷体" w:eastAsia="楷体" w:hAnsi="楷体"/>
          <w:szCs w:val="21"/>
        </w:rPr>
      </w:pPr>
    </w:p>
    <w:p w14:paraId="179DB985" w14:textId="71DF6E0A" w:rsidR="00F5723D" w:rsidRDefault="000C3CED">
      <w:pPr>
        <w:rPr>
          <w:rFonts w:ascii="楷体" w:eastAsia="楷体" w:hAnsi="楷体"/>
          <w:szCs w:val="21"/>
        </w:rPr>
      </w:pPr>
      <w:r>
        <w:rPr>
          <w:rFonts w:ascii="楷体" w:eastAsia="楷体" w:hAnsi="楷体"/>
          <w:szCs w:val="21"/>
        </w:rPr>
        <w:fldChar w:fldCharType="begin"/>
      </w:r>
      <w:r>
        <w:rPr>
          <w:rFonts w:ascii="楷体" w:eastAsia="楷体" w:hAnsi="楷体"/>
          <w:szCs w:val="21"/>
        </w:rPr>
        <w:instrText xml:space="preserve"> </w:instrText>
      </w:r>
      <w:r>
        <w:rPr>
          <w:rFonts w:ascii="楷体" w:eastAsia="楷体" w:hAnsi="楷体" w:hint="eastAsia"/>
          <w:szCs w:val="21"/>
        </w:rPr>
        <w:instrText>eq \o\ac(○,2)</w:instrText>
      </w:r>
      <w:r>
        <w:rPr>
          <w:rFonts w:ascii="楷体" w:eastAsia="楷体" w:hAnsi="楷体"/>
          <w:szCs w:val="21"/>
        </w:rPr>
        <w:fldChar w:fldCharType="end"/>
      </w:r>
      <w:r w:rsidR="00611CA3">
        <w:rPr>
          <w:rFonts w:ascii="楷体" w:eastAsia="楷体" w:hAnsi="楷体" w:hint="eastAsia"/>
          <w:szCs w:val="21"/>
        </w:rPr>
        <w:t>关于</w:t>
      </w:r>
      <w:proofErr w:type="gramStart"/>
      <w:r w:rsidR="00611CA3">
        <w:rPr>
          <w:rFonts w:ascii="楷体" w:eastAsia="楷体" w:hAnsi="楷体" w:hint="eastAsia"/>
          <w:szCs w:val="21"/>
        </w:rPr>
        <w:t>石墨烯与半导体</w:t>
      </w:r>
      <w:proofErr w:type="gramEnd"/>
      <w:r w:rsidR="00611CA3">
        <w:rPr>
          <w:rFonts w:ascii="楷体" w:eastAsia="楷体" w:hAnsi="楷体" w:hint="eastAsia"/>
          <w:szCs w:val="21"/>
        </w:rPr>
        <w:t>接触能抑制表面态的形成，对于半导体而言就算做到了完全饱和（没有悬挂键），但制备的石墨</w:t>
      </w:r>
      <w:proofErr w:type="gramStart"/>
      <w:r w:rsidR="00611CA3">
        <w:rPr>
          <w:rFonts w:ascii="楷体" w:eastAsia="楷体" w:hAnsi="楷体" w:hint="eastAsia"/>
          <w:szCs w:val="21"/>
        </w:rPr>
        <w:t>烯</w:t>
      </w:r>
      <w:proofErr w:type="gramEnd"/>
      <w:r w:rsidR="00611CA3">
        <w:rPr>
          <w:rFonts w:ascii="楷体" w:eastAsia="楷体" w:hAnsi="楷体" w:hint="eastAsia"/>
          <w:szCs w:val="21"/>
        </w:rPr>
        <w:t>仍然不会完全为化学惰性，可能石墨</w:t>
      </w:r>
      <w:proofErr w:type="gramStart"/>
      <w:r w:rsidR="00611CA3">
        <w:rPr>
          <w:rFonts w:ascii="楷体" w:eastAsia="楷体" w:hAnsi="楷体" w:hint="eastAsia"/>
          <w:szCs w:val="21"/>
        </w:rPr>
        <w:t>烯</w:t>
      </w:r>
      <w:proofErr w:type="gramEnd"/>
      <w:r w:rsidR="00611CA3">
        <w:rPr>
          <w:rFonts w:ascii="楷体" w:eastAsia="楷体" w:hAnsi="楷体" w:hint="eastAsia"/>
          <w:szCs w:val="21"/>
        </w:rPr>
        <w:t>表面仍然存在着表面态悬挂键，为何能保证</w:t>
      </w:r>
      <w:proofErr w:type="gramStart"/>
      <w:r w:rsidR="00611CA3">
        <w:rPr>
          <w:rFonts w:ascii="楷体" w:eastAsia="楷体" w:hAnsi="楷体" w:hint="eastAsia"/>
          <w:szCs w:val="21"/>
        </w:rPr>
        <w:t>石墨烯与半导体</w:t>
      </w:r>
      <w:proofErr w:type="gramEnd"/>
      <w:r w:rsidR="00611CA3">
        <w:rPr>
          <w:rFonts w:ascii="楷体" w:eastAsia="楷体" w:hAnsi="楷体" w:hint="eastAsia"/>
          <w:szCs w:val="21"/>
        </w:rPr>
        <w:t>进行肖</w:t>
      </w:r>
      <w:proofErr w:type="gramStart"/>
      <w:r w:rsidR="00611CA3">
        <w:rPr>
          <w:rFonts w:ascii="楷体" w:eastAsia="楷体" w:hAnsi="楷体" w:hint="eastAsia"/>
          <w:szCs w:val="21"/>
        </w:rPr>
        <w:t>特基接触</w:t>
      </w:r>
      <w:proofErr w:type="gramEnd"/>
      <w:r w:rsidR="00611CA3">
        <w:rPr>
          <w:rFonts w:ascii="楷体" w:eastAsia="楷体" w:hAnsi="楷体" w:hint="eastAsia"/>
          <w:szCs w:val="21"/>
        </w:rPr>
        <w:t>后半导体表面不会受到石墨</w:t>
      </w:r>
      <w:proofErr w:type="gramStart"/>
      <w:r w:rsidR="00611CA3">
        <w:rPr>
          <w:rFonts w:ascii="楷体" w:eastAsia="楷体" w:hAnsi="楷体" w:hint="eastAsia"/>
          <w:szCs w:val="21"/>
        </w:rPr>
        <w:t>烯</w:t>
      </w:r>
      <w:proofErr w:type="gramEnd"/>
      <w:r w:rsidR="00611CA3">
        <w:rPr>
          <w:rFonts w:ascii="楷体" w:eastAsia="楷体" w:hAnsi="楷体" w:hint="eastAsia"/>
          <w:szCs w:val="21"/>
        </w:rPr>
        <w:t>影响而产生表面态</w:t>
      </w:r>
      <w:r w:rsidR="00F87380">
        <w:rPr>
          <w:rFonts w:ascii="楷体" w:eastAsia="楷体" w:hAnsi="楷体" w:hint="eastAsia"/>
          <w:szCs w:val="21"/>
        </w:rPr>
        <w:t>（由</w:t>
      </w:r>
      <w:proofErr w:type="gramStart"/>
      <w:r w:rsidR="00F87380">
        <w:rPr>
          <w:rFonts w:ascii="楷体" w:eastAsia="楷体" w:hAnsi="楷体" w:hint="eastAsia"/>
          <w:szCs w:val="21"/>
        </w:rPr>
        <w:t>前理想</w:t>
      </w:r>
      <w:proofErr w:type="gramEnd"/>
      <w:r w:rsidR="00F87380">
        <w:rPr>
          <w:rFonts w:ascii="楷体" w:eastAsia="楷体" w:hAnsi="楷体" w:hint="eastAsia"/>
          <w:szCs w:val="21"/>
        </w:rPr>
        <w:t>因子为1</w:t>
      </w:r>
      <w:r w:rsidR="00F87380">
        <w:rPr>
          <w:rFonts w:ascii="楷体" w:eastAsia="楷体" w:hAnsi="楷体"/>
          <w:szCs w:val="21"/>
        </w:rPr>
        <w:t>.1&gt;</w:t>
      </w:r>
      <w:r w:rsidR="00F87380">
        <w:rPr>
          <w:rFonts w:ascii="楷体" w:eastAsia="楷体" w:hAnsi="楷体" w:hint="eastAsia"/>
          <w:szCs w:val="21"/>
        </w:rPr>
        <w:t>1也可证明其表面仍然存在复合中心的缺陷态）</w:t>
      </w:r>
      <w:r w:rsidR="00611CA3">
        <w:rPr>
          <w:rFonts w:ascii="楷体" w:eastAsia="楷体" w:hAnsi="楷体" w:hint="eastAsia"/>
          <w:szCs w:val="21"/>
        </w:rPr>
        <w:t>？</w:t>
      </w:r>
      <w:r w:rsidR="00C37F2B">
        <w:rPr>
          <w:rFonts w:ascii="楷体" w:eastAsia="楷体" w:hAnsi="楷体" w:hint="eastAsia"/>
          <w:szCs w:val="21"/>
        </w:rPr>
        <w:t>同理不能证明后面的器件完全没有费米能级钉扎。</w:t>
      </w:r>
    </w:p>
    <w:p w14:paraId="7A1B61CF" w14:textId="07844421" w:rsidR="008C7435" w:rsidRDefault="008C7435">
      <w:pPr>
        <w:rPr>
          <w:rFonts w:ascii="楷体" w:eastAsia="楷体" w:hAnsi="楷体"/>
          <w:szCs w:val="21"/>
        </w:rPr>
      </w:pPr>
    </w:p>
    <w:p w14:paraId="78365843" w14:textId="0776EF78" w:rsidR="008C7435" w:rsidRDefault="008C7435">
      <w:pPr>
        <w:rPr>
          <w:rFonts w:ascii="楷体" w:eastAsia="楷体" w:hAnsi="楷体"/>
          <w:szCs w:val="21"/>
        </w:rPr>
      </w:pPr>
      <w:r>
        <w:rPr>
          <w:rFonts w:ascii="楷体" w:eastAsia="楷体" w:hAnsi="楷体"/>
          <w:szCs w:val="21"/>
        </w:rPr>
        <w:fldChar w:fldCharType="begin"/>
      </w:r>
      <w:r>
        <w:rPr>
          <w:rFonts w:ascii="楷体" w:eastAsia="楷体" w:hAnsi="楷体"/>
          <w:szCs w:val="21"/>
        </w:rPr>
        <w:instrText xml:space="preserve"> </w:instrText>
      </w:r>
      <w:r>
        <w:rPr>
          <w:rFonts w:ascii="楷体" w:eastAsia="楷体" w:hAnsi="楷体" w:hint="eastAsia"/>
          <w:szCs w:val="21"/>
        </w:rPr>
        <w:instrText>eq \o\ac(○,3)</w:instrText>
      </w:r>
      <w:r>
        <w:rPr>
          <w:rFonts w:ascii="楷体" w:eastAsia="楷体" w:hAnsi="楷体"/>
          <w:szCs w:val="21"/>
        </w:rPr>
        <w:fldChar w:fldCharType="end"/>
      </w:r>
      <w:r>
        <w:rPr>
          <w:rFonts w:ascii="楷体" w:eastAsia="楷体" w:hAnsi="楷体" w:hint="eastAsia"/>
          <w:szCs w:val="21"/>
        </w:rPr>
        <w:t>本文说明该器件结构在横向尺寸的收缩也不会有问题，但如果将横向尺寸收缩到纳米尺寸，则不加电压而电子直接隧穿通过势垒的可能性就会变大，也就是说漏电</w:t>
      </w:r>
      <w:proofErr w:type="gramStart"/>
      <w:r>
        <w:rPr>
          <w:rFonts w:ascii="楷体" w:eastAsia="楷体" w:hAnsi="楷体" w:hint="eastAsia"/>
          <w:szCs w:val="21"/>
        </w:rPr>
        <w:t>流可能</w:t>
      </w:r>
      <w:proofErr w:type="gramEnd"/>
      <w:r>
        <w:rPr>
          <w:rFonts w:ascii="楷体" w:eastAsia="楷体" w:hAnsi="楷体" w:hint="eastAsia"/>
          <w:szCs w:val="21"/>
        </w:rPr>
        <w:t>会变大，而开关比相对变小，从而可能会导致器件的逻辑混乱？</w:t>
      </w:r>
      <w:r w:rsidR="00E9513F">
        <w:rPr>
          <w:rFonts w:ascii="楷体" w:eastAsia="楷体" w:hAnsi="楷体" w:hint="eastAsia"/>
          <w:szCs w:val="21"/>
        </w:rPr>
        <w:t>（感觉和屏障在垂直方向形成并无直接联系）</w:t>
      </w:r>
    </w:p>
    <w:p w14:paraId="78CD812B" w14:textId="7EE13FC2" w:rsidR="008604F3" w:rsidRDefault="008604F3">
      <w:pPr>
        <w:rPr>
          <w:rFonts w:ascii="楷体" w:eastAsia="楷体" w:hAnsi="楷体"/>
          <w:szCs w:val="21"/>
        </w:rPr>
      </w:pPr>
    </w:p>
    <w:p w14:paraId="01974AA3" w14:textId="1D0263A9" w:rsidR="00A04BE2" w:rsidRDefault="008604F3">
      <w:pPr>
        <w:rPr>
          <w:rFonts w:ascii="楷体" w:eastAsia="楷体" w:hAnsi="楷体"/>
          <w:szCs w:val="21"/>
        </w:rPr>
      </w:pPr>
      <w:r>
        <w:rPr>
          <w:rFonts w:ascii="楷体" w:eastAsia="楷体" w:hAnsi="楷体"/>
          <w:szCs w:val="21"/>
        </w:rPr>
        <w:fldChar w:fldCharType="begin"/>
      </w:r>
      <w:r>
        <w:rPr>
          <w:rFonts w:ascii="楷体" w:eastAsia="楷体" w:hAnsi="楷体"/>
          <w:szCs w:val="21"/>
        </w:rPr>
        <w:instrText xml:space="preserve"> </w:instrText>
      </w:r>
      <w:r>
        <w:rPr>
          <w:rFonts w:ascii="楷体" w:eastAsia="楷体" w:hAnsi="楷体" w:hint="eastAsia"/>
          <w:szCs w:val="21"/>
        </w:rPr>
        <w:instrText>eq \o\ac(○,4)</w:instrText>
      </w:r>
      <w:r>
        <w:rPr>
          <w:rFonts w:ascii="楷体" w:eastAsia="楷体" w:hAnsi="楷体"/>
          <w:szCs w:val="21"/>
        </w:rPr>
        <w:fldChar w:fldCharType="end"/>
      </w:r>
    </w:p>
    <w:p w14:paraId="1ACFB967" w14:textId="7FB618C4" w:rsidR="00A04BE2" w:rsidRDefault="00A04BE2">
      <w:pPr>
        <w:rPr>
          <w:rFonts w:ascii="楷体" w:eastAsia="楷体" w:hAnsi="楷体"/>
          <w:szCs w:val="21"/>
        </w:rPr>
      </w:pPr>
      <w:r w:rsidRPr="008604F3">
        <w:rPr>
          <w:rFonts w:ascii="楷体" w:eastAsia="楷体" w:hAnsi="楷体"/>
          <w:szCs w:val="21"/>
        </w:rPr>
        <w:drawing>
          <wp:anchor distT="0" distB="0" distL="114300" distR="114300" simplePos="0" relativeHeight="251667456" behindDoc="1" locked="0" layoutInCell="1" allowOverlap="1" wp14:anchorId="1B5F9FD0" wp14:editId="205CAA47">
            <wp:simplePos x="0" y="0"/>
            <wp:positionH relativeFrom="margin">
              <wp:align>left</wp:align>
            </wp:positionH>
            <wp:positionV relativeFrom="paragraph">
              <wp:posOffset>57150</wp:posOffset>
            </wp:positionV>
            <wp:extent cx="1853565" cy="1390650"/>
            <wp:effectExtent l="0" t="0" r="0" b="0"/>
            <wp:wrapTight wrapText="bothSides">
              <wp:wrapPolygon edited="0">
                <wp:start x="0" y="0"/>
                <wp:lineTo x="0" y="21304"/>
                <wp:lineTo x="21311" y="21304"/>
                <wp:lineTo x="213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6911" cy="1392801"/>
                    </a:xfrm>
                    <a:prstGeom prst="rect">
                      <a:avLst/>
                    </a:prstGeom>
                  </pic:spPr>
                </pic:pic>
              </a:graphicData>
            </a:graphic>
            <wp14:sizeRelH relativeFrom="margin">
              <wp14:pctWidth>0</wp14:pctWidth>
            </wp14:sizeRelH>
            <wp14:sizeRelV relativeFrom="margin">
              <wp14:pctHeight>0</wp14:pctHeight>
            </wp14:sizeRelV>
          </wp:anchor>
        </w:drawing>
      </w:r>
    </w:p>
    <w:p w14:paraId="15C6C853" w14:textId="05FFDF6A" w:rsidR="00A04BE2" w:rsidRDefault="00A04BE2">
      <w:pPr>
        <w:rPr>
          <w:rFonts w:ascii="楷体" w:eastAsia="楷体" w:hAnsi="楷体"/>
          <w:szCs w:val="21"/>
        </w:rPr>
      </w:pPr>
    </w:p>
    <w:p w14:paraId="264A5C8A" w14:textId="77777777" w:rsidR="00A04BE2" w:rsidRDefault="00A04BE2" w:rsidP="00A04BE2">
      <w:pPr>
        <w:rPr>
          <w:rFonts w:ascii="楷体" w:eastAsia="楷体" w:hAnsi="楷体"/>
          <w:szCs w:val="21"/>
        </w:rPr>
      </w:pPr>
      <w:r>
        <w:rPr>
          <w:rFonts w:ascii="楷体" w:eastAsia="楷体" w:hAnsi="楷体" w:hint="eastAsia"/>
          <w:szCs w:val="21"/>
        </w:rPr>
        <w:t>图像中未见明显的氧化物或者缺陷也不能证明实际上样品表面为完全饱和无缺陷的，理想因</w:t>
      </w:r>
      <w:r>
        <w:rPr>
          <w:rFonts w:ascii="楷体" w:eastAsia="楷体" w:hAnsi="楷体" w:hint="eastAsia"/>
          <w:szCs w:val="21"/>
        </w:rPr>
        <w:t>子为</w:t>
      </w:r>
      <w:r>
        <w:rPr>
          <w:rFonts w:ascii="楷体" w:eastAsia="楷体" w:hAnsi="楷体" w:hint="eastAsia"/>
          <w:szCs w:val="21"/>
        </w:rPr>
        <w:t>1</w:t>
      </w:r>
      <w:r>
        <w:rPr>
          <w:rFonts w:ascii="楷体" w:eastAsia="楷体" w:hAnsi="楷体"/>
          <w:szCs w:val="21"/>
        </w:rPr>
        <w:t>.1</w:t>
      </w:r>
      <w:r>
        <w:rPr>
          <w:rFonts w:ascii="楷体" w:eastAsia="楷体" w:hAnsi="楷体" w:hint="eastAsia"/>
          <w:szCs w:val="21"/>
        </w:rPr>
        <w:t>也间接说明其表面仍然存在缺陷态的。</w:t>
      </w:r>
    </w:p>
    <w:p w14:paraId="442A8F05" w14:textId="0DCCD3D5" w:rsidR="00A04BE2" w:rsidRPr="00A04BE2" w:rsidRDefault="00A04BE2">
      <w:pPr>
        <w:rPr>
          <w:rFonts w:ascii="楷体" w:eastAsia="楷体" w:hAnsi="楷体"/>
          <w:szCs w:val="21"/>
        </w:rPr>
      </w:pPr>
    </w:p>
    <w:p w14:paraId="13A7B347" w14:textId="23956D8E" w:rsidR="00A04BE2" w:rsidRDefault="00A04BE2">
      <w:pPr>
        <w:rPr>
          <w:rFonts w:ascii="楷体" w:eastAsia="楷体" w:hAnsi="楷体"/>
          <w:szCs w:val="21"/>
        </w:rPr>
      </w:pPr>
    </w:p>
    <w:p w14:paraId="3698B45B" w14:textId="6E11B24C" w:rsidR="00A04BE2" w:rsidRDefault="00A04BE2">
      <w:pPr>
        <w:rPr>
          <w:rFonts w:ascii="楷体" w:eastAsia="楷体" w:hAnsi="楷体"/>
          <w:szCs w:val="21"/>
        </w:rPr>
      </w:pPr>
    </w:p>
    <w:p w14:paraId="14A4BA2F" w14:textId="0E87598B" w:rsidR="00790B16" w:rsidRDefault="00790B16">
      <w:pPr>
        <w:rPr>
          <w:rFonts w:ascii="楷体" w:eastAsia="楷体" w:hAnsi="楷体" w:hint="eastAsia"/>
          <w:szCs w:val="21"/>
        </w:rPr>
      </w:pPr>
    </w:p>
    <w:p w14:paraId="25DDE17C" w14:textId="3BAAC38A" w:rsidR="00790B16" w:rsidRPr="00790B16" w:rsidRDefault="00790B16" w:rsidP="00790B16">
      <w:pPr>
        <w:rPr>
          <w:rFonts w:ascii="楷体" w:eastAsia="楷体" w:hAnsi="楷体" w:hint="eastAsia"/>
          <w:szCs w:val="21"/>
        </w:rPr>
      </w:pPr>
      <w:r>
        <w:rPr>
          <w:rFonts w:ascii="楷体" w:eastAsia="楷体" w:hAnsi="楷体"/>
          <w:szCs w:val="21"/>
        </w:rPr>
        <w:fldChar w:fldCharType="begin"/>
      </w:r>
      <w:r>
        <w:rPr>
          <w:rFonts w:ascii="楷体" w:eastAsia="楷体" w:hAnsi="楷体"/>
          <w:szCs w:val="21"/>
        </w:rPr>
        <w:instrText xml:space="preserve"> </w:instrText>
      </w:r>
      <w:r>
        <w:rPr>
          <w:rFonts w:ascii="楷体" w:eastAsia="楷体" w:hAnsi="楷体" w:hint="eastAsia"/>
          <w:szCs w:val="21"/>
        </w:rPr>
        <w:instrText>eq \o\ac(○,5)</w:instrText>
      </w:r>
      <w:r>
        <w:rPr>
          <w:rFonts w:ascii="楷体" w:eastAsia="楷体" w:hAnsi="楷体"/>
          <w:szCs w:val="21"/>
        </w:rPr>
        <w:fldChar w:fldCharType="end"/>
      </w:r>
    </w:p>
    <w:p w14:paraId="4C201316" w14:textId="77777777" w:rsidR="00790B16" w:rsidRDefault="00790B16" w:rsidP="00790B16">
      <w:pPr>
        <w:rPr>
          <w:rFonts w:ascii="楷体" w:eastAsia="楷体" w:hAnsi="楷体"/>
          <w:sz w:val="24"/>
          <w:szCs w:val="24"/>
        </w:rPr>
      </w:pPr>
      <w:r>
        <w:rPr>
          <w:rFonts w:ascii="楷体" w:eastAsia="楷体" w:hAnsi="楷体"/>
          <w:noProof/>
          <w:sz w:val="24"/>
          <w:szCs w:val="24"/>
        </w:rPr>
        <w:drawing>
          <wp:anchor distT="0" distB="0" distL="114300" distR="114300" simplePos="0" relativeHeight="251669504" behindDoc="1" locked="0" layoutInCell="1" allowOverlap="1" wp14:anchorId="5273A7FF" wp14:editId="3A00C3A5">
            <wp:simplePos x="0" y="0"/>
            <wp:positionH relativeFrom="margin">
              <wp:align>left</wp:align>
            </wp:positionH>
            <wp:positionV relativeFrom="paragraph">
              <wp:posOffset>15875</wp:posOffset>
            </wp:positionV>
            <wp:extent cx="1412240" cy="1335405"/>
            <wp:effectExtent l="0" t="0" r="0" b="0"/>
            <wp:wrapTight wrapText="bothSides">
              <wp:wrapPolygon edited="0">
                <wp:start x="0" y="0"/>
                <wp:lineTo x="0" y="21261"/>
                <wp:lineTo x="21270" y="21261"/>
                <wp:lineTo x="2127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2240" cy="1335405"/>
                    </a:xfrm>
                    <a:prstGeom prst="rect">
                      <a:avLst/>
                    </a:prstGeom>
                    <a:noFill/>
                  </pic:spPr>
                </pic:pic>
              </a:graphicData>
            </a:graphic>
            <wp14:sizeRelH relativeFrom="margin">
              <wp14:pctWidth>0</wp14:pctWidth>
            </wp14:sizeRelH>
            <wp14:sizeRelV relativeFrom="margin">
              <wp14:pctHeight>0</wp14:pctHeight>
            </wp14:sizeRelV>
          </wp:anchor>
        </w:drawing>
      </w:r>
      <w:r>
        <w:rPr>
          <w:rFonts w:ascii="楷体" w:eastAsia="楷体" w:hAnsi="楷体" w:hint="eastAsia"/>
          <w:sz w:val="24"/>
          <w:szCs w:val="24"/>
        </w:rPr>
        <w:t>为何栅极电压从0-</w:t>
      </w:r>
      <w:r>
        <w:rPr>
          <w:rFonts w:ascii="楷体" w:eastAsia="楷体" w:hAnsi="楷体"/>
          <w:sz w:val="24"/>
          <w:szCs w:val="24"/>
        </w:rPr>
        <w:t>5V</w:t>
      </w:r>
      <w:r>
        <w:rPr>
          <w:rFonts w:ascii="楷体" w:eastAsia="楷体" w:hAnsi="楷体" w:hint="eastAsia"/>
          <w:sz w:val="24"/>
          <w:szCs w:val="24"/>
        </w:rPr>
        <w:t>，而肖特基势垒的高度只从0</w:t>
      </w:r>
      <w:r>
        <w:rPr>
          <w:rFonts w:ascii="楷体" w:eastAsia="楷体" w:hAnsi="楷体"/>
          <w:sz w:val="24"/>
          <w:szCs w:val="24"/>
        </w:rPr>
        <w:t>.45eV</w:t>
      </w:r>
      <w:r>
        <w:rPr>
          <w:rFonts w:ascii="楷体" w:eastAsia="楷体" w:hAnsi="楷体" w:hint="eastAsia"/>
          <w:sz w:val="24"/>
          <w:szCs w:val="24"/>
        </w:rPr>
        <w:t>降低到了0</w:t>
      </w:r>
      <w:r>
        <w:rPr>
          <w:rFonts w:ascii="楷体" w:eastAsia="楷体" w:hAnsi="楷体"/>
          <w:sz w:val="24"/>
          <w:szCs w:val="24"/>
        </w:rPr>
        <w:t>.25eV</w:t>
      </w:r>
      <w:r>
        <w:rPr>
          <w:rFonts w:ascii="楷体" w:eastAsia="楷体" w:hAnsi="楷体" w:hint="eastAsia"/>
          <w:sz w:val="24"/>
          <w:szCs w:val="24"/>
        </w:rPr>
        <w:t>，不应该降低幅度与栅极电压改变幅度相等吗？</w:t>
      </w:r>
    </w:p>
    <w:p w14:paraId="0588FFF3" w14:textId="77777777" w:rsidR="00790B16" w:rsidRDefault="00790B16" w:rsidP="00790B16">
      <w:pPr>
        <w:rPr>
          <w:rFonts w:ascii="楷体" w:eastAsia="楷体" w:hAnsi="楷体"/>
          <w:sz w:val="24"/>
          <w:szCs w:val="24"/>
        </w:rPr>
      </w:pPr>
    </w:p>
    <w:p w14:paraId="73CFAF4B" w14:textId="77777777" w:rsidR="00790B16" w:rsidRDefault="00790B16" w:rsidP="00790B16">
      <w:pPr>
        <w:rPr>
          <w:rFonts w:ascii="楷体" w:eastAsia="楷体" w:hAnsi="楷体"/>
          <w:sz w:val="24"/>
          <w:szCs w:val="24"/>
        </w:rPr>
      </w:pPr>
    </w:p>
    <w:p w14:paraId="0184BBEC" w14:textId="77777777" w:rsidR="00790B16" w:rsidRDefault="00790B16" w:rsidP="00790B16">
      <w:pPr>
        <w:rPr>
          <w:rFonts w:ascii="楷体" w:eastAsia="楷体" w:hAnsi="楷体"/>
          <w:sz w:val="24"/>
          <w:szCs w:val="24"/>
        </w:rPr>
      </w:pPr>
    </w:p>
    <w:p w14:paraId="5C2A00F5" w14:textId="77777777" w:rsidR="00790B16" w:rsidRDefault="00790B16" w:rsidP="00790B16">
      <w:pPr>
        <w:rPr>
          <w:rFonts w:ascii="楷体" w:eastAsia="楷体" w:hAnsi="楷体"/>
          <w:sz w:val="24"/>
          <w:szCs w:val="24"/>
        </w:rPr>
      </w:pPr>
    </w:p>
    <w:p w14:paraId="064BD2AD" w14:textId="032500B9" w:rsidR="00790B16" w:rsidRDefault="00790B16">
      <w:pPr>
        <w:rPr>
          <w:rFonts w:ascii="楷体" w:eastAsia="楷体" w:hAnsi="楷体"/>
          <w:szCs w:val="21"/>
        </w:rPr>
      </w:pPr>
    </w:p>
    <w:p w14:paraId="3D9970CE" w14:textId="275F641D" w:rsidR="00A835C1" w:rsidRDefault="00A835C1">
      <w:pPr>
        <w:rPr>
          <w:rFonts w:ascii="楷体" w:eastAsia="楷体" w:hAnsi="楷体"/>
          <w:szCs w:val="21"/>
        </w:rPr>
      </w:pPr>
      <w:r>
        <w:rPr>
          <w:rFonts w:ascii="楷体" w:eastAsia="楷体" w:hAnsi="楷体"/>
          <w:szCs w:val="21"/>
        </w:rPr>
        <w:fldChar w:fldCharType="begin"/>
      </w:r>
      <w:r>
        <w:rPr>
          <w:rFonts w:ascii="楷体" w:eastAsia="楷体" w:hAnsi="楷体"/>
          <w:szCs w:val="21"/>
        </w:rPr>
        <w:instrText xml:space="preserve"> </w:instrText>
      </w:r>
      <w:r>
        <w:rPr>
          <w:rFonts w:ascii="楷体" w:eastAsia="楷体" w:hAnsi="楷体" w:hint="eastAsia"/>
          <w:szCs w:val="21"/>
        </w:rPr>
        <w:instrText>eq \o\ac(○,6)</w:instrText>
      </w:r>
      <w:r>
        <w:rPr>
          <w:rFonts w:ascii="楷体" w:eastAsia="楷体" w:hAnsi="楷体"/>
          <w:szCs w:val="21"/>
        </w:rPr>
        <w:fldChar w:fldCharType="end"/>
      </w:r>
    </w:p>
    <w:p w14:paraId="11907BD0" w14:textId="620B7A16" w:rsidR="00A835C1" w:rsidRPr="00790B16" w:rsidRDefault="00A835C1">
      <w:pPr>
        <w:rPr>
          <w:rFonts w:ascii="楷体" w:eastAsia="楷体" w:hAnsi="楷体" w:hint="eastAsia"/>
          <w:szCs w:val="21"/>
        </w:rPr>
      </w:pPr>
      <w:r>
        <w:rPr>
          <w:rFonts w:ascii="楷体" w:eastAsia="楷体" w:hAnsi="楷体" w:hint="eastAsia"/>
          <w:szCs w:val="21"/>
        </w:rPr>
        <w:t>在反向偏置电压下，</w:t>
      </w:r>
      <w:r w:rsidR="00FB290F">
        <w:rPr>
          <w:rFonts w:ascii="楷体" w:eastAsia="楷体" w:hAnsi="楷体" w:hint="eastAsia"/>
          <w:szCs w:val="21"/>
        </w:rPr>
        <w:t>可能只是有电流饱和的倾向，但从图中可以看出反向偏置电压下在图中最大反向偏压作用下也没有达到完全饱和，因此不能就此说明可以在</w:t>
      </w:r>
      <w:r w:rsidR="00FB290F" w:rsidRPr="00FB290F">
        <w:rPr>
          <w:rFonts w:ascii="楷体" w:eastAsia="楷体" w:hAnsi="楷体"/>
          <w:szCs w:val="21"/>
        </w:rPr>
        <w:t>反向偏置区域使用GB</w:t>
      </w:r>
      <w:r w:rsidR="00FB290F">
        <w:rPr>
          <w:rFonts w:ascii="楷体" w:eastAsia="楷体" w:hAnsi="楷体" w:hint="eastAsia"/>
          <w:szCs w:val="21"/>
        </w:rPr>
        <w:t>的饱和电流特性（比如图中图像比较类似l</w:t>
      </w:r>
      <w:r w:rsidR="00FB290F">
        <w:rPr>
          <w:rFonts w:ascii="楷体" w:eastAsia="楷体" w:hAnsi="楷体"/>
          <w:szCs w:val="21"/>
        </w:rPr>
        <w:t>og</w:t>
      </w:r>
      <w:r w:rsidR="00FB290F">
        <w:rPr>
          <w:rFonts w:ascii="楷体" w:eastAsia="楷体" w:hAnsi="楷体" w:hint="eastAsia"/>
          <w:szCs w:val="21"/>
        </w:rPr>
        <w:t>图像，虽然上升缓慢但确实是单调无界函数）</w:t>
      </w:r>
      <w:r w:rsidRPr="00A835C1">
        <w:rPr>
          <w:rFonts w:ascii="楷体" w:eastAsia="楷体" w:hAnsi="楷体"/>
          <w:szCs w:val="21"/>
        </w:rPr>
        <w:drawing>
          <wp:anchor distT="0" distB="0" distL="114300" distR="114300" simplePos="0" relativeHeight="251670528" behindDoc="1" locked="0" layoutInCell="1" allowOverlap="1" wp14:anchorId="45CC1F32" wp14:editId="02FCDA9C">
            <wp:simplePos x="0" y="0"/>
            <wp:positionH relativeFrom="column">
              <wp:posOffset>0</wp:posOffset>
            </wp:positionH>
            <wp:positionV relativeFrom="paragraph">
              <wp:posOffset>72390</wp:posOffset>
            </wp:positionV>
            <wp:extent cx="1625600" cy="1246967"/>
            <wp:effectExtent l="0" t="0" r="0" b="0"/>
            <wp:wrapTight wrapText="bothSides">
              <wp:wrapPolygon edited="0">
                <wp:start x="0" y="0"/>
                <wp:lineTo x="0" y="21127"/>
                <wp:lineTo x="21263" y="21127"/>
                <wp:lineTo x="2126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5600" cy="1246967"/>
                    </a:xfrm>
                    <a:prstGeom prst="rect">
                      <a:avLst/>
                    </a:prstGeom>
                  </pic:spPr>
                </pic:pic>
              </a:graphicData>
            </a:graphic>
          </wp:anchor>
        </w:drawing>
      </w:r>
    </w:p>
    <w:sectPr w:rsidR="00A835C1" w:rsidRPr="00790B1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04AEC"/>
    <w:multiLevelType w:val="multilevel"/>
    <w:tmpl w:val="2D1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FA"/>
    <w:rsid w:val="00044E3E"/>
    <w:rsid w:val="00095591"/>
    <w:rsid w:val="000C3CED"/>
    <w:rsid w:val="00113B32"/>
    <w:rsid w:val="0020077C"/>
    <w:rsid w:val="003069B2"/>
    <w:rsid w:val="00611CA3"/>
    <w:rsid w:val="00621B5D"/>
    <w:rsid w:val="00653E2C"/>
    <w:rsid w:val="006807FA"/>
    <w:rsid w:val="007375E2"/>
    <w:rsid w:val="007640E4"/>
    <w:rsid w:val="00790B16"/>
    <w:rsid w:val="008604F3"/>
    <w:rsid w:val="008C7435"/>
    <w:rsid w:val="009466D8"/>
    <w:rsid w:val="00A04BE2"/>
    <w:rsid w:val="00A835C1"/>
    <w:rsid w:val="00BA4203"/>
    <w:rsid w:val="00C37F2B"/>
    <w:rsid w:val="00C82B47"/>
    <w:rsid w:val="00E30800"/>
    <w:rsid w:val="00E9513F"/>
    <w:rsid w:val="00EC51E8"/>
    <w:rsid w:val="00EC79B5"/>
    <w:rsid w:val="00F5723D"/>
    <w:rsid w:val="00F87380"/>
    <w:rsid w:val="00FB290F"/>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D908"/>
  <w15:chartTrackingRefBased/>
  <w15:docId w15:val="{B8027F71-B3F6-49D7-B049-950729E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16</cp:revision>
  <dcterms:created xsi:type="dcterms:W3CDTF">2021-11-16T11:54:00Z</dcterms:created>
  <dcterms:modified xsi:type="dcterms:W3CDTF">2021-11-19T09:54:00Z</dcterms:modified>
</cp:coreProperties>
</file>