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39428A6" w14:textId="77777777" w:rsidR="00EF2ECA" w:rsidRDefault="00BA5F17" w:rsidP="009415B9">
      <w:pPr>
        <w:spacing w:line="288" w:lineRule="auto"/>
        <w:jc w:val="left"/>
        <w:rPr>
          <w:b/>
          <w:color w:val="000000"/>
          <w:sz w:val="24"/>
        </w:rPr>
      </w:pPr>
      <w:r>
        <w:rPr>
          <w:b/>
          <w:color w:val="000000"/>
          <w:sz w:val="24"/>
        </w:rPr>
        <w:t>应用</w:t>
      </w:r>
      <w:r>
        <w:rPr>
          <w:b/>
          <w:color w:val="000000"/>
          <w:sz w:val="24"/>
        </w:rPr>
        <w:t>MCL</w:t>
      </w:r>
      <w:r>
        <w:rPr>
          <w:b/>
          <w:color w:val="000000"/>
          <w:sz w:val="24"/>
        </w:rPr>
        <w:t>聚类方法进行单次聚类</w:t>
      </w:r>
    </w:p>
    <w:p w14:paraId="25E84C90" w14:textId="77777777" w:rsidR="00EF2ECA" w:rsidRDefault="00BA5F17">
      <w:pPr>
        <w:adjustRightInd w:val="0"/>
        <w:snapToGrid w:val="0"/>
        <w:spacing w:line="288" w:lineRule="auto"/>
        <w:ind w:firstLineChars="200" w:firstLine="480"/>
        <w:rPr>
          <w:color w:val="000000"/>
          <w:sz w:val="24"/>
        </w:rPr>
      </w:pPr>
      <w:r>
        <w:rPr>
          <w:color w:val="000000"/>
          <w:sz w:val="24"/>
        </w:rPr>
        <w:t>为了充分利用原有的网络结构与权重信息，</w:t>
      </w:r>
      <w:r>
        <w:rPr>
          <w:rFonts w:hint="eastAsia"/>
          <w:color w:val="000000"/>
          <w:sz w:val="24"/>
        </w:rPr>
        <w:t>使</w:t>
      </w:r>
      <w:r>
        <w:rPr>
          <w:color w:val="000000"/>
          <w:sz w:val="24"/>
        </w:rPr>
        <w:t>用</w:t>
      </w:r>
      <w:r>
        <w:rPr>
          <w:color w:val="000000"/>
          <w:sz w:val="24"/>
        </w:rPr>
        <w:t>MCL(Markov Cluster algorithm)</w:t>
      </w:r>
      <w:r>
        <w:rPr>
          <w:color w:val="000000"/>
          <w:sz w:val="24"/>
        </w:rPr>
        <w:t>网络聚类方法对个体间相近权重网络进行聚类。</w:t>
      </w:r>
    </w:p>
    <w:p w14:paraId="5BCDE523" w14:textId="77777777" w:rsidR="00EF2ECA" w:rsidRDefault="00BA5F17">
      <w:pPr>
        <w:adjustRightInd w:val="0"/>
        <w:snapToGrid w:val="0"/>
        <w:spacing w:line="288" w:lineRule="auto"/>
        <w:ind w:firstLineChars="200" w:firstLine="480"/>
        <w:rPr>
          <w:color w:val="000000"/>
          <w:sz w:val="24"/>
        </w:rPr>
      </w:pPr>
      <w:r>
        <w:rPr>
          <w:color w:val="000000"/>
          <w:sz w:val="24"/>
        </w:rPr>
        <w:t>随机抽取测试样本总数的</w:t>
      </w:r>
      <w:r>
        <w:rPr>
          <w:color w:val="000000"/>
          <w:sz w:val="24"/>
        </w:rPr>
        <w:t>80%</w:t>
      </w:r>
      <w:r>
        <w:rPr>
          <w:color w:val="000000"/>
          <w:sz w:val="24"/>
        </w:rPr>
        <w:t>，设抽取的样本数为</w:t>
      </w:r>
      <w:r>
        <w:rPr>
          <w:color w:val="000000"/>
          <w:position w:val="-6"/>
          <w:sz w:val="24"/>
        </w:rPr>
        <w:object w:dxaOrig="278" w:dyaOrig="278" w14:anchorId="4D5303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pt;height:14pt" o:ole="">
            <v:imagedata r:id="rId6" o:title=""/>
          </v:shape>
          <o:OLEObject Type="Embed" ProgID="Equation.3" ShapeID="_x0000_i1025" DrawAspect="Content" ObjectID="_1662892873" r:id="rId7"/>
        </w:object>
      </w:r>
      <w:r>
        <w:rPr>
          <w:color w:val="000000"/>
          <w:sz w:val="24"/>
        </w:rPr>
        <w:t>，计算抽取</w:t>
      </w:r>
      <w:r>
        <w:rPr>
          <w:rFonts w:hint="eastAsia"/>
          <w:color w:val="000000"/>
          <w:sz w:val="24"/>
        </w:rPr>
        <w:t>个体</w:t>
      </w:r>
      <w:r>
        <w:rPr>
          <w:color w:val="000000"/>
          <w:sz w:val="24"/>
        </w:rPr>
        <w:t>间的</w:t>
      </w:r>
      <w:r>
        <w:rPr>
          <w:color w:val="000000"/>
          <w:position w:val="-6"/>
          <w:sz w:val="24"/>
        </w:rPr>
        <w:object w:dxaOrig="299" w:dyaOrig="219" w14:anchorId="04BE0C35">
          <v:shape id="_x0000_i1026" type="#_x0000_t75" style="width:15pt;height:11pt" o:ole="">
            <v:imagedata r:id="rId8" o:title=""/>
          </v:shape>
          <o:OLEObject Type="Embed" ProgID="Equation.3" ShapeID="_x0000_i1026" DrawAspect="Content" ObjectID="_1662892874" r:id="rId9"/>
        </w:object>
      </w:r>
      <w:r>
        <w:rPr>
          <w:color w:val="000000"/>
          <w:sz w:val="24"/>
        </w:rPr>
        <w:t>值。</w:t>
      </w:r>
      <w:r>
        <w:rPr>
          <w:rFonts w:hint="eastAsia"/>
          <w:color w:val="000000"/>
          <w:sz w:val="24"/>
        </w:rPr>
        <w:t>利用任意两个体间的</w:t>
      </w:r>
      <w:r>
        <w:rPr>
          <w:color w:val="000000"/>
          <w:position w:val="-6"/>
          <w:sz w:val="24"/>
        </w:rPr>
        <w:object w:dxaOrig="299" w:dyaOrig="219" w14:anchorId="09E6F7E4">
          <v:shape id="_x0000_i1027" type="#_x0000_t75" style="width:15pt;height:11pt" o:ole="">
            <v:imagedata r:id="rId10" o:title=""/>
          </v:shape>
          <o:OLEObject Type="Embed" ProgID="Equation.3" ShapeID="_x0000_i1027" DrawAspect="Content" ObjectID="_1662892875" r:id="rId11"/>
        </w:object>
      </w:r>
      <w:r>
        <w:rPr>
          <w:color w:val="000000"/>
          <w:sz w:val="24"/>
        </w:rPr>
        <w:t>，构建个体间相近权重网络</w:t>
      </w:r>
      <w:r>
        <w:rPr>
          <w:color w:val="000000"/>
          <w:position w:val="-10"/>
          <w:sz w:val="24"/>
        </w:rPr>
        <w:object w:dxaOrig="1060" w:dyaOrig="320" w14:anchorId="7CC0A6DD">
          <v:shape id="_x0000_i1028" type="#_x0000_t75" style="width:53pt;height:16pt" o:ole="">
            <v:imagedata r:id="rId12" o:title=""/>
          </v:shape>
          <o:OLEObject Type="Embed" ProgID="Equation.3" ShapeID="_x0000_i1028" DrawAspect="Content" ObjectID="_1662892876" r:id="rId13"/>
        </w:object>
      </w:r>
      <w:r>
        <w:rPr>
          <w:rFonts w:hint="eastAsia"/>
          <w:color w:val="000000"/>
          <w:sz w:val="24"/>
        </w:rPr>
        <w:t>，</w:t>
      </w:r>
      <w:r>
        <w:rPr>
          <w:color w:val="000000"/>
          <w:sz w:val="24"/>
        </w:rPr>
        <w:t>其中节点</w:t>
      </w:r>
      <w:r>
        <w:rPr>
          <w:color w:val="000000"/>
          <w:position w:val="-6"/>
          <w:sz w:val="24"/>
        </w:rPr>
        <w:object w:dxaOrig="240" w:dyaOrig="278" w14:anchorId="05CE5F9B">
          <v:shape id="_x0000_i1029" type="#_x0000_t75" style="width:12pt;height:14pt" o:ole="">
            <v:imagedata r:id="rId14" o:title=""/>
          </v:shape>
          <o:OLEObject Type="Embed" ProgID="Equation.3" ShapeID="_x0000_i1029" DrawAspect="Content" ObjectID="_1662892877" r:id="rId15"/>
        </w:object>
      </w:r>
      <w:r>
        <w:rPr>
          <w:rFonts w:hint="eastAsia"/>
          <w:color w:val="000000"/>
          <w:sz w:val="24"/>
        </w:rPr>
        <w:t>代表</w:t>
      </w:r>
      <w:r>
        <w:rPr>
          <w:color w:val="000000"/>
          <w:sz w:val="24"/>
        </w:rPr>
        <w:t>癌症个体，</w:t>
      </w:r>
      <w:r>
        <w:rPr>
          <w:color w:val="000000"/>
          <w:position w:val="-4"/>
          <w:sz w:val="24"/>
        </w:rPr>
        <w:object w:dxaOrig="240" w:dyaOrig="260" w14:anchorId="59365F66">
          <v:shape id="_x0000_i1030" type="#_x0000_t75" style="width:12pt;height:13pt" o:ole="">
            <v:imagedata r:id="rId16" o:title=""/>
          </v:shape>
          <o:OLEObject Type="Embed" ProgID="Equation.3" ShapeID="_x0000_i1030" DrawAspect="Content" ObjectID="_1662892878" r:id="rId17"/>
        </w:object>
      </w:r>
      <w:r>
        <w:rPr>
          <w:rFonts w:hint="eastAsia"/>
          <w:color w:val="000000"/>
          <w:sz w:val="24"/>
        </w:rPr>
        <w:t>代表</w:t>
      </w:r>
      <w:r>
        <w:rPr>
          <w:color w:val="000000"/>
          <w:sz w:val="24"/>
        </w:rPr>
        <w:t>边，如果两个病人</w:t>
      </w:r>
      <w:r>
        <w:rPr>
          <w:rFonts w:hint="eastAsia"/>
          <w:color w:val="000000"/>
          <w:sz w:val="24"/>
        </w:rPr>
        <w:t>个体</w:t>
      </w:r>
      <w:r>
        <w:rPr>
          <w:color w:val="000000"/>
          <w:sz w:val="24"/>
        </w:rPr>
        <w:t>间的</w:t>
      </w:r>
      <w:r>
        <w:rPr>
          <w:color w:val="000000"/>
          <w:position w:val="-6"/>
          <w:sz w:val="24"/>
        </w:rPr>
        <w:object w:dxaOrig="661" w:dyaOrig="278" w14:anchorId="15F6BEB3">
          <v:shape id="_x0000_i1031" type="#_x0000_t75" style="width:33pt;height:14pt" o:ole="">
            <v:imagedata r:id="rId18" o:title=""/>
          </v:shape>
          <o:OLEObject Type="Embed" ProgID="Equation.3" ShapeID="_x0000_i1031" DrawAspect="Content" ObjectID="_1662892879" r:id="rId19"/>
        </w:object>
      </w:r>
      <w:r>
        <w:rPr>
          <w:color w:val="000000"/>
          <w:sz w:val="24"/>
        </w:rPr>
        <w:t>，表示这两个个体在背景网络中是显著相近的，就将两个节点用一条边连接，记为</w:t>
      </w:r>
      <w:r>
        <w:rPr>
          <w:color w:val="000000"/>
          <w:position w:val="-14"/>
          <w:sz w:val="24"/>
        </w:rPr>
        <w:object w:dxaOrig="1680" w:dyaOrig="400" w14:anchorId="35FE890F">
          <v:shape id="_x0000_i1032" type="#_x0000_t75" style="width:84pt;height:20pt" o:ole="">
            <v:imagedata r:id="rId20" o:title=""/>
          </v:shape>
          <o:OLEObject Type="Embed" ProgID="Equation.3" ShapeID="_x0000_i1032" DrawAspect="Content" ObjectID="_1662892880" r:id="rId21"/>
        </w:object>
      </w:r>
      <w:r>
        <w:rPr>
          <w:color w:val="000000"/>
          <w:sz w:val="24"/>
        </w:rPr>
        <w:t>，该边的权重记为</w:t>
      </w:r>
      <w:r>
        <w:rPr>
          <w:color w:val="000000"/>
          <w:position w:val="-14"/>
          <w:sz w:val="24"/>
        </w:rPr>
        <w:object w:dxaOrig="1600" w:dyaOrig="380" w14:anchorId="00DCC87D">
          <v:shape id="_x0000_i1033" type="#_x0000_t75" style="width:80pt;height:19pt" o:ole="">
            <v:imagedata r:id="rId22" o:title=""/>
          </v:shape>
          <o:OLEObject Type="Embed" ProgID="Equation.3" ShapeID="_x0000_i1033" DrawAspect="Content" ObjectID="_1662892881" r:id="rId23"/>
        </w:object>
      </w:r>
      <w:r>
        <w:rPr>
          <w:color w:val="000000"/>
          <w:sz w:val="24"/>
        </w:rPr>
        <w:t>。</w:t>
      </w:r>
    </w:p>
    <w:p w14:paraId="04DC4BBB" w14:textId="20C3DDF8" w:rsidR="00EF2ECA" w:rsidRDefault="00BA5F17">
      <w:pPr>
        <w:adjustRightInd w:val="0"/>
        <w:snapToGrid w:val="0"/>
        <w:spacing w:line="288" w:lineRule="auto"/>
        <w:ind w:firstLineChars="200" w:firstLine="480"/>
        <w:rPr>
          <w:color w:val="000000"/>
          <w:sz w:val="24"/>
        </w:rPr>
      </w:pPr>
      <w:r>
        <w:rPr>
          <w:color w:val="000000"/>
          <w:sz w:val="24"/>
        </w:rPr>
        <w:t>利用</w:t>
      </w:r>
      <w:r>
        <w:rPr>
          <w:color w:val="000000"/>
          <w:sz w:val="24"/>
        </w:rPr>
        <w:t xml:space="preserve">MCL(Markov Cluster </w:t>
      </w:r>
      <w:r>
        <w:rPr>
          <w:color w:val="000000"/>
          <w:sz w:val="24"/>
        </w:rPr>
        <w:t>algorithm)</w:t>
      </w:r>
      <w:r>
        <w:rPr>
          <w:color w:val="000000"/>
          <w:sz w:val="24"/>
        </w:rPr>
        <w:t>网络聚类方法对个体间相近权重网络进行聚类，首先基于该网络信息构建原始的邻接矩阵</w:t>
      </w:r>
      <w:r>
        <w:rPr>
          <w:color w:val="000000"/>
          <w:position w:val="-12"/>
          <w:sz w:val="24"/>
        </w:rPr>
        <w:object w:dxaOrig="440" w:dyaOrig="360" w14:anchorId="31041431">
          <v:shape id="_x0000_i1034" type="#_x0000_t75" style="width:22pt;height:18pt" o:ole="">
            <v:imagedata r:id="rId24" o:title=""/>
          </v:shape>
          <o:OLEObject Type="Embed" ProgID="Equation.3" ShapeID="_x0000_i1034" DrawAspect="Content" ObjectID="_1662892882" r:id="rId25"/>
        </w:object>
      </w:r>
      <w:r>
        <w:rPr>
          <w:color w:val="000000"/>
          <w:sz w:val="24"/>
        </w:rPr>
        <w:t>如公式（</w:t>
      </w:r>
      <w:r w:rsidR="00934035">
        <w:rPr>
          <w:color w:val="000000"/>
          <w:sz w:val="24"/>
        </w:rPr>
        <w:t>1</w:t>
      </w:r>
      <w:r>
        <w:rPr>
          <w:color w:val="000000"/>
          <w:sz w:val="24"/>
        </w:rPr>
        <w:t>）所示</w:t>
      </w:r>
      <w:r>
        <w:rPr>
          <w:rFonts w:hint="eastAsia"/>
          <w:color w:val="000000"/>
          <w:sz w:val="24"/>
        </w:rPr>
        <w:t>：</w:t>
      </w:r>
    </w:p>
    <w:p w14:paraId="1251FA83" w14:textId="3CCAB58D" w:rsidR="00EF2ECA" w:rsidRDefault="00934035">
      <w:pPr>
        <w:adjustRightInd w:val="0"/>
        <w:snapToGrid w:val="0"/>
        <w:spacing w:line="288" w:lineRule="auto"/>
        <w:ind w:firstLine="480"/>
        <w:jc w:val="center"/>
        <w:rPr>
          <w:sz w:val="24"/>
        </w:rPr>
      </w:pPr>
      <w:r w:rsidRPr="00934035">
        <w:rPr>
          <w:position w:val="-34"/>
          <w:sz w:val="24"/>
        </w:rPr>
        <w:object w:dxaOrig="6900" w:dyaOrig="800" w14:anchorId="048758CC">
          <v:shape id="_x0000_i1074" type="#_x0000_t75" style="width:345pt;height:40pt" o:ole="">
            <v:imagedata r:id="rId26" o:title=""/>
          </v:shape>
          <o:OLEObject Type="Embed" ProgID="Equation.DSMT4" ShapeID="_x0000_i1074" DrawAspect="Content" ObjectID="_1662892883" r:id="rId27"/>
        </w:object>
      </w:r>
    </w:p>
    <w:p w14:paraId="6E042231" w14:textId="77777777" w:rsidR="00EF2ECA" w:rsidRDefault="00BA5F17">
      <w:pPr>
        <w:adjustRightInd w:val="0"/>
        <w:snapToGrid w:val="0"/>
        <w:spacing w:line="288" w:lineRule="auto"/>
        <w:ind w:firstLineChars="200" w:firstLine="480"/>
        <w:rPr>
          <w:color w:val="000000"/>
          <w:sz w:val="24"/>
        </w:rPr>
      </w:pPr>
      <w:r>
        <w:rPr>
          <w:color w:val="000000"/>
          <w:sz w:val="24"/>
        </w:rPr>
        <w:t>分别设定扩张</w:t>
      </w:r>
      <w:proofErr w:type="gramStart"/>
      <w:r>
        <w:rPr>
          <w:color w:val="000000"/>
          <w:sz w:val="24"/>
        </w:rPr>
        <w:t>幂</w:t>
      </w:r>
      <w:proofErr w:type="gramEnd"/>
      <w:r>
        <w:rPr>
          <w:color w:val="000000"/>
          <w:sz w:val="24"/>
        </w:rPr>
        <w:t>系数</w:t>
      </w:r>
      <w:r>
        <w:rPr>
          <w:color w:val="000000"/>
          <w:sz w:val="24"/>
        </w:rPr>
        <w:object w:dxaOrig="180" w:dyaOrig="220" w14:anchorId="5766438A">
          <v:shape id="_x0000_i1036" type="#_x0000_t75" style="width:9pt;height:11pt" o:ole="">
            <v:imagedata r:id="rId28" o:title=""/>
          </v:shape>
          <o:OLEObject Type="Embed" ProgID="Equation.3" ShapeID="_x0000_i1036" DrawAspect="Content" ObjectID="_1662892884" r:id="rId29"/>
        </w:object>
      </w:r>
      <w:r>
        <w:rPr>
          <w:color w:val="000000"/>
          <w:sz w:val="24"/>
        </w:rPr>
        <w:t>和膨胀系数</w:t>
      </w:r>
      <w:r>
        <w:rPr>
          <w:color w:val="000000"/>
          <w:sz w:val="24"/>
        </w:rPr>
        <w:object w:dxaOrig="180" w:dyaOrig="200" w14:anchorId="0939FAE3">
          <v:shape id="_x0000_i1037" type="#_x0000_t75" style="width:9pt;height:10pt" o:ole="">
            <v:imagedata r:id="rId30" o:title=""/>
          </v:shape>
          <o:OLEObject Type="Embed" ProgID="Equation.3" ShapeID="_x0000_i1037" DrawAspect="Content" ObjectID="_1662892885" r:id="rId31"/>
        </w:object>
      </w:r>
      <w:r>
        <w:rPr>
          <w:color w:val="000000"/>
          <w:sz w:val="24"/>
        </w:rPr>
        <w:t>，对</w:t>
      </w:r>
      <w:r>
        <w:rPr>
          <w:color w:val="000000"/>
          <w:sz w:val="24"/>
        </w:rPr>
        <w:object w:dxaOrig="240" w:dyaOrig="260" w14:anchorId="105A87EC">
          <v:shape id="_x0000_i1038" type="#_x0000_t75" style="width:12pt;height:13pt" o:ole="">
            <v:imagedata r:id="rId32" o:title=""/>
          </v:shape>
          <o:OLEObject Type="Embed" ProgID="Equation.3" ShapeID="_x0000_i1038" DrawAspect="Content" ObjectID="_1662892886" r:id="rId33"/>
        </w:object>
      </w:r>
      <w:r>
        <w:rPr>
          <w:color w:val="000000"/>
          <w:sz w:val="24"/>
        </w:rPr>
        <w:t>矩阵按列进行列归一化，保证每列和为</w:t>
      </w:r>
      <w:r>
        <w:rPr>
          <w:color w:val="000000"/>
          <w:sz w:val="24"/>
        </w:rPr>
        <w:t>1</w:t>
      </w:r>
      <w:r>
        <w:rPr>
          <w:color w:val="000000"/>
          <w:sz w:val="24"/>
        </w:rPr>
        <w:t>，生成列标准化矩阵</w:t>
      </w:r>
      <w:r>
        <w:rPr>
          <w:color w:val="000000"/>
          <w:position w:val="-6"/>
          <w:sz w:val="24"/>
        </w:rPr>
        <w:object w:dxaOrig="380" w:dyaOrig="278" w14:anchorId="7C1D17B6">
          <v:shape id="_x0000_i1039" type="#_x0000_t75" style="width:19pt;height:14pt" o:ole="">
            <v:imagedata r:id="rId34" o:title=""/>
          </v:shape>
          <o:OLEObject Type="Embed" ProgID="Equation.3" ShapeID="_x0000_i1039" DrawAspect="Content" ObjectID="_1662892887" r:id="rId35"/>
        </w:object>
      </w:r>
      <w:r>
        <w:rPr>
          <w:color w:val="000000"/>
          <w:sz w:val="24"/>
        </w:rPr>
        <w:t>如公式（</w:t>
      </w:r>
      <w:r>
        <w:rPr>
          <w:color w:val="000000"/>
          <w:sz w:val="24"/>
        </w:rPr>
        <w:t>5</w:t>
      </w:r>
      <w:r>
        <w:rPr>
          <w:color w:val="000000"/>
          <w:sz w:val="24"/>
        </w:rPr>
        <w:t>）所示</w:t>
      </w:r>
      <w:r>
        <w:rPr>
          <w:rFonts w:hint="eastAsia"/>
          <w:color w:val="000000"/>
          <w:sz w:val="24"/>
        </w:rPr>
        <w:t>：</w:t>
      </w:r>
    </w:p>
    <w:p w14:paraId="2FA0B141" w14:textId="0AEC98CF" w:rsidR="00EF2ECA" w:rsidRDefault="00934035">
      <w:pPr>
        <w:adjustRightInd w:val="0"/>
        <w:snapToGrid w:val="0"/>
        <w:spacing w:line="288" w:lineRule="auto"/>
        <w:ind w:firstLine="480"/>
        <w:jc w:val="center"/>
        <w:rPr>
          <w:color w:val="FF0000"/>
          <w:sz w:val="24"/>
        </w:rPr>
      </w:pPr>
      <w:r w:rsidRPr="00934035">
        <w:rPr>
          <w:color w:val="FF0000"/>
          <w:position w:val="-64"/>
          <w:sz w:val="24"/>
        </w:rPr>
        <w:object w:dxaOrig="7100" w:dyaOrig="1400" w14:anchorId="03239D0D">
          <v:shape id="_x0000_i1076" type="#_x0000_t75" style="width:355pt;height:70pt" o:ole="">
            <v:imagedata r:id="rId36" o:title=""/>
          </v:shape>
          <o:OLEObject Type="Embed" ProgID="Equation.DSMT4" ShapeID="_x0000_i1076" DrawAspect="Content" ObjectID="_1662892888" r:id="rId37"/>
        </w:object>
      </w:r>
    </w:p>
    <w:p w14:paraId="42BCE367" w14:textId="77777777" w:rsidR="00EF2ECA" w:rsidRDefault="00BA5F17">
      <w:pPr>
        <w:adjustRightInd w:val="0"/>
        <w:snapToGrid w:val="0"/>
        <w:spacing w:line="288" w:lineRule="auto"/>
        <w:ind w:firstLineChars="200" w:firstLine="480"/>
        <w:rPr>
          <w:color w:val="000000"/>
          <w:sz w:val="24"/>
        </w:rPr>
      </w:pPr>
      <w:r>
        <w:rPr>
          <w:color w:val="000000"/>
          <w:sz w:val="24"/>
        </w:rPr>
        <w:t>不断的进行矩阵的迭代与膨胀，对</w:t>
      </w:r>
      <w:r>
        <w:rPr>
          <w:color w:val="000000"/>
          <w:position w:val="-6"/>
          <w:sz w:val="24"/>
        </w:rPr>
        <w:object w:dxaOrig="380" w:dyaOrig="278" w14:anchorId="084CBFFC">
          <v:shape id="_x0000_i1041" type="#_x0000_t75" style="width:19pt;height:14pt" o:ole="">
            <v:imagedata r:id="rId38" o:title=""/>
          </v:shape>
          <o:OLEObject Type="Embed" ProgID="Equation.3" ShapeID="_x0000_i1041" DrawAspect="Content" ObjectID="_1662892889" r:id="rId39"/>
        </w:object>
      </w:r>
      <w:r>
        <w:rPr>
          <w:color w:val="000000"/>
          <w:sz w:val="24"/>
        </w:rPr>
        <w:t>矩阵进行随机游走迭代</w:t>
      </w:r>
      <w:r>
        <w:rPr>
          <w:color w:val="000000"/>
          <w:position w:val="-10"/>
          <w:sz w:val="24"/>
        </w:rPr>
        <w:object w:dxaOrig="1500" w:dyaOrig="360" w14:anchorId="036DEC3D">
          <v:shape id="_x0000_i1042" type="#_x0000_t75" style="width:75pt;height:18pt" o:ole="">
            <v:imagedata r:id="rId40" o:title=""/>
          </v:shape>
          <o:OLEObject Type="Embed" ProgID="Equation.3" ShapeID="_x0000_i1042" DrawAspect="Content" ObjectID="_1662892890" r:id="rId41"/>
        </w:object>
      </w:r>
      <w:r>
        <w:rPr>
          <w:rFonts w:hint="eastAsia"/>
          <w:color w:val="000000"/>
          <w:sz w:val="24"/>
        </w:rPr>
        <w:t>，</w:t>
      </w:r>
      <w:r>
        <w:rPr>
          <w:color w:val="000000"/>
          <w:position w:val="-6"/>
          <w:sz w:val="24"/>
        </w:rPr>
        <w:object w:dxaOrig="138" w:dyaOrig="261" w14:anchorId="2B0C816C">
          <v:shape id="_x0000_i1043" type="#_x0000_t75" style="width:7pt;height:13pt" o:ole="">
            <v:imagedata r:id="rId42" o:title=""/>
          </v:shape>
          <o:OLEObject Type="Embed" ProgID="Equation.3" ShapeID="_x0000_i1043" DrawAspect="Content" ObjectID="_1662892891" r:id="rId43"/>
        </w:object>
      </w:r>
      <w:r>
        <w:rPr>
          <w:color w:val="000000"/>
          <w:sz w:val="24"/>
        </w:rPr>
        <w:t>表示进行第</w:t>
      </w:r>
      <w:r>
        <w:rPr>
          <w:color w:val="000000"/>
          <w:position w:val="-6"/>
          <w:sz w:val="24"/>
        </w:rPr>
        <w:object w:dxaOrig="138" w:dyaOrig="261" w14:anchorId="19CDC955">
          <v:shape id="_x0000_i1044" type="#_x0000_t75" style="width:7pt;height:13pt" o:ole="">
            <v:imagedata r:id="rId44" o:title=""/>
          </v:shape>
          <o:OLEObject Type="Embed" ProgID="Equation.3" ShapeID="_x0000_i1044" DrawAspect="Content" ObjectID="_1662892892" r:id="rId45"/>
        </w:object>
      </w:r>
      <w:r>
        <w:rPr>
          <w:color w:val="000000"/>
          <w:sz w:val="24"/>
        </w:rPr>
        <w:t>次迭代过程，在每次迭代中实现一次膨胀过程，即对迭代出来的</w:t>
      </w:r>
      <w:r>
        <w:rPr>
          <w:color w:val="000000"/>
          <w:position w:val="-6"/>
          <w:sz w:val="24"/>
        </w:rPr>
        <w:object w:dxaOrig="440" w:dyaOrig="320" w14:anchorId="06B17E33">
          <v:shape id="_x0000_i1045" type="#_x0000_t75" style="width:22pt;height:16pt" o:ole="">
            <v:imagedata r:id="rId46" o:title=""/>
          </v:shape>
          <o:OLEObject Type="Embed" ProgID="Equation.3" ShapeID="_x0000_i1045" DrawAspect="Content" ObjectID="_1662892893" r:id="rId47"/>
        </w:object>
      </w:r>
      <w:r>
        <w:rPr>
          <w:color w:val="000000"/>
          <w:sz w:val="24"/>
        </w:rPr>
        <w:object w:dxaOrig="179" w:dyaOrig="329" w14:anchorId="62432678">
          <v:shape id="_x0000_i1046" type="#_x0000_t75" style="width:9pt;height:16.5pt" o:ole="">
            <v:imagedata r:id="rId48" o:title=""/>
          </v:shape>
          <o:OLEObject Type="Embed" ProgID="Equation.3" ShapeID="_x0000_i1046" DrawAspect="Content" ObjectID="_1662892894" r:id="rId49"/>
        </w:object>
      </w:r>
      <w:r>
        <w:rPr>
          <w:color w:val="000000"/>
          <w:sz w:val="24"/>
        </w:rPr>
        <w:t>矩阵的每列经过系数为</w:t>
      </w:r>
      <w:r>
        <w:rPr>
          <w:color w:val="000000"/>
          <w:sz w:val="24"/>
        </w:rPr>
        <w:object w:dxaOrig="179" w:dyaOrig="194" w14:anchorId="4527AF6C">
          <v:shape id="_x0000_i1047" type="#_x0000_t75" style="width:9pt;height:9.5pt" o:ole="">
            <v:imagedata r:id="rId50" o:title=""/>
          </v:shape>
          <o:OLEObject Type="Embed" ProgID="Equation.3" ShapeID="_x0000_i1047" DrawAspect="Content" ObjectID="_1662892895" r:id="rId51"/>
        </w:object>
      </w:r>
      <w:r>
        <w:rPr>
          <w:color w:val="000000"/>
          <w:sz w:val="24"/>
        </w:rPr>
        <w:t>的</w:t>
      </w:r>
      <w:proofErr w:type="gramStart"/>
      <w:r>
        <w:rPr>
          <w:color w:val="000000"/>
          <w:sz w:val="24"/>
        </w:rPr>
        <w:t>幂</w:t>
      </w:r>
      <w:proofErr w:type="gramEnd"/>
      <w:r>
        <w:rPr>
          <w:color w:val="000000"/>
          <w:sz w:val="24"/>
        </w:rPr>
        <w:t>运算和列元素归一化的操作，这种变换记为</w:t>
      </w:r>
      <w:r>
        <w:rPr>
          <w:color w:val="000000"/>
          <w:position w:val="-28"/>
          <w:sz w:val="24"/>
        </w:rPr>
        <w:object w:dxaOrig="3200" w:dyaOrig="680" w14:anchorId="1E81964E">
          <v:shape id="_x0000_i1048" type="#_x0000_t75" style="width:160pt;height:34pt" o:ole="">
            <v:imagedata r:id="rId52" o:title=""/>
          </v:shape>
          <o:OLEObject Type="Embed" ProgID="Equation.3" ShapeID="_x0000_i1048" DrawAspect="Content" ObjectID="_1662892896" r:id="rId53"/>
        </w:object>
      </w:r>
      <w:r>
        <w:rPr>
          <w:color w:val="000000"/>
          <w:sz w:val="24"/>
        </w:rPr>
        <w:t>，直到进行</w:t>
      </w:r>
      <w:r>
        <w:rPr>
          <w:color w:val="000000"/>
          <w:sz w:val="24"/>
        </w:rPr>
        <w:object w:dxaOrig="260" w:dyaOrig="260" w14:anchorId="6C700088">
          <v:shape id="_x0000_i1049" type="#_x0000_t75" style="width:13pt;height:13pt" o:ole="">
            <v:imagedata r:id="rId54" o:title=""/>
          </v:shape>
          <o:OLEObject Type="Embed" ProgID="Equation.3" ShapeID="_x0000_i1049" DrawAspect="Content" ObjectID="_1662892897" r:id="rId55"/>
        </w:object>
      </w:r>
      <w:r>
        <w:rPr>
          <w:color w:val="000000"/>
          <w:sz w:val="24"/>
        </w:rPr>
        <w:t>次迭代，</w:t>
      </w:r>
      <w:r>
        <w:rPr>
          <w:color w:val="000000"/>
          <w:position w:val="-6"/>
          <w:sz w:val="24"/>
        </w:rPr>
        <w:object w:dxaOrig="520" w:dyaOrig="320" w14:anchorId="1FD14537">
          <v:shape id="_x0000_i1050" type="#_x0000_t75" style="width:26pt;height:16pt" o:ole="">
            <v:imagedata r:id="rId56" o:title=""/>
          </v:shape>
          <o:OLEObject Type="Embed" ProgID="Equation.3" ShapeID="_x0000_i1050" DrawAspect="Content" ObjectID="_1662892898" r:id="rId57"/>
        </w:object>
      </w:r>
      <w:r>
        <w:rPr>
          <w:color w:val="000000"/>
          <w:sz w:val="24"/>
        </w:rPr>
        <w:t>矩阵达到了一个稳定的状态，迭代与膨胀过程结束。</w:t>
      </w:r>
    </w:p>
    <w:p w14:paraId="636CC99F" w14:textId="77777777" w:rsidR="00EF2ECA" w:rsidRDefault="00BA5F17">
      <w:pPr>
        <w:adjustRightInd w:val="0"/>
        <w:snapToGrid w:val="0"/>
        <w:spacing w:line="288" w:lineRule="auto"/>
        <w:ind w:firstLineChars="200" w:firstLine="480"/>
        <w:rPr>
          <w:color w:val="000000"/>
          <w:sz w:val="24"/>
        </w:rPr>
      </w:pPr>
      <w:r>
        <w:rPr>
          <w:color w:val="000000"/>
          <w:sz w:val="24"/>
        </w:rPr>
        <w:t>扩张</w:t>
      </w:r>
      <w:proofErr w:type="gramStart"/>
      <w:r>
        <w:rPr>
          <w:color w:val="000000"/>
          <w:sz w:val="24"/>
        </w:rPr>
        <w:t>幂</w:t>
      </w:r>
      <w:proofErr w:type="gramEnd"/>
      <w:r>
        <w:rPr>
          <w:color w:val="000000"/>
          <w:sz w:val="24"/>
        </w:rPr>
        <w:t>系数</w:t>
      </w:r>
      <w:r>
        <w:rPr>
          <w:color w:val="000000"/>
          <w:position w:val="-6"/>
          <w:sz w:val="24"/>
        </w:rPr>
        <w:object w:dxaOrig="180" w:dyaOrig="220" w14:anchorId="3A59005C">
          <v:shape id="_x0000_i1051" type="#_x0000_t75" style="width:9pt;height:11pt" o:ole="">
            <v:imagedata r:id="rId58" o:title=""/>
          </v:shape>
          <o:OLEObject Type="Embed" ProgID="Equation.3" ShapeID="_x0000_i1051" DrawAspect="Content" ObjectID="_1662892899" r:id="rId59"/>
        </w:object>
      </w:r>
      <w:r>
        <w:rPr>
          <w:color w:val="000000"/>
          <w:sz w:val="24"/>
        </w:rPr>
        <w:t>采用默认值为</w:t>
      </w:r>
      <w:r>
        <w:rPr>
          <w:color w:val="000000"/>
          <w:sz w:val="24"/>
        </w:rPr>
        <w:t>2</w:t>
      </w:r>
      <w:r>
        <w:rPr>
          <w:color w:val="000000"/>
          <w:sz w:val="24"/>
        </w:rPr>
        <w:t>，而膨胀系数</w:t>
      </w:r>
      <w:r>
        <w:rPr>
          <w:color w:val="000000"/>
          <w:sz w:val="24"/>
        </w:rPr>
        <w:object w:dxaOrig="180" w:dyaOrig="200" w14:anchorId="036F97CD">
          <v:shape id="_x0000_i1052" type="#_x0000_t75" style="width:9pt;height:10pt" o:ole="">
            <v:imagedata r:id="rId60" o:title=""/>
          </v:shape>
          <o:OLEObject Type="Embed" ProgID="Equation.3" ShapeID="_x0000_i1052" DrawAspect="Content" ObjectID="_1662892900" r:id="rId61"/>
        </w:object>
      </w:r>
      <w:r>
        <w:rPr>
          <w:color w:val="000000"/>
          <w:sz w:val="24"/>
        </w:rPr>
        <w:t>是与最终的聚类个数紧密相关的，有文献报道当</w:t>
      </w:r>
      <w:r>
        <w:rPr>
          <w:color w:val="000000"/>
          <w:position w:val="-6"/>
          <w:sz w:val="24"/>
        </w:rPr>
        <w:object w:dxaOrig="701" w:dyaOrig="278" w14:anchorId="6B1F46CC">
          <v:shape id="_x0000_i1053" type="#_x0000_t75" style="width:35pt;height:14pt" o:ole="">
            <v:imagedata r:id="rId62" o:title=""/>
          </v:shape>
          <o:OLEObject Type="Embed" ProgID="Equation.3" ShapeID="_x0000_i1053" DrawAspect="Content" ObjectID="_1662892901" r:id="rId63"/>
        </w:object>
      </w:r>
      <w:r>
        <w:rPr>
          <w:color w:val="000000"/>
          <w:sz w:val="24"/>
        </w:rPr>
        <w:object w:dxaOrig="179" w:dyaOrig="329" w14:anchorId="29EBEA36">
          <v:shape id="_x0000_i1054" type="#_x0000_t75" style="width:9pt;height:16.5pt" o:ole="">
            <v:imagedata r:id="rId48" o:title=""/>
          </v:shape>
          <o:OLEObject Type="Embed" ProgID="Equation.3" ShapeID="_x0000_i1054" DrawAspect="Content" ObjectID="_1662892902" r:id="rId64"/>
        </w:object>
      </w:r>
      <w:r>
        <w:rPr>
          <w:color w:val="000000"/>
          <w:sz w:val="24"/>
        </w:rPr>
        <w:t>时没有子网被识别出</w:t>
      </w:r>
      <w:r>
        <w:rPr>
          <w:color w:val="000000"/>
          <w:sz w:val="24"/>
        </w:rPr>
        <w:t>，当</w:t>
      </w:r>
      <w:r>
        <w:rPr>
          <w:color w:val="000000"/>
          <w:position w:val="-6"/>
          <w:sz w:val="24"/>
        </w:rPr>
        <w:object w:dxaOrig="661" w:dyaOrig="278" w14:anchorId="5A84D4E2">
          <v:shape id="_x0000_i1055" type="#_x0000_t75" style="width:33pt;height:14pt" o:ole="">
            <v:imagedata r:id="rId65" o:title=""/>
          </v:shape>
          <o:OLEObject Type="Embed" ProgID="Equation.3" ShapeID="_x0000_i1055" DrawAspect="Content" ObjectID="_1662892903" r:id="rId66"/>
        </w:object>
      </w:r>
      <w:r>
        <w:rPr>
          <w:color w:val="000000"/>
          <w:sz w:val="24"/>
        </w:rPr>
        <w:t>时，不能提供更有意义的子网，本课题在</w:t>
      </w:r>
      <w:r>
        <w:rPr>
          <w:color w:val="000000"/>
          <w:position w:val="-6"/>
          <w:sz w:val="24"/>
        </w:rPr>
        <w:object w:dxaOrig="1181" w:dyaOrig="278" w14:anchorId="34E7D5F1">
          <v:shape id="_x0000_i1056" type="#_x0000_t75" style="width:59pt;height:14pt" o:ole="">
            <v:imagedata r:id="rId67" o:title=""/>
          </v:shape>
          <o:OLEObject Type="Embed" ProgID="Equation.3" ShapeID="_x0000_i1056" DrawAspect="Content" ObjectID="_1662892904" r:id="rId68"/>
        </w:object>
      </w:r>
      <w:r>
        <w:rPr>
          <w:color w:val="000000"/>
          <w:sz w:val="24"/>
        </w:rPr>
        <w:t>之间，分别选取</w:t>
      </w:r>
      <w:r>
        <w:rPr>
          <w:color w:val="000000"/>
          <w:sz w:val="24"/>
        </w:rPr>
        <w:t>10</w:t>
      </w:r>
      <w:r>
        <w:rPr>
          <w:color w:val="000000"/>
          <w:sz w:val="24"/>
        </w:rPr>
        <w:t>个</w:t>
      </w:r>
      <w:r>
        <w:rPr>
          <w:color w:val="000000"/>
          <w:sz w:val="24"/>
        </w:rPr>
        <w:object w:dxaOrig="180" w:dyaOrig="200" w14:anchorId="3D075159">
          <v:shape id="_x0000_i1057" type="#_x0000_t75" style="width:9pt;height:10pt" o:ole="">
            <v:imagedata r:id="rId69" o:title=""/>
          </v:shape>
          <o:OLEObject Type="Embed" ProgID="Equation.3" ShapeID="_x0000_i1057" DrawAspect="Content" ObjectID="_1662892905" r:id="rId70"/>
        </w:object>
      </w:r>
      <w:r>
        <w:rPr>
          <w:color w:val="000000"/>
          <w:sz w:val="24"/>
        </w:rPr>
        <w:t>值，分别计算每次聚类所对应的轮廓系数（</w:t>
      </w:r>
      <w:r>
        <w:rPr>
          <w:color w:val="000000"/>
          <w:sz w:val="24"/>
        </w:rPr>
        <w:t>Silhouette Coefficient</w:t>
      </w:r>
      <w:r>
        <w:rPr>
          <w:color w:val="000000"/>
          <w:sz w:val="24"/>
        </w:rPr>
        <w:t>）值，取最大值所对应的</w:t>
      </w:r>
      <w:r>
        <w:rPr>
          <w:color w:val="000000"/>
          <w:position w:val="-4"/>
          <w:sz w:val="24"/>
        </w:rPr>
        <w:object w:dxaOrig="180" w:dyaOrig="200" w14:anchorId="5CC89228">
          <v:shape id="_x0000_i1058" type="#_x0000_t75" style="width:9pt;height:10pt" o:ole="">
            <v:imagedata r:id="rId71" o:title=""/>
          </v:shape>
          <o:OLEObject Type="Embed" ProgID="Equation.3" ShapeID="_x0000_i1058" DrawAspect="Content" ObjectID="_1662892906" r:id="rId72"/>
        </w:object>
      </w:r>
      <w:r>
        <w:rPr>
          <w:color w:val="000000"/>
          <w:sz w:val="24"/>
        </w:rPr>
        <w:t>值的</w:t>
      </w:r>
      <w:r>
        <w:rPr>
          <w:color w:val="000000"/>
          <w:sz w:val="24"/>
        </w:rPr>
        <w:t>MCL</w:t>
      </w:r>
      <w:r>
        <w:rPr>
          <w:color w:val="000000"/>
          <w:sz w:val="24"/>
        </w:rPr>
        <w:t>聚类结果作为最终结果。</w:t>
      </w:r>
    </w:p>
    <w:p w14:paraId="5F7FC57B" w14:textId="77777777" w:rsidR="00EF2ECA" w:rsidRDefault="00BA5F17">
      <w:pPr>
        <w:adjustRightInd w:val="0"/>
        <w:snapToGrid w:val="0"/>
        <w:spacing w:line="288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算法流程</w:t>
      </w:r>
    </w:p>
    <w:p w14:paraId="43C7EF07" w14:textId="77777777" w:rsidR="00EF2ECA" w:rsidRDefault="00BA5F17">
      <w:pPr>
        <w:spacing w:line="288" w:lineRule="auto"/>
        <w:ind w:firstLine="480"/>
        <w:jc w:val="left"/>
        <w:rPr>
          <w:sz w:val="24"/>
        </w:rPr>
      </w:pPr>
      <w:r>
        <w:rPr>
          <w:rFonts w:hint="eastAsia"/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、</w:t>
      </w:r>
      <w:r>
        <w:rPr>
          <w:rFonts w:hint="eastAsia"/>
          <w:sz w:val="24"/>
        </w:rPr>
        <w:t>给定一个无向图（有权无权都可），以及</w:t>
      </w:r>
      <w:r>
        <w:rPr>
          <w:rFonts w:hint="eastAsia"/>
          <w:sz w:val="24"/>
        </w:rPr>
        <w:t xml:space="preserve">expansion 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 xml:space="preserve"> inflation </w:t>
      </w:r>
      <w:r>
        <w:rPr>
          <w:rFonts w:hint="eastAsia"/>
          <w:sz w:val="24"/>
        </w:rPr>
        <w:t>的参数</w:t>
      </w:r>
      <w:r>
        <w:rPr>
          <w:rFonts w:hint="eastAsia"/>
          <w:sz w:val="24"/>
        </w:rPr>
        <w:t xml:space="preserve">        </w:t>
      </w:r>
    </w:p>
    <w:p w14:paraId="6829B63C" w14:textId="77777777" w:rsidR="00EF2ECA" w:rsidRDefault="00BA5F17">
      <w:pPr>
        <w:spacing w:line="288" w:lineRule="auto"/>
        <w:jc w:val="left"/>
        <w:rPr>
          <w:sz w:val="24"/>
        </w:rPr>
      </w:pPr>
      <w:r>
        <w:rPr>
          <w:rFonts w:hint="eastAsia"/>
          <w:sz w:val="24"/>
        </w:rPr>
        <w:t xml:space="preserve">       e 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 xml:space="preserve"> r</w:t>
      </w:r>
      <w:r>
        <w:rPr>
          <w:rFonts w:hint="eastAsia"/>
          <w:sz w:val="24"/>
        </w:rPr>
        <w:t>。</w:t>
      </w:r>
    </w:p>
    <w:p w14:paraId="2340FBB5" w14:textId="0AC74531" w:rsidR="00EF2ECA" w:rsidRDefault="00BA5F17">
      <w:pPr>
        <w:spacing w:line="288" w:lineRule="auto"/>
        <w:jc w:val="left"/>
        <w:rPr>
          <w:sz w:val="24"/>
        </w:rPr>
      </w:pPr>
      <w:r>
        <w:rPr>
          <w:rFonts w:hint="eastAsia"/>
          <w:sz w:val="24"/>
        </w:rPr>
        <w:t xml:space="preserve">    2</w:t>
      </w:r>
      <w:r>
        <w:rPr>
          <w:rFonts w:hint="eastAsia"/>
          <w:sz w:val="24"/>
        </w:rPr>
        <w:t>、生成</w:t>
      </w:r>
      <w:r w:rsidR="00934035">
        <w:rPr>
          <w:rFonts w:hint="eastAsia"/>
          <w:sz w:val="24"/>
        </w:rPr>
        <w:t>邻接</w:t>
      </w:r>
      <w:r>
        <w:rPr>
          <w:rFonts w:hint="eastAsia"/>
          <w:sz w:val="24"/>
        </w:rPr>
        <w:t>矩阵。</w:t>
      </w:r>
    </w:p>
    <w:p w14:paraId="0F05156A" w14:textId="77777777" w:rsidR="00EF2ECA" w:rsidRDefault="00BA5F17">
      <w:pPr>
        <w:spacing w:line="288" w:lineRule="auto"/>
        <w:jc w:val="left"/>
        <w:rPr>
          <w:sz w:val="24"/>
        </w:rPr>
      </w:pPr>
      <w:r>
        <w:rPr>
          <w:rFonts w:hint="eastAsia"/>
          <w:sz w:val="24"/>
        </w:rPr>
        <w:t xml:space="preserve">    3</w:t>
      </w:r>
      <w:r>
        <w:rPr>
          <w:rFonts w:hint="eastAsia"/>
          <w:sz w:val="24"/>
        </w:rPr>
        <w:t>、给每个节点添加自环（可选）。</w:t>
      </w:r>
    </w:p>
    <w:p w14:paraId="511341FF" w14:textId="77777777" w:rsidR="00EF2ECA" w:rsidRDefault="00BA5F17">
      <w:pPr>
        <w:spacing w:line="288" w:lineRule="auto"/>
        <w:jc w:val="left"/>
        <w:rPr>
          <w:sz w:val="24"/>
        </w:rPr>
      </w:pPr>
      <w:r>
        <w:rPr>
          <w:rFonts w:hint="eastAsia"/>
          <w:sz w:val="24"/>
        </w:rPr>
        <w:t xml:space="preserve">    4</w:t>
      </w:r>
      <w:r>
        <w:rPr>
          <w:rFonts w:hint="eastAsia"/>
          <w:sz w:val="24"/>
        </w:rPr>
        <w:t>、归一化矩阵，得到转移矩阵。</w:t>
      </w:r>
    </w:p>
    <w:p w14:paraId="6AD7C035" w14:textId="77777777" w:rsidR="00EF2ECA" w:rsidRDefault="00BA5F17">
      <w:pPr>
        <w:spacing w:line="288" w:lineRule="auto"/>
        <w:jc w:val="left"/>
        <w:rPr>
          <w:sz w:val="24"/>
        </w:rPr>
      </w:pPr>
      <w:r>
        <w:rPr>
          <w:rFonts w:hint="eastAsia"/>
          <w:sz w:val="24"/>
        </w:rPr>
        <w:lastRenderedPageBreak/>
        <w:t xml:space="preserve">    5</w:t>
      </w:r>
      <w:r>
        <w:rPr>
          <w:rFonts w:hint="eastAsia"/>
          <w:sz w:val="24"/>
        </w:rPr>
        <w:t>、对矩阵进行</w:t>
      </w:r>
      <w:r>
        <w:rPr>
          <w:rFonts w:hint="eastAsia"/>
          <w:sz w:val="24"/>
        </w:rPr>
        <w:t xml:space="preserve"> expansion </w:t>
      </w:r>
      <w:r>
        <w:rPr>
          <w:rFonts w:hint="eastAsia"/>
          <w:sz w:val="24"/>
        </w:rPr>
        <w:t>操作。</w:t>
      </w:r>
    </w:p>
    <w:p w14:paraId="71F592A8" w14:textId="77777777" w:rsidR="00EF2ECA" w:rsidRDefault="00BA5F17">
      <w:pPr>
        <w:spacing w:line="288" w:lineRule="auto"/>
        <w:jc w:val="left"/>
        <w:rPr>
          <w:sz w:val="24"/>
        </w:rPr>
      </w:pPr>
      <w:r>
        <w:rPr>
          <w:rFonts w:hint="eastAsia"/>
          <w:sz w:val="24"/>
        </w:rPr>
        <w:t xml:space="preserve">    6</w:t>
      </w:r>
      <w:r>
        <w:rPr>
          <w:rFonts w:hint="eastAsia"/>
          <w:sz w:val="24"/>
        </w:rPr>
        <w:t>、对矩阵进行</w:t>
      </w:r>
      <w:r>
        <w:rPr>
          <w:rFonts w:hint="eastAsia"/>
          <w:sz w:val="24"/>
        </w:rPr>
        <w:t xml:space="preserve"> inflation </w:t>
      </w:r>
      <w:r>
        <w:rPr>
          <w:rFonts w:hint="eastAsia"/>
          <w:sz w:val="24"/>
        </w:rPr>
        <w:t>操作。</w:t>
      </w:r>
    </w:p>
    <w:p w14:paraId="75083C53" w14:textId="77777777" w:rsidR="00EF2ECA" w:rsidRDefault="00BA5F17">
      <w:pPr>
        <w:spacing w:line="288" w:lineRule="auto"/>
        <w:jc w:val="left"/>
        <w:rPr>
          <w:sz w:val="24"/>
        </w:rPr>
      </w:pPr>
      <w:r>
        <w:rPr>
          <w:rFonts w:hint="eastAsia"/>
          <w:sz w:val="24"/>
        </w:rPr>
        <w:t xml:space="preserve">    7</w:t>
      </w:r>
      <w:r>
        <w:rPr>
          <w:rFonts w:hint="eastAsia"/>
          <w:sz w:val="24"/>
        </w:rPr>
        <w:t>、重复</w:t>
      </w:r>
      <w:r>
        <w:rPr>
          <w:rFonts w:hint="eastAsia"/>
          <w:sz w:val="24"/>
        </w:rPr>
        <w:t xml:space="preserve"> 5 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 xml:space="preserve"> 6 </w:t>
      </w:r>
      <w:r>
        <w:rPr>
          <w:rFonts w:hint="eastAsia"/>
          <w:sz w:val="24"/>
        </w:rPr>
        <w:t>直至收敛。</w:t>
      </w:r>
    </w:p>
    <w:p w14:paraId="57FF41C0" w14:textId="77777777" w:rsidR="00EF2ECA" w:rsidRDefault="00BA5F17">
      <w:pPr>
        <w:spacing w:line="288" w:lineRule="auto"/>
        <w:ind w:firstLine="480"/>
        <w:jc w:val="left"/>
        <w:rPr>
          <w:sz w:val="24"/>
        </w:rPr>
      </w:pPr>
      <w:r>
        <w:rPr>
          <w:rFonts w:hint="eastAsia"/>
          <w:sz w:val="24"/>
        </w:rPr>
        <w:t>8</w:t>
      </w:r>
      <w:r>
        <w:rPr>
          <w:rFonts w:hint="eastAsia"/>
          <w:sz w:val="24"/>
        </w:rPr>
        <w:t>、根据最后得到的矩阵进行划分</w:t>
      </w:r>
      <w:r>
        <w:rPr>
          <w:rFonts w:hint="eastAsia"/>
          <w:sz w:val="24"/>
        </w:rPr>
        <w:t>cluster</w:t>
      </w:r>
      <w:r>
        <w:rPr>
          <w:rFonts w:hint="eastAsia"/>
          <w:sz w:val="24"/>
        </w:rPr>
        <w:t>。</w:t>
      </w:r>
    </w:p>
    <w:p w14:paraId="73349377" w14:textId="3531A75E" w:rsidR="009415B9" w:rsidRDefault="00BA5F17" w:rsidP="009415B9">
      <w:pPr>
        <w:spacing w:line="288" w:lineRule="auto"/>
        <w:ind w:firstLine="480"/>
        <w:jc w:val="left"/>
        <w:rPr>
          <w:sz w:val="24"/>
        </w:rPr>
      </w:pPr>
      <w:r>
        <w:rPr>
          <w:rFonts w:hint="eastAsia"/>
          <w:sz w:val="24"/>
        </w:rPr>
        <w:t>参考</w:t>
      </w:r>
      <w:r w:rsidR="00B91B85">
        <w:rPr>
          <w:sz w:val="24"/>
        </w:rPr>
        <w:fldChar w:fldCharType="begin"/>
      </w:r>
      <w:r w:rsidR="00B91B85">
        <w:rPr>
          <w:sz w:val="24"/>
        </w:rPr>
        <w:instrText xml:space="preserve"> HYPERLINK "</w:instrText>
      </w:r>
      <w:r w:rsidR="00B91B85">
        <w:rPr>
          <w:rFonts w:hint="eastAsia"/>
          <w:sz w:val="24"/>
        </w:rPr>
        <w:instrText>http://micans.org/mcl/</w:instrText>
      </w:r>
      <w:r w:rsidR="00B91B85">
        <w:rPr>
          <w:sz w:val="24"/>
        </w:rPr>
        <w:instrText xml:space="preserve">" </w:instrText>
      </w:r>
      <w:r w:rsidR="00B91B85">
        <w:rPr>
          <w:sz w:val="24"/>
        </w:rPr>
        <w:fldChar w:fldCharType="separate"/>
      </w:r>
      <w:r w:rsidR="00B91B85" w:rsidRPr="00C36FAF">
        <w:rPr>
          <w:rStyle w:val="a3"/>
          <w:rFonts w:hint="eastAsia"/>
          <w:sz w:val="24"/>
        </w:rPr>
        <w:t>http://micans.org/mcl/</w:t>
      </w:r>
      <w:r w:rsidR="00B91B85">
        <w:rPr>
          <w:sz w:val="24"/>
        </w:rPr>
        <w:fldChar w:fldCharType="end"/>
      </w:r>
    </w:p>
    <w:p w14:paraId="68114654" w14:textId="327915B8" w:rsidR="00B91B85" w:rsidRPr="00B91B85" w:rsidRDefault="00B91B85" w:rsidP="009415B9">
      <w:pPr>
        <w:spacing w:line="288" w:lineRule="auto"/>
        <w:ind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代码实现：</w:t>
      </w:r>
    </w:p>
    <w:p w14:paraId="430A2A60" w14:textId="77777777" w:rsidR="009415B9" w:rsidRDefault="009415B9" w:rsidP="009415B9">
      <w:pPr>
        <w:spacing w:line="288" w:lineRule="auto"/>
        <w:jc w:val="left"/>
        <w:rPr>
          <w:sz w:val="24"/>
        </w:rPr>
      </w:pPr>
      <w:r>
        <w:rPr>
          <w:rFonts w:hint="eastAsia"/>
          <w:b/>
          <w:bCs/>
          <w:sz w:val="24"/>
        </w:rPr>
        <w:t>构建仿真数据</w:t>
      </w:r>
    </w:p>
    <w:p w14:paraId="7909031D" w14:textId="77777777" w:rsidR="009415B9" w:rsidRDefault="009415B9" w:rsidP="009415B9">
      <w:pPr>
        <w:numPr>
          <w:ilvl w:val="0"/>
          <w:numId w:val="2"/>
        </w:numPr>
        <w:adjustRightInd w:val="0"/>
        <w:snapToGrid w:val="0"/>
        <w:spacing w:line="288" w:lineRule="auto"/>
        <w:ind w:firstLineChars="200" w:firstLine="48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创建仿真矩阵</w:t>
      </w:r>
    </w:p>
    <w:p w14:paraId="69C974D5" w14:textId="77777777" w:rsidR="009415B9" w:rsidRDefault="009415B9" w:rsidP="009415B9">
      <w:pPr>
        <w:adjustRightInd w:val="0"/>
        <w:snapToGrid w:val="0"/>
        <w:spacing w:line="288" w:lineRule="auto"/>
        <w:ind w:left="420" w:firstLine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方法：</w:t>
      </w:r>
      <w:r>
        <w:rPr>
          <w:rFonts w:hint="eastAsia"/>
          <w:color w:val="000000"/>
          <w:sz w:val="24"/>
        </w:rPr>
        <w:sym w:font="Wingdings" w:char="F081"/>
      </w:r>
      <w:r>
        <w:rPr>
          <w:rFonts w:hint="eastAsia"/>
          <w:color w:val="000000"/>
          <w:sz w:val="24"/>
        </w:rPr>
        <w:t>创建对角线为</w:t>
      </w:r>
      <w:r>
        <w:rPr>
          <w:rFonts w:hint="eastAsia"/>
          <w:color w:val="000000"/>
          <w:sz w:val="24"/>
        </w:rPr>
        <w:t>1</w:t>
      </w:r>
      <w:r>
        <w:rPr>
          <w:rFonts w:hint="eastAsia"/>
          <w:color w:val="000000"/>
          <w:sz w:val="24"/>
        </w:rPr>
        <w:t>其余全为</w:t>
      </w:r>
      <w:r>
        <w:rPr>
          <w:rFonts w:hint="eastAsia"/>
          <w:color w:val="000000"/>
          <w:sz w:val="24"/>
        </w:rPr>
        <w:t>0</w:t>
      </w:r>
      <w:r>
        <w:rPr>
          <w:rFonts w:hint="eastAsia"/>
          <w:color w:val="000000"/>
          <w:sz w:val="24"/>
        </w:rPr>
        <w:t>的</w:t>
      </w:r>
      <w:r>
        <w:rPr>
          <w:rFonts w:hint="eastAsia"/>
          <w:color w:val="000000"/>
          <w:sz w:val="24"/>
        </w:rPr>
        <w:t>300x300</w:t>
      </w:r>
      <w:r>
        <w:rPr>
          <w:rFonts w:hint="eastAsia"/>
          <w:color w:val="000000"/>
          <w:sz w:val="24"/>
        </w:rPr>
        <w:t>的矩阵</w:t>
      </w:r>
    </w:p>
    <w:p w14:paraId="7093EE9C" w14:textId="77777777" w:rsidR="009415B9" w:rsidRDefault="009415B9" w:rsidP="009415B9">
      <w:pPr>
        <w:adjustRightInd w:val="0"/>
        <w:snapToGrid w:val="0"/>
        <w:spacing w:line="288" w:lineRule="auto"/>
        <w:ind w:left="840" w:firstLine="2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    </w:t>
      </w:r>
      <w:r>
        <w:rPr>
          <w:rFonts w:hint="eastAsia"/>
          <w:color w:val="000000"/>
          <w:sz w:val="24"/>
        </w:rPr>
        <w:sym w:font="Wingdings" w:char="F082"/>
      </w:r>
      <w:r>
        <w:rPr>
          <w:rFonts w:hint="eastAsia"/>
          <w:color w:val="000000"/>
          <w:sz w:val="24"/>
        </w:rPr>
        <w:t>根据组内组间的紧密程度随机产生指定数量的随机数</w:t>
      </w:r>
    </w:p>
    <w:p w14:paraId="7635D1B3" w14:textId="77777777" w:rsidR="009415B9" w:rsidRDefault="009415B9" w:rsidP="009415B9">
      <w:pPr>
        <w:adjustRightInd w:val="0"/>
        <w:snapToGrid w:val="0"/>
        <w:spacing w:line="288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             </w:t>
      </w:r>
      <w:r>
        <w:rPr>
          <w:rFonts w:hint="eastAsia"/>
          <w:color w:val="000000"/>
          <w:sz w:val="24"/>
        </w:rPr>
        <w:sym w:font="Wingdings" w:char="F083"/>
      </w:r>
      <w:r>
        <w:rPr>
          <w:rFonts w:hint="eastAsia"/>
          <w:color w:val="000000"/>
          <w:sz w:val="24"/>
        </w:rPr>
        <w:t>将随机数赋值给第一步产生的矩阵</w:t>
      </w:r>
    </w:p>
    <w:p w14:paraId="09BACA20" w14:textId="77777777" w:rsidR="009415B9" w:rsidRDefault="009415B9" w:rsidP="009415B9">
      <w:pPr>
        <w:numPr>
          <w:ilvl w:val="0"/>
          <w:numId w:val="2"/>
        </w:numPr>
        <w:adjustRightInd w:val="0"/>
        <w:snapToGrid w:val="0"/>
        <w:spacing w:line="288" w:lineRule="auto"/>
        <w:ind w:firstLineChars="200" w:firstLine="480"/>
        <w:rPr>
          <w:color w:val="000000"/>
          <w:sz w:val="24"/>
        </w:rPr>
      </w:pPr>
      <w:proofErr w:type="spellStart"/>
      <w:r>
        <w:rPr>
          <w:rFonts w:hint="eastAsia"/>
          <w:color w:val="000000"/>
          <w:sz w:val="24"/>
        </w:rPr>
        <w:t>Cytoscape</w:t>
      </w:r>
      <w:proofErr w:type="spellEnd"/>
      <w:r>
        <w:rPr>
          <w:rFonts w:hint="eastAsia"/>
          <w:color w:val="000000"/>
          <w:sz w:val="24"/>
        </w:rPr>
        <w:t>绘图</w:t>
      </w:r>
    </w:p>
    <w:p w14:paraId="5DE8D81C" w14:textId="77777777" w:rsidR="009415B9" w:rsidRDefault="009415B9" w:rsidP="009415B9">
      <w:pPr>
        <w:adjustRightInd w:val="0"/>
        <w:snapToGrid w:val="0"/>
        <w:spacing w:line="288" w:lineRule="auto"/>
        <w:ind w:left="420" w:firstLine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    </w:t>
      </w:r>
      <w:r>
        <w:rPr>
          <w:rFonts w:hint="eastAsia"/>
          <w:color w:val="000000"/>
          <w:sz w:val="24"/>
        </w:rPr>
        <w:t>利用</w:t>
      </w:r>
      <w:r>
        <w:rPr>
          <w:rFonts w:hint="eastAsia"/>
          <w:color w:val="000000"/>
          <w:sz w:val="24"/>
        </w:rPr>
        <w:t>1</w:t>
      </w:r>
      <w:r>
        <w:rPr>
          <w:rFonts w:hint="eastAsia"/>
          <w:color w:val="000000"/>
          <w:sz w:val="24"/>
        </w:rPr>
        <w:t>产生的不同组内组间的紧密程度的数据绘图，观察数据产</w:t>
      </w:r>
    </w:p>
    <w:p w14:paraId="48B783A3" w14:textId="77777777" w:rsidR="009415B9" w:rsidRDefault="009415B9" w:rsidP="009415B9">
      <w:pPr>
        <w:adjustRightInd w:val="0"/>
        <w:snapToGrid w:val="0"/>
        <w:spacing w:line="288" w:lineRule="auto"/>
        <w:ind w:left="420" w:firstLine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果，并将数据按梯度分为六组，见</w:t>
      </w:r>
      <w:r>
        <w:rPr>
          <w:rFonts w:hint="eastAsia"/>
          <w:b/>
          <w:bCs/>
          <w:color w:val="000000"/>
          <w:sz w:val="24"/>
        </w:rPr>
        <w:t>图</w:t>
      </w:r>
      <w:r>
        <w:rPr>
          <w:rFonts w:hint="eastAsia"/>
          <w:b/>
          <w:bCs/>
          <w:color w:val="000000"/>
          <w:sz w:val="24"/>
        </w:rPr>
        <w:t>1</w:t>
      </w:r>
    </w:p>
    <w:p w14:paraId="4341D969" w14:textId="77777777" w:rsidR="009415B9" w:rsidRDefault="009415B9" w:rsidP="009415B9">
      <w:pPr>
        <w:adjustRightInd w:val="0"/>
        <w:snapToGrid w:val="0"/>
        <w:spacing w:line="288" w:lineRule="auto"/>
        <w:ind w:left="420" w:firstLine="420"/>
        <w:jc w:val="center"/>
        <w:rPr>
          <w:color w:val="000000"/>
          <w:sz w:val="24"/>
        </w:rPr>
      </w:pPr>
      <w:r>
        <w:rPr>
          <w:rFonts w:hint="eastAsia"/>
          <w:noProof/>
          <w:color w:val="000000"/>
          <w:sz w:val="24"/>
        </w:rPr>
        <w:drawing>
          <wp:inline distT="0" distB="0" distL="114300" distR="114300" wp14:anchorId="02E096A6" wp14:editId="7D00154C">
            <wp:extent cx="4133850" cy="2325370"/>
            <wp:effectExtent l="0" t="0" r="0" b="17780"/>
            <wp:docPr id="1" name="图片 1" descr="演示文稿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演示文稿1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E58C6" w14:textId="77777777" w:rsidR="009415B9" w:rsidRDefault="009415B9" w:rsidP="009415B9">
      <w:pPr>
        <w:adjustRightInd w:val="0"/>
        <w:snapToGrid w:val="0"/>
        <w:spacing w:line="288" w:lineRule="auto"/>
        <w:ind w:left="420" w:firstLine="420"/>
        <w:jc w:val="center"/>
        <w:rPr>
          <w:color w:val="000000"/>
          <w:sz w:val="24"/>
        </w:rPr>
      </w:pPr>
      <w:r>
        <w:rPr>
          <w:b/>
          <w:color w:val="000000"/>
          <w:sz w:val="24"/>
        </w:rPr>
        <w:t>图</w:t>
      </w:r>
      <w:r>
        <w:rPr>
          <w:rFonts w:hint="eastAsia"/>
          <w:b/>
          <w:color w:val="000000"/>
          <w:sz w:val="24"/>
        </w:rPr>
        <w:t>1</w:t>
      </w:r>
    </w:p>
    <w:p w14:paraId="4C5805D1" w14:textId="77777777" w:rsidR="00EF2ECA" w:rsidRDefault="00EF2ECA">
      <w:pPr>
        <w:adjustRightInd w:val="0"/>
        <w:snapToGrid w:val="0"/>
        <w:spacing w:line="300" w:lineRule="auto"/>
        <w:rPr>
          <w:sz w:val="24"/>
        </w:rPr>
      </w:pPr>
    </w:p>
    <w:sectPr w:rsidR="00EF2E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F906F4"/>
    <w:multiLevelType w:val="singleLevel"/>
    <w:tmpl w:val="56F906F4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56F90FB0"/>
    <w:multiLevelType w:val="singleLevel"/>
    <w:tmpl w:val="56F90FB0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56F9121C"/>
    <w:multiLevelType w:val="singleLevel"/>
    <w:tmpl w:val="56F9121C"/>
    <w:lvl w:ilvl="0">
      <w:start w:val="2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5D31D48"/>
    <w:rsid w:val="008420A4"/>
    <w:rsid w:val="00934035"/>
    <w:rsid w:val="009415B9"/>
    <w:rsid w:val="00B91B85"/>
    <w:rsid w:val="00BA5F17"/>
    <w:rsid w:val="00C32F13"/>
    <w:rsid w:val="00EF2ECA"/>
    <w:rsid w:val="00F802DF"/>
    <w:rsid w:val="05D31D48"/>
    <w:rsid w:val="08FF6287"/>
    <w:rsid w:val="1FFC7D35"/>
    <w:rsid w:val="234D2072"/>
    <w:rsid w:val="24201EC7"/>
    <w:rsid w:val="3DFB75EC"/>
    <w:rsid w:val="55E561C1"/>
    <w:rsid w:val="66A03399"/>
    <w:rsid w:val="6AC94470"/>
    <w:rsid w:val="6ACF706D"/>
    <w:rsid w:val="6B1E5BB8"/>
    <w:rsid w:val="7ED06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AE9D39"/>
  <w15:docId w15:val="{4E8DBE32-BC2B-4142-BDFC-BDC446AF4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B91B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oleObject" Target="embeddings/oleObject32.bin"/><Relationship Id="rId7" Type="http://schemas.openxmlformats.org/officeDocument/2006/relationships/oleObject" Target="embeddings/oleObject1.bin"/><Relationship Id="rId71" Type="http://schemas.openxmlformats.org/officeDocument/2006/relationships/image" Target="media/image33.wmf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66" Type="http://schemas.openxmlformats.org/officeDocument/2006/relationships/oleObject" Target="embeddings/oleObject31.bin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61" Type="http://schemas.openxmlformats.org/officeDocument/2006/relationships/oleObject" Target="embeddings/oleObject28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image" Target="media/image30.wmf"/><Relationship Id="rId73" Type="http://schemas.openxmlformats.org/officeDocument/2006/relationships/image" Target="media/image34.jpe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oleObject" Target="embeddings/oleObject30.bin"/><Relationship Id="rId69" Type="http://schemas.openxmlformats.org/officeDocument/2006/relationships/image" Target="media/image32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image" Target="media/image31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oleObject" Target="embeddings/oleObject33.bin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wang xin</cp:lastModifiedBy>
  <cp:revision>7</cp:revision>
  <dcterms:created xsi:type="dcterms:W3CDTF">2016-03-28T10:20:00Z</dcterms:created>
  <dcterms:modified xsi:type="dcterms:W3CDTF">2020-09-29T05:51:00Z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2052-10.1.0.5598</vt:lpwstr>
  </property>
</Properties>
</file>