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54F991">
      <w:pPr>
        <w:pStyle w:val="2"/>
        <w:bidi w:val="0"/>
        <w:rPr>
          <w:rFonts w:hint="default" w:eastAsia="宋体" w:asciiTheme="minorAscii" w:hAnsiTheme="minorAscii"/>
          <w:lang w:val="en-US" w:eastAsia="zh-CN"/>
        </w:rPr>
      </w:pPr>
      <w:bookmarkStart w:id="0" w:name="_GoBack"/>
      <w:bookmarkEnd w:id="0"/>
      <w:r>
        <w:rPr>
          <w:rFonts w:hint="default" w:eastAsia="宋体" w:asciiTheme="minorAscii" w:hAnsiTheme="minorAscii"/>
          <w:lang w:val="en-US" w:eastAsia="zh-CN"/>
        </w:rPr>
        <w:t>向上科技 爬虫实习生</w:t>
      </w:r>
    </w:p>
    <w:p w14:paraId="7E1956A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python 数据类型 数据结构 线程进程</w:t>
      </w:r>
    </w:p>
    <w:p w14:paraId="0F106EF5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1. 数据类型</w:t>
      </w:r>
    </w:p>
    <w:p w14:paraId="60B3A7F7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数据类型是指在编程中用于表示数据的种类。Python 中常见的数据类型包括：</w:t>
      </w:r>
    </w:p>
    <w:p w14:paraId="2DE63242">
      <w:pPr>
        <w:rPr>
          <w:rFonts w:hint="default" w:eastAsia="宋体" w:asciiTheme="minorAscii" w:hAnsiTheme="minorAscii"/>
          <w:lang w:val="en-US" w:eastAsia="zh-CN"/>
        </w:rPr>
      </w:pPr>
    </w:p>
    <w:p w14:paraId="3677F226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整数（int）：表示整数值，例如 5、-10。</w:t>
      </w:r>
    </w:p>
    <w:p w14:paraId="547A07C3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浮点数（float）：表示带小数点的数值，例如 3.14、-0.001。</w:t>
      </w:r>
    </w:p>
    <w:p w14:paraId="5050EC0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字符串（str）：表示文本数据，例如 "Hello, World!"。</w:t>
      </w:r>
    </w:p>
    <w:p w14:paraId="78C14B3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布尔值（bool）：表示真（True）或假（False）。</w:t>
      </w:r>
    </w:p>
    <w:p w14:paraId="481EED3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列表（list）：用于存储有序的可变集合，例如 [1, 2, 3]。</w:t>
      </w:r>
    </w:p>
    <w:p w14:paraId="3F29E245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元组（tuple）：用于存储有序的不可变集合，例如 (1, 2, 3)。</w:t>
      </w:r>
    </w:p>
    <w:p w14:paraId="615518E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字典（dict）：用于存储键值对，例如 {'name': 'Alice', 'age': 30}。</w:t>
      </w:r>
    </w:p>
    <w:p w14:paraId="1EA8234F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集合（set）：用于存储无序的唯一元素，例如 {1, 2, 3}。</w:t>
      </w:r>
    </w:p>
    <w:p w14:paraId="356620E4">
      <w:pPr>
        <w:rPr>
          <w:rFonts w:hint="default" w:eastAsia="宋体" w:asciiTheme="minorAscii" w:hAnsiTheme="minorAscii"/>
          <w:lang w:val="en-US" w:eastAsia="zh-CN"/>
        </w:rPr>
      </w:pPr>
    </w:p>
    <w:p w14:paraId="5C86B823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2. 数据结构</w:t>
      </w:r>
    </w:p>
    <w:p w14:paraId="0120F665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数据结构是组织和存储数据的方式，以便能够高效地进行访问和修改。Python 中常用的数据结构包括：</w:t>
      </w:r>
    </w:p>
    <w:p w14:paraId="2C5A26FC">
      <w:pPr>
        <w:rPr>
          <w:rFonts w:hint="default" w:eastAsia="宋体" w:asciiTheme="minorAscii" w:hAnsiTheme="minorAscii"/>
          <w:lang w:val="en-US" w:eastAsia="zh-CN"/>
        </w:rPr>
      </w:pPr>
    </w:p>
    <w:p w14:paraId="542DE6FD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列表（List）：动态数组，支持索引、切片、添加、删除等操作。</w:t>
      </w:r>
    </w:p>
    <w:p w14:paraId="79D4E983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字典（Dictionary）：键值对集合，提供快速的查找和插入。</w:t>
      </w:r>
    </w:p>
    <w:p w14:paraId="270038A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元组（Tuple）：不可变序列，适合存储不需要修改的数据。</w:t>
      </w:r>
    </w:p>
    <w:p w14:paraId="045588E1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集合（Set）：无序集合，支持集合操作，如并集、交集等。</w:t>
      </w:r>
    </w:p>
    <w:p w14:paraId="6F71C5F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链表（Linked List）、栈（Stack）、队列（Queue）：这些数据结构通常需要通过类和对象来实现。</w:t>
      </w:r>
    </w:p>
    <w:p w14:paraId="45B0D5DD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3. 线程</w:t>
      </w:r>
    </w:p>
    <w:p w14:paraId="437E710F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线程是进程中的一个执行单元，多个线程可以在同一个进程内并发执行。Python 中的线程主要通过 threading 模块实现。</w:t>
      </w:r>
    </w:p>
    <w:p w14:paraId="098071DA">
      <w:pPr>
        <w:rPr>
          <w:rFonts w:hint="default" w:eastAsia="宋体" w:asciiTheme="minorAscii" w:hAnsiTheme="minorAscii"/>
          <w:lang w:val="en-US" w:eastAsia="zh-CN"/>
        </w:rPr>
      </w:pPr>
    </w:p>
    <w:p w14:paraId="11586EA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优点：</w:t>
      </w:r>
    </w:p>
    <w:p w14:paraId="1F765D01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线程共享进程内的资源，如内存和文件句柄。</w:t>
      </w:r>
    </w:p>
    <w:p w14:paraId="53DFCA4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适合处理 I/O 密集型任务，如网络请求和文件操作。</w:t>
      </w:r>
    </w:p>
    <w:p w14:paraId="735D4A75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注意：</w:t>
      </w:r>
    </w:p>
    <w:p w14:paraId="7D681CF9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Python 的全局解释器锁（GIL）限制了多线程在 CPU 密集型任务中的效率。</w:t>
      </w:r>
    </w:p>
    <w:p w14:paraId="24E12983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4. 进程</w:t>
      </w:r>
    </w:p>
    <w:p w14:paraId="0520931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进程是操作系统分配资源的基本单位，每个进程有自己的内存空间和资源。Python 的 multiprocessing 模块允许创建多个进程，以实现并行计算。</w:t>
      </w:r>
    </w:p>
    <w:p w14:paraId="30CDFE1D">
      <w:pPr>
        <w:rPr>
          <w:rFonts w:hint="default" w:eastAsia="宋体" w:asciiTheme="minorAscii" w:hAnsiTheme="minorAscii"/>
          <w:lang w:val="en-US" w:eastAsia="zh-CN"/>
        </w:rPr>
      </w:pPr>
    </w:p>
    <w:p w14:paraId="08143DC9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优点：</w:t>
      </w:r>
    </w:p>
    <w:p w14:paraId="5687D986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每个进程有独立的内存空间，不受 GIL 的限制，适合 CPU 密集型任务。</w:t>
      </w:r>
    </w:p>
    <w:p w14:paraId="3E7003B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提高程序的运行效率。</w:t>
      </w:r>
    </w:p>
    <w:p w14:paraId="2303A17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注意：</w:t>
      </w:r>
    </w:p>
    <w:p w14:paraId="32FE73E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进程间通信（IPC）比线程间通信更复杂，因为它们有独立的内存空间。</w:t>
      </w:r>
    </w:p>
    <w:p w14:paraId="32D2596B">
      <w:pPr>
        <w:rPr>
          <w:rFonts w:hint="default" w:eastAsia="宋体" w:asciiTheme="minorAscii" w:hAnsiTheme="minorAscii"/>
          <w:lang w:val="en-US" w:eastAsia="zh-CN"/>
        </w:rPr>
      </w:pPr>
    </w:p>
    <w:p w14:paraId="28955277">
      <w:pPr>
        <w:rPr>
          <w:rFonts w:hint="default" w:eastAsia="宋体" w:asciiTheme="minorAscii" w:hAnsiTheme="minorAscii"/>
          <w:lang w:val="en-US" w:eastAsia="zh-CN"/>
        </w:rPr>
      </w:pPr>
    </w:p>
    <w:p w14:paraId="411027B8">
      <w:pPr>
        <w:rPr>
          <w:rFonts w:hint="default" w:eastAsia="宋体" w:asciiTheme="minorAscii" w:hAnsiTheme="minorAscii"/>
          <w:lang w:val="en-US" w:eastAsia="zh-CN"/>
        </w:rPr>
      </w:pPr>
    </w:p>
    <w:p w14:paraId="3F6BA63E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sql 删除 更新</w:t>
      </w:r>
    </w:p>
    <w:p w14:paraId="2091847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DELETE FROM 表名 WHERE 条件;</w:t>
      </w:r>
    </w:p>
    <w:p w14:paraId="22C4F82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UPDATE 表名 SET 列名 = 新值 WHERE 条件;</w:t>
      </w:r>
    </w:p>
    <w:p w14:paraId="1A6A3E6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计算机网络</w:t>
      </w:r>
    </w:p>
    <w:p w14:paraId="01D5CD96">
      <w:pPr>
        <w:rPr>
          <w:rFonts w:hint="default" w:eastAsia="宋体" w:asciiTheme="minorAscii" w:hAnsiTheme="minorAscii"/>
          <w:lang w:val="en-US" w:eastAsia="zh-CN"/>
        </w:rPr>
      </w:pPr>
    </w:p>
    <w:p w14:paraId="174F135C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Sql的索引</w:t>
      </w:r>
    </w:p>
    <w:p w14:paraId="5B92661F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1. 主键索引（Primary Key Index）</w:t>
      </w:r>
    </w:p>
    <w:p w14:paraId="11CADE16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主键索引是唯一的索引，用于唯一标识表中的每一行。默认情况下，主键索引是聚集索引。</w:t>
      </w:r>
    </w:p>
    <w:p w14:paraId="377D599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2. 唯一索引（Unique Index）</w:t>
      </w:r>
    </w:p>
    <w:p w14:paraId="182152B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唯一索引确保索引列的值唯一，不允许重复。可以用于任何列，除了主键列。</w:t>
      </w:r>
    </w:p>
    <w:p w14:paraId="6215B2B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3. 聚集索引（Clustered Index）</w:t>
      </w:r>
    </w:p>
    <w:p w14:paraId="6CE6D2A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聚集索引决定了数据行在表中的存储顺序。每个表只能有一个聚集索引，因为数据只能以一种顺序存储。</w:t>
      </w:r>
    </w:p>
    <w:p w14:paraId="1C81608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4. 非聚集索引（Non-Clustered Index）</w:t>
      </w:r>
    </w:p>
    <w:p w14:paraId="54BE5AC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非聚集索引存储了索引键值和指向数据行的指针。一个表可以有多个非聚集索引。</w:t>
      </w:r>
    </w:p>
    <w:p w14:paraId="7FE32B9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5. 全文索引（Full-Text Index）</w:t>
      </w:r>
    </w:p>
    <w:p w14:paraId="37853C16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全文索引用于对文本列进行高效的全文搜索，适用于大文本数据的搜索。</w:t>
      </w:r>
    </w:p>
    <w:p w14:paraId="6875803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6. 复合索引（Composite Index）</w:t>
      </w:r>
    </w:p>
    <w:p w14:paraId="63E180B9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复合索引是基于多个列创建的索引，适合于经常用于 WHERE 子句中组合查询的多列。</w:t>
      </w:r>
    </w:p>
    <w:p w14:paraId="7031932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7. 位图索引（Bitmap Index）</w:t>
      </w:r>
    </w:p>
    <w:p w14:paraId="0CEBFEE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位图索引使用位图来表示列中每个值的存在情况，适用于低基数（即列中不同值较少）的情况，常用于数据仓库。</w:t>
      </w:r>
    </w:p>
    <w:p w14:paraId="27B78E2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8. 哈希索引（Hash Index）</w:t>
      </w:r>
    </w:p>
    <w:p w14:paraId="0442AA5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哈希索引用于基于哈希表实现的索引，适用于等值查询，但不支持范围查询。</w:t>
      </w:r>
    </w:p>
    <w:p w14:paraId="301D30D1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9. 空间索引（Spatial Index）</w:t>
      </w:r>
    </w:p>
    <w:p w14:paraId="08238267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空间索引用于优化地理数据的查询，适合于存储和查询空间数据类型（如地理位置）。</w:t>
      </w:r>
    </w:p>
    <w:p w14:paraId="289AEE6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10. 临时索引（Temporary Index）</w:t>
      </w:r>
    </w:p>
    <w:p w14:paraId="19B46879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临时索引在查询过程中动态创建，常用于复杂查询的优化，但在会话结束后会被删除。</w:t>
      </w:r>
    </w:p>
    <w:p w14:paraId="594BD663">
      <w:pPr>
        <w:rPr>
          <w:rFonts w:hint="default" w:eastAsia="宋体" w:asciiTheme="minorAscii" w:hAnsiTheme="minorAscii"/>
          <w:lang w:val="en-US" w:eastAsia="zh-CN"/>
        </w:rPr>
      </w:pPr>
    </w:p>
    <w:p w14:paraId="59CD4108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sql筛选特定的日期类型</w:t>
      </w:r>
    </w:p>
    <w:p w14:paraId="32FE0680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SELECT * FROM sales</w:t>
      </w:r>
    </w:p>
    <w:p w14:paraId="1DFEF260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WHERE sale_date LIKE '____-__-__';  -- 4位年份、2位月份、2位日期</w:t>
      </w:r>
    </w:p>
    <w:p w14:paraId="5333DF12">
      <w:pPr>
        <w:rPr>
          <w:rFonts w:hint="default" w:eastAsia="宋体" w:cs="宋体" w:asciiTheme="minorAscii" w:hAnsiTheme="minorAscii"/>
          <w:sz w:val="24"/>
          <w:szCs w:val="24"/>
        </w:rPr>
      </w:pPr>
      <w:r>
        <w:rPr>
          <w:rFonts w:hint="default" w:eastAsia="宋体" w:cs="宋体" w:asciiTheme="minorAscii" w:hAnsiTheme="minorAscii"/>
          <w:sz w:val="24"/>
          <w:szCs w:val="24"/>
        </w:rPr>
        <w:t>在这里，</w:t>
      </w:r>
      <w:r>
        <w:rPr>
          <w:rStyle w:val="11"/>
          <w:rFonts w:hint="default" w:eastAsia="宋体" w:cs="宋体" w:asciiTheme="minorAscii" w:hAnsiTheme="minorAscii"/>
          <w:sz w:val="24"/>
          <w:szCs w:val="24"/>
        </w:rPr>
        <w:t>_</w:t>
      </w:r>
      <w:r>
        <w:rPr>
          <w:rFonts w:hint="default" w:eastAsia="宋体" w:cs="宋体" w:asciiTheme="minorAscii" w:hAnsiTheme="minorAscii"/>
          <w:sz w:val="24"/>
          <w:szCs w:val="24"/>
        </w:rPr>
        <w:t xml:space="preserve"> 表示单个字符，因此 </w:t>
      </w:r>
      <w:r>
        <w:rPr>
          <w:rStyle w:val="11"/>
          <w:rFonts w:hint="default" w:eastAsia="宋体" w:cs="宋体" w:asciiTheme="minorAscii" w:hAnsiTheme="minorAscii"/>
          <w:sz w:val="24"/>
          <w:szCs w:val="24"/>
        </w:rPr>
        <w:t>____-__-__</w:t>
      </w:r>
      <w:r>
        <w:rPr>
          <w:rFonts w:hint="default" w:eastAsia="宋体" w:cs="宋体" w:asciiTheme="minorAscii" w:hAnsiTheme="minorAscii"/>
          <w:sz w:val="24"/>
          <w:szCs w:val="24"/>
        </w:rPr>
        <w:t xml:space="preserve"> 确保有四位数字、两位数字和两位数字的准确格式。</w:t>
      </w:r>
    </w:p>
    <w:p w14:paraId="579EC873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591527E2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栈的基本操作时间复杂度：</w:t>
      </w:r>
    </w:p>
    <w:p w14:paraId="27902821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入栈：O(1)</w:t>
      </w:r>
    </w:p>
    <w:p w14:paraId="322A8FF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出栈：O(1)</w:t>
      </w:r>
    </w:p>
    <w:p w14:paraId="17F93A6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查看栈顶元素：O(1)</w:t>
      </w:r>
    </w:p>
    <w:p w14:paraId="63AA37ED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判断是否为空：O(1)</w:t>
      </w:r>
    </w:p>
    <w:p w14:paraId="41F2E3C0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队列的基本操作时间复杂度：</w:t>
      </w:r>
    </w:p>
    <w:p w14:paraId="4C8785A0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入队：O(1)</w:t>
      </w:r>
    </w:p>
    <w:p w14:paraId="496CA48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出队：O(1)</w:t>
      </w:r>
    </w:p>
    <w:p w14:paraId="4D628FE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查看队头元素：O(1)</w:t>
      </w:r>
    </w:p>
    <w:p w14:paraId="44CB0A15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判断是否为空：O(1)</w:t>
      </w:r>
    </w:p>
    <w:p w14:paraId="539D6B78">
      <w:pPr>
        <w:rPr>
          <w:rFonts w:hint="default" w:eastAsia="宋体" w:asciiTheme="minorAscii" w:hAnsiTheme="minorAscii"/>
          <w:lang w:val="en-US" w:eastAsia="zh-CN"/>
        </w:rPr>
      </w:pPr>
    </w:p>
    <w:p w14:paraId="20928FA5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Python的类</w:t>
      </w:r>
    </w:p>
    <w:p w14:paraId="4D557D80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Pandas转换成dataflow</w:t>
      </w:r>
    </w:p>
    <w:p w14:paraId="145F3505">
      <w:pPr>
        <w:rPr>
          <w:rFonts w:hint="default" w:eastAsia="宋体" w:asciiTheme="minorAscii" w:hAnsiTheme="minorAscii"/>
          <w:lang w:val="en-US" w:eastAsia="zh-CN"/>
        </w:rPr>
      </w:pPr>
    </w:p>
    <w:p w14:paraId="5517C34A">
      <w:pPr>
        <w:pStyle w:val="2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中软国际数据治理实习生</w:t>
      </w:r>
    </w:p>
    <w:p w14:paraId="70863162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偏度处理</w:t>
      </w:r>
    </w:p>
    <w:p w14:paraId="6E933DC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偏度处理也是异常点处理，异常点会把数据的分布拉偏，这就好比二八法则，会把数据拉偏。</w:t>
      </w:r>
    </w:p>
    <w:p w14:paraId="1163B73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</w:rPr>
        <w:drawing>
          <wp:inline distT="0" distB="0" distL="114300" distR="114300">
            <wp:extent cx="4829175" cy="1771650"/>
            <wp:effectExtent l="0" t="0" r="952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04F4C9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判断异常点来源</w:t>
      </w:r>
    </w:p>
    <w:p w14:paraId="7854907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判断异常点的可靠性(错误或失误导致)</w:t>
      </w:r>
    </w:p>
    <w:p w14:paraId="390C9C83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异常点和正常点是否来源于不同的生成机制</w:t>
      </w:r>
    </w:p>
    <w:p w14:paraId="5D2FC540">
      <w:pPr>
        <w:rPr>
          <w:rFonts w:hint="default" w:eastAsia="宋体" w:asciiTheme="minorAscii" w:hAnsiTheme="minorAscii"/>
          <w:b/>
          <w:bCs/>
          <w:lang w:val="en-US" w:eastAsia="zh-CN"/>
        </w:rPr>
      </w:pPr>
    </w:p>
    <w:p w14:paraId="26D3B906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处理方式</w:t>
      </w:r>
    </w:p>
    <w:p w14:paraId="577B98D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异常点移除(总的数据量多的时候)</w:t>
      </w:r>
    </w:p>
    <w:p w14:paraId="23337A7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空间标识先对同一样本的所有特征进行标准化，然后再单位化,这样处理可以把数据拉到高纬度空的球面上。</w:t>
      </w:r>
    </w:p>
    <w:p w14:paraId="4FC43AF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去对数(某一特征)</w:t>
      </w:r>
    </w:p>
    <w:p w14:paraId="0515455F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求平方根(某一特征)</w:t>
      </w:r>
    </w:p>
    <w:p w14:paraId="27ACFEC9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求倒数(某一特征)</w:t>
      </w:r>
    </w:p>
    <w:p w14:paraId="30BFDAAE">
      <w:pPr>
        <w:rPr>
          <w:rFonts w:hint="default" w:eastAsia="宋体" w:asciiTheme="minorAscii" w:hAnsiTheme="minorAscii"/>
          <w:lang w:val="en-US" w:eastAsia="zh-CN"/>
        </w:rPr>
      </w:pPr>
    </w:p>
    <w:p w14:paraId="1C20E909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缺失值处理</w:t>
      </w:r>
    </w:p>
    <w:p w14:paraId="53E318B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使用统计数据填充</w:t>
      </w:r>
    </w:p>
    <w:p w14:paraId="78ED0F36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使用算法填充 -K紧邻-线性回归</w:t>
      </w:r>
    </w:p>
    <w:p w14:paraId="4669BC56">
      <w:pPr>
        <w:pStyle w:val="3"/>
        <w:bidi w:val="0"/>
        <w:rPr>
          <w:rFonts w:hint="default" w:eastAsia="宋体" w:asciiTheme="minorAscii" w:hAnsiTheme="minorAscii"/>
          <w:b/>
          <w:lang w:val="en-US" w:eastAsia="zh-CN"/>
        </w:rPr>
      </w:pPr>
      <w:r>
        <w:rPr>
          <w:rFonts w:hint="default" w:eastAsia="宋体" w:asciiTheme="minorAscii" w:hAnsiTheme="minorAscii"/>
          <w:b/>
          <w:lang w:val="en-US" w:eastAsia="zh-CN"/>
        </w:rPr>
        <w:t>移除不重要的特征</w:t>
      </w:r>
    </w:p>
    <w:p w14:paraId="78D117B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PCA(主成分分析)</w:t>
      </w:r>
    </w:p>
    <w:p w14:paraId="3051A14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移除不具有区分度的特征</w:t>
      </w:r>
    </w:p>
    <w:p w14:paraId="1D43D5C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该特征的某个特征的特征值出现的最高频率是次高频率的20倍以上(可删除)</w:t>
      </w:r>
    </w:p>
    <w:p w14:paraId="775DDBF7">
      <w:pPr>
        <w:rPr>
          <w:rFonts w:hint="default" w:eastAsia="宋体" w:asciiTheme="minorAscii" w:hAnsiTheme="minorAscii"/>
          <w:lang w:val="en-US" w:eastAsia="zh-CN"/>
        </w:rPr>
      </w:pPr>
    </w:p>
    <w:p w14:paraId="38454AEA">
      <w:pPr>
        <w:pStyle w:val="2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字节机器学习数据科学家-经营办公室</w:t>
      </w:r>
    </w:p>
    <w:p w14:paraId="0CF5B13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一面</w:t>
      </w:r>
    </w:p>
    <w:p w14:paraId="75519FA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1、自我介绍</w:t>
      </w:r>
    </w:p>
    <w:p w14:paraId="49F94C5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2、机器学习中常见的回归和分类算法</w:t>
      </w:r>
    </w:p>
    <w:p w14:paraId="470565E9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回归算法</w:t>
      </w:r>
    </w:p>
    <w:p w14:paraId="7BBF6BC2">
      <w:pPr>
        <w:pStyle w:val="4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线性回归（Linear Regression）</w:t>
      </w:r>
    </w:p>
    <w:p w14:paraId="1003E601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假设自变量与因变量之间的线性关系。</w:t>
      </w:r>
    </w:p>
    <w:p w14:paraId="198C600F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简单易理解，适合处理线性关系。</w:t>
      </w:r>
    </w:p>
    <w:p w14:paraId="2A971F3D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岭回归（Ridge Regression）</w:t>
      </w:r>
    </w:p>
    <w:p w14:paraId="52EDB726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在线性回归的基础上加入L2正则化，防止过拟合。</w:t>
      </w:r>
    </w:p>
    <w:p w14:paraId="6C41A49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适合特征较多的高维数据。</w:t>
      </w:r>
    </w:p>
    <w:p w14:paraId="46AAE9E0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Lasso回归（Lasso Regression）</w:t>
      </w:r>
    </w:p>
    <w:p w14:paraId="25CC647D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在线性回归的基础上加入L1正则化，有助于特征选择。</w:t>
      </w:r>
    </w:p>
    <w:p w14:paraId="777CAEF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可以将某些特征的系数压缩为零。</w:t>
      </w:r>
    </w:p>
    <w:p w14:paraId="79656A69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对不太重要的特征权重进行压缩：由于L1正则化项中的绝对值操作，当某个权重 w</w:t>
      </w:r>
      <w:r>
        <w:rPr>
          <w:rFonts w:hint="default" w:eastAsia="宋体" w:asciiTheme="minorAscii" w:hAnsiTheme="minorAscii"/>
          <w:vertAlign w:val="subscript"/>
          <w:lang w:val="en-US" w:eastAsia="zh-CN"/>
        </w:rPr>
        <w:t>i</w:t>
      </w:r>
      <w:r>
        <w:rPr>
          <w:rFonts w:hint="default" w:eastAsia="宋体" w:asciiTheme="minorAscii" w:hAnsiTheme="minorAscii"/>
          <w:lang w:val="en-US" w:eastAsia="zh-CN"/>
        </w:rPr>
        <w:t xml:space="preserve"> 对整体损失函数影响较小时，优化算法倾向于将其变为零，以最小化正则化项。</w:t>
      </w:r>
    </w:p>
    <w:p w14:paraId="72450A7B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决策树回归（Decision Tree Regression）</w:t>
      </w:r>
    </w:p>
    <w:p w14:paraId="3418E62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使用决策树模型进行回归，适合</w:t>
      </w:r>
      <w:r>
        <w:rPr>
          <w:rFonts w:hint="default" w:eastAsia="宋体" w:asciiTheme="minorAscii" w:hAnsiTheme="minorAscii"/>
          <w:b/>
          <w:bCs/>
          <w:color w:val="FF0000"/>
          <w:lang w:val="en-US" w:eastAsia="zh-CN"/>
        </w:rPr>
        <w:t>处理非线性</w:t>
      </w:r>
      <w:r>
        <w:rPr>
          <w:rFonts w:hint="default" w:eastAsia="宋体" w:asciiTheme="minorAscii" w:hAnsiTheme="minorAscii"/>
          <w:lang w:val="en-US" w:eastAsia="zh-CN"/>
        </w:rPr>
        <w:t>数据。</w:t>
      </w:r>
    </w:p>
    <w:p w14:paraId="3475015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易于解释，但容易过拟合。</w:t>
      </w:r>
    </w:p>
    <w:p w14:paraId="59936D27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首先，我们假设有类别 label，计算不纯度的度量（如 D）。然后，我们分别计算各个特征之后，系统的纯度。我们可以计算每个特征的信息增益（Gain(D) = H(D) - H(D | A)），并评估信息增益是否足够高来进行分裂。</w:t>
      </w:r>
      <w:r>
        <w:rPr>
          <w:rFonts w:hint="default" w:eastAsia="宋体" w:asciiTheme="minorAscii" w:hAnsiTheme="minorAscii"/>
          <w:lang w:val="en-US" w:eastAsia="zh-CN"/>
        </w:rPr>
        <w:tab/>
      </w:r>
    </w:p>
    <w:p w14:paraId="0D71B95F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随机森林回归（Random Forest Regression）</w:t>
      </w:r>
    </w:p>
    <w:p w14:paraId="07F703F0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使用 Bagging 算法，即有放回采样地选取 n 个样本，建立 m 个决策树分类器。多个分类器采用</w:t>
      </w:r>
      <w:r>
        <w:rPr>
          <w:rFonts w:hint="default" w:eastAsia="宋体" w:asciiTheme="minorAscii" w:hAnsiTheme="minorAscii"/>
          <w:b/>
          <w:bCs/>
          <w:color w:val="FF0000"/>
          <w:lang w:val="en-US" w:eastAsia="zh-CN"/>
        </w:rPr>
        <w:t>投票机制</w:t>
      </w:r>
      <w:r>
        <w:rPr>
          <w:rFonts w:hint="default" w:eastAsia="宋体" w:asciiTheme="minorAscii" w:hAnsiTheme="minorAscii"/>
          <w:lang w:val="en-US" w:eastAsia="zh-CN"/>
        </w:rPr>
        <w:t>来产生最终的分类结果。</w:t>
      </w:r>
    </w:p>
    <w:p w14:paraId="120B407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使用多个决策树的集成方法，提升预测性能。</w:t>
      </w:r>
    </w:p>
    <w:p w14:paraId="134C1DD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对于大多数数据集具有较好的泛化能力。</w:t>
      </w:r>
    </w:p>
    <w:p w14:paraId="19CF5503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支持向量回归（Support Vector Regression, SVR）</w:t>
      </w:r>
    </w:p>
    <w:p w14:paraId="7C348AA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基于支持向量机的回归方法，适合</w:t>
      </w:r>
      <w:r>
        <w:rPr>
          <w:rFonts w:hint="default" w:eastAsia="宋体" w:asciiTheme="minorAscii" w:hAnsiTheme="minorAscii"/>
          <w:b/>
          <w:bCs/>
          <w:color w:val="FF0000"/>
          <w:lang w:val="en-US" w:eastAsia="zh-CN"/>
        </w:rPr>
        <w:t>处理高维数据</w:t>
      </w:r>
      <w:r>
        <w:rPr>
          <w:rFonts w:hint="default" w:eastAsia="宋体" w:asciiTheme="minorAscii" w:hAnsiTheme="minorAscii"/>
          <w:lang w:val="en-US" w:eastAsia="zh-CN"/>
        </w:rPr>
        <w:t>。</w:t>
      </w:r>
    </w:p>
    <w:p w14:paraId="40E02416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可以通过核函数处理非线性关系。</w:t>
      </w:r>
    </w:p>
    <w:p w14:paraId="1EC00CB5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梯度提升回归（Gradient Boosting Regression）</w:t>
      </w:r>
    </w:p>
    <w:p w14:paraId="36441BF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通过逐步构建决策树，提高模型的预测能力。</w:t>
      </w:r>
    </w:p>
    <w:p w14:paraId="038C044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适合处理复杂的非线性关系。</w:t>
      </w:r>
    </w:p>
    <w:p w14:paraId="60A4F5EA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XGBoost</w:t>
      </w:r>
    </w:p>
    <w:p w14:paraId="49070A59">
      <w:pPr>
        <w:rPr>
          <w:rFonts w:hint="default" w:eastAsia="宋体" w:cs="宋体" w:asciiTheme="minorAscii" w:hAnsiTheme="minorAscii"/>
          <w:sz w:val="24"/>
          <w:szCs w:val="24"/>
        </w:rPr>
      </w:pPr>
      <w:r>
        <w:rPr>
          <w:rFonts w:hint="default" w:eastAsia="宋体" w:cs="宋体" w:asciiTheme="minorAscii" w:hAnsiTheme="minorAscii"/>
          <w:sz w:val="24"/>
          <w:szCs w:val="24"/>
        </w:rPr>
        <w:t>XGBoost（Extreme Gradient Boosting）是一种基于梯度提升树（Gradient Boosting Trees）的方法，广泛应用于分类和回归任务</w:t>
      </w:r>
    </w:p>
    <w:p w14:paraId="7E95F4CF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当每个弱分类器的分类效果不理想时，我们可以尝试将多个不同的弱分类器组合起来，形成效果更好的强分类器。Boosting 着重于减小模型的 bias。</w:t>
      </w:r>
    </w:p>
    <w:p w14:paraId="1CD5FB08">
      <w:pPr>
        <w:rPr>
          <w:rFonts w:hint="default" w:eastAsia="宋体" w:cs="宋体" w:asciiTheme="minorAscii" w:hAnsiTheme="minorAscii"/>
          <w:b/>
          <w:bCs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4"/>
          <w:szCs w:val="24"/>
          <w:lang w:val="en-US" w:eastAsia="zh-CN"/>
        </w:rPr>
        <w:t>为何说 Bagging 是减小 Variance，Boosting 是减小 bias?</w:t>
      </w:r>
    </w:p>
    <w:p w14:paraId="3B72583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Bagging</w:t>
      </w:r>
    </w:p>
    <w:p w14:paraId="4BD9977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模型多样性：由于每个模型在不同的训练子集上训练，它们会学习到不同的数据特征，导致模型之间的预测结果有一定的差异。</w:t>
      </w:r>
    </w:p>
    <w:p w14:paraId="6C1CE7B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误差抵消：由于模型的预测错误是随机的，多个模型的组合可以通过平均化来抵消个别模型的错误，从而降低整体的方差。</w:t>
      </w:r>
    </w:p>
    <w:p w14:paraId="227A1B1B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Boosting 通过逐步训练多个模型，每个新模型都试图纠正前一个模型的错误。</w:t>
      </w:r>
    </w:p>
    <w:p w14:paraId="3CD4CD1B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分类算法</w:t>
      </w:r>
    </w:p>
    <w:p w14:paraId="3A78E30A">
      <w:pPr>
        <w:pStyle w:val="4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逻辑回归（Logistic Regression）</w:t>
      </w:r>
    </w:p>
    <w:p w14:paraId="106FDEF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b/>
          <w:bCs/>
          <w:color w:val="FF0000"/>
          <w:lang w:val="en-US" w:eastAsia="zh-CN"/>
        </w:rPr>
        <w:t>逻辑回归主要用于分类问题，对于所给数据集，认为可以用一条直线将数据线性分类。</w:t>
      </w:r>
      <w:r>
        <w:rPr>
          <w:rFonts w:hint="default" w:eastAsia="宋体" w:asciiTheme="minorAscii" w:hAnsiTheme="minorAscii"/>
          <w:lang w:val="en-US" w:eastAsia="zh-CN"/>
        </w:rPr>
        <w:t>输出为概率值。</w:t>
      </w:r>
    </w:p>
    <w:p w14:paraId="4475B79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可扩展到多分类问题（如多项式逻辑回归）。</w:t>
      </w:r>
    </w:p>
    <w:p w14:paraId="7F6BC6C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逻辑回归（Logistic Regression）是一种用于二分类问题的统计模型，尽管名称中有“回归”二字，但它主要用于分类。逻辑回归通过将线性回归的输出映射到一个概率值，来进行分类决策。以下是逻辑回归的详细原理介绍。</w:t>
      </w:r>
    </w:p>
    <w:p w14:paraId="2E59F6A2">
      <w:pPr>
        <w:rPr>
          <w:rFonts w:hint="default" w:eastAsia="宋体" w:asciiTheme="minorAscii" w:hAnsiTheme="minorAscii"/>
          <w:lang w:val="en-US" w:eastAsia="zh-CN"/>
        </w:rPr>
      </w:pPr>
    </w:p>
    <w:p w14:paraId="30ADF318">
      <w:pPr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1. 基本概念</w:t>
      </w:r>
    </w:p>
    <w:p w14:paraId="0F9E672F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目标：逻辑回归的目标是预测某个事件发生的概率，通常是二分类问题（例如，判断某个邮件是否为垃圾邮件）。</w:t>
      </w:r>
    </w:p>
    <w:p w14:paraId="42D7B71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输出范围：逻辑回归的输出是介于0和1之间的概率值，表示样本属于某一类别的可能性。</w:t>
      </w:r>
    </w:p>
    <w:p w14:paraId="2EAAF4E6">
      <w:pPr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2. 工作原理</w:t>
      </w:r>
    </w:p>
    <w:p w14:paraId="0E2D2644">
      <w:pPr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1. 线性组合</w:t>
      </w:r>
    </w:p>
    <w:p w14:paraId="57A46BB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逻辑回归首先计算输入特征的线性组合：</w:t>
      </w:r>
    </w:p>
    <w:p w14:paraId="4A1FC122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1390650" cy="4000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632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其中：</w:t>
      </w:r>
    </w:p>
    <w:p w14:paraId="6948018B">
      <w:pPr>
        <w:rPr>
          <w:rFonts w:hint="default" w:eastAsia="宋体" w:asciiTheme="minorAscii" w:hAnsiTheme="minorAscii"/>
          <w:lang w:val="en-US" w:eastAsia="zh-CN"/>
        </w:rPr>
      </w:pPr>
    </w:p>
    <w:p w14:paraId="05C4010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w 是特征的权重向量。</w:t>
      </w:r>
    </w:p>
    <w:p w14:paraId="77C4232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x 是输入特征向量。</w:t>
      </w:r>
    </w:p>
    <w:p w14:paraId="709D966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b 是偏置项（截距）。</w:t>
      </w:r>
    </w:p>
    <w:p w14:paraId="4DE20D40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2. Sigmoid函数</w:t>
      </w:r>
    </w:p>
    <w:p w14:paraId="0BD735C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为了将线性组合的结果 </w:t>
      </w:r>
    </w:p>
    <w:p w14:paraId="2188239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1466850" cy="5143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7C3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z 转换为概率值，逻辑回归使用Sigmoid函数（也称为逻辑函数）：</w:t>
      </w:r>
    </w:p>
    <w:p w14:paraId="46E64AF2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1924050" cy="4191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BD4A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4572000" cy="13398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3B97">
      <w:pPr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3. 损失函数</w:t>
      </w:r>
    </w:p>
    <w:p w14:paraId="710EA4C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为了训练逻辑回归模型，需要优化模型参数 w 和 b。使用的损失函数为对数损失（Log Loss）：</w:t>
      </w:r>
    </w:p>
    <w:p w14:paraId="654C6780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5269865" cy="721360"/>
            <wp:effectExtent l="0" t="0" r="63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2F09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2438400" cy="12382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4355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5271770" cy="2948940"/>
            <wp:effectExtent l="0" t="0" r="1143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FF25">
      <w:pPr>
        <w:rPr>
          <w:rFonts w:hint="default" w:eastAsia="宋体" w:asciiTheme="minorAscii" w:hAnsiTheme="minorAscii"/>
          <w:lang w:val="en-US" w:eastAsia="zh-CN"/>
        </w:rPr>
      </w:pPr>
    </w:p>
    <w:p w14:paraId="142253BA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决策树分类（Decision Tree Classifier）</w:t>
      </w:r>
    </w:p>
    <w:p w14:paraId="0E7463C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使用树形结构进行分类，直观易解释。</w:t>
      </w:r>
    </w:p>
    <w:p w14:paraId="1C13FC6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易受噪声影响，容易过拟合。</w:t>
      </w:r>
    </w:p>
    <w:p w14:paraId="2B69F367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随机森林分类（Random Forest Classifier）</w:t>
      </w:r>
    </w:p>
    <w:p w14:paraId="3FDFEDD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使用多个决策树的集成方法，提高分类准确性。</w:t>
      </w:r>
    </w:p>
    <w:p w14:paraId="6A54C333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对于大多数数据集具有较好的表现。</w:t>
      </w:r>
    </w:p>
    <w:p w14:paraId="3F44A0E5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支持向量机（Support Vector Machine, SVM）</w:t>
      </w:r>
    </w:p>
    <w:p w14:paraId="6281782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5271135" cy="3220085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927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1784350" cy="6731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C277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通过找到最佳分隔超平面进行分类，适合处理高维数据。</w:t>
      </w:r>
    </w:p>
    <w:p w14:paraId="5F009E3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可以处理非线性分类问题（通过核函数）。</w:t>
      </w:r>
    </w:p>
    <w:p w14:paraId="57A8684E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K近邻（K-Nearest Neighbors, KNN）</w:t>
      </w:r>
    </w:p>
    <w:p w14:paraId="79CCE15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基于距离度量进行分类，简单易懂。</w:t>
      </w:r>
    </w:p>
    <w:p w14:paraId="38F37EF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对于大数据集计算开销较大。</w:t>
      </w:r>
    </w:p>
    <w:p w14:paraId="43730B84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朴素贝叶斯分类（Naive Bayes Classifier）</w:t>
      </w:r>
    </w:p>
    <w:p w14:paraId="4DE7D48E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  <w:lang w:val="en-US" w:eastAsia="zh-CN"/>
        </w:rPr>
        <w:t>P(Yes|X) = P(X|yes)*P(Yes)</w:t>
      </w:r>
    </w:p>
    <w:p w14:paraId="63A29B4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1772920" cy="819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rcRect l="2718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367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基于贝叶斯定理，假设特征条件独立。</w:t>
      </w:r>
    </w:p>
    <w:p w14:paraId="44B4D3BD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适合文本分类等任务。</w:t>
      </w:r>
    </w:p>
    <w:p w14:paraId="1E4EBF25">
      <w:pPr>
        <w:rPr>
          <w:rFonts w:hint="default" w:eastAsia="宋体" w:asciiTheme="minorAscii" w:hAnsiTheme="minorAscii"/>
          <w:lang w:val="en-US" w:eastAsia="zh-CN"/>
        </w:rPr>
      </w:pPr>
    </w:p>
    <w:p w14:paraId="3093D349">
      <w:pPr>
        <w:rPr>
          <w:rFonts w:hint="default" w:eastAsia="宋体" w:asciiTheme="minorAscii" w:hAnsiTheme="minorAscii"/>
          <w:lang w:val="en-US" w:eastAsia="zh-CN"/>
        </w:rPr>
      </w:pPr>
    </w:p>
    <w:p w14:paraId="1DA8E46B">
      <w:pPr>
        <w:pStyle w:val="5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朴素贝叶斯分类器的优缺点</w:t>
      </w:r>
    </w:p>
    <w:p w14:paraId="31516FC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朴素贝叶斯分类器的</w:t>
      </w:r>
      <w:r>
        <w:rPr>
          <w:rFonts w:hint="default" w:eastAsia="宋体" w:asciiTheme="minorAscii" w:hAnsiTheme="minorAscii"/>
          <w:b/>
          <w:bCs/>
          <w:lang w:val="en-US" w:eastAsia="zh-CN"/>
        </w:rPr>
        <w:t>主要优点</w:t>
      </w:r>
      <w:r>
        <w:rPr>
          <w:rFonts w:hint="default" w:eastAsia="宋体" w:asciiTheme="minorAscii" w:hAnsiTheme="minorAscii"/>
          <w:lang w:val="en-US" w:eastAsia="zh-CN"/>
        </w:rPr>
        <w:t>有</w:t>
      </w:r>
    </w:p>
    <w:p w14:paraId="4F1FE8C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模型发源于古典数学概论，算法比较简单，且有稳定的分类效率:</w:t>
      </w:r>
    </w:p>
    <w:p w14:paraId="03FDB36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对小规模的数据表现好，适合多分类任务</w:t>
      </w:r>
    </w:p>
    <w:p w14:paraId="4AB9557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对缺失数据不敏感，例如文本分类等任务</w:t>
      </w:r>
    </w:p>
    <w:p w14:paraId="27543455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不存在过拟合的说法。</w:t>
      </w:r>
    </w:p>
    <w:p w14:paraId="5E9D32A7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朴素贝叶斯分类器的</w:t>
      </w:r>
      <w:r>
        <w:rPr>
          <w:rFonts w:hint="default" w:eastAsia="宋体" w:asciiTheme="minorAscii" w:hAnsiTheme="minorAscii"/>
          <w:b/>
          <w:bCs/>
          <w:lang w:val="en-US" w:eastAsia="zh-CN"/>
        </w:rPr>
        <w:t>缺点</w:t>
      </w:r>
      <w:r>
        <w:rPr>
          <w:rFonts w:hint="default" w:eastAsia="宋体" w:asciiTheme="minorAscii" w:hAnsiTheme="minorAscii"/>
          <w:lang w:val="en-US" w:eastAsia="zh-CN"/>
        </w:rPr>
        <w:t>有:</w:t>
      </w:r>
    </w:p>
    <w:p w14:paraId="7305E2F5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朴素贝叶斯假设特征之间相互独立，但在现实中这个假设往往不成立</w:t>
      </w:r>
    </w:p>
    <w:p w14:paraId="6EFB5FC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朴素贝叶斯需要先估计先验概率，如果估计不准确容易影响分类结果</w:t>
      </w:r>
    </w:p>
    <w:p w14:paraId="03D4E5D1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基于概率的分类有可能会不准确，</w:t>
      </w:r>
    </w:p>
    <w:p w14:paraId="43E1C84F">
      <w:pPr>
        <w:rPr>
          <w:rFonts w:hint="default" w:eastAsia="宋体" w:asciiTheme="minorAscii" w:hAnsiTheme="minorAscii"/>
          <w:lang w:val="en-US" w:eastAsia="zh-CN"/>
        </w:rPr>
      </w:pPr>
    </w:p>
    <w:p w14:paraId="27520B6F">
      <w:pPr>
        <w:pStyle w:val="4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梯度提升分类（Gradient Boosting Classifier）</w:t>
      </w:r>
    </w:p>
    <w:p w14:paraId="40A1EDD6">
      <w:pPr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eastAsia" w:eastAsia="宋体" w:asciiTheme="minorAscii" w:hAnsiTheme="minorAscii"/>
          <w:b/>
          <w:bCs/>
          <w:lang w:val="en-US" w:eastAsia="zh-CN"/>
        </w:rPr>
        <w:t>1</w:t>
      </w:r>
      <w:r>
        <w:rPr>
          <w:rFonts w:hint="default" w:eastAsia="宋体" w:asciiTheme="minorAscii" w:hAnsiTheme="minorAscii"/>
          <w:b/>
          <w:bCs/>
          <w:lang w:val="en-US" w:eastAsia="zh-CN"/>
        </w:rPr>
        <w:t>. 初始化模型</w:t>
      </w:r>
    </w:p>
    <w:p w14:paraId="12A2383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从一个简单的模型开始，通常是所有样本的平均值（对于分类问题，可能是出现频率最高的类别）。</w:t>
      </w:r>
    </w:p>
    <w:p w14:paraId="70EA91A1">
      <w:pPr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2. 计算残差</w:t>
      </w:r>
    </w:p>
    <w:p w14:paraId="39FAC260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对于每个样本，计算当前模型的预测值与实际值之间的差异，这个差异称为残差。残差表示模型的预测误差。</w:t>
      </w:r>
    </w:p>
    <w:p w14:paraId="7A39FE9B">
      <w:pPr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3. 拟合残差</w:t>
      </w:r>
    </w:p>
    <w:p w14:paraId="3D77259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使用一个新的弱分类器（通常是一棵决策树）来拟合残差。这个新模型的目标是尽量减少当前模型的预测误差。</w:t>
      </w:r>
    </w:p>
    <w:p w14:paraId="4BBA48CD">
      <w:pPr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4. 更新模型</w:t>
      </w:r>
    </w:p>
    <w:p w14:paraId="470FDDBD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将新模型的预测结果与当前模型的预测结果结合，以更新模型。更新公式为：</w:t>
      </w:r>
    </w:p>
    <w:p w14:paraId="2AA03507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2736850" cy="4762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7616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5270500" cy="4394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03EB">
      <w:pPr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5. 重复迭代</w:t>
      </w:r>
    </w:p>
    <w:p w14:paraId="1C4D911D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重复步骤 2 到 4，直到达到预设的迭代次数或模型的性能不再显著提高为止。</w:t>
      </w:r>
    </w:p>
    <w:p w14:paraId="7E075BA6">
      <w:pPr>
        <w:rPr>
          <w:rFonts w:hint="default" w:eastAsia="宋体" w:asciiTheme="minorAscii" w:hAnsiTheme="minorAscii"/>
          <w:lang w:val="en-US" w:eastAsia="zh-CN"/>
        </w:rPr>
      </w:pPr>
    </w:p>
    <w:p w14:paraId="4D74B013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通过逐步构建弱分类器（如决策树）进行集成，提升分类性能。</w:t>
      </w:r>
    </w:p>
    <w:p w14:paraId="01DE710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通常可以达到非常高的准确率。</w:t>
      </w:r>
    </w:p>
    <w:p w14:paraId="61A42D16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聚类模型</w:t>
      </w:r>
    </w:p>
    <w:p w14:paraId="4AFAF261">
      <w:pPr>
        <w:pStyle w:val="4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K均值聚类（K-Means Clustering）：</w:t>
      </w:r>
    </w:p>
    <w:p w14:paraId="0406797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随机选择K个初始中心点，迭代分配每个样本到最近的中心点，然后更新中心点，直到收敛。</w:t>
      </w:r>
    </w:p>
    <w:p w14:paraId="3828FB81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层次聚类（Hierarchical Clustering）：</w:t>
      </w:r>
    </w:p>
    <w:p w14:paraId="3DFB04A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通过逐步合并或分割数据点，生成树状结构（树状图），可以选择不同的层次进行分组。</w:t>
      </w:r>
    </w:p>
    <w:p w14:paraId="5BE4A628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DBSCAN（Density-Based Spatial Clustering of Applications with Noise）：</w:t>
      </w:r>
    </w:p>
    <w:p w14:paraId="115933ED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根据数据点的密度进行聚类，能够识别任意形状的簇，并处理噪声点。</w:t>
      </w:r>
    </w:p>
    <w:p w14:paraId="3C1907B1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Gaussian Mixture Models（GMM）：</w:t>
      </w:r>
    </w:p>
    <w:p w14:paraId="6C769549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假设数据由多个高斯分布组成，通过EM算法估计每个分布的参数，并进行聚类。</w:t>
      </w:r>
    </w:p>
    <w:p w14:paraId="66D3A84F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4. 关联规则学习</w:t>
      </w:r>
    </w:p>
    <w:p w14:paraId="0C7655EC">
      <w:pPr>
        <w:pStyle w:val="4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Apriori算法</w:t>
      </w:r>
    </w:p>
    <w:p w14:paraId="6EE9A4B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通过频繁项集的生成，计算项集的支持度和置信度，从而发现变量之间的关联规则。</w:t>
      </w:r>
    </w:p>
    <w:p w14:paraId="12E0F677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Eclat算法</w:t>
      </w:r>
    </w:p>
    <w:p w14:paraId="35272CC0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采用深度优先搜索来发现频繁项集，利用事务ID进行高效计算。</w:t>
      </w:r>
    </w:p>
    <w:p w14:paraId="0AC80676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5. 深度学习模型</w:t>
      </w:r>
    </w:p>
    <w:p w14:paraId="2943DB27"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为什么神经网络要偏置项？</w:t>
      </w:r>
    </w:p>
    <w:p w14:paraId="0644847F">
      <w:pPr>
        <w:pStyle w:val="4"/>
        <w:bidi w:val="0"/>
        <w:jc w:val="left"/>
        <w:rPr>
          <w:rFonts w:hint="default" w:eastAsia="宋体" w:asciiTheme="minorAscii" w:hAnsiTheme="minorAscii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eastAsia="宋体" w:asciiTheme="minorAscii" w:hAnsiTheme="minorAscii" w:cstheme="minorBidi"/>
          <w:b w:val="0"/>
          <w:bCs w:val="0"/>
          <w:kern w:val="2"/>
          <w:sz w:val="21"/>
          <w:szCs w:val="24"/>
          <w:lang w:val="en-US" w:eastAsia="zh-CN" w:bidi="ar-SA"/>
        </w:rPr>
        <w:t>对于神经网络中的每一个神经元，都有：y = W</w:t>
      </w:r>
      <w:r>
        <w:rPr>
          <w:rFonts w:hint="default" w:eastAsia="宋体" w:asciiTheme="minorAscii" w:hAnsiTheme="minorAscii" w:cstheme="minorBidi"/>
          <w:b w:val="0"/>
          <w:bCs w:val="0"/>
          <w:kern w:val="2"/>
          <w:sz w:val="21"/>
          <w:szCs w:val="24"/>
          <w:vertAlign w:val="superscript"/>
          <w:lang w:val="en-US" w:eastAsia="zh-CN" w:bidi="ar-SA"/>
        </w:rPr>
        <w:t>T</w:t>
      </w:r>
      <w:r>
        <w:rPr>
          <w:rFonts w:hint="default" w:eastAsia="宋体" w:asciiTheme="minorAscii" w:hAnsiTheme="minorAscii" w:cstheme="minorBidi"/>
          <w:b w:val="0"/>
          <w:bCs w:val="0"/>
          <w:kern w:val="2"/>
          <w:sz w:val="21"/>
          <w:szCs w:val="24"/>
          <w:lang w:val="en-US" w:eastAsia="zh-CN" w:bidi="ar-SA"/>
        </w:rPr>
        <w:t xml:space="preserve"> * x + b。这个式子就是要用来控制神经元的输出决策。而</w:t>
      </w:r>
      <w:r>
        <w:rPr>
          <w:rFonts w:hint="default" w:eastAsia="宋体" w:asciiTheme="minorAscii" w:hAnsiTheme="minorAscii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结果有时会偏离理想状态</w:t>
      </w:r>
      <w:r>
        <w:rPr>
          <w:rFonts w:hint="default" w:eastAsia="宋体" w:asciiTheme="minorAscii" w:hAnsiTheme="minorAscii" w:cstheme="minorBidi"/>
          <w:b w:val="0"/>
          <w:bCs w:val="0"/>
          <w:kern w:val="2"/>
          <w:sz w:val="21"/>
          <w:szCs w:val="24"/>
          <w:lang w:val="en-US" w:eastAsia="zh-CN" w:bidi="ar-SA"/>
        </w:rPr>
        <w:t>，那么就必须有偏置项来修正这个偏差。偏置项加在输入的线性组合上能够让模型更灵活。如果没有偏置项，就可能导致模型发生 bug。</w:t>
      </w:r>
    </w:p>
    <w:p w14:paraId="5A6E943F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在所有场合都可以使用偏置项吗？</w:t>
      </w:r>
    </w:p>
    <w:p w14:paraId="12577A4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不是。例如在卷积层之后，如果要添加 Batch Normalization 层，最好不要添加偏置项，因为不再起作用。在 BN 中，有一步是标准化：</w:t>
      </w:r>
    </w:p>
    <w:p w14:paraId="1F60FDAE">
      <w:pPr>
        <w:rPr>
          <w:rFonts w:hint="default"/>
          <w:lang w:val="en-US" w:eastAsia="zh-CN"/>
        </w:rPr>
      </w:pPr>
    </w:p>
    <w:p w14:paraId="5AB8A38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x̂_i = (x_i - μ) / σ^2 + ε</w:t>
      </w:r>
    </w:p>
    <w:p w14:paraId="2FD6841F">
      <w:pPr>
        <w:rPr>
          <w:rFonts w:hint="default"/>
          <w:lang w:val="en-US" w:eastAsia="zh-CN"/>
        </w:rPr>
      </w:pPr>
    </w:p>
    <w:p w14:paraId="44036F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其中，μ 为均值，σ^2 为方差，在该操作中，偏置项会被计算掉，故偏置项不再起作用。</w:t>
      </w:r>
    </w:p>
    <w:p w14:paraId="2E4CB980">
      <w:pPr>
        <w:rPr>
          <w:rFonts w:hint="default"/>
          <w:lang w:val="en-US" w:eastAsia="zh-CN"/>
        </w:rPr>
      </w:pPr>
    </w:p>
    <w:p w14:paraId="7FAA36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3.梯度消失和梯度爆炸问题</w:t>
      </w:r>
    </w:p>
    <w:p w14:paraId="5BF97E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在反向传播的梯度更新中，若更新的梯度一直小于 0，就可能触发连乘效应，在之后的传播中越传越小导致靠近输入层的权值几乎不更新，训练收敛速度变慢，这便是梯度消失。与之相反，若梯度过大则会触发梯度爆炸，以致于溢出，出现梯度为 NaN 的问题。</w:t>
      </w:r>
    </w:p>
    <w:p w14:paraId="55C22C83">
      <w:pPr>
        <w:rPr>
          <w:rFonts w:hint="eastAsia"/>
          <w:b/>
          <w:bCs/>
          <w:lang w:val="en-US" w:eastAsia="zh-CN"/>
        </w:rPr>
      </w:pPr>
    </w:p>
    <w:p w14:paraId="2ED3C8D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常见的优化器及对比</w:t>
      </w:r>
    </w:p>
    <w:p w14:paraId="734BF31B">
      <w:pPr>
        <w:rPr>
          <w:rFonts w:hint="default"/>
          <w:lang w:val="en-US" w:eastAsia="zh-CN"/>
        </w:rPr>
      </w:pPr>
    </w:p>
    <w:tbl>
      <w:tblPr>
        <w:tblStyle w:val="7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49"/>
        <w:gridCol w:w="7167"/>
      </w:tblGrid>
      <w:tr w14:paraId="0B6990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7900903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方式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A041F9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特点</w:t>
            </w:r>
          </w:p>
        </w:tc>
      </w:tr>
      <w:tr w14:paraId="216502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9003364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GD / SGD / MBGD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5B65A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default"/>
                <w:lang w:val="en-US" w:eastAsia="zh-CN"/>
              </w:rPr>
              <w:t>难以选择合适的学习率。学习率太小会导致收敛慢，学习率太大会导致波动过大，可能跳出局部最优解。</w:t>
            </w:r>
          </w:p>
          <w:p w14:paraId="7B023862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</w:t>
            </w:r>
            <w:r>
              <w:rPr>
                <w:rFonts w:hint="default"/>
                <w:lang w:val="en-US" w:eastAsia="zh-CN"/>
              </w:rPr>
              <w:t>每个参数的学习率都是相同的。如果数据是稀疏的，且不同特征的出现频率相差较大，则会出现部分特征学习不足的问题；</w:t>
            </w:r>
          </w:p>
          <w:p w14:paraId="1EF7B701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3. 在训练中容易陷入鞍点，即局部最优点，在这些点的梯度为0，无法继续训练。</w:t>
            </w:r>
          </w:p>
        </w:tc>
      </w:tr>
      <w:tr w14:paraId="720AE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1DB8E4D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Momentum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2F163E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default"/>
                <w:lang w:val="en-US" w:eastAsia="zh-CN"/>
              </w:rPr>
              <w:t>借鉴了物理中的动量概念，模拟物体运动的惯性，即更新的时候在一定程度上保留之前更新的方向，而不是像GD算法一样完全按照新的梯度方向更新。这样可以增加稳定性，并且有一定的摆脱局部最优解的能力。</w:t>
            </w:r>
          </w:p>
          <w:p w14:paraId="260AD0FF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2. Momentum算法会观察上一步的梯度，当当前梯度方向与历史梯度一致，则增强该方向的梯度，否则则削弱该方向的梯度。</w:t>
            </w:r>
          </w:p>
        </w:tc>
      </w:tr>
      <w:tr w14:paraId="117E52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57C691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AdaGrad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5770FE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1. 针对GD算法中对于每个参数保持同一学习率的问题，AdaGrad算法能在训练中自动对不同参数的学习率进行调整。对于出现频率较低的特征，增大更新的学习率；对于出现频率高的，减小学习率。2. 由于这个特性，AdaGrad非常适合用于处理稀疏的数据。</w:t>
            </w:r>
          </w:p>
        </w:tc>
      </w:tr>
      <w:tr w14:paraId="40DCD5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8F2AB00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RMSprop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C8364E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default"/>
                <w:lang w:val="en-US" w:eastAsia="zh-CN"/>
              </w:rPr>
              <w:t>Root Mean Square prop. 对AdaGrad算法的改进，把AdaGrad的梯度历史梯度相加变成对历史梯度求均值；</w:t>
            </w:r>
          </w:p>
          <w:p w14:paraId="57D353EF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2. 这种方法可以缓解AdaGrad算法学习率下降较快的问题。</w:t>
            </w:r>
          </w:p>
        </w:tc>
      </w:tr>
      <w:tr w14:paraId="4D1E8A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8943642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Adam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8E1687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default"/>
                <w:lang w:val="en-US" w:eastAsia="zh-CN"/>
              </w:rPr>
              <w:t>Adam算法结合了AdaGrad和RMSprop的优点，动态地更新参数的学习率。不同于RMSprop只参考了参数的历史平均值，Adam同时参考了梯度的均值和方差。</w:t>
            </w:r>
          </w:p>
          <w:p w14:paraId="2E7386AD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2. 在各大机器学习库中，两次估计的取值率通常分别为β1和β2分别为0.9和0.999。</w:t>
            </w:r>
          </w:p>
        </w:tc>
      </w:tr>
      <w:tr w14:paraId="41C190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0344EB8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AdamW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F630DA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1. 针对Adam算法中先进行梯度更新再进行正则化，使得梯度大的参数无法被正则化的问题，在AdamW中将梯度衰减的步骤移到正则化之前，解决了这一问题。</w:t>
            </w:r>
          </w:p>
        </w:tc>
      </w:tr>
    </w:tbl>
    <w:p w14:paraId="4A59921F">
      <w:pPr>
        <w:rPr>
          <w:rFonts w:hint="default"/>
          <w:lang w:val="en-US" w:eastAsia="zh-CN"/>
        </w:rPr>
      </w:pPr>
    </w:p>
    <w:p w14:paraId="22FD6490">
      <w:pPr>
        <w:pStyle w:val="4"/>
        <w:bidi w:val="0"/>
        <w:jc w:val="left"/>
        <w:rPr>
          <w:rFonts w:hint="default" w:eastAsia="宋体" w:asciiTheme="minorAscii" w:hAnsiTheme="minorAscii"/>
          <w:b/>
          <w:bCs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人工神经网络（Artificial Neural Networks, ANN）：</w:t>
      </w:r>
    </w:p>
    <w:p w14:paraId="13BE2D81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由输入层、隐藏层和输出层组成，通过激活函数和权重调整进行非线性学习。</w:t>
      </w:r>
    </w:p>
    <w:p w14:paraId="3C086FE4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卷积神经网络（Convolutional Neural Networks, CNN）：</w:t>
      </w:r>
    </w:p>
    <w:p w14:paraId="11DC142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通过卷积层提取图像特征，使用池化层降低维度，适合处理图像数据。</w:t>
      </w:r>
    </w:p>
    <w:p w14:paraId="758C7250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循环神经网络（Recurrent Neural Networks, RNN）：</w:t>
      </w:r>
    </w:p>
    <w:p w14:paraId="5E5E7177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处理序列数据</w:t>
      </w:r>
    </w:p>
    <w:p w14:paraId="178B4B83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RNNs 能够处理序列数据，如时间序列、文本、音频和视频，因为它们具有“记忆”的能力，可以保留和使用前面输入的信息。这对于理解上下文和序列依赖关系非常重要。</w:t>
      </w:r>
    </w:p>
    <w:p w14:paraId="234715BE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长短期记忆网络（LSTM）</w:t>
      </w:r>
    </w:p>
    <w:p w14:paraId="4A0121A1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RNN的一种变种，设计了门控机制来控制信息的流动，能够处理长序列依赖问题。</w:t>
      </w:r>
    </w:p>
    <w:p w14:paraId="6D3CE538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生成对抗网络（GAN）</w:t>
      </w:r>
    </w:p>
    <w:p w14:paraId="06FBD99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由生成器和判别器组成，生成器生成假数据，判别器判断数据的真伪，二者对抗训练。</w:t>
      </w:r>
    </w:p>
    <w:p w14:paraId="601B89A6">
      <w:pPr>
        <w:rPr>
          <w:rFonts w:hint="default" w:eastAsia="宋体" w:asciiTheme="minorAscii" w:hAnsiTheme="minorAscii"/>
          <w:lang w:val="en-US" w:eastAsia="zh-CN"/>
        </w:rPr>
      </w:pPr>
    </w:p>
    <w:p w14:paraId="32070B22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3、AB实验：全流程、两类错误、p值、样本量、中心极限定理、Z检验&amp;t检验、卡方检验，绝对值指标以及比值指标各自适用的检验</w:t>
      </w:r>
    </w:p>
    <w:p w14:paraId="50BEFA5E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Abtest</w:t>
      </w:r>
    </w:p>
    <w:p w14:paraId="38B739BE">
      <w:pPr>
        <w:pStyle w:val="3"/>
        <w:keepNext w:val="0"/>
        <w:keepLines w:val="0"/>
        <w:widowControl/>
        <w:suppressLineNumbers w:val="0"/>
      </w:pPr>
      <w:r>
        <w:t>A/B 实验原理</w:t>
      </w:r>
    </w:p>
    <w:p w14:paraId="74CE5DF4">
      <w:pPr>
        <w:pStyle w:val="4"/>
        <w:keepNext w:val="0"/>
        <w:keepLines w:val="0"/>
        <w:widowControl/>
        <w:suppressLineNumbers w:val="0"/>
      </w:pPr>
      <w:r>
        <w:t>1. 原理</w:t>
      </w:r>
    </w:p>
    <w:p w14:paraId="1BAC00E5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9"/>
        </w:rPr>
        <w:t>实验设计</w:t>
      </w:r>
      <w:r>
        <w:t>：</w:t>
      </w:r>
    </w:p>
    <w:p w14:paraId="2086B70A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将用户随机分为两个（或多个）组：实验组（A组）和对照组（B组）。A组接收一种版本（如新功能或设计），B组接收另一种版本（如现有功能或设计）。</w:t>
      </w:r>
    </w:p>
    <w:p w14:paraId="6E7D2063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9"/>
        </w:rPr>
        <w:t>指标测量</w:t>
      </w:r>
      <w:r>
        <w:t>：</w:t>
      </w:r>
    </w:p>
    <w:p w14:paraId="72A33DDE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选择关键性能指标（KPI），如点击率、转化率、用户留存等，以评估两组的表现。</w:t>
      </w:r>
    </w:p>
    <w:p w14:paraId="4022D1E8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9"/>
        </w:rPr>
        <w:t>统计分析</w:t>
      </w:r>
      <w:r>
        <w:t>：</w:t>
      </w:r>
    </w:p>
    <w:p w14:paraId="2289F206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使用统计方法（如 t 检验或卡方检验）来判断两个组之间的差异是否显著。</w:t>
      </w:r>
    </w:p>
    <w:p w14:paraId="7C613599">
      <w:pPr>
        <w:pStyle w:val="4"/>
        <w:keepNext w:val="0"/>
        <w:keepLines w:val="0"/>
        <w:widowControl/>
        <w:suppressLineNumbers w:val="0"/>
      </w:pPr>
      <w:r>
        <w:t>2. 目的</w:t>
      </w:r>
    </w:p>
    <w:p w14:paraId="5C5A557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确定哪种版本更有效，以便做出数据驱动的决策。</w:t>
      </w:r>
    </w:p>
    <w:p w14:paraId="36D898F0">
      <w:pPr>
        <w:pStyle w:val="3"/>
        <w:keepNext w:val="0"/>
        <w:keepLines w:val="0"/>
        <w:widowControl/>
        <w:suppressLineNumbers w:val="0"/>
      </w:pPr>
      <w:r>
        <w:t>A/B 实验的难点</w:t>
      </w:r>
    </w:p>
    <w:p w14:paraId="107271FB">
      <w:pPr>
        <w:pStyle w:val="4"/>
        <w:keepNext w:val="0"/>
        <w:keepLines w:val="0"/>
        <w:widowControl/>
        <w:suppressLineNumbers w:val="0"/>
      </w:pPr>
      <w:r>
        <w:t>1. 样本量</w:t>
      </w:r>
    </w:p>
    <w:p w14:paraId="37FBC71F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9"/>
        </w:rPr>
        <w:t>样本量不足</w:t>
      </w:r>
      <w:r>
        <w:t>：样本量过小可能导致统计显著性不足，无法准确评估效果。</w:t>
      </w:r>
    </w:p>
    <w:p w14:paraId="0BB0C98C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9"/>
        </w:rPr>
        <w:t>样本量过大</w:t>
      </w:r>
      <w:r>
        <w:t>：样本量过大可能导致实验成本高，且不必要的延迟结果。</w:t>
      </w:r>
    </w:p>
    <w:p w14:paraId="79041C80">
      <w:pPr>
        <w:pStyle w:val="4"/>
        <w:keepNext w:val="0"/>
        <w:keepLines w:val="0"/>
        <w:widowControl/>
        <w:suppressLineNumbers w:val="0"/>
      </w:pPr>
      <w:r>
        <w:t>2. 随机化</w:t>
      </w:r>
    </w:p>
    <w:p w14:paraId="18574870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随机分配</w:t>
      </w:r>
      <w:r>
        <w:t>：确保用户的随机分配，以避免偏差。非随机分配可能导致结果不可靠。</w:t>
      </w:r>
    </w:p>
    <w:p w14:paraId="703D721A">
      <w:pPr>
        <w:pStyle w:val="4"/>
        <w:keepNext w:val="0"/>
        <w:keepLines w:val="0"/>
        <w:widowControl/>
        <w:suppressLineNumbers w:val="0"/>
      </w:pPr>
      <w:r>
        <w:t>3. 时间与周期</w:t>
      </w:r>
    </w:p>
    <w:p w14:paraId="3031539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实验周期</w:t>
      </w:r>
      <w:r>
        <w:t>：确定合适的实验周期，以确保结果不受季节性或其他外部因素的影响。</w:t>
      </w:r>
    </w:p>
    <w:p w14:paraId="4F3D86E6">
      <w:pPr>
        <w:pStyle w:val="4"/>
        <w:keepNext w:val="0"/>
        <w:keepLines w:val="0"/>
        <w:widowControl/>
        <w:suppressLineNumbers w:val="0"/>
      </w:pPr>
      <w:r>
        <w:t>4. 统计显著性</w:t>
      </w:r>
    </w:p>
    <w:p w14:paraId="2508EE66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多重测试问题</w:t>
      </w:r>
      <w:r>
        <w:t>：在进行多个 A/B 测试时，可能会增加假阳性的风险，需要控制显著性水平。</w:t>
      </w:r>
    </w:p>
    <w:p w14:paraId="70194FDF">
      <w:pPr>
        <w:pStyle w:val="4"/>
        <w:keepNext w:val="0"/>
        <w:keepLines w:val="0"/>
        <w:widowControl/>
        <w:suppressLineNumbers w:val="0"/>
      </w:pPr>
      <w:r>
        <w:t>5. 用户体验</w:t>
      </w:r>
    </w:p>
    <w:p w14:paraId="1757FD9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用户影响</w:t>
      </w:r>
      <w:r>
        <w:t>：实验可能影响用户体验，例如，频繁的界面变更可能导致用户困惑。</w:t>
      </w:r>
    </w:p>
    <w:p w14:paraId="13BAA016">
      <w:pPr>
        <w:pStyle w:val="3"/>
        <w:keepNext w:val="0"/>
        <w:keepLines w:val="0"/>
        <w:widowControl/>
        <w:suppressLineNumbers w:val="0"/>
      </w:pPr>
      <w:r>
        <w:t>流量分层</w:t>
      </w:r>
    </w:p>
    <w:p w14:paraId="484244FC">
      <w:pPr>
        <w:pStyle w:val="6"/>
        <w:keepNext w:val="0"/>
        <w:keepLines w:val="0"/>
        <w:widowControl/>
        <w:suppressLineNumbers w:val="0"/>
      </w:pPr>
      <w:r>
        <w:t>流量分层是一种将流量根据不同特征或属性进行分配的方法，以确保 A/B 实验的结果更具代表性和可靠性。以下是流量分层的几种常见方法：</w:t>
      </w:r>
    </w:p>
    <w:p w14:paraId="5292C6B3">
      <w:pPr>
        <w:pStyle w:val="4"/>
        <w:keepNext w:val="0"/>
        <w:keepLines w:val="0"/>
        <w:widowControl/>
        <w:suppressLineNumbers w:val="0"/>
      </w:pPr>
      <w:r>
        <w:t>1. 基于用户特征的分层</w:t>
      </w:r>
    </w:p>
    <w:p w14:paraId="5B365513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9"/>
        </w:rPr>
        <w:t>按地域</w:t>
      </w:r>
      <w:r>
        <w:t>：根据用户的地理位置，确保不同地区的用户均匀分布在 A/B 测试中。</w:t>
      </w:r>
    </w:p>
    <w:p w14:paraId="53FF65C0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9"/>
        </w:rPr>
        <w:t>按设备类型</w:t>
      </w:r>
      <w:r>
        <w:t>：根据用户使用的设备（如手机、平板、桌面）进行分层，确保不同设备的用户均匀分配。</w:t>
      </w:r>
    </w:p>
    <w:p w14:paraId="7D5D0C3B">
      <w:pPr>
        <w:pStyle w:val="4"/>
        <w:keepNext w:val="0"/>
        <w:keepLines w:val="0"/>
        <w:widowControl/>
        <w:suppressLineNumbers w:val="0"/>
      </w:pPr>
      <w:r>
        <w:t>2. 基于行为的分层</w:t>
      </w:r>
    </w:p>
    <w:p w14:paraId="5A362A65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按用户行为</w:t>
      </w:r>
      <w:r>
        <w:t>：根据用户的历史行为（如新用户、活跃用户、沉默用户）进行分层，以确保不同类型用户的反馈能够被充分考虑。</w:t>
      </w:r>
    </w:p>
    <w:p w14:paraId="72C7E5B5">
      <w:pPr>
        <w:pStyle w:val="4"/>
        <w:keepNext w:val="0"/>
        <w:keepLines w:val="0"/>
        <w:widowControl/>
        <w:suppressLineNumbers w:val="0"/>
      </w:pPr>
      <w:r>
        <w:t>3. 按流量来源分层</w:t>
      </w:r>
    </w:p>
    <w:p w14:paraId="58C25EA9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按流量来源</w:t>
      </w:r>
      <w:r>
        <w:t>：根据用户访问网站的渠道（如自然搜索、社交媒体、广告）进行分层，以确保不同来源的用户均匀分布。</w:t>
      </w:r>
    </w:p>
    <w:p w14:paraId="570FF7C7">
      <w:pPr>
        <w:pStyle w:val="4"/>
        <w:keepNext w:val="0"/>
        <w:keepLines w:val="0"/>
        <w:widowControl/>
        <w:suppressLineNumbers w:val="0"/>
      </w:pPr>
      <w:r>
        <w:t>实施流量分层的步骤</w:t>
      </w:r>
    </w:p>
    <w:p w14:paraId="12D317F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确定分层标准</w:t>
      </w:r>
      <w:r>
        <w:t>：选择合适的分层标准（如地域、设备、行为等）。</w:t>
      </w:r>
    </w:p>
    <w:p w14:paraId="0A80D8EB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收集数据</w:t>
      </w:r>
      <w:r>
        <w:t>：在实验前收集基础数据，以便进行分层。</w:t>
      </w:r>
    </w:p>
    <w:p w14:paraId="36EB93AD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进行随机分配</w:t>
      </w:r>
      <w:r>
        <w:t>：在每个层次内进行随机分配，确保每个组的用户特征一致。</w:t>
      </w:r>
    </w:p>
    <w:p w14:paraId="25AB570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监测与分析</w:t>
      </w:r>
      <w:r>
        <w:t>：在实验过程中监测各层的表现，并在分析结果时考虑分层。</w:t>
      </w:r>
    </w:p>
    <w:p w14:paraId="5DF164D2">
      <w:pPr>
        <w:rPr>
          <w:rFonts w:hint="default"/>
          <w:lang w:val="en-US" w:eastAsia="zh-CN"/>
        </w:rPr>
      </w:pPr>
    </w:p>
    <w:p w14:paraId="47333C1C">
      <w:pPr>
        <w:pStyle w:val="4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流程</w:t>
      </w:r>
    </w:p>
    <w:p w14:paraId="2E3E6485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确定目标和假设-&gt;确定指标-&gt;确定实验单位-&gt;计算样本量-&gt;实施测试-&gt;分析实验结果</w:t>
      </w:r>
    </w:p>
    <w:p w14:paraId="12E2FDF4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其中确定指标中比较关键的是要确定评价指标和护栏指标，评价指标就是驱动公司实现核心价值的指标，要具有可归因性、可测量性、敏感性和稳定性；护栏指标也就是辅助指标</w:t>
      </w:r>
    </w:p>
    <w:p w14:paraId="37D64C7F">
      <w:pPr>
        <w:rPr>
          <w:rFonts w:hint="default" w:eastAsia="宋体" w:asciiTheme="minorAscii" w:hAnsiTheme="minorAscii"/>
          <w:lang w:val="en-US" w:eastAsia="zh-CN"/>
        </w:rPr>
      </w:pPr>
    </w:p>
    <w:p w14:paraId="4287231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● 确定实验单位有从用户层面、访问层面和页面层面进行考虑的情况，用户层面适用于易被用户察觉的变化实验，访问和页面层面适用于不易被用户察觉的变化实验；从用户层面到页面层面实验粒度越来越细，累计的样本量也越来越多</w:t>
      </w:r>
    </w:p>
    <w:p w14:paraId="48BED262">
      <w:pPr>
        <w:rPr>
          <w:rFonts w:hint="default" w:eastAsia="宋体" w:asciiTheme="minorAscii" w:hAnsiTheme="minorAscii"/>
          <w:lang w:val="en-US" w:eastAsia="zh-CN"/>
        </w:rPr>
      </w:pPr>
    </w:p>
    <w:p w14:paraId="613767E1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● 计算样本量，需要预先确认以下数值：显著性水平、功效、实验组和对照组的综合方差以及期望的最小差值。实验组和对照组数据量最好均分，非均分的时候只有相对较小的组达到最小样本量，实验结果才可能显著，并不是说实验组越大越好，因为瓶颈是在样本量较小的对照组上，所以实验组和对照组的样本量最好相同</w:t>
      </w:r>
    </w:p>
    <w:p w14:paraId="5DC9E47F">
      <w:pPr>
        <w:rPr>
          <w:rFonts w:hint="default" w:eastAsia="宋体" w:asciiTheme="minorAscii" w:hAnsiTheme="minorAscii"/>
          <w:lang w:val="en-US" w:eastAsia="zh-CN"/>
        </w:rPr>
      </w:pPr>
    </w:p>
    <w:p w14:paraId="1D50B56C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● 分析测试结果的时候要注意辛普森悖论等问题，而且要保证样本达到足够的量、检验是否在正常的波动范围内</w:t>
      </w:r>
    </w:p>
    <w:p w14:paraId="67DBAA44">
      <w:pPr>
        <w:rPr>
          <w:rFonts w:hint="default" w:eastAsia="宋体" w:asciiTheme="minorAscii" w:hAnsiTheme="minorAscii"/>
          <w:lang w:val="en-US" w:eastAsia="zh-CN"/>
        </w:rPr>
      </w:pPr>
    </w:p>
    <w:p w14:paraId="33AA1BBB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AB测试在什么平台上进行？介绍一下主要步骤？（字节跳动）</w:t>
      </w:r>
    </w:p>
    <w:p w14:paraId="1D970A1E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参考答案</w:t>
      </w:r>
    </w:p>
    <w:p w14:paraId="3ECC8262">
      <w:pPr>
        <w:rPr>
          <w:rFonts w:hint="default" w:eastAsia="宋体" w:asciiTheme="minorAscii" w:hAnsiTheme="minorAscii"/>
          <w:lang w:val="en-US" w:eastAsia="zh-CN"/>
        </w:rPr>
      </w:pPr>
    </w:p>
    <w:p w14:paraId="4A314B9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（1）定义策略：确定分流的目的、放量规模、递增的频率、回滚的策略等；</w:t>
      </w:r>
    </w:p>
    <w:p w14:paraId="067D9DA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（2）筛选用户：确定分流访问的用户特征，定义规则（根据IP，user_id，cookie，业务需求（商户）等因素，指定分流策略）或导入名单；</w:t>
      </w:r>
    </w:p>
    <w:p w14:paraId="49ED4D3B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（3）访问分流：技术支撑，根据分流策略向用户展示不同内容；</w:t>
      </w:r>
    </w:p>
    <w:p w14:paraId="13482360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（4）发布运行：根据不同的实现方案进行部署；</w:t>
      </w:r>
    </w:p>
    <w:p w14:paraId="014A34F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（5）采集分析：收集数据，比较不同的方案效果，确定最终方案。</w:t>
      </w:r>
    </w:p>
    <w:p w14:paraId="69018906">
      <w:pPr>
        <w:rPr>
          <w:rFonts w:hint="default" w:eastAsia="宋体" w:asciiTheme="minorAscii" w:hAnsiTheme="minorAscii"/>
          <w:lang w:val="en-US" w:eastAsia="zh-CN"/>
        </w:rPr>
      </w:pPr>
    </w:p>
    <w:p w14:paraId="2FB9F6A9">
      <w:pPr>
        <w:rPr>
          <w:rFonts w:hint="default" w:eastAsia="宋体" w:asciiTheme="minorAscii" w:hAnsiTheme="minorAscii"/>
          <w:lang w:val="en-US" w:eastAsia="zh-CN"/>
        </w:rPr>
      </w:pPr>
    </w:p>
    <w:p w14:paraId="1234D03C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在abtest的应用 p值的意义，第一类和第二类错误的定义是什么</w:t>
      </w:r>
    </w:p>
    <w:p w14:paraId="4548B9F5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P值就是在原假设成立的前提下，出现原假设以及更极端现象的概率</w:t>
      </w:r>
    </w:p>
    <w:p w14:paraId="01605D30">
      <w:pPr>
        <w:keepNext w:val="0"/>
        <w:keepLines w:val="0"/>
        <w:widowControl/>
        <w:suppressLineNumbers w:val="0"/>
      </w:pPr>
      <w:r>
        <w:rPr>
          <w:rStyle w:val="9"/>
        </w:rPr>
        <w:t>p 值 ≤ α</w:t>
      </w:r>
      <w:r>
        <w:t>（通常选择 α = 0.05）：拒绝原假设，认为结果具有统计显著性。</w:t>
      </w:r>
    </w:p>
    <w:p w14:paraId="1B3B8ABF">
      <w:pPr>
        <w:keepNext w:val="0"/>
        <w:keepLines w:val="0"/>
        <w:widowControl/>
        <w:suppressLineNumbers w:val="0"/>
      </w:pPr>
      <w:r>
        <w:rPr>
          <w:rStyle w:val="9"/>
        </w:rPr>
        <w:t>p 值 &gt; α</w:t>
      </w:r>
      <w:r>
        <w:t>：不能拒绝原假设，认为结果不显著。</w:t>
      </w:r>
    </w:p>
    <w:p w14:paraId="3114898A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第一类错误α叫弃真错误或显著性水平，即原假设为真时却被我们拒绝的概率；</w:t>
      </w:r>
    </w:p>
    <w:p w14:paraId="5F871548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第二类错误β叫采伪错误，即原假设为伪我们没有拒绝的概率。在一定样本量的情况下，减小一类错误必然会增大另一类错误</w:t>
      </w:r>
    </w:p>
    <w:p w14:paraId="7B2E7032">
      <w:pPr>
        <w:jc w:val="center"/>
        <w:rPr>
          <w:rFonts w:hint="default" w:eastAsia="宋体" w:asciiTheme="minorAscii" w:hAnsiTheme="minorAscii"/>
          <w:lang w:val="en-US" w:eastAsia="zh-CN"/>
        </w:rPr>
      </w:pPr>
      <w:r>
        <w:drawing>
          <wp:inline distT="0" distB="0" distL="114300" distR="114300">
            <wp:extent cx="6342380" cy="3168650"/>
            <wp:effectExtent l="0" t="0" r="762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0DFA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现在次日留存率是20%，执行一个策略以后，次日留存率21%，怎么证明留存率提高是因为策略影响的</w:t>
      </w:r>
    </w:p>
    <w:p w14:paraId="53434CD0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假设检验，或者延长周期，查看七日留存率，杜绝偶然因素</w:t>
      </w:r>
    </w:p>
    <w:p w14:paraId="24A0F5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要证明次日留存率的提高是由于策略的影响，可以通过假设检验来进行分析。以下是一个步骤指南，说明如何进行假设检验，以及如何延长周期查看七日留存率以减少偶然因素的影响。</w:t>
      </w:r>
    </w:p>
    <w:p w14:paraId="268BAE61">
      <w:pPr>
        <w:rPr>
          <w:rFonts w:hint="default"/>
          <w:lang w:val="en-US" w:eastAsia="zh-CN"/>
        </w:rPr>
      </w:pPr>
    </w:p>
    <w:p w14:paraId="3E7BFB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1. 设定假设</w:t>
      </w:r>
    </w:p>
    <w:p w14:paraId="0FC6C499">
      <w:pPr>
        <w:rPr>
          <w:rFonts w:hint="default"/>
          <w:lang w:val="en-US" w:eastAsia="zh-CN"/>
        </w:rPr>
      </w:pPr>
    </w:p>
    <w:p w14:paraId="507602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原假设 (H0): 策略实施前后的次日留存率没有显著差异，即 ( p1 = p2 （20% = 21%）。</w:t>
      </w:r>
    </w:p>
    <w:p w14:paraId="305F6A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备择假设 (H1): 策略实施后次日留存率显著提高，即 p1 &lt; p2 （20% &lt; 21%）。</w:t>
      </w:r>
    </w:p>
    <w:p w14:paraId="286041E5">
      <w:pPr>
        <w:rPr>
          <w:rFonts w:hint="default"/>
          <w:lang w:val="en-US" w:eastAsia="zh-CN"/>
        </w:rPr>
      </w:pPr>
    </w:p>
    <w:p w14:paraId="06798E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2. 收集数据</w:t>
      </w:r>
    </w:p>
    <w:p w14:paraId="19E48367">
      <w:pPr>
        <w:rPr>
          <w:rFonts w:hint="default"/>
          <w:lang w:val="en-US" w:eastAsia="zh-CN"/>
        </w:rPr>
      </w:pPr>
    </w:p>
    <w:p w14:paraId="33267A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假设你有以下数据：</w:t>
      </w:r>
    </w:p>
    <w:p w14:paraId="57E77301">
      <w:pPr>
        <w:rPr>
          <w:rFonts w:hint="default"/>
          <w:lang w:val="en-US" w:eastAsia="zh-CN"/>
        </w:rPr>
      </w:pPr>
    </w:p>
    <w:p w14:paraId="26037B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策略实施前的样本数据：</w:t>
      </w:r>
    </w:p>
    <w:p w14:paraId="7FDBFF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留存用户数：n1 </w:t>
      </w:r>
    </w:p>
    <w:p w14:paraId="04AA92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次日留存率：20%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即0.20 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 xml:space="preserve">n1 </w:t>
      </w:r>
    </w:p>
    <w:p w14:paraId="2946C2C2">
      <w:pPr>
        <w:rPr>
          <w:rFonts w:hint="default"/>
          <w:lang w:val="en-US" w:eastAsia="zh-CN"/>
        </w:rPr>
      </w:pPr>
    </w:p>
    <w:p w14:paraId="2D79F9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策略实施后的样本数据：</w:t>
      </w:r>
    </w:p>
    <w:p w14:paraId="60DB89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留存用户数：n</w:t>
      </w:r>
      <w:r>
        <w:rPr>
          <w:rFonts w:hint="eastAsia"/>
          <w:lang w:val="en-US" w:eastAsia="zh-CN"/>
        </w:rPr>
        <w:t>2</w:t>
      </w:r>
    </w:p>
    <w:p w14:paraId="7ADA0C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次日留存率：21%即0.2 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2</w:t>
      </w:r>
    </w:p>
    <w:p w14:paraId="0CA50E4D">
      <w:pPr>
        <w:rPr>
          <w:rFonts w:hint="default"/>
          <w:lang w:val="en-US" w:eastAsia="zh-CN"/>
        </w:rPr>
      </w:pPr>
    </w:p>
    <w:p w14:paraId="677569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3. 选择统计检验方法</w:t>
      </w:r>
    </w:p>
    <w:p w14:paraId="6D1A3A68">
      <w:pPr>
        <w:rPr>
          <w:rFonts w:hint="default"/>
          <w:lang w:val="en-US" w:eastAsia="zh-CN"/>
        </w:rPr>
      </w:pPr>
    </w:p>
    <w:p w14:paraId="760612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可以使用 Z 检验 来比较两个比例（留存率）。假设样本量足够大，使用 Z 检验是合适的。</w:t>
      </w:r>
    </w:p>
    <w:p w14:paraId="1BC13B4F">
      <w:pPr>
        <w:rPr>
          <w:rFonts w:hint="default"/>
          <w:lang w:val="en-US" w:eastAsia="zh-CN"/>
        </w:rPr>
      </w:pPr>
    </w:p>
    <w:p w14:paraId="3ED175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计算检验统计量</w:t>
      </w:r>
    </w:p>
    <w:p w14:paraId="1EBE2417">
      <w:pPr>
        <w:rPr>
          <w:rFonts w:hint="default"/>
          <w:lang w:val="en-US" w:eastAsia="zh-CN"/>
        </w:rPr>
      </w:pPr>
    </w:p>
    <w:p w14:paraId="566BAF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使用以下公式计算 Z 值：</w:t>
      </w:r>
    </w:p>
    <w:p w14:paraId="0F77BA3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26000" cy="24193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D1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计算步骤：</w:t>
      </w:r>
    </w:p>
    <w:p w14:paraId="586CD1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先计算 p：</w:t>
      </w:r>
    </w:p>
    <w:p w14:paraId="2BB6DD8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17365" cy="1575435"/>
            <wp:effectExtent l="0" t="0" r="63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83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查找 p 值</w:t>
      </w:r>
    </w:p>
    <w:p w14:paraId="7930CB93">
      <w:pPr>
        <w:rPr>
          <w:rFonts w:hint="default"/>
          <w:lang w:val="en-US" w:eastAsia="zh-CN"/>
        </w:rPr>
      </w:pPr>
    </w:p>
    <w:p w14:paraId="07649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根据计算出的 Z 值查找对应的 p 值。</w:t>
      </w:r>
    </w:p>
    <w:p w14:paraId="531AB898">
      <w:pPr>
        <w:rPr>
          <w:rFonts w:hint="default"/>
          <w:lang w:val="en-US" w:eastAsia="zh-CN"/>
        </w:rPr>
      </w:pPr>
    </w:p>
    <w:p w14:paraId="1D8B0E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结果解释</w:t>
      </w:r>
    </w:p>
    <w:p w14:paraId="106EB82D">
      <w:pPr>
        <w:rPr>
          <w:rFonts w:hint="default"/>
          <w:lang w:val="en-US" w:eastAsia="zh-CN"/>
        </w:rPr>
      </w:pPr>
    </w:p>
    <w:p w14:paraId="7A7C9B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比较 p 值与显著性水平（如 α = 0.05）：</w:t>
      </w:r>
    </w:p>
    <w:p w14:paraId="318699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如果 p 值 ≤ α，拒绝原假设，认为策略对留存率有显著影响。</w:t>
      </w:r>
    </w:p>
    <w:p w14:paraId="295AEB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如果 p 值 &gt; α，不能拒绝原假设，认为留存率的变化可能是偶然因素。</w:t>
      </w:r>
    </w:p>
    <w:p w14:paraId="46B572AB">
      <w:pPr>
        <w:rPr>
          <w:rFonts w:hint="default"/>
          <w:lang w:val="en-US" w:eastAsia="zh-CN"/>
        </w:rPr>
      </w:pPr>
    </w:p>
    <w:p w14:paraId="713C64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7. 延长周期查看七日留存率</w:t>
      </w:r>
    </w:p>
    <w:p w14:paraId="737BF7CF">
      <w:pPr>
        <w:rPr>
          <w:rFonts w:hint="default"/>
          <w:lang w:val="en-US" w:eastAsia="zh-CN"/>
        </w:rPr>
      </w:pPr>
    </w:p>
    <w:p w14:paraId="32B7E7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为了进一步确认留存率的提升不是偶然因素，可以延长观察周期，看七日留存率：</w:t>
      </w:r>
    </w:p>
    <w:p w14:paraId="48FF2BE8">
      <w:pPr>
        <w:rPr>
          <w:rFonts w:hint="default"/>
          <w:lang w:val="en-US" w:eastAsia="zh-CN"/>
        </w:rPr>
      </w:pPr>
    </w:p>
    <w:p w14:paraId="02DC72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设定相同的假设：</w:t>
      </w:r>
    </w:p>
    <w:p w14:paraId="30D607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原假设：七日留存率没有显著差异。</w:t>
      </w:r>
    </w:p>
    <w:p w14:paraId="1EB7AEE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备择假设：七日留存率有显著提高。</w:t>
      </w:r>
    </w:p>
    <w:p w14:paraId="26ACF388">
      <w:pPr>
        <w:rPr>
          <w:rFonts w:hint="default"/>
          <w:lang w:val="en-US" w:eastAsia="zh-CN"/>
        </w:rPr>
      </w:pPr>
    </w:p>
    <w:p w14:paraId="3CCC1D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重复以上步骤</w:t>
      </w:r>
    </w:p>
    <w:p w14:paraId="1BE49E2C">
      <w:pPr>
        <w:rPr>
          <w:rFonts w:hint="default"/>
          <w:lang w:val="en-US" w:eastAsia="zh-CN"/>
        </w:rPr>
      </w:pPr>
    </w:p>
    <w:p w14:paraId="2EFF4C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收集七日留存率的数据，按照相同的方式进行假设检验。</w:t>
      </w:r>
    </w:p>
    <w:p w14:paraId="114A43E7">
      <w:pPr>
        <w:rPr>
          <w:rFonts w:hint="default"/>
          <w:lang w:val="en-US" w:eastAsia="zh-CN"/>
        </w:rPr>
      </w:pPr>
    </w:p>
    <w:p w14:paraId="041122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结论</w:t>
      </w:r>
    </w:p>
    <w:p w14:paraId="33D2DC20">
      <w:pPr>
        <w:rPr>
          <w:rFonts w:hint="default"/>
          <w:lang w:val="en-US" w:eastAsia="zh-CN"/>
        </w:rPr>
      </w:pPr>
    </w:p>
    <w:p w14:paraId="18B2E0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通过以上步骤，可以更系统地评估策略对留存率的影响，并通过延长观察周期来减少偶然因素的影响。如果七日留存率也表现出显著提高，将进一步支持策略有效性的结论。</w:t>
      </w:r>
    </w:p>
    <w:p w14:paraId="7B4565AC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线性回归共线性、过拟合、正则化</w:t>
      </w:r>
    </w:p>
    <w:p w14:paraId="0D2C7411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b/>
          <w:bCs/>
          <w:lang w:val="en-US" w:eastAsia="zh-CN"/>
        </w:rPr>
        <w:t>共线性</w:t>
      </w:r>
      <w:r>
        <w:rPr>
          <w:rFonts w:hint="default" w:eastAsia="宋体" w:asciiTheme="minorAscii" w:hAnsiTheme="minorAscii"/>
          <w:lang w:val="en-US" w:eastAsia="zh-CN"/>
        </w:rPr>
        <w:t>是指自变量之间存在高度相关性的问题。当自变量之间存在强相关性时，会导致以下问题：</w:t>
      </w:r>
    </w:p>
    <w:p w14:paraId="67B1B4FC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不稳定性：回归系数的估计值可能会变得不稳定，导致模型对数据的微小变化敏感。</w:t>
      </w:r>
    </w:p>
    <w:p w14:paraId="465925BE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解释性降低：难以判断哪些自变量对因变量的影响更大，因为它们可能互相影响。</w:t>
      </w:r>
    </w:p>
    <w:p w14:paraId="64CD1472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标准误增加：共线性会增加回归系数的标准误，使得显著性检验的结果不可靠。</w:t>
      </w:r>
    </w:p>
    <w:p w14:paraId="27E18BB7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解决方法</w:t>
      </w:r>
    </w:p>
    <w:p w14:paraId="18FB329E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去除冗余特征：通过相关性分析，去掉相关性高的特征。</w:t>
      </w:r>
    </w:p>
    <w:p w14:paraId="658B9EBE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主成分回归（PCR）：使用主成分分析来降低维度，消除共线性。</w:t>
      </w:r>
    </w:p>
    <w:p w14:paraId="695DC4B1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岭回归：使用L2正则化来降低共线性的影响。</w:t>
      </w:r>
    </w:p>
    <w:p w14:paraId="4131C144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29EAFC69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共线性会影响模型的稳定性和可解释性，解决方法包括去除冗余特征和使用正则化。</w:t>
      </w:r>
    </w:p>
    <w:p w14:paraId="6C367923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过拟合使模型在新数据上表现不佳，解决方法包括简化模型、交叉验证和正则化。</w:t>
      </w:r>
    </w:p>
    <w:p w14:paraId="2B22026E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正则化是防止过拟合的重要技术，通过惩罚项控制模型复杂度，常见的方法有Lasso和Ridge回归。</w:t>
      </w:r>
    </w:p>
    <w:p w14:paraId="701AA302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解决过拟合和欠拟合的问题是机器学习中的重要任务。以下是一些常用的方法和策略：</w:t>
      </w:r>
    </w:p>
    <w:p w14:paraId="22E540E8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5736C133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解决过拟合的方法</w:t>
      </w:r>
    </w:p>
    <w:p w14:paraId="5E1BDFDA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7D686375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1. 增加训练数据：</w:t>
      </w:r>
    </w:p>
    <w:p w14:paraId="4C50DC1F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收集更多的数据可以帮助模型更好地学习数据的分布，从而减少过拟合。</w:t>
      </w:r>
    </w:p>
    <w:p w14:paraId="43DC18C0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2F9D83C9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2. 正则化：</w:t>
      </w:r>
    </w:p>
    <w:p w14:paraId="12F1B853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L1 和 L2 正则化：在损失函数中增加惩罚项，限制模型的复杂性。</w:t>
      </w:r>
    </w:p>
    <w:p w14:paraId="3D9FB792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Dropout：在神经网络中随机丢弃部分神经元，防止模型对训练数据的过度依赖。</w:t>
      </w:r>
    </w:p>
    <w:p w14:paraId="3AF7A4AC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15988FE5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3. 简化模型：</w:t>
      </w:r>
    </w:p>
    <w:p w14:paraId="0EC8A1A9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选择更简单的模型或减少模型的复杂度（如减少层数或特征数）。</w:t>
      </w:r>
    </w:p>
    <w:p w14:paraId="03A09F56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142663B9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4. 交叉验证：</w:t>
      </w:r>
    </w:p>
    <w:p w14:paraId="5FA1AE66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使用交叉验证（如 K 折交叉验证）来确保模型在不同子集上的表现一致，帮助评估模型的泛化能力。</w:t>
      </w:r>
    </w:p>
    <w:p w14:paraId="4A043064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79523365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5. 提早停止：</w:t>
      </w:r>
    </w:p>
    <w:p w14:paraId="1921BC23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在训练过程中监控验证集的性能，当验证集性能不再提升时停止训练，防止模型在训练集上过拟合。</w:t>
      </w:r>
    </w:p>
    <w:p w14:paraId="593080C5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0FC09E07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6. 数据增强：</w:t>
      </w:r>
    </w:p>
    <w:p w14:paraId="671CF605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在图像和文本等领域，通过旋转、缩放、翻转等手段生成新的训练样本，以增加数据的多样性。</w:t>
      </w:r>
    </w:p>
    <w:p w14:paraId="7A07F8BD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710A8576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解决欠拟合的方法</w:t>
      </w:r>
    </w:p>
    <w:p w14:paraId="644D79F6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20382C89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1. 增加模型复杂度：</w:t>
      </w:r>
    </w:p>
    <w:p w14:paraId="6D61D40D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选择更复杂的模型（如更深的神经网络或更复杂的算法），以更好地捕捉数据中的模式。</w:t>
      </w:r>
    </w:p>
    <w:p w14:paraId="08C382EE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5913C34A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2. 减少正则化：</w:t>
      </w:r>
    </w:p>
    <w:p w14:paraId="284670B3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减少正则化参数的值，使模型更自由地拟合训练数据。</w:t>
      </w:r>
    </w:p>
    <w:p w14:paraId="58429474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15996350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3. 特征工程：</w:t>
      </w:r>
    </w:p>
    <w:p w14:paraId="53CBD53B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创建新的特征或选择更有效的特征，以提高模型的表现。可以考虑使用多项式特征或其他非线性变换。</w:t>
      </w:r>
    </w:p>
    <w:p w14:paraId="4ED90118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0FBDF2FC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4. 增加训练时间：</w:t>
      </w:r>
    </w:p>
    <w:p w14:paraId="4FC90CCD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如果模型仍未收敛，可以通过增加训练迭代次数或调整学习率来改善。</w:t>
      </w:r>
    </w:p>
    <w:p w14:paraId="02696B9F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42FCD8C4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5. 使用不同算法：</w:t>
      </w:r>
    </w:p>
    <w:p w14:paraId="06EA7C34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 xml:space="preserve">   - 尝试不同的机器学习算法，有时不同的算法在特定数据集上的表现会有所不同。</w:t>
      </w:r>
    </w:p>
    <w:p w14:paraId="3EEBD286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7842B2BD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</w:p>
    <w:p w14:paraId="67D7A27F">
      <w:pPr>
        <w:widowControl w:val="0"/>
        <w:numPr>
          <w:ilvl w:val="0"/>
          <w:numId w:val="0"/>
        </w:numPr>
        <w:jc w:val="both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通过这些方法，可以有效地调整模型，以实现更好的泛化能力和预测性能。</w:t>
      </w:r>
    </w:p>
    <w:p w14:paraId="31CE0E5E">
      <w:pPr>
        <w:pStyle w:val="4"/>
        <w:bidi w:val="0"/>
        <w:jc w:val="left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5、针对实习经历问了常用的时序模型以及评价标准</w:t>
      </w:r>
    </w:p>
    <w:p w14:paraId="51769740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6、对DS和DA的理解</w:t>
      </w:r>
    </w:p>
    <w:p w14:paraId="7CBCB9CC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数据科学（DS）</w:t>
      </w:r>
    </w:p>
    <w:p w14:paraId="2697AFEF">
      <w:pPr>
        <w:pStyle w:val="5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定义</w:t>
      </w:r>
    </w:p>
    <w:p w14:paraId="6262417E">
      <w:pPr>
        <w:pStyle w:val="6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数据科学是一个跨学科的领域，涉及从数据中提取知识和洞察的过程。它结合了统计学、计算机科学、数学和领域知识，旨在解决复杂的问题并生成可操作的见解。</w:t>
      </w:r>
    </w:p>
    <w:p w14:paraId="59973FBC">
      <w:pPr>
        <w:pStyle w:val="5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主要组成部分</w:t>
      </w:r>
    </w:p>
    <w:p w14:paraId="2E35742D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数据收集</w:t>
      </w:r>
      <w:r>
        <w:rPr>
          <w:rFonts w:hint="default" w:eastAsia="宋体" w:asciiTheme="minorAscii" w:hAnsiTheme="minorAscii"/>
        </w:rPr>
        <w:t>：从各种来源获取数据，包括结构化和非结构化数据。</w:t>
      </w:r>
    </w:p>
    <w:p w14:paraId="44F3608F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数据清洗与预处理</w:t>
      </w:r>
      <w:r>
        <w:rPr>
          <w:rFonts w:hint="default" w:eastAsia="宋体" w:asciiTheme="minorAscii" w:hAnsiTheme="minorAscii"/>
        </w:rPr>
        <w:t>：处理缺失值、异常值和格式不一致的问题。</w:t>
      </w:r>
    </w:p>
    <w:p w14:paraId="70AD66D1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数据分析</w:t>
      </w:r>
      <w:r>
        <w:rPr>
          <w:rFonts w:hint="default" w:eastAsia="宋体" w:asciiTheme="minorAscii" w:hAnsiTheme="minorAscii"/>
        </w:rPr>
        <w:t>：使用统计和机器学习技术分析数据，识别模式和趋势。</w:t>
      </w:r>
    </w:p>
    <w:p w14:paraId="79BA0EF7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建模</w:t>
      </w:r>
      <w:r>
        <w:rPr>
          <w:rFonts w:hint="default" w:eastAsia="宋体" w:asciiTheme="minorAscii" w:hAnsiTheme="minorAscii"/>
        </w:rPr>
        <w:t>：创建预测模型（如回归、分类、聚类等），并进行验证和优化。</w:t>
      </w:r>
    </w:p>
    <w:p w14:paraId="48ACB433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数据可视化</w:t>
      </w:r>
      <w:r>
        <w:rPr>
          <w:rFonts w:hint="default" w:eastAsia="宋体" w:asciiTheme="minorAscii" w:hAnsiTheme="minorAscii"/>
        </w:rPr>
        <w:t>：通过图表和仪表盘展示分析结果，以便于理解和决策。</w:t>
      </w:r>
    </w:p>
    <w:p w14:paraId="3353CF99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部署与监控</w:t>
      </w:r>
      <w:r>
        <w:rPr>
          <w:rFonts w:hint="default" w:eastAsia="宋体" w:asciiTheme="minorAscii" w:hAnsiTheme="minorAscii"/>
        </w:rPr>
        <w:t>：将模型部署到生产环境，并监控其性能。</w:t>
      </w:r>
    </w:p>
    <w:p w14:paraId="0EF99383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数据分析（DA）</w:t>
      </w:r>
    </w:p>
    <w:p w14:paraId="292337C7">
      <w:pPr>
        <w:pStyle w:val="5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定义</w:t>
      </w:r>
    </w:p>
    <w:p w14:paraId="72C08E8E">
      <w:pPr>
        <w:pStyle w:val="6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数据分析是数据科学的一个子集，专注于对数据进行解读和分析，以回答具体问题或支持决策。数据分析通常涉及数据的描述性统计和可视化。</w:t>
      </w:r>
    </w:p>
    <w:p w14:paraId="2A8466E5">
      <w:pPr>
        <w:pStyle w:val="5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主要组成部分</w:t>
      </w:r>
    </w:p>
    <w:p w14:paraId="45535407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数据收集</w:t>
      </w:r>
      <w:r>
        <w:rPr>
          <w:rFonts w:hint="default" w:eastAsia="宋体" w:asciiTheme="minorAscii" w:hAnsiTheme="minorAscii"/>
        </w:rPr>
        <w:t>：获取相关数据，通常是针对特定问题。</w:t>
      </w:r>
    </w:p>
    <w:p w14:paraId="50FF8AEE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数据清洗与整理</w:t>
      </w:r>
      <w:r>
        <w:rPr>
          <w:rFonts w:hint="default" w:eastAsia="宋体" w:asciiTheme="minorAscii" w:hAnsiTheme="minorAscii"/>
        </w:rPr>
        <w:t>：确保数据质量，以便进行分析。</w:t>
      </w:r>
    </w:p>
    <w:p w14:paraId="50A406A8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描述性分析</w:t>
      </w:r>
      <w:r>
        <w:rPr>
          <w:rFonts w:hint="default" w:eastAsia="宋体" w:asciiTheme="minorAscii" w:hAnsiTheme="minorAscii"/>
        </w:rPr>
        <w:t>：计算统计量（如均值、中位数、标准差）来描述数据特征。</w:t>
      </w:r>
    </w:p>
    <w:p w14:paraId="2EA265E8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探索性数据分析（EDA）</w:t>
      </w:r>
      <w:r>
        <w:rPr>
          <w:rFonts w:hint="default" w:eastAsia="宋体" w:asciiTheme="minorAscii" w:hAnsiTheme="minorAscii"/>
        </w:rPr>
        <w:t>：通过可视化和统计手段探索数据，识别潜在模式。</w:t>
      </w:r>
    </w:p>
    <w:p w14:paraId="4B608DA0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报告生成</w:t>
      </w:r>
      <w:r>
        <w:rPr>
          <w:rFonts w:hint="default" w:eastAsia="宋体" w:asciiTheme="minorAscii" w:hAnsiTheme="minorAscii"/>
        </w:rPr>
        <w:t>：将分析结果整理成报告或仪表盘，支持业务决策。</w:t>
      </w:r>
    </w:p>
    <w:p w14:paraId="6AE12380">
      <w:pPr>
        <w:pStyle w:val="4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比较</w:t>
      </w:r>
    </w:p>
    <w:p w14:paraId="691DD946">
      <w:pPr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drawing>
          <wp:inline distT="0" distB="0" distL="114300" distR="114300">
            <wp:extent cx="5268595" cy="2419985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16D8">
      <w:pPr>
        <w:pStyle w:val="3"/>
        <w:bidi w:val="0"/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数据分析常见指标</w:t>
      </w:r>
    </w:p>
    <w:p w14:paraId="4E55899D">
      <w:pPr>
        <w:pStyle w:val="6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在数据分析中，常用的指标可以帮助评估和理解数据的趋势、模式和绩效。以下是一些常见的指标分类及其示例：</w:t>
      </w:r>
    </w:p>
    <w:p w14:paraId="2CCB1D72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1. 描述性统计指标</w:t>
      </w:r>
    </w:p>
    <w:p w14:paraId="21F38373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均值（Mean）</w:t>
      </w:r>
      <w:r>
        <w:rPr>
          <w:rFonts w:hint="default" w:eastAsia="宋体" w:asciiTheme="minorAscii" w:hAnsiTheme="minorAscii"/>
        </w:rPr>
        <w:t>：数据的平均值。</w:t>
      </w:r>
    </w:p>
    <w:p w14:paraId="4BCD693A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中位数（Median）</w:t>
      </w:r>
      <w:r>
        <w:rPr>
          <w:rFonts w:hint="default" w:eastAsia="宋体" w:asciiTheme="minorAscii" w:hAnsiTheme="minorAscii"/>
        </w:rPr>
        <w:t>：将数据排序后，中间的值。</w:t>
      </w:r>
    </w:p>
    <w:p w14:paraId="42757D46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众数（Mode）</w:t>
      </w:r>
      <w:r>
        <w:rPr>
          <w:rFonts w:hint="default" w:eastAsia="宋体" w:asciiTheme="minorAscii" w:hAnsiTheme="minorAscii"/>
        </w:rPr>
        <w:t>：出现频率最高的值。</w:t>
      </w:r>
    </w:p>
    <w:p w14:paraId="7BE32766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标准差（Standard Deviation）</w:t>
      </w:r>
      <w:r>
        <w:rPr>
          <w:rFonts w:hint="default" w:eastAsia="宋体" w:asciiTheme="minorAscii" w:hAnsiTheme="minorAscii"/>
        </w:rPr>
        <w:t>：数据分布的离散程度。</w:t>
      </w:r>
    </w:p>
    <w:p w14:paraId="2B86F0CF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方差（Variance）</w:t>
      </w:r>
      <w:r>
        <w:rPr>
          <w:rFonts w:hint="default" w:eastAsia="宋体" w:asciiTheme="minorAscii" w:hAnsiTheme="minorAscii"/>
        </w:rPr>
        <w:t>：标准差的平方，表示数据的波动性。</w:t>
      </w:r>
    </w:p>
    <w:p w14:paraId="7B9E1A59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2. 计数指标</w:t>
      </w:r>
    </w:p>
    <w:p w14:paraId="473C1A83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总计数（Count）</w:t>
      </w:r>
      <w:r>
        <w:rPr>
          <w:rFonts w:hint="default" w:eastAsia="宋体" w:asciiTheme="minorAscii" w:hAnsiTheme="minorAscii"/>
        </w:rPr>
        <w:t>：数据集中总的记录数。</w:t>
      </w:r>
    </w:p>
    <w:p w14:paraId="6670C1F9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唯一计数（Distinct Count）</w:t>
      </w:r>
      <w:r>
        <w:rPr>
          <w:rFonts w:hint="default" w:eastAsia="宋体" w:asciiTheme="minorAscii" w:hAnsiTheme="minorAscii"/>
        </w:rPr>
        <w:t>：数据集中唯一值的数量。</w:t>
      </w:r>
    </w:p>
    <w:p w14:paraId="75D4A101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3. 比率和百分比</w:t>
      </w:r>
    </w:p>
    <w:p w14:paraId="71020A61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增长率（Growth Rate）</w:t>
      </w:r>
      <w:r>
        <w:rPr>
          <w:rFonts w:hint="default" w:eastAsia="宋体" w:asciiTheme="minorAscii" w:hAnsiTheme="minorAscii"/>
        </w:rPr>
        <w:t>：某一指标的增长幅度，通常以百分比表示。</w:t>
      </w:r>
    </w:p>
    <w:p w14:paraId="2705A627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市场份额（Market Share）</w:t>
      </w:r>
      <w:r>
        <w:rPr>
          <w:rFonts w:hint="default" w:eastAsia="宋体" w:asciiTheme="minorAscii" w:hAnsiTheme="minorAscii"/>
        </w:rPr>
        <w:t>：某一公司的销售额占市场总销售额的比例。</w:t>
      </w:r>
    </w:p>
    <w:p w14:paraId="2ADF08CA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转化率（Conversion Rate）</w:t>
      </w:r>
      <w:r>
        <w:rPr>
          <w:rFonts w:hint="default" w:eastAsia="宋体" w:asciiTheme="minorAscii" w:hAnsiTheme="minorAscii"/>
        </w:rPr>
        <w:t>：在特定操作中成功转化的用户比例。</w:t>
      </w:r>
    </w:p>
    <w:p w14:paraId="4C559B86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4. 财务指标</w:t>
      </w:r>
    </w:p>
    <w:p w14:paraId="180FA5BE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净利润（Net Profit）</w:t>
      </w:r>
      <w:r>
        <w:rPr>
          <w:rFonts w:hint="default" w:eastAsia="宋体" w:asciiTheme="minorAscii" w:hAnsiTheme="minorAscii"/>
        </w:rPr>
        <w:t>：收入减去所有费用后的利润。</w:t>
      </w:r>
    </w:p>
    <w:p w14:paraId="5C490E9E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毛利率（Gross Margin）</w:t>
      </w:r>
      <w:r>
        <w:rPr>
          <w:rFonts w:hint="default" w:eastAsia="宋体" w:asciiTheme="minorAscii" w:hAnsiTheme="minorAscii"/>
        </w:rPr>
        <w:t>：毛利与销售额的比例。</w:t>
      </w:r>
    </w:p>
    <w:p w14:paraId="50B96426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投资回报率（ROI）</w:t>
      </w:r>
      <w:r>
        <w:rPr>
          <w:rFonts w:hint="default" w:eastAsia="宋体" w:asciiTheme="minorAscii" w:hAnsiTheme="minorAscii"/>
        </w:rPr>
        <w:t>：投资收益与投资成本的比例。</w:t>
      </w:r>
    </w:p>
    <w:p w14:paraId="25D38871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5. 用户行为指标</w:t>
      </w:r>
    </w:p>
    <w:p w14:paraId="45032582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用户留存率（Retention Rate）</w:t>
      </w:r>
      <w:r>
        <w:rPr>
          <w:rFonts w:hint="default" w:eastAsia="宋体" w:asciiTheme="minorAscii" w:hAnsiTheme="minorAscii"/>
        </w:rPr>
        <w:t>：在特定时间段内，继续使用产品的用户比例。</w:t>
      </w:r>
    </w:p>
    <w:p w14:paraId="24D50ECF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活跃用户数（Active Users）</w:t>
      </w:r>
      <w:r>
        <w:rPr>
          <w:rFonts w:hint="default" w:eastAsia="宋体" w:asciiTheme="minorAscii" w:hAnsiTheme="minorAscii"/>
        </w:rPr>
        <w:t>：在特定时间段内至少进行一次活动的用户数量。</w:t>
      </w:r>
    </w:p>
    <w:p w14:paraId="17FF325F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客户生命周期价值（CLV）</w:t>
      </w:r>
      <w:r>
        <w:rPr>
          <w:rFonts w:hint="default" w:eastAsia="宋体" w:asciiTheme="minorAscii" w:hAnsiTheme="minorAscii"/>
        </w:rPr>
        <w:t>：客户在整个生命周期内为公司带来的总价值。</w:t>
      </w:r>
    </w:p>
    <w:p w14:paraId="73B0ADD5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6. 时间序列指标</w:t>
      </w:r>
    </w:p>
    <w:p w14:paraId="77D26531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移动平均（Moving Average）</w:t>
      </w:r>
      <w:r>
        <w:rPr>
          <w:rFonts w:hint="default" w:eastAsia="宋体" w:asciiTheme="minorAscii" w:hAnsiTheme="minorAscii"/>
        </w:rPr>
        <w:t>：平滑时间序列数据的常用方法。</w:t>
      </w:r>
    </w:p>
    <w:p w14:paraId="013FCA17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季节性指数（Seasonal Index）</w:t>
      </w:r>
      <w:r>
        <w:rPr>
          <w:rFonts w:hint="default" w:eastAsia="宋体" w:asciiTheme="minorAscii" w:hAnsiTheme="minorAscii"/>
        </w:rPr>
        <w:t>：反映季节性变化对数据的影响。</w:t>
      </w:r>
    </w:p>
    <w:p w14:paraId="0B8512B2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7. 质量指标</w:t>
      </w:r>
    </w:p>
    <w:p w14:paraId="4CC39C04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缺陷率（Defect Rate）</w:t>
      </w:r>
      <w:r>
        <w:rPr>
          <w:rFonts w:hint="default" w:eastAsia="宋体" w:asciiTheme="minorAscii" w:hAnsiTheme="minorAscii"/>
        </w:rPr>
        <w:t>：产品中缺陷的比例。</w:t>
      </w:r>
    </w:p>
    <w:p w14:paraId="24F2215F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客户满意度（Customer Satisfaction Score, CSAT）</w:t>
      </w:r>
      <w:r>
        <w:rPr>
          <w:rFonts w:hint="default" w:eastAsia="宋体" w:asciiTheme="minorAscii" w:hAnsiTheme="minorAscii"/>
        </w:rPr>
        <w:t>：衡量客户对产品或服务的满意程度。</w:t>
      </w:r>
    </w:p>
    <w:p w14:paraId="70568A2A">
      <w:pPr>
        <w:pStyle w:val="4"/>
        <w:keepNext w:val="0"/>
        <w:keepLines w:val="0"/>
        <w:widowControl/>
        <w:suppressLineNumbers w:val="0"/>
        <w:rPr>
          <w:rFonts w:hint="default" w:eastAsia="宋体" w:asciiTheme="minorAscii" w:hAnsiTheme="minorAscii"/>
        </w:rPr>
      </w:pPr>
      <w:r>
        <w:rPr>
          <w:rFonts w:hint="default" w:eastAsia="宋体" w:asciiTheme="minorAscii" w:hAnsiTheme="minorAscii"/>
        </w:rPr>
        <w:t>8. 数据完整性指标</w:t>
      </w:r>
    </w:p>
    <w:p w14:paraId="6BA823FA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缺失值率（Missing Value Rate）</w:t>
      </w:r>
      <w:r>
        <w:rPr>
          <w:rFonts w:hint="default" w:eastAsia="宋体" w:asciiTheme="minorAscii" w:hAnsiTheme="minorAscii"/>
        </w:rPr>
        <w:t>：数据集中缺失值的比例。</w:t>
      </w:r>
    </w:p>
    <w:p w14:paraId="4C881F73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eastAsia="宋体" w:asciiTheme="minorAscii" w:hAnsiTheme="minorAscii"/>
        </w:rPr>
      </w:pPr>
      <w:r>
        <w:rPr>
          <w:rStyle w:val="9"/>
          <w:rFonts w:hint="default" w:eastAsia="宋体" w:asciiTheme="minorAscii" w:hAnsiTheme="minorAscii"/>
        </w:rPr>
        <w:t>数据一致性（Data Consistency）</w:t>
      </w:r>
      <w:r>
        <w:rPr>
          <w:rFonts w:hint="default" w:eastAsia="宋体" w:asciiTheme="minorAscii" w:hAnsiTheme="minorAscii"/>
        </w:rPr>
        <w:t>：数据在不同来源或系统中的一致性程度。</w:t>
      </w:r>
    </w:p>
    <w:p w14:paraId="5148A243">
      <w:pPr>
        <w:rPr>
          <w:rFonts w:hint="default" w:eastAsia="宋体" w:asciiTheme="minorAscii" w:hAnsiTheme="minorAscii"/>
          <w:lang w:val="en-US" w:eastAsia="zh-CN"/>
        </w:rPr>
      </w:pPr>
      <w:r>
        <w:rPr>
          <w:rFonts w:hint="default" w:eastAsia="宋体" w:asciiTheme="minorAscii" w:hAnsiTheme="minorAscii"/>
          <w:lang w:val="en-US" w:eastAsia="zh-CN"/>
        </w:rPr>
        <w:t>两道与实际业务结合的sql题，AB实验问题，统计学基础，挖简历</w:t>
      </w:r>
    </w:p>
    <w:p w14:paraId="4102F1B6">
      <w:pPr>
        <w:rPr>
          <w:rFonts w:hint="default" w:eastAsia="宋体" w:cs="宋体" w:asciiTheme="minorAscii" w:hAnsiTheme="minorAscii"/>
          <w:sz w:val="24"/>
          <w:szCs w:val="24"/>
        </w:rPr>
      </w:pPr>
      <w:r>
        <w:rPr>
          <w:rFonts w:hint="default" w:eastAsia="宋体" w:cs="宋体" w:asciiTheme="minorAscii" w:hAnsiTheme="minorAscii"/>
          <w:sz w:val="24"/>
          <w:szCs w:val="24"/>
        </w:rPr>
        <w:t>大数定律和中心极限定理、一二类错误、假设检验、p值、AB实验原理、ML分类模型评价指标等都是要掌握的基础知识</w:t>
      </w:r>
      <w:r>
        <w:rPr>
          <w:rFonts w:hint="default" w:eastAsia="宋体" w:cs="宋体" w:asciiTheme="minorAscii" w:hAnsiTheme="minorAscii"/>
          <w:sz w:val="24"/>
          <w:szCs w:val="24"/>
        </w:rPr>
        <w:br w:type="textWrapping"/>
      </w:r>
      <w:r>
        <w:rPr>
          <w:rFonts w:hint="default" w:eastAsia="宋体" w:cs="宋体" w:asciiTheme="minorAscii" w:hAnsiTheme="minorAscii"/>
          <w:sz w:val="24"/>
          <w:szCs w:val="24"/>
        </w:rPr>
        <w:t>- SQL除了刷力扣最好也刷下牛客，达到中等难度的题能不看答案做出来的水平</w:t>
      </w:r>
      <w:r>
        <w:rPr>
          <w:rFonts w:hint="default" w:eastAsia="宋体" w:cs="宋体" w:asciiTheme="minorAscii" w:hAnsiTheme="minorAscii"/>
          <w:sz w:val="24"/>
          <w:szCs w:val="24"/>
        </w:rPr>
        <w:br w:type="textWrapping"/>
      </w:r>
      <w:r>
        <w:rPr>
          <w:rFonts w:hint="default" w:eastAsia="宋体" w:cs="宋体" w:asciiTheme="minorAscii" w:hAnsiTheme="minorAscii"/>
          <w:sz w:val="24"/>
          <w:szCs w:val="24"/>
        </w:rPr>
        <w:t>- 业务理解主要体现在指标构建和思维广度与全面性方面，可以看看产品的面经补充学习下</w:t>
      </w:r>
      <w:r>
        <w:rPr>
          <w:rFonts w:hint="default" w:eastAsia="宋体" w:cs="宋体" w:asciiTheme="minorAscii" w:hAnsiTheme="minorAscii"/>
          <w:sz w:val="24"/>
          <w:szCs w:val="24"/>
        </w:rPr>
        <w:br w:type="textWrapping"/>
      </w:r>
      <w:r>
        <w:rPr>
          <w:rFonts w:hint="default" w:eastAsia="宋体" w:cs="宋体" w:asciiTheme="minorAscii" w:hAnsiTheme="minorAscii"/>
          <w:sz w:val="24"/>
          <w:szCs w:val="24"/>
        </w:rPr>
        <w:t>- 大厂真的很看实习是否垂直，这个jd听下来和上段实习的业务相似度在80％以上</w:t>
      </w:r>
      <w:r>
        <w:rPr>
          <w:rFonts w:hint="default" w:eastAsia="宋体" w:cs="宋体" w:asciiTheme="minorAscii" w:hAnsiTheme="minorAscii"/>
          <w:sz w:val="24"/>
          <w:szCs w:val="24"/>
        </w:rPr>
        <w:br w:type="textWrapping"/>
      </w:r>
    </w:p>
    <w:p w14:paraId="2B6BBCFB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字节笔试</w:t>
      </w:r>
    </w:p>
    <w:p w14:paraId="132F7F8D">
      <w:pPr>
        <w:numPr>
          <w:ilvl w:val="0"/>
          <w:numId w:val="22"/>
        </w:num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进程和线程的区别是什么?Python中何时使用多线程,何时使用多进程?</w:t>
      </w:r>
    </w:p>
    <w:p w14:paraId="30917C86">
      <w:pPr>
        <w:numPr>
          <w:ilvl w:val="0"/>
          <w:numId w:val="0"/>
        </w:numPr>
        <w:rPr>
          <w:rFonts w:hint="default" w:eastAsia="宋体" w:cs="宋体" w:asciiTheme="minorAscii" w:hAnsiTheme="minorAscii"/>
          <w:sz w:val="24"/>
          <w:szCs w:val="24"/>
        </w:rPr>
      </w:pPr>
      <w:r>
        <w:rPr>
          <w:rFonts w:hint="default" w:eastAsia="宋体" w:cs="宋体" w:asciiTheme="minorAscii" w:hAnsiTheme="minorAscii"/>
          <w:sz w:val="24"/>
          <w:szCs w:val="24"/>
        </w:rPr>
        <w:t>进程是系统进行资源分配和调度的基本单位，每个进程有独立的内存空间和资源。</w:t>
      </w:r>
    </w:p>
    <w:p w14:paraId="355DB823">
      <w:pPr>
        <w:numPr>
          <w:ilvl w:val="0"/>
          <w:numId w:val="0"/>
        </w:numPr>
        <w:rPr>
          <w:rFonts w:hint="default" w:eastAsia="宋体" w:cs="宋体" w:asciiTheme="minorAscii" w:hAnsiTheme="minorAscii"/>
          <w:sz w:val="24"/>
          <w:szCs w:val="24"/>
        </w:rPr>
      </w:pPr>
      <w:r>
        <w:rPr>
          <w:rFonts w:hint="default" w:eastAsia="宋体" w:cs="宋体" w:asciiTheme="minorAscii" w:hAnsiTheme="minorAscii"/>
          <w:sz w:val="24"/>
          <w:szCs w:val="24"/>
        </w:rPr>
        <w:t>线程是进程中的一个执行单元，多个线程共享进程的内存和资源。</w:t>
      </w:r>
    </w:p>
    <w:p w14:paraId="38288F54">
      <w:pPr>
        <w:numPr>
          <w:ilvl w:val="0"/>
          <w:numId w:val="0"/>
        </w:numPr>
        <w:rPr>
          <w:rFonts w:hint="default" w:eastAsia="宋体" w:cs="宋体" w:asciiTheme="minorAscii" w:hAnsiTheme="minorAscii"/>
          <w:b/>
          <w:bCs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4"/>
          <w:szCs w:val="24"/>
          <w:lang w:val="en-US" w:eastAsia="zh-CN"/>
        </w:rPr>
        <w:t>何时使用多线程</w:t>
      </w:r>
    </w:p>
    <w:p w14:paraId="71728D86">
      <w:pPr>
        <w:numPr>
          <w:ilvl w:val="0"/>
          <w:numId w:val="0"/>
        </w:num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I/O 密集型任务：如果你的程序主要受到 I/O 操作的限制（例如网络请求、文件读写），使用多线程可以有效地提高程序的响应性和处理能力，因为线程可以在等待 I/O 操作完成时切换到其他任务。</w:t>
      </w:r>
    </w:p>
    <w:p w14:paraId="30ABF641">
      <w:pPr>
        <w:numPr>
          <w:ilvl w:val="0"/>
          <w:numId w:val="0"/>
        </w:num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轻量级任务：当任务非常轻量且创建线程的开销不大时，使用多线程是合适的。</w:t>
      </w:r>
    </w:p>
    <w:p w14:paraId="52674009">
      <w:pPr>
        <w:numPr>
          <w:ilvl w:val="0"/>
          <w:numId w:val="0"/>
        </w:numPr>
        <w:rPr>
          <w:rFonts w:hint="default" w:eastAsia="宋体" w:cs="宋体" w:asciiTheme="minorAscii" w:hAnsiTheme="minorAscii"/>
          <w:b/>
          <w:bCs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4"/>
          <w:szCs w:val="24"/>
          <w:lang w:val="en-US" w:eastAsia="zh-CN"/>
        </w:rPr>
        <w:t>何时使用多进程</w:t>
      </w:r>
    </w:p>
    <w:p w14:paraId="396C32E3">
      <w:pPr>
        <w:numPr>
          <w:ilvl w:val="0"/>
          <w:numId w:val="0"/>
        </w:num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CPU 密集型任务：如果你的程序主要进行计算密集型的操作（例如数据处理、图像处理、科学计算），使用多进程可以利用多核 CPU 的优势，避免在 Python 中由于全局解释器锁（GIL）导致的性能瓶颈。</w:t>
      </w:r>
    </w:p>
    <w:p w14:paraId="0DDA9C01">
      <w:pPr>
        <w:numPr>
          <w:ilvl w:val="0"/>
          <w:numId w:val="0"/>
        </w:num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隔离性要求：当你需要确保任务之间的隔离性，避免一个任务的崩溃影响到其他任务时，使用多进程是更安全的选择。</w:t>
      </w:r>
    </w:p>
    <w:p w14:paraId="3B35B7F4">
      <w:pPr>
        <w:numPr>
          <w:ilvl w:val="0"/>
          <w:numId w:val="0"/>
        </w:num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线程进程协程、互斥锁同步锁自旋锁悲观锁乐观锁分布式锁</w:t>
      </w:r>
    </w:p>
    <w:p w14:paraId="31E5FAE8">
      <w:pPr>
        <w:numPr>
          <w:ilvl w:val="0"/>
          <w:numId w:val="0"/>
        </w:num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2780D099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b.Python中list使用的是什么数据结构，其插入/删除/查询的时间复杂度分别是多少</w:t>
      </w:r>
    </w:p>
    <w:p w14:paraId="0214CFA7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c.如何避免模型的过拟合?</w:t>
      </w:r>
    </w:p>
    <w:p w14:paraId="1E28010A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d.Word2Vec的原理?</w:t>
      </w:r>
    </w:p>
    <w:p w14:paraId="0F0E9B18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e.常见的距离度量有那些?</w:t>
      </w:r>
    </w:p>
    <w:p w14:paraId="1FDF9885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75A5FEA0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2.机器学习:假设对某短视频App做了一次问卷调研，问卷中的开放题“你对App还有哪些意见或建议?"回收了约10万条用户</w:t>
      </w:r>
    </w:p>
    <w:p w14:paraId="6D17A1AD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回答的文本，部分例子如下:</w:t>
      </w:r>
    </w:p>
    <w:p w14:paraId="1C73D403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Plain Text</w:t>
      </w:r>
    </w:p>
    <w:p w14:paraId="332D8B5E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操作界面太复杂了，找不到观看历史在哪里</w:t>
      </w:r>
    </w:p>
    <w:p w14:paraId="5789238E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希望能增加离线缓存功能</w:t>
      </w:r>
    </w:p>
    <w:p w14:paraId="215A19F8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无</w:t>
      </w:r>
    </w:p>
    <w:p w14:paraId="17F2D0FC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好好好好好好好好</w:t>
      </w:r>
    </w:p>
    <w:p w14:paraId="4069C3A3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太浪费时间</w:t>
      </w:r>
    </w:p>
    <w:p w14:paraId="562C94D8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请设计一套算法流程(包括流程说明和伪代码)，将这些文本自动划分成多个类别，内容相似的划分成一类，且每个类别要给出其的核心观点的总结。</w:t>
      </w:r>
    </w:p>
    <w:p w14:paraId="6250F75D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# 导入必要的库</w:t>
      </w:r>
    </w:p>
    <w:p w14:paraId="54DC59CA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import pandas as pd</w:t>
      </w:r>
    </w:p>
    <w:p w14:paraId="5269774B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from sklearn.feature_extraction.text import TfidfVectorizer</w:t>
      </w:r>
    </w:p>
    <w:p w14:paraId="654E2801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from sklearn.cluster import KMeans</w:t>
      </w:r>
    </w:p>
    <w:p w14:paraId="68A5F2E8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from sklearn.pipeline import Pipeline</w:t>
      </w:r>
    </w:p>
    <w:p w14:paraId="64EB0924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from collections import Counter</w:t>
      </w:r>
    </w:p>
    <w:p w14:paraId="78974382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import nltk</w:t>
      </w:r>
    </w:p>
    <w:p w14:paraId="0F0EA9F9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44ED1A72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# 假设已有用户反馈数据</w:t>
      </w:r>
    </w:p>
    <w:p w14:paraId="22E16751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user_feedbacks = ["操作界面太复杂了，找不到观看历史在哪里希望能增加离线緩存功能", </w:t>
      </w:r>
    </w:p>
    <w:p w14:paraId="2A80FFA2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              "无", </w:t>
      </w:r>
    </w:p>
    <w:p w14:paraId="6623EA9C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              "好好好好好好好好", </w:t>
      </w:r>
    </w:p>
    <w:p w14:paraId="4E8409C5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              "太浪费时间"]</w:t>
      </w:r>
    </w:p>
    <w:p w14:paraId="6DA80DCB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1F86FEC6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# 数据预处理</w:t>
      </w:r>
    </w:p>
    <w:p w14:paraId="60A20D1C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def preprocess_text(feedback):</w:t>
      </w:r>
    </w:p>
    <w:p w14:paraId="04201C64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# 清洗文本</w:t>
      </w:r>
    </w:p>
    <w:p w14:paraId="7A66C872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feedback = feedback.replace("无", "").strip()</w:t>
      </w:r>
    </w:p>
    <w:p w14:paraId="4FEE3B10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# 分词、去除停用词</w:t>
      </w:r>
    </w:p>
    <w:p w14:paraId="2C8EBC71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tokens = nltk.word_tokenize(feedback)</w:t>
      </w:r>
    </w:p>
    <w:p w14:paraId="6198B417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tokens = [word for word in tokens if word not in stop_words]  # 停用词列表</w:t>
      </w:r>
    </w:p>
    <w:p w14:paraId="597CD8CC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return ' '.join(tokens)</w:t>
      </w:r>
    </w:p>
    <w:p w14:paraId="47B239A9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68BFE8C1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cleaned_feedbacks = [preprocess_text(feedback) for feedback in user_feedbacks]</w:t>
      </w:r>
    </w:p>
    <w:p w14:paraId="795E1E62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6A3B0D6A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# 特征提取</w:t>
      </w:r>
    </w:p>
    <w:p w14:paraId="5162F684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vectorizer = TfidfVectorizer()</w:t>
      </w:r>
    </w:p>
    <w:p w14:paraId="3DE24804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X = vectorizer.fit_transform(cleaned_feedbacks)</w:t>
      </w:r>
    </w:p>
    <w:p w14:paraId="33B2F929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67C250F1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# 聚类</w:t>
      </w:r>
    </w:p>
    <w:p w14:paraId="4982DAAF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num_clusters = 3  # 假设我们设定要分为5个类别</w:t>
      </w:r>
    </w:p>
    <w:p w14:paraId="4418B2DD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kmeans = KMeans(n_clusters=num_clusters)</w:t>
      </w:r>
    </w:p>
    <w:p w14:paraId="33D54EAE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kmeans.fit(X)</w:t>
      </w:r>
    </w:p>
    <w:p w14:paraId="424AFEA2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29964AF3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# 获取聚类结果</w:t>
      </w:r>
    </w:p>
    <w:p w14:paraId="7589187A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clusters = kmeans.labels_</w:t>
      </w:r>
    </w:p>
    <w:p w14:paraId="73B81A8D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658ADA3D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# 核心观点提取</w:t>
      </w:r>
    </w:p>
    <w:p w14:paraId="4B2473A1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def extract_core_views(clustered_feedbacks, clusters):</w:t>
      </w:r>
    </w:p>
    <w:p w14:paraId="37515C50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core_views = {}</w:t>
      </w:r>
    </w:p>
    <w:p w14:paraId="54A48396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for cluster in set(clusters):</w:t>
      </w:r>
    </w:p>
    <w:p w14:paraId="623B0039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    cluster_feedbacks = [feedback for feedback, cluster_id in zip(clustered_feedbacks, clusters) if cluster_id == cluster]</w:t>
      </w:r>
    </w:p>
    <w:p w14:paraId="1CFBA70F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    word_counts = Counter(" ".join(cluster_feedbacks).split())</w:t>
      </w:r>
    </w:p>
    <w:p w14:paraId="54A3B2D3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    core_views[cluster] = word_counts.most_common(3)  # 获取前三个高频词</w:t>
      </w:r>
    </w:p>
    <w:p w14:paraId="085A082F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 xml:space="preserve">    return core_views</w:t>
      </w:r>
    </w:p>
    <w:p w14:paraId="5E58A3E5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43CFC16E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core_views_summary = extract_core_views(cleaned_feedbacks, clusters)</w:t>
      </w:r>
    </w:p>
    <w:p w14:paraId="748ADCBC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23DDE310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# 输出结果</w:t>
      </w:r>
    </w:p>
    <w:p w14:paraId="67E1EAFB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for cluster, core_views in core_views_summary.items():</w:t>
      </w:r>
    </w:p>
    <w:p w14:paraId="3F46EB36">
      <w:pPr>
        <w:ind w:firstLine="480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print(f"类别 {cluster}: {core_views}")</w:t>
      </w:r>
    </w:p>
    <w:p w14:paraId="013812DE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 w14:paraId="4C71E15F">
      <w:pP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广告、电商、saas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BE000"/>
    <w:multiLevelType w:val="singleLevel"/>
    <w:tmpl w:val="A30BE00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A67FCDD5"/>
    <w:multiLevelType w:val="multilevel"/>
    <w:tmpl w:val="A67FCDD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7E6D600"/>
    <w:multiLevelType w:val="multilevel"/>
    <w:tmpl w:val="A7E6D6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D674C79"/>
    <w:multiLevelType w:val="multilevel"/>
    <w:tmpl w:val="AD674C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C3308322"/>
    <w:multiLevelType w:val="multilevel"/>
    <w:tmpl w:val="C33083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C815AD2F"/>
    <w:multiLevelType w:val="multilevel"/>
    <w:tmpl w:val="C815AD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1115922"/>
    <w:multiLevelType w:val="multilevel"/>
    <w:tmpl w:val="D11159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D3F381B1"/>
    <w:multiLevelType w:val="multilevel"/>
    <w:tmpl w:val="D3F381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01417ADB"/>
    <w:multiLevelType w:val="multilevel"/>
    <w:tmpl w:val="01417A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25964C4"/>
    <w:multiLevelType w:val="multilevel"/>
    <w:tmpl w:val="025964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2CC5F81"/>
    <w:multiLevelType w:val="multilevel"/>
    <w:tmpl w:val="02CC5F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ABC65E5"/>
    <w:multiLevelType w:val="multilevel"/>
    <w:tmpl w:val="0ABC65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156A4680"/>
    <w:multiLevelType w:val="multilevel"/>
    <w:tmpl w:val="156A46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19655985"/>
    <w:multiLevelType w:val="multilevel"/>
    <w:tmpl w:val="196559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3CA5E966"/>
    <w:multiLevelType w:val="multilevel"/>
    <w:tmpl w:val="3CA5E9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4C955B3B"/>
    <w:multiLevelType w:val="multilevel"/>
    <w:tmpl w:val="4C955B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E13BF31"/>
    <w:multiLevelType w:val="multilevel"/>
    <w:tmpl w:val="4E13BF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55775B53"/>
    <w:multiLevelType w:val="multilevel"/>
    <w:tmpl w:val="55775B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5764BEDA"/>
    <w:multiLevelType w:val="multilevel"/>
    <w:tmpl w:val="5764BE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77156603"/>
    <w:multiLevelType w:val="multilevel"/>
    <w:tmpl w:val="771566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8"/>
  </w:num>
  <w:num w:numId="6">
    <w:abstractNumId w:val="17"/>
  </w:num>
  <w:num w:numId="7">
    <w:abstractNumId w:val="6"/>
  </w:num>
  <w:num w:numId="8">
    <w:abstractNumId w:val="11"/>
  </w:num>
  <w:num w:numId="9">
    <w:abstractNumId w:val="7"/>
  </w:num>
  <w:num w:numId="10">
    <w:abstractNumId w:val="12"/>
  </w:num>
  <w:num w:numId="11">
    <w:abstractNumId w:val="19"/>
  </w:num>
  <w:num w:numId="12">
    <w:abstractNumId w:val="2"/>
  </w:num>
  <w:num w:numId="13">
    <w:abstractNumId w:val="1"/>
  </w:num>
  <w:num w:numId="14">
    <w:abstractNumId w:val="5"/>
  </w:num>
  <w:num w:numId="15">
    <w:abstractNumId w:val="15"/>
  </w:num>
  <w:num w:numId="16">
    <w:abstractNumId w:val="9"/>
  </w:num>
  <w:num w:numId="17">
    <w:abstractNumId w:val="13"/>
  </w:num>
  <w:num w:numId="18">
    <w:abstractNumId w:val="14"/>
  </w:num>
  <w:num w:numId="19">
    <w:abstractNumId w:val="16"/>
  </w:num>
  <w:num w:numId="20">
    <w:abstractNumId w:val="8"/>
  </w:num>
  <w:num w:numId="21">
    <w:abstractNumId w:val="1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286705"/>
    <w:rsid w:val="018B100F"/>
    <w:rsid w:val="4828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9361</Words>
  <Characters>11001</Characters>
  <Lines>0</Lines>
  <Paragraphs>0</Paragraphs>
  <TotalTime>6591</TotalTime>
  <ScaleCrop>false</ScaleCrop>
  <LinksUpToDate>false</LinksUpToDate>
  <CharactersWithSpaces>11443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2024-12-18T08:01:00Z</dcterms:created>
  <dc:creator>WPS_1537855027</dc:creator>
  <cp:lastModifiedBy>WPS_1537855027</cp:lastModifiedBy>
  <dcterms:modified xsi:type="dcterms:W3CDTF">2025-01-15T05:23:02Z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ED57F21380284DFE96FAFF5EA3F5BA0C_11</vt:lpwstr>
  </property>
  <property fmtid="{D5CDD505-2E9C-101B-9397-08002B2CF9AE}" pid="4" name="KSOTemplateDocerSaveRecord">
    <vt:lpwstr>eyJoZGlkIjoiYWEyNTkyYmI3OTU4OTIyZTYyZDNlYjk3OTVjOGI3NmUiLCJ1c2VySWQiOiI0MDk3ODM5OTUifQ==</vt:lpwstr>
  </property>
</Properties>
</file>