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A9206">
      <w:pPr>
        <w:rPr/>
      </w:pPr>
      <w:r>
        <w:rPr>
          <w:rFonts w:hint="default"/>
        </w:rPr>
        <w:t>1️⃣ project-rjwm-weixin-uniapp (基础版本)</w:t>
      </w:r>
    </w:p>
    <w:p w14:paraId="07D9CE6E">
      <w:pPr>
        <w:rPr>
          <w:rFonts w:hint="default"/>
        </w:rPr>
      </w:pPr>
      <w:r>
        <w:rPr>
          <w:rFonts w:hint="default"/>
        </w:rPr>
        <w:t>这是苍穹外卖微信小程序的基础版本，功能相对简洁。</w:t>
      </w:r>
    </w:p>
    <w:p w14:paraId="18D7457C">
      <w:pPr>
        <w:rPr>
          <w:rFonts w:hint="default"/>
        </w:rPr>
      </w:pPr>
      <w:r>
        <w:rPr>
          <w:rFonts w:hint="default"/>
        </w:rPr>
        <w:t>📌 核心结构：</w:t>
      </w:r>
    </w:p>
    <w:p w14:paraId="43DA0EBB">
      <w:pPr>
        <w:rPr>
          <w:rFonts w:hint="default"/>
        </w:rPr>
      </w:pPr>
      <w:r>
        <w:rPr>
          <w:rFonts w:hint="default"/>
        </w:rPr>
        <w:t>components/ - 自定义组件库</w:t>
      </w:r>
    </w:p>
    <w:p w14:paraId="4ED138E8">
      <w:pPr>
        <w:rPr/>
      </w:pPr>
      <w:r>
        <w:t>empty</w:t>
      </w:r>
      <w:r>
        <w:rPr>
          <w:rFonts w:hint="default"/>
        </w:rPr>
        <w:t> - 空状态组件（用于无数据时显示）</w:t>
      </w:r>
    </w:p>
    <w:p w14:paraId="756177A9">
      <w:pPr>
        <w:rPr/>
      </w:pPr>
      <w:r>
        <w:rPr>
          <w:rFonts w:hint="default"/>
        </w:rPr>
        <w:t>reach-bottom - 触底加载组件（列表滚动到底部加载更多）</w:t>
      </w:r>
    </w:p>
    <w:p w14:paraId="159EF2E8">
      <w:pPr>
        <w:rPr/>
      </w:pPr>
      <w:r>
        <w:rPr>
          <w:rFonts w:hint="default"/>
        </w:rPr>
        <w:t>uni-icons - 图标组件</w:t>
      </w:r>
    </w:p>
    <w:p w14:paraId="19BF0920">
      <w:pPr>
        <w:rPr/>
      </w:pPr>
      <w:r>
        <w:rPr>
          <w:rFonts w:hint="default"/>
        </w:rPr>
        <w:t>uni-nav-bar - 导航栏组件</w:t>
      </w:r>
    </w:p>
    <w:p w14:paraId="4CFEE769">
      <w:pPr>
        <w:rPr/>
      </w:pPr>
      <w:r>
        <w:rPr>
          <w:rFonts w:hint="default"/>
        </w:rPr>
        <w:t>uni-status-bar - 状态栏组件</w:t>
      </w:r>
    </w:p>
    <w:p w14:paraId="3A65855F">
      <w:pPr>
        <w:rPr>
          <w:rFonts w:hint="default"/>
        </w:rPr>
      </w:pPr>
      <w:r>
        <w:rPr>
          <w:rFonts w:hint="default"/>
        </w:rPr>
        <w:t>pages/ - 页面模块</w:t>
      </w:r>
    </w:p>
    <w:p w14:paraId="4674C8A7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"javascript:void(0)" </w:instrText>
      </w:r>
      <w:r>
        <w:rPr>
          <w:rFonts w:hint="default"/>
        </w:rPr>
        <w:fldChar w:fldCharType="separate"/>
      </w:r>
      <w:r>
        <w:rPr>
          <w:rFonts w:hint="default"/>
        </w:rPr>
        <w:t>index</w:t>
      </w:r>
      <w:r>
        <w:rPr>
          <w:rFonts w:hint="default"/>
        </w:rPr>
        <w:fldChar w:fldCharType="end"/>
      </w:r>
      <w:r>
        <w:rPr>
          <w:rFonts w:hint="default"/>
        </w:rPr>
        <w:t> - 首页（点餐主页面）</w:t>
      </w:r>
    </w:p>
    <w:p w14:paraId="61042310">
      <w:pPr>
        <w:rPr/>
      </w:pPr>
      <w:r>
        <w:rPr>
          <w:rFonts w:hint="default"/>
        </w:rPr>
        <w:t>address / addOrEditAddress - 地址管理（查看、添加、编辑收货地址）</w:t>
      </w:r>
    </w:p>
    <w:p w14:paraId="4D8D3418">
      <w:pPr>
        <w:rPr/>
      </w:pPr>
      <w:r>
        <w:rPr>
          <w:rFonts w:hint="default"/>
        </w:rPr>
        <w:t>historyOrder - 历史订单（查看过往订单记录）</w:t>
      </w:r>
    </w:p>
    <w:p w14:paraId="0A83360B">
      <w:pPr>
        <w:rPr/>
      </w:pPr>
      <w:r>
        <w:rPr>
          <w:rFonts w:hint="default"/>
        </w:rPr>
        <w:t>order - 订单页面（包含下单和成功页面）</w:t>
      </w:r>
    </w:p>
    <w:p w14:paraId="03CE49D2">
      <w:pPr>
        <w:rPr/>
      </w:pPr>
      <w:r>
        <w:rPr>
          <w:rFonts w:hint="default"/>
        </w:rPr>
        <w:t>my - 个人中心</w:t>
      </w:r>
      <w:bookmarkStart w:id="0" w:name="_GoBack"/>
      <w:bookmarkEnd w:id="0"/>
    </w:p>
    <w:p w14:paraId="2CE4817A">
      <w:pPr>
        <w:rPr/>
      </w:pPr>
      <w:r>
        <w:rPr>
          <w:rFonts w:hint="default"/>
        </w:rPr>
        <w:t>nonet - 无网络提示页面</w:t>
      </w:r>
    </w:p>
    <w:p w14:paraId="7C225065">
      <w:pPr>
        <w:rPr/>
      </w:pPr>
      <w:r>
        <w:rPr>
          <w:rFonts w:hint="default"/>
        </w:rPr>
        <w:t>api - API 接口定义</w:t>
      </w:r>
    </w:p>
    <w:p w14:paraId="1E8B8086">
      <w:pPr>
        <w:rPr/>
      </w:pPr>
      <w:r>
        <w:rPr>
          <w:rFonts w:hint="default"/>
        </w:rPr>
        <w:t>common - 公共资源（导航栏、简单地址选择、城市数据）</w:t>
      </w:r>
    </w:p>
    <w:p w14:paraId="49D791BC">
      <w:pPr>
        <w:rPr>
          <w:rFonts w:hint="default"/>
        </w:rPr>
      </w:pPr>
      <w:r>
        <w:rPr>
          <w:rFonts w:hint="default"/>
        </w:rPr>
        <w:t>utils/ - 工具类</w:t>
      </w:r>
    </w:p>
    <w:p w14:paraId="19C4CB3E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"javascript:void(0)" </w:instrText>
      </w:r>
      <w:r>
        <w:rPr>
          <w:rFonts w:hint="default"/>
        </w:rPr>
        <w:fldChar w:fldCharType="separate"/>
      </w:r>
      <w:r>
        <w:rPr>
          <w:rFonts w:hint="default"/>
        </w:rPr>
        <w:t>request.js</w:t>
      </w:r>
      <w:r>
        <w:rPr>
          <w:rFonts w:hint="default"/>
        </w:rPr>
        <w:fldChar w:fldCharType="end"/>
      </w:r>
      <w:r>
        <w:rPr>
          <w:rFonts w:hint="default"/>
        </w:rPr>
        <w:t> - HTTP 请求封装</w:t>
      </w:r>
    </w:p>
    <w:p w14:paraId="01FF5066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"javascript:void(0)" </w:instrText>
      </w:r>
      <w:r>
        <w:rPr>
          <w:rFonts w:hint="default"/>
        </w:rPr>
        <w:fldChar w:fldCharType="separate"/>
      </w:r>
      <w:r>
        <w:rPr>
          <w:rFonts w:hint="default"/>
        </w:rPr>
        <w:t>webscoket.js</w:t>
      </w:r>
      <w:r>
        <w:rPr>
          <w:rFonts w:hint="default"/>
        </w:rPr>
        <w:fldChar w:fldCharType="end"/>
      </w:r>
      <w:r>
        <w:rPr>
          <w:rFonts w:hint="default"/>
        </w:rPr>
        <w:t> /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"javascript:void(0)" </w:instrText>
      </w:r>
      <w:r>
        <w:rPr>
          <w:rFonts w:hint="default"/>
        </w:rPr>
        <w:fldChar w:fldCharType="separate"/>
      </w:r>
      <w:r>
        <w:rPr>
          <w:rFonts w:hint="default"/>
        </w:rPr>
        <w:t>stomp.js</w:t>
      </w:r>
      <w:r>
        <w:rPr>
          <w:rFonts w:hint="default"/>
        </w:rPr>
        <w:fldChar w:fldCharType="end"/>
      </w:r>
      <w:r>
        <w:rPr>
          <w:rFonts w:hint="default"/>
        </w:rPr>
        <w:t> - WebSocket 通信（用于订单消息推送）</w:t>
      </w:r>
    </w:p>
    <w:p w14:paraId="3CA26C83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"javascript:void(0)" </w:instrText>
      </w:r>
      <w:r>
        <w:rPr>
          <w:rFonts w:hint="default"/>
        </w:rPr>
        <w:fldChar w:fldCharType="separate"/>
      </w:r>
      <w:r>
        <w:rPr>
          <w:rFonts w:hint="default"/>
        </w:rPr>
        <w:t>env.js</w:t>
      </w:r>
      <w:r>
        <w:rPr>
          <w:rFonts w:hint="default"/>
        </w:rPr>
        <w:fldChar w:fldCharType="end"/>
      </w:r>
      <w:r>
        <w:rPr>
          <w:rFonts w:hint="default"/>
        </w:rPr>
        <w:t> - 环境配置</w:t>
      </w:r>
    </w:p>
    <w:p w14:paraId="5E2FE1A8">
      <w:pPr>
        <w:rPr>
          <w:rFonts w:hint="default"/>
        </w:rPr>
      </w:pPr>
      <w:r>
        <w:rPr>
          <w:rFonts w:hint="default"/>
        </w:rPr>
        <w:t>store/ - 全局状态管理（Vuex）</w:t>
      </w:r>
    </w:p>
    <w:p w14:paraId="29F41553">
      <w:pPr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149B4">
      <w:pPr>
        <w:rPr>
          <w:rFonts w:hint="default"/>
        </w:rPr>
      </w:pPr>
      <w:r>
        <w:rPr>
          <w:rFonts w:hint="default"/>
        </w:rPr>
        <w:t>2️⃣ project-rjwm-weixin-uniapp-develop-wsy (开发增强版本)</w:t>
      </w:r>
    </w:p>
    <w:p w14:paraId="104B67E7">
      <w:pPr>
        <w:rPr>
          <w:rFonts w:hint="default"/>
        </w:rPr>
      </w:pPr>
      <w:r>
        <w:rPr>
          <w:rFonts w:hint="default"/>
        </w:rPr>
        <w:t>这是在基础版本上的功能增强版，由开发者 "wsy" 进行了扩展开发。</w:t>
      </w:r>
    </w:p>
    <w:p w14:paraId="4FCCA17A">
      <w:pPr>
        <w:rPr>
          <w:rFonts w:hint="default"/>
        </w:rPr>
      </w:pPr>
      <w:r>
        <w:rPr>
          <w:rFonts w:hint="default"/>
        </w:rPr>
        <w:t>🎯 相比基础版本的主要增强：</w:t>
      </w:r>
    </w:p>
    <w:p w14:paraId="4758AF9B">
      <w:pPr>
        <w:rPr>
          <w:rFonts w:hint="default"/>
        </w:rPr>
      </w:pPr>
      <w:r>
        <w:rPr>
          <w:rFonts w:hint="default"/>
        </w:rPr>
        <w:t>① 更丰富的组件系统</w:t>
      </w:r>
    </w:p>
    <w:p w14:paraId="6A8C474E">
      <w:pPr>
        <w:rPr/>
      </w:pPr>
      <w:r>
        <w:rPr>
          <w:rFonts w:hint="default"/>
        </w:rPr>
        <w:t>新增 uni-phone - 电话拨打组件</w:t>
      </w:r>
    </w:p>
    <w:p w14:paraId="429DDB43">
      <w:pPr>
        <w:rPr/>
      </w:pPr>
      <w:r>
        <w:rPr>
          <w:rFonts w:hint="default"/>
        </w:rPr>
        <w:t>新增 uni-piker - 选择器组件</w:t>
      </w:r>
    </w:p>
    <w:p w14:paraId="717BC3F4">
      <w:pPr>
        <w:rPr/>
      </w:pPr>
      <w:r>
        <w:rPr>
          <w:rFonts w:hint="default"/>
        </w:rPr>
        <w:t>新增 uni-popup - 弹窗组件</w:t>
      </w:r>
    </w:p>
    <w:p w14:paraId="7D95BD54">
      <w:pPr>
        <w:rPr>
          <w:rFonts w:hint="default"/>
        </w:rPr>
      </w:pPr>
      <w:r>
        <w:rPr>
          <w:rFonts w:hint="default"/>
        </w:rPr>
        <w:t>② 更完善的页面功能</w:t>
      </w:r>
    </w:p>
    <w:p w14:paraId="349BB5B8">
      <w:pPr>
        <w:rPr/>
      </w:pPr>
      <w:r>
        <w:rPr>
          <w:rFonts w:hint="default"/>
        </w:rPr>
        <w:t>✨ details - 商品详情页（基础版没有）</w:t>
      </w:r>
    </w:p>
    <w:p w14:paraId="3D2FCFF8">
      <w:pPr>
        <w:rPr/>
      </w:pPr>
      <w:r>
        <w:rPr>
          <w:rFonts w:hint="default"/>
        </w:rPr>
        <w:t>✨ pay - 支付页面（独立的支付流程）</w:t>
      </w:r>
    </w:p>
    <w:p w14:paraId="3493BABC">
      <w:pPr>
        <w:rPr/>
      </w:pPr>
      <w:r>
        <w:rPr>
          <w:rFonts w:hint="default"/>
        </w:rPr>
        <w:t>✨ remark - 备注页面（下单时添加备注信息）</w:t>
      </w:r>
    </w:p>
    <w:p w14:paraId="36783106">
      <w:pPr>
        <w:rPr/>
      </w:pPr>
      <w:r>
        <w:rPr>
          <w:rFonts w:hint="default"/>
        </w:rPr>
        <w:t>✨ success - 独立的 success 页面（与 order 分离）</w:t>
      </w:r>
    </w:p>
    <w:p w14:paraId="7D6B6298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"javascript:void(0)" </w:instrText>
      </w:r>
      <w:r>
        <w:rPr>
          <w:rFonts w:hint="default"/>
        </w:rPr>
        <w:fldChar w:fldCharType="separate"/>
      </w:r>
      <w:r>
        <w:rPr>
          <w:rFonts w:hint="default"/>
        </w:rPr>
        <w:t>index</w:t>
      </w:r>
      <w:r>
        <w:rPr>
          <w:rFonts w:hint="default"/>
        </w:rPr>
        <w:fldChar w:fldCharType="end"/>
      </w:r>
      <w:r>
        <w:rPr>
          <w:rFonts w:hint="default"/>
        </w:rPr>
        <w:t> 页面增加了更多子组件：</w:t>
      </w:r>
    </w:p>
    <w:p w14:paraId="2BD559C8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"javascript:void(0)" </w:instrText>
      </w:r>
      <w:r>
        <w:rPr>
          <w:rFonts w:hint="default"/>
        </w:rPr>
        <w:fldChar w:fldCharType="separate"/>
      </w:r>
      <w:r>
        <w:rPr>
          <w:rFonts w:hint="default"/>
        </w:rPr>
        <w:t>food-component.vue</w:t>
      </w:r>
      <w:r>
        <w:rPr>
          <w:rFonts w:hint="default"/>
        </w:rPr>
        <w:fldChar w:fldCharType="end"/>
      </w:r>
      <w:r>
        <w:rPr>
          <w:rFonts w:hint="default"/>
        </w:rPr>
        <w:t> - 食品展示组件</w:t>
      </w:r>
    </w:p>
    <w:p w14:paraId="3F44107D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"javascript:void(0)" </w:instrText>
      </w:r>
      <w:r>
        <w:rPr>
          <w:rFonts w:hint="default"/>
        </w:rPr>
        <w:fldChar w:fldCharType="separate"/>
      </w:r>
      <w:r>
        <w:rPr>
          <w:rFonts w:hint="default"/>
        </w:rPr>
        <w:t>food-menu.vue</w:t>
      </w:r>
      <w:r>
        <w:rPr>
          <w:rFonts w:hint="default"/>
        </w:rPr>
        <w:fldChar w:fldCharType="end"/>
      </w:r>
      <w:r>
        <w:rPr>
          <w:rFonts w:hint="default"/>
        </w:rPr>
        <w:t> - 菜单组件</w:t>
      </w:r>
    </w:p>
    <w:p w14:paraId="0F34B765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"javascript:void(0)" </w:instrText>
      </w:r>
      <w:r>
        <w:rPr>
          <w:rFonts w:hint="default"/>
        </w:rPr>
        <w:fldChar w:fldCharType="separate"/>
      </w:r>
      <w:r>
        <w:rPr>
          <w:rFonts w:hint="default"/>
        </w:rPr>
        <w:t>file.vue</w:t>
      </w:r>
      <w:r>
        <w:rPr>
          <w:rFonts w:hint="default"/>
        </w:rPr>
        <w:fldChar w:fldCharType="end"/>
      </w:r>
      <w:r>
        <w:rPr>
          <w:rFonts w:hint="default"/>
        </w:rPr>
        <w:t> - 分类文件组件</w:t>
      </w:r>
    </w:p>
    <w:p w14:paraId="666FE420">
      <w:pPr>
        <w:rPr>
          <w:rFonts w:hint="default"/>
        </w:rPr>
      </w:pPr>
      <w:r>
        <w:rPr>
          <w:rFonts w:hint="default"/>
        </w:rPr>
        <w:t>③ uni_modules/ - 模块化组件库（核心差异！）** 这是一个包含 40+ 个预制 UI 组件的完整组件库：</w:t>
      </w:r>
    </w:p>
    <w:p w14:paraId="1CD2FA06">
      <w:pPr>
        <w:rPr/>
      </w:pPr>
      <w:r>
        <w:rPr>
          <w:rFonts w:hint="default"/>
        </w:rPr>
        <w:t>表单类: uni-forms, uni-easyinput, uni-data-picker, uni-data-select</w:t>
      </w:r>
    </w:p>
    <w:p w14:paraId="1215DF3E">
      <w:pPr>
        <w:rPr/>
      </w:pPr>
      <w:r>
        <w:rPr>
          <w:rFonts w:hint="default"/>
        </w:rPr>
        <w:t>展示类: uni-badge（徽章）, uni-card（卡片）, uni-tag（标签）</w:t>
      </w:r>
    </w:p>
    <w:p w14:paraId="6E31BC78">
      <w:pPr>
        <w:rPr/>
      </w:pPr>
      <w:r>
        <w:rPr>
          <w:rFonts w:hint="default"/>
        </w:rPr>
        <w:t>交互类: uni-popup（弹窗）, uni-drawer（抽屉）, uni-swipe-action（滑动操作）</w:t>
      </w:r>
    </w:p>
    <w:p w14:paraId="177576E6">
      <w:pPr>
        <w:rPr/>
      </w:pPr>
      <w:r>
        <w:rPr>
          <w:rFonts w:hint="default"/>
        </w:rPr>
        <w:t>导航类: uni-pagination（分页）, uni-steps（步骤条）</w:t>
      </w:r>
    </w:p>
    <w:p w14:paraId="1F55C3BA">
      <w:pPr>
        <w:rPr/>
      </w:pPr>
      <w:r>
        <w:rPr>
          <w:rFonts w:hint="default"/>
        </w:rPr>
        <w:t>工具类: uni-calendar（日历）, uni-countdown（倒计时）, uni-search-bar（搜索栏）</w:t>
      </w:r>
    </w:p>
    <w:p w14:paraId="5788E0D8">
      <w:pPr>
        <w:rPr/>
      </w:pPr>
      <w:r>
        <w:rPr>
          <w:rFonts w:hint="default"/>
        </w:rPr>
        <w:t>布局类: uni-grid（网格）, uni-row（行）, uni-table（表格）</w:t>
      </w:r>
    </w:p>
    <w:p w14:paraId="3BF03617">
      <w:pPr>
        <w:rPr>
          <w:rFonts w:hint="default"/>
        </w:rPr>
      </w:pPr>
      <w:r>
        <w:rPr>
          <w:rFonts w:hint="default"/>
        </w:rPr>
        <w:t>④ utils/ 增强</w:t>
      </w:r>
    </w:p>
    <w:p w14:paraId="49987121">
      <w:pPr>
        <w:rPr/>
      </w:pPr>
      <w:r>
        <w:rPr>
          <w:rFonts w:hint="default"/>
        </w:rPr>
        <w:t>新增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"javascript:void(0)" </w:instrText>
      </w:r>
      <w:r>
        <w:rPr>
          <w:rFonts w:hint="default"/>
        </w:rPr>
        <w:fldChar w:fldCharType="separate"/>
      </w:r>
      <w:r>
        <w:rPr>
          <w:rFonts w:hint="default"/>
        </w:rPr>
        <w:t>common.js</w:t>
      </w:r>
      <w:r>
        <w:rPr>
          <w:rFonts w:hint="default"/>
        </w:rPr>
        <w:fldChar w:fldCharType="end"/>
      </w:r>
      <w:r>
        <w:rPr>
          <w:rFonts w:hint="default"/>
        </w:rPr>
        <w:t> - 通用工具函数</w:t>
      </w:r>
    </w:p>
    <w:p w14:paraId="1ED28DA0">
      <w:pPr>
        <w:rPr/>
      </w:pPr>
      <w:r>
        <w:rPr>
          <w:rFonts w:hint="default"/>
        </w:rPr>
        <w:t>新增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"javascript:void(0)" </w:instrText>
      </w:r>
      <w:r>
        <w:rPr>
          <w:rFonts w:hint="default"/>
        </w:rPr>
        <w:fldChar w:fldCharType="separate"/>
      </w:r>
      <w:r>
        <w:rPr>
          <w:rFonts w:hint="default"/>
        </w:rPr>
        <w:t>index.js</w:t>
      </w:r>
      <w:r>
        <w:rPr>
          <w:rFonts w:hint="default"/>
        </w:rPr>
        <w:fldChar w:fldCharType="end"/>
      </w:r>
      <w:r>
        <w:rPr>
          <w:rFonts w:hint="default"/>
        </w:rPr>
        <w:t> - 工具索引</w:t>
      </w:r>
    </w:p>
    <w:p w14:paraId="6F7A0F69">
      <w:pPr>
        <w:rPr/>
      </w:pPr>
      <w:r>
        <w:rPr>
          <w:rFonts w:hint="default"/>
        </w:rPr>
        <w:t>新增 lib/ - 第三方库</w:t>
      </w:r>
    </w:p>
    <w:p w14:paraId="1DB9C703">
      <w:pPr>
        <w:rPr>
          <w:rFonts w:hint="default"/>
        </w:rPr>
      </w:pPr>
      <w:r>
        <w:rPr>
          <w:rFonts w:hint="default"/>
        </w:rPr>
        <w:t>⑤ styles/ - 样式系统</w:t>
      </w:r>
    </w:p>
    <w:p w14:paraId="66EE71BD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"javascript:void(0)" </w:instrText>
      </w:r>
      <w:r>
        <w:rPr>
          <w:rFonts w:hint="default"/>
        </w:rPr>
        <w:fldChar w:fldCharType="separate"/>
      </w:r>
      <w:r>
        <w:rPr>
          <w:rFonts w:hint="default"/>
        </w:rPr>
        <w:t>common.scss</w:t>
      </w:r>
      <w:r>
        <w:rPr>
          <w:rFonts w:hint="default"/>
        </w:rPr>
        <w:fldChar w:fldCharType="end"/>
      </w:r>
      <w:r>
        <w:rPr>
          <w:rFonts w:hint="default"/>
        </w:rPr>
        <w:t> - 全局公共样式</w:t>
      </w:r>
    </w:p>
    <w:p w14:paraId="4C3E364C">
      <w:pPr>
        <w:rPr>
          <w:rFonts w:hint="default"/>
        </w:rPr>
      </w:pPr>
      <w:r>
        <w:rPr>
          <w:rFonts w:hint="default"/>
        </w:rPr>
        <w:t>⑥ 配置文件更完善</w:t>
      </w:r>
    </w:p>
    <w:p w14:paraId="06E8712C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"javascript:void(0)" </w:instrText>
      </w:r>
      <w:r>
        <w:rPr>
          <w:rFonts w:hint="default"/>
        </w:rPr>
        <w:fldChar w:fldCharType="separate"/>
      </w:r>
      <w:r>
        <w:rPr>
          <w:rFonts w:hint="default"/>
        </w:rPr>
        <w:t>package.json</w:t>
      </w:r>
      <w:r>
        <w:rPr>
          <w:rFonts w:hint="default"/>
        </w:rPr>
        <w:fldChar w:fldCharType="end"/>
      </w:r>
      <w:r>
        <w:rPr>
          <w:rFonts w:hint="default"/>
        </w:rPr>
        <w:t> - 项目依赖管理</w:t>
      </w:r>
    </w:p>
    <w:p w14:paraId="39183CD5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"javascript:void(0)" </w:instrText>
      </w:r>
      <w:r>
        <w:rPr>
          <w:rFonts w:hint="default"/>
        </w:rPr>
        <w:fldChar w:fldCharType="separate"/>
      </w:r>
      <w:r>
        <w:rPr>
          <w:rFonts w:hint="default"/>
        </w:rPr>
        <w:t>project.private.config.json</w:t>
      </w:r>
      <w:r>
        <w:rPr>
          <w:rFonts w:hint="default"/>
        </w:rPr>
        <w:fldChar w:fldCharType="end"/>
      </w:r>
      <w:r>
        <w:rPr>
          <w:rFonts w:hint="default"/>
        </w:rPr>
        <w:t> - 私有配置</w:t>
      </w:r>
    </w:p>
    <w:p w14:paraId="6EF6F1C9">
      <w:pPr>
        <w:rPr>
          <w:rFonts w:hint="default"/>
        </w:rPr>
      </w:pPr>
      <w:r>
        <w:rPr/>
        <w:pict>
          <v:rect id="_x0000_i1028" o:spt="1" style="height:1.5pt;width:432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D1997">
      <w:pPr>
        <w:rPr>
          <w:rFonts w:hint="default"/>
        </w:rPr>
      </w:pPr>
      <w:r>
        <w:rPr>
          <w:rFonts w:hint="default"/>
        </w:rPr>
        <w:t>🔍 两个版本的核心区别总结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1760"/>
        <w:gridCol w:w="3135"/>
      </w:tblGrid>
      <w:tr w14:paraId="19C6A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B338A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对比项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61EC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基础版本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7884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开发增强版本</w:t>
            </w:r>
          </w:p>
        </w:tc>
      </w:tr>
      <w:tr w14:paraId="6B378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AED2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定位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4E5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最小可用版本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C059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功能完整版</w:t>
            </w:r>
          </w:p>
        </w:tc>
      </w:tr>
      <w:tr w14:paraId="4DB66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48F5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页面数量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59B25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 个核心页面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2152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 个页面（+详情/支付/备注）</w:t>
            </w:r>
          </w:p>
        </w:tc>
      </w:tr>
      <w:tr w14:paraId="5CA9E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615EE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组件丰富度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4028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 个基础组件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2E3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 个组件 + 40+ uni_modules</w:t>
            </w:r>
          </w:p>
        </w:tc>
      </w:tr>
      <w:tr w14:paraId="70424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F14F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商品展示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72C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简单展示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3096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分层组件化（菜单/食品/分类）</w:t>
            </w:r>
          </w:p>
        </w:tc>
      </w:tr>
      <w:tr w14:paraId="68D44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2DD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支付流程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37F50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集成在 order 中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5B9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独立 pay 页面</w:t>
            </w:r>
          </w:p>
        </w:tc>
      </w:tr>
      <w:tr w14:paraId="297E1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C26A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UI 组件库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25A8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765D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完整的 uni_modules 生态</w:t>
            </w:r>
          </w:p>
        </w:tc>
      </w:tr>
      <w:tr w14:paraId="68D6B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6BC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适用场景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5B10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学习/快速启动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8543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生产环境/商业项目</w:t>
            </w:r>
          </w:p>
        </w:tc>
      </w:tr>
    </w:tbl>
    <w:p w14:paraId="050AA4F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roid Sans Mono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02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2026-03-04T08:25:07Z</dcterms:created>
  <dc:creator>ZhuanZ</dc:creator>
  <cp:lastModifiedBy>星辰梦drean</cp:lastModifiedBy>
  <dcterms:modified xsi:type="dcterms:W3CDTF">2026-03-04T08:26:44Z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eyJoZGlkIjoiZGFhNjNhMzYyZGMyYzlmZTRhMzExZjhjYTEwNzZkYmUiLCJ1c2VySWQiOiIxMjQzODUzNzk5In0=</vt:lpwstr>
  </property>
  <property fmtid="{D5CDD505-2E9C-101B-9397-08002B2CF9AE}" pid="4" name="ICV">
    <vt:lpwstr>9F838E914971423A9DE18B2E274589B0_12</vt:lpwstr>
  </property>
</Properties>
</file>