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0557D" w14:textId="77777777" w:rsidR="00191278" w:rsidRDefault="00323DF1">
      <w: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AEIANwBjAEgAYgB3ACsATwBCAGMAZABEAFgALwB4ADgAOQB2AHgANAA2AE4AUwBsAGQANwA0AGUA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</w:fldData>
        </w:fldChar>
      </w:r>
      <w:r>
        <w:instrText>ADDIN CNKISM.UserStyle</w:instrText>
      </w:r>
      <w:r>
        <w:fldChar w:fldCharType="separate"/>
      </w:r>
      <w:r>
        <w:fldChar w:fldCharType="end"/>
      </w:r>
    </w:p>
    <w:p w14:paraId="3B6C58A7" w14:textId="77777777" w:rsidR="00191278" w:rsidRDefault="00323DF1">
      <w:pPr>
        <w:pStyle w:val="aff1"/>
      </w:pPr>
      <w:r>
        <w:rPr>
          <w:rFonts w:hint="eastAsia"/>
        </w:rPr>
        <w:t>专</w:t>
      </w:r>
      <w:r>
        <w:rPr>
          <w:rFonts w:hint="eastAsia"/>
        </w:rPr>
        <w:t xml:space="preserve"> </w:t>
      </w:r>
      <w:r>
        <w:rPr>
          <w:rFonts w:hint="eastAsia"/>
        </w:rPr>
        <w:t>业</w:t>
      </w:r>
      <w:r>
        <w:rPr>
          <w:rFonts w:hint="eastAsia"/>
        </w:rPr>
        <w:t xml:space="preserve"> </w:t>
      </w:r>
      <w:r>
        <w:rPr>
          <w:rFonts w:hint="eastAsia"/>
        </w:rPr>
        <w:t>学</w:t>
      </w:r>
      <w:r>
        <w:rPr>
          <w:rFonts w:hint="eastAsia"/>
        </w:rPr>
        <w:t xml:space="preserve"> </w:t>
      </w:r>
      <w:r>
        <w:rPr>
          <w:rFonts w:hint="eastAsia"/>
        </w:rPr>
        <w:t>位</w:t>
      </w:r>
      <w:r>
        <w:rPr>
          <w:rFonts w:hint="eastAsia"/>
        </w:rPr>
        <w:t xml:space="preserve"> </w:t>
      </w:r>
      <w:r>
        <w:rPr>
          <w:rFonts w:hint="eastAsia"/>
        </w:rPr>
        <w:t>硕</w:t>
      </w:r>
      <w:r>
        <w:rPr>
          <w:rFonts w:hint="eastAsia"/>
        </w:rPr>
        <w:t xml:space="preserve"> </w:t>
      </w:r>
      <w:r>
        <w:rPr>
          <w:rFonts w:hint="eastAsia"/>
        </w:rPr>
        <w:t>士</w:t>
      </w:r>
      <w:r>
        <w:rPr>
          <w:rFonts w:hint="eastAsia"/>
        </w:rPr>
        <w:t xml:space="preserve"> </w:t>
      </w:r>
      <w:r>
        <w:rPr>
          <w:rFonts w:hint="eastAsia"/>
        </w:rPr>
        <w:t>学</w:t>
      </w:r>
      <w:r>
        <w:rPr>
          <w:rFonts w:hint="eastAsia"/>
        </w:rPr>
        <w:t xml:space="preserve"> </w:t>
      </w:r>
      <w:r>
        <w:rPr>
          <w:rFonts w:hint="eastAsia"/>
        </w:rPr>
        <w:t>位</w:t>
      </w:r>
      <w:r>
        <w:rPr>
          <w:rFonts w:hint="eastAsia"/>
        </w:rPr>
        <w:t xml:space="preserve"> </w:t>
      </w:r>
      <w:r>
        <w:rPr>
          <w:rFonts w:hint="eastAsia"/>
        </w:rPr>
        <w:t>论</w:t>
      </w:r>
      <w:r>
        <w:rPr>
          <w:rFonts w:hint="eastAsia"/>
        </w:rPr>
        <w:t xml:space="preserve"> </w:t>
      </w:r>
      <w:r>
        <w:rPr>
          <w:rFonts w:hint="eastAsia"/>
        </w:rPr>
        <w:t>文</w:t>
      </w:r>
    </w:p>
    <w:p w14:paraId="4691DA01" w14:textId="77777777" w:rsidR="00191278" w:rsidRDefault="00191278"/>
    <w:p w14:paraId="6465424F" w14:textId="77777777" w:rsidR="00191278" w:rsidRDefault="00191278"/>
    <w:p w14:paraId="1BADCAC3" w14:textId="77777777" w:rsidR="00191278" w:rsidRDefault="00323DF1">
      <w:pPr>
        <w:pStyle w:val="aff2"/>
      </w:pPr>
      <w:r>
        <w:rPr>
          <w:rFonts w:hint="eastAsia"/>
        </w:rPr>
        <w:t>Y</w:t>
      </w:r>
      <w:r>
        <w:rPr>
          <w:rFonts w:hint="eastAsia"/>
        </w:rPr>
        <w:t>冷冻设备公司市场营销策略研究</w:t>
      </w:r>
    </w:p>
    <w:p w14:paraId="75484A31" w14:textId="77777777" w:rsidR="00191278" w:rsidRDefault="00323DF1">
      <w:pPr>
        <w:pStyle w:val="aff3"/>
      </w:pPr>
      <w:r>
        <w:t xml:space="preserve">Marketing Strategy </w:t>
      </w:r>
      <w:r>
        <w:rPr>
          <w:rFonts w:hint="eastAsia"/>
        </w:rPr>
        <w:t>Study</w:t>
      </w:r>
      <w:r>
        <w:t xml:space="preserve"> </w:t>
      </w:r>
      <w:r>
        <w:rPr>
          <w:rFonts w:hint="eastAsia"/>
        </w:rPr>
        <w:t>on</w:t>
      </w:r>
      <w:r>
        <w:t xml:space="preserve"> Y Refrigeration Equipment Company</w:t>
      </w:r>
    </w:p>
    <w:p w14:paraId="71533235" w14:textId="77777777" w:rsidR="00191278" w:rsidRDefault="00191278">
      <w:pPr>
        <w:pStyle w:val="aff3"/>
      </w:pPr>
    </w:p>
    <w:p w14:paraId="1FBA1790" w14:textId="77777777" w:rsidR="00191278" w:rsidRDefault="00323DF1">
      <w:r>
        <w:rPr>
          <w:rFonts w:hint="eastAsia"/>
        </w:rPr>
        <w:t xml:space="preserve"> </w:t>
      </w:r>
    </w:p>
    <w:p w14:paraId="4126AFFA" w14:textId="77777777" w:rsidR="00191278" w:rsidRDefault="00191278"/>
    <w:p w14:paraId="0439DA4C" w14:textId="77777777" w:rsidR="00191278" w:rsidRDefault="00191278"/>
    <w:p w14:paraId="3A784C3C" w14:textId="77777777" w:rsidR="00191278" w:rsidRDefault="00191278"/>
    <w:p w14:paraId="34115D3C" w14:textId="77777777" w:rsidR="00191278" w:rsidRDefault="00191278"/>
    <w:p w14:paraId="19328C8F" w14:textId="77777777" w:rsidR="00191278" w:rsidRDefault="00191278"/>
    <w:p w14:paraId="4347018C" w14:textId="77777777" w:rsidR="00191278" w:rsidRDefault="00191278"/>
    <w:p w14:paraId="16132929" w14:textId="77777777" w:rsidR="00191278" w:rsidRDefault="00191278"/>
    <w:p w14:paraId="781EC070" w14:textId="77777777" w:rsidR="00191278" w:rsidRDefault="00191278"/>
    <w:p w14:paraId="4EC991E1" w14:textId="77777777" w:rsidR="00191278" w:rsidRDefault="00191278"/>
    <w:p w14:paraId="25EE550F" w14:textId="77777777" w:rsidR="00191278" w:rsidRDefault="00323DF1">
      <w:pPr>
        <w:pStyle w:val="af3"/>
      </w:pPr>
      <w:r>
        <w:rPr>
          <w:rFonts w:hint="eastAsia"/>
        </w:rPr>
        <w:t>作</w:t>
      </w:r>
      <w:r>
        <w:rPr>
          <w:rFonts w:hint="eastAsia"/>
        </w:rPr>
        <w:t xml:space="preserve"> </w:t>
      </w:r>
      <w:r>
        <w:rPr>
          <w:rFonts w:hint="eastAsia"/>
        </w:rPr>
        <w:t>者</w:t>
      </w:r>
      <w:r>
        <w:rPr>
          <w:rFonts w:hint="eastAsia"/>
        </w:rPr>
        <w:t xml:space="preserve"> </w:t>
      </w:r>
      <w:r>
        <w:rPr>
          <w:rFonts w:hint="eastAsia"/>
        </w:rPr>
        <w:t>姓</w:t>
      </w:r>
      <w:r>
        <w:rPr>
          <w:rFonts w:hint="eastAsia"/>
        </w:rPr>
        <w:t xml:space="preserve"> </w:t>
      </w:r>
      <w:r>
        <w:rPr>
          <w:rFonts w:hint="eastAsia"/>
        </w:rPr>
        <w:t>名：</w:t>
      </w:r>
      <w:r>
        <w:rPr>
          <w:rFonts w:hint="eastAsia"/>
          <w:u w:val="single"/>
        </w:rPr>
        <w:t xml:space="preserve"> </w:t>
      </w:r>
      <w:r>
        <w:rPr>
          <w:u w:val="single"/>
        </w:rPr>
        <w:t xml:space="preserve">       </w:t>
      </w:r>
      <w:r>
        <w:rPr>
          <w:rFonts w:ascii="宋体" w:hAnsi="宋体" w:hint="eastAsia"/>
          <w:u w:val="single"/>
        </w:rPr>
        <w:t>邢川</w:t>
      </w:r>
      <w:r>
        <w:rPr>
          <w:rFonts w:ascii="宋体" w:hAnsi="宋体"/>
          <w:u w:val="single"/>
        </w:rPr>
        <w:t xml:space="preserve">   </w:t>
      </w:r>
      <w:r>
        <w:rPr>
          <w:rFonts w:ascii="宋体" w:hAnsi="宋体" w:hint="eastAsia"/>
          <w:u w:val="single"/>
        </w:rPr>
        <w:t xml:space="preserve">     </w:t>
      </w:r>
    </w:p>
    <w:p w14:paraId="4341DEA4" w14:textId="77777777" w:rsidR="00191278" w:rsidRDefault="00323DF1">
      <w:pPr>
        <w:pStyle w:val="af3"/>
      </w:pPr>
      <w:r>
        <w:rPr>
          <w:rFonts w:hint="eastAsia"/>
        </w:rPr>
        <w:t>学科、</w:t>
      </w:r>
      <w:r>
        <w:rPr>
          <w:rFonts w:hint="eastAsia"/>
        </w:rPr>
        <w:t xml:space="preserve"> </w:t>
      </w:r>
      <w:r>
        <w:rPr>
          <w:rFonts w:hint="eastAsia"/>
        </w:rPr>
        <w:t>专业：</w:t>
      </w:r>
      <w:r>
        <w:rPr>
          <w:rFonts w:hint="eastAsia"/>
          <w:u w:val="single"/>
        </w:rPr>
        <w:t xml:space="preserve"> </w:t>
      </w:r>
      <w:r>
        <w:rPr>
          <w:u w:val="single"/>
        </w:rPr>
        <w:t xml:space="preserve">     </w:t>
      </w:r>
      <w:r>
        <w:rPr>
          <w:rFonts w:hint="eastAsia"/>
          <w:u w:val="single"/>
        </w:rPr>
        <w:t>工商管理</w:t>
      </w:r>
      <w:r>
        <w:rPr>
          <w:rFonts w:ascii="宋体" w:hAnsi="宋体" w:hint="eastAsia"/>
          <w:u w:val="single"/>
        </w:rPr>
        <w:t xml:space="preserve">    </w:t>
      </w:r>
      <w:r>
        <w:rPr>
          <w:rFonts w:ascii="宋体" w:hAnsi="宋体" w:hint="eastAsia"/>
          <w:u w:val="single"/>
        </w:rPr>
        <w:t xml:space="preserve">  </w:t>
      </w:r>
      <w:r>
        <w:rPr>
          <w:rFonts w:hint="eastAsia"/>
        </w:rPr>
        <w:t xml:space="preserve">                       </w:t>
      </w:r>
    </w:p>
    <w:p w14:paraId="51070A46" w14:textId="77777777" w:rsidR="00191278" w:rsidRDefault="00323DF1">
      <w:pPr>
        <w:pStyle w:val="af3"/>
      </w:pPr>
      <w:r>
        <w:rPr>
          <w:rFonts w:hint="eastAsia"/>
        </w:rPr>
        <w:t>学</w:t>
      </w:r>
      <w:r>
        <w:rPr>
          <w:rFonts w:hint="eastAsia"/>
        </w:rPr>
        <w:t xml:space="preserve">       </w:t>
      </w:r>
      <w:r>
        <w:rPr>
          <w:rFonts w:hint="eastAsia"/>
        </w:rPr>
        <w:t>号：</w:t>
      </w:r>
      <w:r>
        <w:rPr>
          <w:rFonts w:hint="eastAsia"/>
          <w:u w:val="single"/>
        </w:rPr>
        <w:t xml:space="preserve"> </w:t>
      </w:r>
      <w:r>
        <w:rPr>
          <w:u w:val="single"/>
        </w:rPr>
        <w:t xml:space="preserve">     </w:t>
      </w:r>
      <w:r>
        <w:rPr>
          <w:rFonts w:ascii="宋体" w:hAnsi="宋体" w:hint="eastAsia"/>
          <w:u w:val="single"/>
        </w:rPr>
        <w:t xml:space="preserve">41911407      </w:t>
      </w:r>
      <w:r>
        <w:rPr>
          <w:rFonts w:hint="eastAsia"/>
        </w:rPr>
        <w:t xml:space="preserve">               </w:t>
      </w:r>
    </w:p>
    <w:p w14:paraId="16221153" w14:textId="77777777" w:rsidR="00191278" w:rsidRDefault="00323DF1">
      <w:pPr>
        <w:pStyle w:val="af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u w:val="single"/>
        </w:rPr>
        <w:t xml:space="preserve"> </w:t>
      </w:r>
      <w:r>
        <w:rPr>
          <w:u w:val="single"/>
        </w:rPr>
        <w:t xml:space="preserve">      </w:t>
      </w:r>
      <w:r>
        <w:rPr>
          <w:rFonts w:ascii="宋体" w:hAnsi="宋体" w:hint="eastAsia"/>
          <w:u w:val="single"/>
        </w:rPr>
        <w:t>林海芬</w:t>
      </w:r>
      <w:r>
        <w:rPr>
          <w:rFonts w:ascii="宋体" w:hAnsi="宋体" w:hint="eastAsia"/>
          <w:u w:val="single"/>
        </w:rPr>
        <w:t xml:space="preserve"> </w:t>
      </w:r>
      <w:r>
        <w:rPr>
          <w:rFonts w:ascii="宋体" w:hAnsi="宋体"/>
          <w:u w:val="single"/>
        </w:rPr>
        <w:t xml:space="preserve"> </w:t>
      </w:r>
      <w:r>
        <w:rPr>
          <w:rFonts w:ascii="宋体" w:hAnsi="宋体" w:hint="eastAsia"/>
          <w:u w:val="single"/>
        </w:rPr>
        <w:t xml:space="preserve">     </w:t>
      </w:r>
      <w:r>
        <w:rPr>
          <w:rFonts w:hint="eastAsia"/>
        </w:rPr>
        <w:t xml:space="preserve">                  </w:t>
      </w:r>
    </w:p>
    <w:p w14:paraId="33FF543A" w14:textId="77777777" w:rsidR="00191278" w:rsidRDefault="00323DF1">
      <w:pPr>
        <w:pStyle w:val="af3"/>
      </w:pPr>
      <w:r>
        <w:rPr>
          <w:rFonts w:hint="eastAsia"/>
        </w:rPr>
        <w:t>完</w:t>
      </w:r>
      <w:r>
        <w:rPr>
          <w:rFonts w:hint="eastAsia"/>
        </w:rPr>
        <w:t xml:space="preserve"> </w:t>
      </w:r>
      <w:r>
        <w:rPr>
          <w:rFonts w:hint="eastAsia"/>
        </w:rPr>
        <w:t>成</w:t>
      </w:r>
      <w:r>
        <w:rPr>
          <w:rFonts w:hint="eastAsia"/>
        </w:rPr>
        <w:t xml:space="preserve"> </w:t>
      </w:r>
      <w:r>
        <w:rPr>
          <w:rFonts w:hint="eastAsia"/>
        </w:rPr>
        <w:t>日</w:t>
      </w:r>
      <w:r>
        <w:rPr>
          <w:rFonts w:hint="eastAsia"/>
        </w:rPr>
        <w:t xml:space="preserve"> </w:t>
      </w:r>
      <w:r>
        <w:rPr>
          <w:rFonts w:hint="eastAsia"/>
        </w:rPr>
        <w:t>期：</w:t>
      </w:r>
      <w:r>
        <w:rPr>
          <w:rFonts w:hint="eastAsia"/>
          <w:u w:val="single"/>
        </w:rPr>
        <w:t xml:space="preserve"> </w:t>
      </w:r>
      <w:r>
        <w:rPr>
          <w:u w:val="single"/>
        </w:rPr>
        <w:t xml:space="preserve">  </w:t>
      </w:r>
      <w:r>
        <w:rPr>
          <w:rFonts w:hint="eastAsia"/>
          <w:u w:val="single"/>
        </w:rPr>
        <w:t>2021</w:t>
      </w:r>
      <w:r>
        <w:rPr>
          <w:rFonts w:hint="eastAsia"/>
          <w:u w:val="single"/>
        </w:rPr>
        <w:t>年</w:t>
      </w:r>
      <w:r>
        <w:rPr>
          <w:rFonts w:hint="eastAsia"/>
          <w:u w:val="single"/>
        </w:rPr>
        <w:t>12</w:t>
      </w:r>
      <w:r>
        <w:rPr>
          <w:rFonts w:hint="eastAsia"/>
          <w:u w:val="single"/>
        </w:rPr>
        <w:t>月</w:t>
      </w:r>
      <w:r>
        <w:rPr>
          <w:rFonts w:hint="eastAsia"/>
          <w:u w:val="single"/>
        </w:rPr>
        <w:t>6</w:t>
      </w:r>
      <w:r>
        <w:rPr>
          <w:rFonts w:hint="eastAsia"/>
          <w:u w:val="single"/>
        </w:rPr>
        <w:t>日</w:t>
      </w:r>
      <w:r>
        <w:rPr>
          <w:rFonts w:ascii="宋体" w:hAnsi="宋体" w:hint="eastAsia"/>
          <w:u w:val="single"/>
        </w:rPr>
        <w:t xml:space="preserve">  </w:t>
      </w:r>
      <w:r>
        <w:rPr>
          <w:rFonts w:ascii="宋体" w:hAnsi="宋体"/>
          <w:u w:val="single"/>
        </w:rPr>
        <w:t xml:space="preserve"> </w:t>
      </w:r>
      <w:r>
        <w:rPr>
          <w:rFonts w:hint="eastAsia"/>
        </w:rPr>
        <w:t xml:space="preserve">            </w:t>
      </w:r>
    </w:p>
    <w:p w14:paraId="654EFBF3" w14:textId="77777777" w:rsidR="00191278" w:rsidRDefault="00191278"/>
    <w:p w14:paraId="2224930A" w14:textId="77777777" w:rsidR="00191278" w:rsidRDefault="00191278"/>
    <w:p w14:paraId="7029A07A" w14:textId="77777777" w:rsidR="00191278" w:rsidRDefault="00191278"/>
    <w:p w14:paraId="07FE4ADB" w14:textId="77777777" w:rsidR="00191278" w:rsidRDefault="00323DF1">
      <w:pPr>
        <w:pStyle w:val="af8"/>
      </w:pPr>
      <w:r>
        <w:rPr>
          <w:rFonts w:hint="eastAsia"/>
        </w:rPr>
        <w:t>大连理工大学</w:t>
      </w:r>
    </w:p>
    <w:p w14:paraId="418A61A4" w14:textId="77777777" w:rsidR="00191278" w:rsidRDefault="00323DF1">
      <w:pPr>
        <w:pStyle w:val="aff4"/>
      </w:pPr>
      <w:r>
        <w:rPr>
          <w:rFonts w:hint="eastAsia"/>
        </w:rPr>
        <w:t>Dalian University of Technology</w:t>
      </w:r>
    </w:p>
    <w:p w14:paraId="74D09F40" w14:textId="77777777" w:rsidR="00191278" w:rsidRDefault="00323DF1">
      <w:r>
        <w:br w:type="page"/>
      </w:r>
    </w:p>
    <w:p w14:paraId="027A4FD1" w14:textId="77777777" w:rsidR="00191278" w:rsidRDefault="00323DF1">
      <w:pPr>
        <w:pStyle w:val="aff5"/>
        <w:rPr>
          <w:lang w:bidi="ar-SA"/>
        </w:rPr>
      </w:pPr>
      <w:r>
        <w:rPr>
          <w:rFonts w:hint="eastAsia"/>
          <w:lang w:bidi="ar-SA"/>
        </w:rPr>
        <w:lastRenderedPageBreak/>
        <w:t>大连理工大学学位论文独创性声明</w:t>
      </w:r>
    </w:p>
    <w:p w14:paraId="2954B841" w14:textId="77777777" w:rsidR="00191278" w:rsidRDefault="00191278">
      <w:pPr>
        <w:rPr>
          <w:lang w:bidi="ar-SA"/>
        </w:rPr>
      </w:pPr>
    </w:p>
    <w:p w14:paraId="322D595A" w14:textId="77777777" w:rsidR="00191278" w:rsidRDefault="00323DF1">
      <w:pPr>
        <w:pStyle w:val="af4"/>
        <w:spacing w:before="240"/>
        <w:rPr>
          <w:lang w:bidi="ar-SA"/>
        </w:rPr>
      </w:pPr>
      <w:r>
        <w:rPr>
          <w:rFonts w:hint="eastAsia"/>
          <w:lang w:bidi="ar-SA"/>
        </w:rPr>
        <w:t>作者郑重声明：所呈交的学位论文，是本人在导师的指导下进行研究工作所取得的成果。尽我所知，除文中已经注明引用内容和致谢的地方外，本论文不包含其他个人或集体已经发表的研究成果，也不包含其他已申请学位或其他用途使用过的成果。与我一同工作的同志对本研究所做的贡献均已在论文中做了明确的说明并表示了谢意。</w:t>
      </w:r>
    </w:p>
    <w:p w14:paraId="10C9A3F8" w14:textId="77777777" w:rsidR="00191278" w:rsidRDefault="00323DF1">
      <w:pPr>
        <w:pStyle w:val="af4"/>
        <w:spacing w:before="240"/>
        <w:rPr>
          <w:lang w:bidi="ar-SA"/>
        </w:rPr>
      </w:pPr>
      <w:r>
        <w:rPr>
          <w:rFonts w:hint="eastAsia"/>
          <w:lang w:bidi="ar-SA"/>
        </w:rPr>
        <w:t>若有不实之处，本人愿意承担相关法律责任。</w:t>
      </w:r>
    </w:p>
    <w:p w14:paraId="22A42581" w14:textId="77777777" w:rsidR="00191278" w:rsidRDefault="00323DF1">
      <w:pPr>
        <w:pStyle w:val="af4"/>
        <w:spacing w:before="240"/>
        <w:ind w:firstLine="0"/>
        <w:rPr>
          <w:lang w:bidi="ar-SA"/>
        </w:rPr>
      </w:pPr>
      <w:r>
        <w:rPr>
          <w:rFonts w:hint="eastAsia"/>
          <w:lang w:bidi="ar-SA"/>
        </w:rPr>
        <w:t>学位论文题目：</w:t>
      </w:r>
      <w:r>
        <w:rPr>
          <w:rFonts w:hint="eastAsia"/>
          <w:u w:val="single"/>
          <w:lang w:bidi="ar-SA"/>
        </w:rPr>
        <w:t>Y</w:t>
      </w:r>
      <w:r>
        <w:rPr>
          <w:rFonts w:hint="eastAsia"/>
          <w:u w:val="single"/>
          <w:lang w:bidi="ar-SA"/>
        </w:rPr>
        <w:t>冷冻设备公司市场营销策略研究</w:t>
      </w:r>
      <w:r>
        <w:rPr>
          <w:rFonts w:hint="eastAsia"/>
          <w:lang w:bidi="ar-SA"/>
        </w:rPr>
        <w:t xml:space="preserve">                                          </w:t>
      </w:r>
    </w:p>
    <w:p w14:paraId="0E3F997D" w14:textId="77777777" w:rsidR="00191278" w:rsidRDefault="00323DF1">
      <w:pPr>
        <w:pStyle w:val="af4"/>
        <w:spacing w:before="240"/>
        <w:ind w:firstLine="0"/>
        <w:rPr>
          <w:b/>
          <w:lang w:bidi="ar-SA"/>
        </w:rPr>
      </w:pPr>
      <w:r>
        <w:rPr>
          <w:rFonts w:hint="eastAsia"/>
          <w:lang w:bidi="ar-SA"/>
        </w:rPr>
        <w:t>作</w:t>
      </w:r>
      <w:r>
        <w:rPr>
          <w:rFonts w:hint="eastAsia"/>
          <w:lang w:bidi="ar-SA"/>
        </w:rPr>
        <w:t xml:space="preserve"> </w:t>
      </w:r>
      <w:r>
        <w:rPr>
          <w:rFonts w:hint="eastAsia"/>
          <w:lang w:bidi="ar-SA"/>
        </w:rPr>
        <w:t>者</w:t>
      </w:r>
      <w:r>
        <w:rPr>
          <w:rFonts w:hint="eastAsia"/>
          <w:lang w:bidi="ar-SA"/>
        </w:rPr>
        <w:t xml:space="preserve"> </w:t>
      </w:r>
      <w:r>
        <w:rPr>
          <w:rFonts w:hint="eastAsia"/>
          <w:lang w:bidi="ar-SA"/>
        </w:rPr>
        <w:t>签</w:t>
      </w:r>
      <w:r>
        <w:rPr>
          <w:rFonts w:hint="eastAsia"/>
          <w:lang w:bidi="ar-SA"/>
        </w:rPr>
        <w:t xml:space="preserve"> </w:t>
      </w:r>
      <w:r>
        <w:rPr>
          <w:rFonts w:hint="eastAsia"/>
          <w:lang w:bidi="ar-SA"/>
        </w:rPr>
        <w:t>名</w:t>
      </w:r>
      <w:r>
        <w:rPr>
          <w:rFonts w:hint="eastAsia"/>
          <w:lang w:bidi="ar-SA"/>
        </w:rPr>
        <w:t xml:space="preserve"> </w:t>
      </w:r>
      <w:r>
        <w:rPr>
          <w:rFonts w:hint="eastAsia"/>
          <w:lang w:bidi="ar-SA"/>
        </w:rPr>
        <w:t>：</w:t>
      </w:r>
      <w:r>
        <w:rPr>
          <w:rFonts w:hint="eastAsia"/>
          <w:noProof/>
          <w:u w:val="single"/>
          <w:lang w:bidi="ar-SA"/>
        </w:rPr>
        <w:drawing>
          <wp:inline distT="0" distB="0" distL="0" distR="0" wp14:anchorId="326471A4" wp14:editId="52687E03">
            <wp:extent cx="896620" cy="396240"/>
            <wp:effectExtent l="0" t="0" r="0" b="3810"/>
            <wp:docPr id="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描述已自动生成"/>
                    <pic:cNvPicPr>
                      <a:picLocks noChangeAspect="1"/>
                    </pic:cNvPicPr>
                  </pic:nvPicPr>
                  <pic:blipFill>
                    <a:blip r:embed="rId9" cstate="print">
                      <a:extLst>
                        <a:ext uri="{28A0092B-C50C-407E-A947-70E740481C1C}">
                          <a14:useLocalDpi xmlns:a14="http://schemas.microsoft.com/office/drawing/2010/main" val="0"/>
                        </a:ext>
                      </a:extLst>
                    </a:blip>
                    <a:srcRect t="30918" b="40483"/>
                    <a:stretch>
                      <a:fillRect/>
                    </a:stretch>
                  </pic:blipFill>
                  <pic:spPr>
                    <a:xfrm>
                      <a:off x="0" y="0"/>
                      <a:ext cx="904330" cy="399525"/>
                    </a:xfrm>
                    <a:prstGeom prst="rect">
                      <a:avLst/>
                    </a:prstGeom>
                    <a:ln>
                      <a:noFill/>
                    </a:ln>
                  </pic:spPr>
                </pic:pic>
              </a:graphicData>
            </a:graphic>
          </wp:inline>
        </w:drawing>
      </w:r>
      <w:r>
        <w:rPr>
          <w:rFonts w:hint="eastAsia"/>
          <w:u w:val="single"/>
          <w:lang w:bidi="ar-SA"/>
        </w:rPr>
        <w:t xml:space="preserve">            </w:t>
      </w:r>
      <w:r>
        <w:rPr>
          <w:rFonts w:hint="eastAsia"/>
          <w:lang w:bidi="ar-SA"/>
        </w:rPr>
        <w:t>日期：</w:t>
      </w:r>
      <w:r>
        <w:rPr>
          <w:rFonts w:hint="eastAsia"/>
          <w:u w:val="single"/>
          <w:lang w:bidi="ar-SA"/>
        </w:rPr>
        <w:t xml:space="preserve"> 2021 </w:t>
      </w:r>
      <w:r>
        <w:rPr>
          <w:rFonts w:hint="eastAsia"/>
          <w:lang w:bidi="ar-SA"/>
        </w:rPr>
        <w:t>年</w:t>
      </w:r>
      <w:r>
        <w:rPr>
          <w:rFonts w:hint="eastAsia"/>
          <w:u w:val="single"/>
          <w:lang w:bidi="ar-SA"/>
        </w:rPr>
        <w:t xml:space="preserve"> 12 </w:t>
      </w:r>
      <w:r>
        <w:rPr>
          <w:rFonts w:hint="eastAsia"/>
          <w:lang w:bidi="ar-SA"/>
        </w:rPr>
        <w:t>月</w:t>
      </w:r>
      <w:r>
        <w:rPr>
          <w:rFonts w:hint="eastAsia"/>
          <w:u w:val="single"/>
          <w:lang w:bidi="ar-SA"/>
        </w:rPr>
        <w:t xml:space="preserve"> 6 </w:t>
      </w:r>
      <w:r>
        <w:rPr>
          <w:rFonts w:hint="eastAsia"/>
          <w:lang w:bidi="ar-SA"/>
        </w:rPr>
        <w:t>日</w:t>
      </w:r>
    </w:p>
    <w:p w14:paraId="38EFF8CC" w14:textId="77777777" w:rsidR="00191278" w:rsidRDefault="00191278"/>
    <w:p w14:paraId="69288046" w14:textId="77777777" w:rsidR="00191278" w:rsidRDefault="00191278"/>
    <w:p w14:paraId="51CDF949" w14:textId="77777777" w:rsidR="00191278" w:rsidRDefault="00191278"/>
    <w:p w14:paraId="65E14906" w14:textId="77777777" w:rsidR="00191278" w:rsidRDefault="00191278"/>
    <w:p w14:paraId="0EBB4D6A" w14:textId="77777777" w:rsidR="00191278" w:rsidRDefault="00191278"/>
    <w:p w14:paraId="42959401" w14:textId="77777777" w:rsidR="00191278" w:rsidRDefault="00191278"/>
    <w:p w14:paraId="7F5BC28D" w14:textId="77777777" w:rsidR="00191278" w:rsidRDefault="00191278">
      <w:pPr>
        <w:sectPr w:rsidR="00191278">
          <w:headerReference w:type="default" r:id="rId10"/>
          <w:pgSz w:w="11906" w:h="16838"/>
          <w:pgMar w:top="1985" w:right="1418" w:bottom="1418" w:left="1418" w:header="1418" w:footer="1134" w:gutter="0"/>
          <w:cols w:space="720"/>
          <w:docGrid w:linePitch="326" w:charSpace="-2048"/>
        </w:sectPr>
      </w:pPr>
    </w:p>
    <w:p w14:paraId="7E439367" w14:textId="77777777" w:rsidR="00191278" w:rsidRDefault="00323DF1">
      <w:pPr>
        <w:rPr>
          <w:rFonts w:ascii="Cambria" w:eastAsia="黑体" w:hAnsi="Cambria" w:cs="宋体"/>
          <w:kern w:val="32"/>
          <w:sz w:val="30"/>
        </w:rPr>
      </w:pPr>
      <w:bookmarkStart w:id="0" w:name="_Toc216894797"/>
      <w:r>
        <w:br w:type="page"/>
      </w:r>
    </w:p>
    <w:p w14:paraId="017AE41D" w14:textId="77777777" w:rsidR="00191278" w:rsidRDefault="00323DF1">
      <w:pPr>
        <w:pStyle w:val="1b"/>
      </w:pPr>
      <w:bookmarkStart w:id="1" w:name="_Toc90077457"/>
      <w:r>
        <w:rPr>
          <w:rFonts w:hint="eastAsia"/>
        </w:rPr>
        <w:lastRenderedPageBreak/>
        <w:t>摘</w:t>
      </w:r>
      <w:r>
        <w:rPr>
          <w:rFonts w:hint="eastAsia"/>
        </w:rPr>
        <w:t xml:space="preserve">    </w:t>
      </w:r>
      <w:r>
        <w:rPr>
          <w:rFonts w:hint="eastAsia"/>
        </w:rPr>
        <w:t>要</w:t>
      </w:r>
      <w:bookmarkEnd w:id="0"/>
      <w:bookmarkEnd w:id="1"/>
    </w:p>
    <w:p w14:paraId="628DCC3A" w14:textId="77777777" w:rsidR="00191278" w:rsidRDefault="00323DF1">
      <w:r>
        <w:rPr>
          <w:rFonts w:hint="eastAsia"/>
        </w:rPr>
        <w:t>中小企业是我国国民经济的重要支柱，在丰富市场、创造就业、技术创新等方面都起到了积极的作用。在一些发达国家，存在着不少小而精的企业，这些企业依靠优秀的产品、先进的技术和有效的管理</w:t>
      </w:r>
      <w:r>
        <w:rPr>
          <w:rFonts w:hint="eastAsia"/>
        </w:rPr>
        <w:t xml:space="preserve"> </w:t>
      </w:r>
      <w:r>
        <w:rPr>
          <w:rFonts w:hint="eastAsia"/>
        </w:rPr>
        <w:t>，获取了可观的利润。而在中国，大量的中小企业却缺乏市场竞争力，盲目追求规模。这种现象的背后，部分是源自于这些中小企业缺乏恰当的市场营销策略。</w:t>
      </w:r>
      <w:r>
        <w:t>Y</w:t>
      </w:r>
      <w:r>
        <w:rPr>
          <w:rFonts w:hint="eastAsia"/>
        </w:rPr>
        <w:t>冷冻设备公司就是一家典型的中小企业，其成立于</w:t>
      </w:r>
      <w:r>
        <w:rPr>
          <w:rFonts w:hint="eastAsia"/>
        </w:rPr>
        <w:t>2019</w:t>
      </w:r>
      <w:r>
        <w:rPr>
          <w:rFonts w:hint="eastAsia"/>
        </w:rPr>
        <w:t>年，主营速冻机的设计、制造和安装业务。随着近年来，我国速冻食品行业快速发展，众多速冻食品企业纷纷采购速冻机扩充产能，市场上已经出现了不少大而</w:t>
      </w:r>
      <w:r>
        <w:rPr>
          <w:rFonts w:hint="eastAsia"/>
        </w:rPr>
        <w:t>强的速冻机企业。在这种情况下，</w:t>
      </w:r>
      <w:r>
        <w:rPr>
          <w:rFonts w:hint="eastAsia"/>
        </w:rPr>
        <w:t>Y</w:t>
      </w:r>
      <w:r>
        <w:rPr>
          <w:rFonts w:hint="eastAsia"/>
        </w:rPr>
        <w:t>冷冻设备公司如果要后来居上，就需要制定一套符合自身条件且行之有效的市场营销策略，避免同质化竞争，做小而精的企业，在激烈的市场竞争中占有一席之地。</w:t>
      </w:r>
    </w:p>
    <w:p w14:paraId="74E0C6E7" w14:textId="77777777" w:rsidR="00191278" w:rsidRDefault="00323DF1">
      <w:r>
        <w:rPr>
          <w:rFonts w:hint="eastAsia"/>
        </w:rPr>
        <w:t>本论文以</w:t>
      </w:r>
      <w:r>
        <w:rPr>
          <w:rFonts w:hint="eastAsia"/>
        </w:rPr>
        <w:t>Y</w:t>
      </w:r>
      <w:r>
        <w:rPr>
          <w:rFonts w:hint="eastAsia"/>
        </w:rPr>
        <w:t>冷冻设备公司在现阶段遇到的市场营销方面的困难为切入点，首先分析</w:t>
      </w:r>
      <w:r>
        <w:rPr>
          <w:rFonts w:hint="eastAsia"/>
        </w:rPr>
        <w:t>Y</w:t>
      </w:r>
      <w:r>
        <w:rPr>
          <w:rFonts w:hint="eastAsia"/>
        </w:rPr>
        <w:t>冷冻设备公司的营销环境：运用</w:t>
      </w:r>
      <w:r>
        <w:t>PEST</w:t>
      </w:r>
      <w:r>
        <w:rPr>
          <w:rFonts w:hint="eastAsia"/>
        </w:rPr>
        <w:t>分析方法分析</w:t>
      </w:r>
      <w:r>
        <w:rPr>
          <w:rFonts w:hint="eastAsia"/>
        </w:rPr>
        <w:t>Y</w:t>
      </w:r>
      <w:r>
        <w:rPr>
          <w:rFonts w:hint="eastAsia"/>
        </w:rPr>
        <w:t>冷冻设备公司的外部环境；通过公开资料估算市场需求的数量和结构；使用波特五力模型分析竞争态势；分析内部环境找出</w:t>
      </w:r>
      <w:r>
        <w:t>Y</w:t>
      </w:r>
      <w:r>
        <w:rPr>
          <w:rFonts w:hint="eastAsia"/>
        </w:rPr>
        <w:t>冷冻设备公司的核心竞争力。接着在此背景的基础上，通过访谈和调研，从关联、反应、关系、回报</w:t>
      </w:r>
      <w:r>
        <w:t>4</w:t>
      </w:r>
      <w:r>
        <w:rPr>
          <w:rFonts w:hint="eastAsia"/>
        </w:rPr>
        <w:t>个方面概括</w:t>
      </w:r>
      <w:r>
        <w:rPr>
          <w:rFonts w:hint="eastAsia"/>
        </w:rPr>
        <w:t>现阶段面临问题。结合营销环境和营销问题，使用</w:t>
      </w:r>
      <w:r>
        <w:t>STP</w:t>
      </w:r>
      <w:r>
        <w:rPr>
          <w:rFonts w:hint="eastAsia"/>
        </w:rPr>
        <w:t>理论选择目标市场和市场定位。然后，利用</w:t>
      </w:r>
      <w:r>
        <w:t>4R</w:t>
      </w:r>
      <w:r>
        <w:rPr>
          <w:rFonts w:hint="eastAsia"/>
        </w:rPr>
        <w:t>策略作为营销策略，提出了</w:t>
      </w:r>
      <w:r>
        <w:t>4</w:t>
      </w:r>
      <w:r>
        <w:rPr>
          <w:rFonts w:hint="eastAsia"/>
        </w:rPr>
        <w:t>大策略下的</w:t>
      </w:r>
      <w:r>
        <w:t>12</w:t>
      </w:r>
      <w:r>
        <w:rPr>
          <w:rFonts w:hint="eastAsia"/>
        </w:rPr>
        <w:t>种具体措施。并根据营销策略的要求，对公司能力、公司管理制度、营销活动管理方法做出调整作为保障。</w:t>
      </w:r>
    </w:p>
    <w:p w14:paraId="6E3B7E8E" w14:textId="77777777" w:rsidR="00191278" w:rsidRDefault="00323DF1">
      <w:r>
        <w:rPr>
          <w:rFonts w:hint="eastAsia"/>
        </w:rPr>
        <w:t>本文通过分析</w:t>
      </w:r>
      <w:r>
        <w:t>Y</w:t>
      </w:r>
      <w:r>
        <w:rPr>
          <w:rFonts w:hint="eastAsia"/>
        </w:rPr>
        <w:t>冷冻设备公司在当前遇到的营销问题，指出其传统的以产定销模式在面对需求快速变化、竞争日趋激烈的市场环境下暴露出的缺乏对客户需求的紧密联系、对需求响应速度慢、缺少与客户持续合作、获取回报能力弱等问题。针对性的提出了建立处理需求的流程、提升响应速度、建设同客户的长期关系、提升</w:t>
      </w:r>
      <w:r>
        <w:rPr>
          <w:rFonts w:hint="eastAsia"/>
        </w:rPr>
        <w:t>盈利能力等措施。希望本文能够给面临同样市场环境和营销问题的中小企业提供借鉴，采取适当策略，有效提升价值创造能力，从容面对市场竞争。</w:t>
      </w:r>
    </w:p>
    <w:p w14:paraId="7B730A7D" w14:textId="77777777" w:rsidR="00191278" w:rsidRDefault="00191278"/>
    <w:p w14:paraId="076655D3" w14:textId="77777777" w:rsidR="00191278" w:rsidRDefault="00323DF1">
      <w:pPr>
        <w:rPr>
          <w:color w:val="FF0000"/>
        </w:rPr>
      </w:pPr>
      <w:r>
        <w:rPr>
          <w:rStyle w:val="Chare"/>
          <w:rFonts w:hint="eastAsia"/>
        </w:rPr>
        <w:t>关键词：</w:t>
      </w:r>
      <w:r>
        <w:rPr>
          <w:rFonts w:hint="eastAsia"/>
        </w:rPr>
        <w:t>Y</w:t>
      </w:r>
      <w:r>
        <w:rPr>
          <w:rFonts w:hint="eastAsia"/>
        </w:rPr>
        <w:t>冷冻设备公司；营销策略；</w:t>
      </w:r>
      <w:r>
        <w:rPr>
          <w:rFonts w:hint="eastAsia"/>
        </w:rPr>
        <w:t>4R</w:t>
      </w:r>
      <w:r>
        <w:rPr>
          <w:rFonts w:hint="eastAsia"/>
        </w:rPr>
        <w:t>策略；客户关系</w:t>
      </w:r>
    </w:p>
    <w:p w14:paraId="7BF72F3A" w14:textId="77777777" w:rsidR="00191278" w:rsidRDefault="00323DF1">
      <w:pPr>
        <w:pStyle w:val="afc"/>
      </w:pPr>
      <w:r>
        <w:br w:type="page"/>
      </w:r>
    </w:p>
    <w:p w14:paraId="54DBD162" w14:textId="77777777" w:rsidR="00191278" w:rsidRDefault="00323DF1">
      <w:pPr>
        <w:pStyle w:val="aff8"/>
        <w:rPr>
          <w:sz w:val="30"/>
          <w:szCs w:val="30"/>
        </w:rPr>
      </w:pPr>
      <w:r>
        <w:rPr>
          <w:sz w:val="30"/>
          <w:szCs w:val="30"/>
        </w:rPr>
        <w:lastRenderedPageBreak/>
        <w:t xml:space="preserve">Marketing Strategy </w:t>
      </w:r>
      <w:r>
        <w:rPr>
          <w:rFonts w:hint="eastAsia"/>
          <w:sz w:val="30"/>
          <w:szCs w:val="30"/>
        </w:rPr>
        <w:t>Study</w:t>
      </w:r>
      <w:r>
        <w:rPr>
          <w:sz w:val="30"/>
          <w:szCs w:val="30"/>
        </w:rPr>
        <w:t xml:space="preserve"> </w:t>
      </w:r>
      <w:r>
        <w:rPr>
          <w:rFonts w:hint="eastAsia"/>
          <w:sz w:val="30"/>
          <w:szCs w:val="30"/>
        </w:rPr>
        <w:t>on</w:t>
      </w:r>
      <w:r>
        <w:rPr>
          <w:sz w:val="30"/>
          <w:szCs w:val="30"/>
        </w:rPr>
        <w:t xml:space="preserve"> Y Refrigeration Equipment Company</w:t>
      </w:r>
    </w:p>
    <w:p w14:paraId="0FFC8C9F" w14:textId="77777777" w:rsidR="00191278" w:rsidRDefault="00191278">
      <w:pPr>
        <w:pStyle w:val="aff8"/>
        <w:rPr>
          <w:szCs w:val="24"/>
        </w:rPr>
      </w:pPr>
    </w:p>
    <w:p w14:paraId="66AB7871" w14:textId="77777777" w:rsidR="00191278" w:rsidRDefault="00323DF1">
      <w:pPr>
        <w:pStyle w:val="afd"/>
        <w:spacing w:after="240"/>
      </w:pPr>
      <w:bookmarkStart w:id="2" w:name="_Toc216894798"/>
      <w:bookmarkStart w:id="3" w:name="_Toc90077458"/>
      <w:r>
        <w:rPr>
          <w:rFonts w:hint="eastAsia"/>
        </w:rPr>
        <w:t>Abstract</w:t>
      </w:r>
      <w:bookmarkEnd w:id="2"/>
      <w:bookmarkEnd w:id="3"/>
    </w:p>
    <w:p w14:paraId="5B38683B" w14:textId="77777777" w:rsidR="00191278" w:rsidRDefault="00323DF1">
      <w:pPr>
        <w:pStyle w:val="aff8"/>
      </w:pPr>
      <w:bookmarkStart w:id="4" w:name="_Hlk84799735"/>
      <w:bookmarkStart w:id="5" w:name="_Hlk79332998"/>
      <w:r>
        <w:t>SMEs are an important pillar of China's national economy and play a positive role in enriching the market, creating employment and technological innovation. In some developed countries, there are a lot of small but sophisticated enterprises, these enterpri</w:t>
      </w:r>
      <w:r>
        <w:t xml:space="preserve">ses rely on excellent products, advanced technology and effective management, </w:t>
      </w:r>
      <w:r>
        <w:rPr>
          <w:rFonts w:asciiTheme="minorEastAsia" w:eastAsiaTheme="minorEastAsia" w:hAnsiTheme="minorEastAsia" w:hint="eastAsia"/>
        </w:rPr>
        <w:t>t</w:t>
      </w:r>
      <w:r>
        <w:t>o obtain considerable profits. In China, however, a large number of SMEs lack market competitiveness and blindly pursue scale. Part of the reason behind this phenomenon stems fr</w:t>
      </w:r>
      <w:r>
        <w:t>om the lack of proper marketing strategies for these SMEs. Y Refrigeration Equipment Company is a typical SME, which was establelished in 2019 and is mainly engaged in the design, manufacture and installation of quick-freezing machines. With the rapid deve</w:t>
      </w:r>
      <w:r>
        <w:t xml:space="preserve">lopment of China's frozen food industry in recent years, many frozen food enterprises have purchased quick-freezing machine to expand production capacity, the market has been the emergence of many large and strong quick-freezing machine enterprises. </w:t>
      </w:r>
      <w:bookmarkEnd w:id="4"/>
      <w:r>
        <w:t>In thi</w:t>
      </w:r>
      <w:r>
        <w:t xml:space="preserve">s case, if Y Refrigeration Equipment Company wants to catch up from behind, it needs to formulate a set of effective marketing strategies that meet its own conditions, avoid homogeneous competition, become a small and sophisticated enterprise and occupy a </w:t>
      </w:r>
      <w:r>
        <w:t>place in the fierce market competition.</w:t>
      </w:r>
    </w:p>
    <w:p w14:paraId="1E038FD4" w14:textId="77777777" w:rsidR="00191278" w:rsidRDefault="00323DF1">
      <w:pPr>
        <w:pStyle w:val="aff8"/>
      </w:pPr>
      <w:r>
        <w:t>This thesis takes the marketing difficulties encountered by Y Refrigeration Equipment Company at the current stage as the starting point, and firstly analyzes the marketing environment of Y Refrigeration Equipment Co</w:t>
      </w:r>
      <w:r>
        <w:t xml:space="preserve">mpany: analyzes the external environment of Y Refrigeration Equipment Company by using PEST analysis method; estimates the quantity and structure of market demand through public information; analyzes the competitive situation by using Porter's five forces </w:t>
      </w:r>
      <w:r>
        <w:t xml:space="preserve">model; analyzes the internal environment to find out the core competitiveness of Y Refrigeration Equipment Company. Then, based on this background, the problems faced at this stage are outlined in 4 aspects: relativity, reaction, relation, and retribution </w:t>
      </w:r>
      <w:r>
        <w:t>through interviews and research. Combining the marketing environment and marketing problems, STP theory is used to select the target market and market positioning. Then, using the 4R strategy as the marketing strategy, 12 specific measures under the 4 majo</w:t>
      </w:r>
      <w:r>
        <w:t>r strategies are proposed. And according to the requirements of the marketing strategy, adjustments are made to the company's capabilities, the company's management system, and the management methods of marketing activities as a guarantee.</w:t>
      </w:r>
    </w:p>
    <w:p w14:paraId="09B17D2E" w14:textId="77777777" w:rsidR="00191278" w:rsidRDefault="00323DF1">
      <w:pPr>
        <w:pStyle w:val="aff8"/>
      </w:pPr>
      <w:r>
        <w:t>By analyzing the</w:t>
      </w:r>
      <w:r>
        <w:t xml:space="preserve"> marketing problems encountered by Y Refrigeration Equipment Company at present, this thesis points out that its traditional production-based marketing model </w:t>
      </w:r>
      <w:r>
        <w:lastRenderedPageBreak/>
        <w:t>has exposed the problems of lack of close contact with customers' demands, slow response to demand</w:t>
      </w:r>
      <w:r>
        <w:t>s, lack of continuous cooperation with customers, and weak ability to obtain returns in the face of rapidly changing demands and increasingly fierce competition in the market environment. Measures such as establelishing a process for handling demand, impro</w:t>
      </w:r>
      <w:r>
        <w:t>ving response time, building long-term relationships with customers, and improving profitableility are proposed. It is hoped that this thesis can provide a reference for SMEs facing the same market environment and marketing problems to adopt appropriate st</w:t>
      </w:r>
      <w:r>
        <w:t>rategies to effectively enhance value creation and face market competition with ease.</w:t>
      </w:r>
    </w:p>
    <w:p w14:paraId="791BF3EC" w14:textId="77777777" w:rsidR="00191278" w:rsidRDefault="00191278">
      <w:pPr>
        <w:pStyle w:val="aff7"/>
      </w:pPr>
    </w:p>
    <w:p w14:paraId="40699700" w14:textId="77777777" w:rsidR="00191278" w:rsidRDefault="00323DF1">
      <w:pPr>
        <w:pStyle w:val="aff7"/>
        <w:ind w:firstLineChars="200" w:firstLine="482"/>
        <w:jc w:val="left"/>
        <w:rPr>
          <w:rStyle w:val="Charf1"/>
          <w:lang w:eastAsia="zh-CN"/>
        </w:rPr>
      </w:pPr>
      <w:r>
        <w:rPr>
          <w:rStyle w:val="KeywordsChar"/>
        </w:rPr>
        <w:t>Key Words</w:t>
      </w:r>
      <w:bookmarkEnd w:id="5"/>
      <w:r>
        <w:rPr>
          <w:rStyle w:val="Charf1"/>
          <w:rFonts w:hint="eastAsia"/>
          <w:lang w:eastAsia="zh-CN"/>
        </w:rPr>
        <w:t>：</w:t>
      </w:r>
      <w:r>
        <w:rPr>
          <w:rStyle w:val="Charf1"/>
          <w:lang w:eastAsia="zh-CN"/>
        </w:rPr>
        <w:t>Y Refrigeration Equipment Company; marketing strategy; 4R strategy; customer relationship</w:t>
      </w:r>
    </w:p>
    <w:p w14:paraId="2DD2B4FE" w14:textId="77777777" w:rsidR="00191278" w:rsidRDefault="00323DF1">
      <w:pPr>
        <w:rPr>
          <w:rStyle w:val="Charf1"/>
          <w:lang w:eastAsia="zh-CN"/>
        </w:rPr>
      </w:pPr>
      <w:r>
        <w:rPr>
          <w:rStyle w:val="Charf1"/>
          <w:lang w:eastAsia="zh-CN"/>
        </w:rPr>
        <w:br w:type="page"/>
      </w:r>
    </w:p>
    <w:sdt>
      <w:sdtPr>
        <w:rPr>
          <w:sz w:val="24"/>
          <w:szCs w:val="20"/>
          <w:lang w:val="zh-CN"/>
        </w:rPr>
        <w:id w:val="-1922017782"/>
        <w:docPartObj>
          <w:docPartGallery w:val="Table of Contents"/>
          <w:docPartUnique/>
        </w:docPartObj>
      </w:sdtPr>
      <w:sdtEndPr/>
      <w:sdtContent>
        <w:p w14:paraId="07762D86" w14:textId="77777777" w:rsidR="00191278" w:rsidRDefault="00323DF1">
          <w:pPr>
            <w:pStyle w:val="aff7"/>
            <w:rPr>
              <w:lang w:val="zh-CN"/>
            </w:rPr>
          </w:pPr>
          <w:r>
            <w:rPr>
              <w:lang w:val="zh-CN"/>
            </w:rPr>
            <w:t>目录</w:t>
          </w:r>
        </w:p>
        <w:p w14:paraId="5BBD1876" w14:textId="77777777" w:rsidR="00191278" w:rsidRDefault="00323DF1">
          <w:pPr>
            <w:pStyle w:val="TOC1"/>
            <w:rPr>
              <w:rFonts w:asciiTheme="minorHAnsi" w:eastAsiaTheme="minorEastAsia" w:hAnsiTheme="minorHAnsi" w:cstheme="minorBidi"/>
              <w:kern w:val="2"/>
              <w:sz w:val="21"/>
              <w:szCs w:val="22"/>
              <w:lang w:bidi="ar-SA"/>
            </w:rPr>
          </w:pPr>
          <w:r>
            <w:fldChar w:fldCharType="begin"/>
          </w:r>
          <w:r>
            <w:instrText xml:space="preserve"> TOC \o "1-3" \h \z \u </w:instrText>
          </w:r>
          <w:r>
            <w:fldChar w:fldCharType="separate"/>
          </w:r>
          <w:hyperlink w:anchor="_Toc90077457" w:history="1">
            <w:r>
              <w:rPr>
                <w:rStyle w:val="af2"/>
              </w:rPr>
              <w:t>摘</w:t>
            </w:r>
            <w:r>
              <w:rPr>
                <w:rStyle w:val="af2"/>
              </w:rPr>
              <w:t xml:space="preserve">    </w:t>
            </w:r>
            <w:r>
              <w:rPr>
                <w:rStyle w:val="af2"/>
              </w:rPr>
              <w:t>要</w:t>
            </w:r>
            <w:r>
              <w:tab/>
            </w:r>
            <w:r>
              <w:fldChar w:fldCharType="begin"/>
            </w:r>
            <w:r>
              <w:instrText xml:space="preserve"> PAGE</w:instrText>
            </w:r>
            <w:r>
              <w:instrText xml:space="preserve">REF _Toc90077457 \h </w:instrText>
            </w:r>
            <w:r>
              <w:fldChar w:fldCharType="separate"/>
            </w:r>
            <w:r>
              <w:t>I</w:t>
            </w:r>
            <w:r>
              <w:fldChar w:fldCharType="end"/>
            </w:r>
          </w:hyperlink>
        </w:p>
        <w:p w14:paraId="00605C36" w14:textId="77777777" w:rsidR="00191278" w:rsidRDefault="00323DF1">
          <w:pPr>
            <w:pStyle w:val="TOC1"/>
            <w:rPr>
              <w:rFonts w:asciiTheme="minorHAnsi" w:eastAsiaTheme="minorEastAsia" w:hAnsiTheme="minorHAnsi" w:cstheme="minorBidi"/>
              <w:kern w:val="2"/>
              <w:sz w:val="21"/>
              <w:szCs w:val="22"/>
              <w:lang w:bidi="ar-SA"/>
            </w:rPr>
          </w:pPr>
          <w:hyperlink w:anchor="_Toc90077458" w:history="1">
            <w:r>
              <w:rPr>
                <w:rStyle w:val="af2"/>
              </w:rPr>
              <w:t>Abstract</w:t>
            </w:r>
            <w:r>
              <w:tab/>
            </w:r>
            <w:r>
              <w:fldChar w:fldCharType="begin"/>
            </w:r>
            <w:r>
              <w:instrText xml:space="preserve"> PAGEREF _Toc90077458 \h </w:instrText>
            </w:r>
            <w:r>
              <w:fldChar w:fldCharType="separate"/>
            </w:r>
            <w:r>
              <w:t>II</w:t>
            </w:r>
            <w:r>
              <w:fldChar w:fldCharType="end"/>
            </w:r>
          </w:hyperlink>
        </w:p>
        <w:p w14:paraId="0BBE21F7" w14:textId="77777777" w:rsidR="00191278" w:rsidRDefault="00323DF1">
          <w:pPr>
            <w:pStyle w:val="TOC1"/>
            <w:rPr>
              <w:rFonts w:asciiTheme="minorHAnsi" w:eastAsiaTheme="minorEastAsia" w:hAnsiTheme="minorHAnsi" w:cstheme="minorBidi"/>
              <w:kern w:val="2"/>
              <w:sz w:val="21"/>
              <w:szCs w:val="22"/>
              <w:lang w:bidi="ar-SA"/>
            </w:rPr>
          </w:pPr>
          <w:hyperlink w:anchor="_Toc90077459" w:history="1">
            <w:r>
              <w:rPr>
                <w:rStyle w:val="af2"/>
              </w:rPr>
              <w:t xml:space="preserve">1  </w:t>
            </w:r>
            <w:r>
              <w:rPr>
                <w:rStyle w:val="af2"/>
              </w:rPr>
              <w:t>绪论</w:t>
            </w:r>
            <w:r>
              <w:tab/>
            </w:r>
            <w:r>
              <w:fldChar w:fldCharType="begin"/>
            </w:r>
            <w:r>
              <w:instrText xml:space="preserve"> PAGEREF _Toc90077459 \h </w:instrText>
            </w:r>
            <w:r>
              <w:fldChar w:fldCharType="separate"/>
            </w:r>
            <w:r>
              <w:t>1</w:t>
            </w:r>
            <w:r>
              <w:fldChar w:fldCharType="end"/>
            </w:r>
          </w:hyperlink>
        </w:p>
        <w:p w14:paraId="1829C9DD"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0" w:history="1">
            <w:r>
              <w:rPr>
                <w:rStyle w:val="af2"/>
              </w:rPr>
              <w:t xml:space="preserve">1.1  </w:t>
            </w:r>
            <w:r>
              <w:rPr>
                <w:rStyle w:val="af2"/>
              </w:rPr>
              <w:t>研究背景</w:t>
            </w:r>
            <w:r>
              <w:tab/>
            </w:r>
            <w:r>
              <w:fldChar w:fldCharType="begin"/>
            </w:r>
            <w:r>
              <w:instrText xml:space="preserve"> PAGEREF _Toc90077460 \h </w:instrText>
            </w:r>
            <w:r>
              <w:fldChar w:fldCharType="separate"/>
            </w:r>
            <w:r>
              <w:t>1</w:t>
            </w:r>
            <w:r>
              <w:fldChar w:fldCharType="end"/>
            </w:r>
          </w:hyperlink>
        </w:p>
        <w:p w14:paraId="1631EFEE"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1" w:history="1">
            <w:r>
              <w:rPr>
                <w:rStyle w:val="af2"/>
              </w:rPr>
              <w:t xml:space="preserve">1.2  </w:t>
            </w:r>
            <w:r>
              <w:rPr>
                <w:rStyle w:val="af2"/>
              </w:rPr>
              <w:t>研究目的与意义</w:t>
            </w:r>
            <w:r>
              <w:tab/>
            </w:r>
            <w:r>
              <w:fldChar w:fldCharType="begin"/>
            </w:r>
            <w:r>
              <w:instrText xml:space="preserve"> PAGEREF _Toc90077461 \h </w:instrText>
            </w:r>
            <w:r>
              <w:fldChar w:fldCharType="separate"/>
            </w:r>
            <w:r>
              <w:t>1</w:t>
            </w:r>
            <w:r>
              <w:fldChar w:fldCharType="end"/>
            </w:r>
          </w:hyperlink>
        </w:p>
        <w:p w14:paraId="14CE4116"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2" w:history="1">
            <w:r>
              <w:rPr>
                <w:rStyle w:val="af2"/>
              </w:rPr>
              <w:t xml:space="preserve">1.3  </w:t>
            </w:r>
            <w:r>
              <w:rPr>
                <w:rStyle w:val="af2"/>
              </w:rPr>
              <w:t>研究方法</w:t>
            </w:r>
            <w:r>
              <w:tab/>
            </w:r>
            <w:r>
              <w:fldChar w:fldCharType="begin"/>
            </w:r>
            <w:r>
              <w:instrText xml:space="preserve"> PAGEREF _Toc90077462 \h </w:instrText>
            </w:r>
            <w:r>
              <w:fldChar w:fldCharType="separate"/>
            </w:r>
            <w:r>
              <w:t>2</w:t>
            </w:r>
            <w:r>
              <w:fldChar w:fldCharType="end"/>
            </w:r>
          </w:hyperlink>
        </w:p>
        <w:p w14:paraId="47A3ACFD"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3" w:history="1">
            <w:r>
              <w:rPr>
                <w:rStyle w:val="af2"/>
              </w:rPr>
              <w:t xml:space="preserve">1.4  </w:t>
            </w:r>
            <w:r>
              <w:rPr>
                <w:rStyle w:val="af2"/>
              </w:rPr>
              <w:t>研究内容</w:t>
            </w:r>
            <w:r>
              <w:tab/>
            </w:r>
            <w:r>
              <w:fldChar w:fldCharType="begin"/>
            </w:r>
            <w:r>
              <w:instrText xml:space="preserve"> PAGEREF _Toc90077463 \h </w:instrText>
            </w:r>
            <w:r>
              <w:fldChar w:fldCharType="separate"/>
            </w:r>
            <w:r>
              <w:t>2</w:t>
            </w:r>
            <w:r>
              <w:fldChar w:fldCharType="end"/>
            </w:r>
          </w:hyperlink>
        </w:p>
        <w:p w14:paraId="6D304CBF" w14:textId="77777777" w:rsidR="00191278" w:rsidRDefault="00323DF1">
          <w:pPr>
            <w:pStyle w:val="TOC1"/>
            <w:rPr>
              <w:rFonts w:asciiTheme="minorHAnsi" w:eastAsiaTheme="minorEastAsia" w:hAnsiTheme="minorHAnsi" w:cstheme="minorBidi"/>
              <w:kern w:val="2"/>
              <w:sz w:val="21"/>
              <w:szCs w:val="22"/>
              <w:lang w:bidi="ar-SA"/>
            </w:rPr>
          </w:pPr>
          <w:hyperlink w:anchor="_Toc90077464" w:history="1">
            <w:r>
              <w:rPr>
                <w:rStyle w:val="af2"/>
              </w:rPr>
              <w:t xml:space="preserve">2  </w:t>
            </w:r>
            <w:r>
              <w:rPr>
                <w:rStyle w:val="af2"/>
              </w:rPr>
              <w:t>理论基础</w:t>
            </w:r>
            <w:r>
              <w:tab/>
            </w:r>
            <w:r>
              <w:fldChar w:fldCharType="begin"/>
            </w:r>
            <w:r>
              <w:instrText xml:space="preserve"> PAGEREF _Toc90077464 \h </w:instrText>
            </w:r>
            <w:r>
              <w:fldChar w:fldCharType="separate"/>
            </w:r>
            <w:r>
              <w:t>5</w:t>
            </w:r>
            <w:r>
              <w:fldChar w:fldCharType="end"/>
            </w:r>
          </w:hyperlink>
        </w:p>
        <w:p w14:paraId="70FD3405"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5" w:history="1">
            <w:r>
              <w:rPr>
                <w:rStyle w:val="af2"/>
              </w:rPr>
              <w:t xml:space="preserve">2.1  </w:t>
            </w:r>
            <w:r>
              <w:rPr>
                <w:rStyle w:val="af2"/>
              </w:rPr>
              <w:t>营销环境分析工具</w:t>
            </w:r>
            <w:r>
              <w:tab/>
            </w:r>
            <w:r>
              <w:fldChar w:fldCharType="begin"/>
            </w:r>
            <w:r>
              <w:instrText xml:space="preserve"> PAGEREF _Toc90077465 \h </w:instrText>
            </w:r>
            <w:r>
              <w:fldChar w:fldCharType="separate"/>
            </w:r>
            <w:r>
              <w:t>5</w:t>
            </w:r>
            <w:r>
              <w:fldChar w:fldCharType="end"/>
            </w:r>
          </w:hyperlink>
        </w:p>
        <w:p w14:paraId="3CC18EBD"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66" w:history="1">
            <w:r>
              <w:rPr>
                <w:rStyle w:val="af2"/>
              </w:rPr>
              <w:t>2.1.1  PEST</w:t>
            </w:r>
            <w:r>
              <w:rPr>
                <w:rStyle w:val="af2"/>
              </w:rPr>
              <w:t>分析方法</w:t>
            </w:r>
            <w:r>
              <w:tab/>
            </w:r>
            <w:r>
              <w:fldChar w:fldCharType="begin"/>
            </w:r>
            <w:r>
              <w:instrText xml:space="preserve"> PAGEREF _Toc90077466 \h </w:instrText>
            </w:r>
            <w:r>
              <w:fldChar w:fldCharType="separate"/>
            </w:r>
            <w:r>
              <w:t>5</w:t>
            </w:r>
            <w:r>
              <w:fldChar w:fldCharType="end"/>
            </w:r>
          </w:hyperlink>
        </w:p>
        <w:p w14:paraId="688DCA4A"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67" w:history="1">
            <w:r>
              <w:rPr>
                <w:rStyle w:val="af2"/>
              </w:rPr>
              <w:t xml:space="preserve">2.1.2  </w:t>
            </w:r>
            <w:r>
              <w:rPr>
                <w:rStyle w:val="af2"/>
              </w:rPr>
              <w:t>波特五力模型</w:t>
            </w:r>
            <w:r>
              <w:tab/>
            </w:r>
            <w:r>
              <w:fldChar w:fldCharType="begin"/>
            </w:r>
            <w:r>
              <w:instrText xml:space="preserve"> PAGEREF _Toc90077467 \h </w:instrText>
            </w:r>
            <w:r>
              <w:fldChar w:fldCharType="separate"/>
            </w:r>
            <w:r>
              <w:t>5</w:t>
            </w:r>
            <w:r>
              <w:fldChar w:fldCharType="end"/>
            </w:r>
          </w:hyperlink>
        </w:p>
        <w:p w14:paraId="22966CB9"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68" w:history="1">
            <w:r>
              <w:rPr>
                <w:rStyle w:val="af2"/>
              </w:rPr>
              <w:t xml:space="preserve">2.2  </w:t>
            </w:r>
            <w:r>
              <w:rPr>
                <w:rStyle w:val="af2"/>
              </w:rPr>
              <w:t>营销策略理论</w:t>
            </w:r>
            <w:r>
              <w:tab/>
            </w:r>
            <w:r>
              <w:fldChar w:fldCharType="begin"/>
            </w:r>
            <w:r>
              <w:instrText xml:space="preserve"> PAGEREF _Toc90077468 \h </w:instrText>
            </w:r>
            <w:r>
              <w:fldChar w:fldCharType="separate"/>
            </w:r>
            <w:r>
              <w:t>6</w:t>
            </w:r>
            <w:r>
              <w:fldChar w:fldCharType="end"/>
            </w:r>
          </w:hyperlink>
        </w:p>
        <w:p w14:paraId="7FD5C800"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69" w:history="1">
            <w:r>
              <w:rPr>
                <w:rStyle w:val="af2"/>
              </w:rPr>
              <w:t>2.2.1  STP</w:t>
            </w:r>
            <w:r>
              <w:rPr>
                <w:rStyle w:val="af2"/>
              </w:rPr>
              <w:t>理论</w:t>
            </w:r>
            <w:r>
              <w:tab/>
            </w:r>
            <w:r>
              <w:fldChar w:fldCharType="begin"/>
            </w:r>
            <w:r>
              <w:instrText xml:space="preserve"> PAGEREF _Toc90077469 \h </w:instrText>
            </w:r>
            <w:r>
              <w:fldChar w:fldCharType="separate"/>
            </w:r>
            <w:r>
              <w:t>6</w:t>
            </w:r>
            <w:r>
              <w:fldChar w:fldCharType="end"/>
            </w:r>
          </w:hyperlink>
        </w:p>
        <w:p w14:paraId="47669D30"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0" w:history="1">
            <w:r>
              <w:rPr>
                <w:rStyle w:val="af2"/>
              </w:rPr>
              <w:t>2.2.2  4R</w:t>
            </w:r>
            <w:r>
              <w:rPr>
                <w:rStyle w:val="af2"/>
              </w:rPr>
              <w:t>营销策略</w:t>
            </w:r>
            <w:r>
              <w:tab/>
            </w:r>
            <w:r>
              <w:fldChar w:fldCharType="begin"/>
            </w:r>
            <w:r>
              <w:instrText xml:space="preserve"> PAGEREF _Toc90077470 \h </w:instrText>
            </w:r>
            <w:r>
              <w:fldChar w:fldCharType="separate"/>
            </w:r>
            <w:r>
              <w:t>7</w:t>
            </w:r>
            <w:r>
              <w:fldChar w:fldCharType="end"/>
            </w:r>
          </w:hyperlink>
        </w:p>
        <w:p w14:paraId="46A91793"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71" w:history="1">
            <w:r>
              <w:rPr>
                <w:rStyle w:val="af2"/>
              </w:rPr>
              <w:t xml:space="preserve">2.3  </w:t>
            </w:r>
            <w:r>
              <w:rPr>
                <w:rStyle w:val="af2"/>
              </w:rPr>
              <w:t>国内外研究现状</w:t>
            </w:r>
            <w:r>
              <w:tab/>
            </w:r>
            <w:r>
              <w:fldChar w:fldCharType="begin"/>
            </w:r>
            <w:r>
              <w:instrText xml:space="preserve"> PAGEREF _Toc90077471 \h </w:instrText>
            </w:r>
            <w:r>
              <w:fldChar w:fldCharType="separate"/>
            </w:r>
            <w:r>
              <w:t>8</w:t>
            </w:r>
            <w:r>
              <w:fldChar w:fldCharType="end"/>
            </w:r>
          </w:hyperlink>
        </w:p>
        <w:p w14:paraId="5FFA33C6"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2" w:history="1">
            <w:r>
              <w:rPr>
                <w:rStyle w:val="af2"/>
              </w:rPr>
              <w:t xml:space="preserve">2.3.1  </w:t>
            </w:r>
            <w:r>
              <w:rPr>
                <w:rStyle w:val="af2"/>
              </w:rPr>
              <w:t>国外研究现状</w:t>
            </w:r>
            <w:r>
              <w:tab/>
            </w:r>
            <w:r>
              <w:fldChar w:fldCharType="begin"/>
            </w:r>
            <w:r>
              <w:instrText xml:space="preserve"> PAGEREF _Toc90077472 \h </w:instrText>
            </w:r>
            <w:r>
              <w:fldChar w:fldCharType="separate"/>
            </w:r>
            <w:r>
              <w:t>8</w:t>
            </w:r>
            <w:r>
              <w:fldChar w:fldCharType="end"/>
            </w:r>
          </w:hyperlink>
        </w:p>
        <w:p w14:paraId="1CA116D0"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3" w:history="1">
            <w:r>
              <w:rPr>
                <w:rStyle w:val="af2"/>
              </w:rPr>
              <w:t xml:space="preserve">2.3.2  </w:t>
            </w:r>
            <w:r>
              <w:rPr>
                <w:rStyle w:val="af2"/>
              </w:rPr>
              <w:t>国内研究现状</w:t>
            </w:r>
            <w:r>
              <w:tab/>
            </w:r>
            <w:r>
              <w:fldChar w:fldCharType="begin"/>
            </w:r>
            <w:r>
              <w:instrText xml:space="preserve"> PAGEREF _Toc90077473 \h </w:instrText>
            </w:r>
            <w:r>
              <w:fldChar w:fldCharType="separate"/>
            </w:r>
            <w:r>
              <w:t>9</w:t>
            </w:r>
            <w:r>
              <w:fldChar w:fldCharType="end"/>
            </w:r>
          </w:hyperlink>
        </w:p>
        <w:p w14:paraId="6AF4E1E8"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4" w:history="1">
            <w:r>
              <w:rPr>
                <w:rStyle w:val="af2"/>
              </w:rPr>
              <w:t xml:space="preserve">2.3.3  </w:t>
            </w:r>
            <w:r>
              <w:rPr>
                <w:rStyle w:val="af2"/>
              </w:rPr>
              <w:t>国内外研究评述</w:t>
            </w:r>
            <w:r>
              <w:tab/>
            </w:r>
            <w:r>
              <w:fldChar w:fldCharType="begin"/>
            </w:r>
            <w:r>
              <w:instrText xml:space="preserve"> PAGEREF _Toc90077474 \h </w:instrText>
            </w:r>
            <w:r>
              <w:fldChar w:fldCharType="separate"/>
            </w:r>
            <w:r>
              <w:t>9</w:t>
            </w:r>
            <w:r>
              <w:fldChar w:fldCharType="end"/>
            </w:r>
          </w:hyperlink>
        </w:p>
        <w:p w14:paraId="4F8B71E6" w14:textId="77777777" w:rsidR="00191278" w:rsidRDefault="00323DF1">
          <w:pPr>
            <w:pStyle w:val="TOC1"/>
            <w:rPr>
              <w:rFonts w:asciiTheme="minorHAnsi" w:eastAsiaTheme="minorEastAsia" w:hAnsiTheme="minorHAnsi" w:cstheme="minorBidi"/>
              <w:kern w:val="2"/>
              <w:sz w:val="21"/>
              <w:szCs w:val="22"/>
              <w:lang w:bidi="ar-SA"/>
            </w:rPr>
          </w:pPr>
          <w:hyperlink w:anchor="_Toc90077475" w:history="1">
            <w:r>
              <w:rPr>
                <w:rStyle w:val="af2"/>
              </w:rPr>
              <w:t>3  Y</w:t>
            </w:r>
            <w:r>
              <w:rPr>
                <w:rStyle w:val="af2"/>
              </w:rPr>
              <w:t>冷冻设备公司营销存在的问题分析</w:t>
            </w:r>
            <w:r>
              <w:tab/>
            </w:r>
            <w:r>
              <w:fldChar w:fldCharType="begin"/>
            </w:r>
            <w:r>
              <w:instrText xml:space="preserve"> PAGEREF _Toc90077475 \h </w:instrText>
            </w:r>
            <w:r>
              <w:fldChar w:fldCharType="separate"/>
            </w:r>
            <w:r>
              <w:t>11</w:t>
            </w:r>
            <w:r>
              <w:fldChar w:fldCharType="end"/>
            </w:r>
          </w:hyperlink>
        </w:p>
        <w:p w14:paraId="339D5EB2"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76" w:history="1">
            <w:r>
              <w:rPr>
                <w:rStyle w:val="af2"/>
              </w:rPr>
              <w:t>3.1  Y</w:t>
            </w:r>
            <w:r>
              <w:rPr>
                <w:rStyle w:val="af2"/>
              </w:rPr>
              <w:t>冷冻设备公司概况</w:t>
            </w:r>
            <w:r>
              <w:tab/>
            </w:r>
            <w:r>
              <w:fldChar w:fldCharType="begin"/>
            </w:r>
            <w:r>
              <w:instrText xml:space="preserve"> PAGEREF _Toc90077476 \h </w:instrText>
            </w:r>
            <w:r>
              <w:fldChar w:fldCharType="separate"/>
            </w:r>
            <w:r>
              <w:t>11</w:t>
            </w:r>
            <w:r>
              <w:fldChar w:fldCharType="end"/>
            </w:r>
          </w:hyperlink>
        </w:p>
        <w:p w14:paraId="374699D9"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7" w:history="1">
            <w:r>
              <w:rPr>
                <w:rStyle w:val="af2"/>
              </w:rPr>
              <w:t xml:space="preserve">3.1.1  </w:t>
            </w:r>
            <w:r>
              <w:rPr>
                <w:rStyle w:val="af2"/>
              </w:rPr>
              <w:t>公司的历史及现状</w:t>
            </w:r>
            <w:r>
              <w:tab/>
            </w:r>
            <w:r>
              <w:fldChar w:fldCharType="begin"/>
            </w:r>
            <w:r>
              <w:instrText xml:space="preserve"> PAGEREF _Toc90077477 \h </w:instrText>
            </w:r>
            <w:r>
              <w:fldChar w:fldCharType="separate"/>
            </w:r>
            <w:r>
              <w:t>11</w:t>
            </w:r>
            <w:r>
              <w:fldChar w:fldCharType="end"/>
            </w:r>
          </w:hyperlink>
        </w:p>
        <w:p w14:paraId="2A88E2BD"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78" w:history="1">
            <w:r>
              <w:rPr>
                <w:rStyle w:val="af2"/>
              </w:rPr>
              <w:t xml:space="preserve">3.1.2  </w:t>
            </w:r>
            <w:r>
              <w:rPr>
                <w:rStyle w:val="af2"/>
              </w:rPr>
              <w:t>公司的产品</w:t>
            </w:r>
            <w:r>
              <w:tab/>
            </w:r>
            <w:r>
              <w:fldChar w:fldCharType="begin"/>
            </w:r>
            <w:r>
              <w:instrText xml:space="preserve"> PAGEREF _Toc90077478 \h </w:instrText>
            </w:r>
            <w:r>
              <w:fldChar w:fldCharType="separate"/>
            </w:r>
            <w:r>
              <w:t>11</w:t>
            </w:r>
            <w:r>
              <w:fldChar w:fldCharType="end"/>
            </w:r>
          </w:hyperlink>
        </w:p>
        <w:p w14:paraId="606F3C62"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79" w:history="1">
            <w:r>
              <w:rPr>
                <w:rStyle w:val="af2"/>
              </w:rPr>
              <w:t>3.2  Y</w:t>
            </w:r>
            <w:r>
              <w:rPr>
                <w:rStyle w:val="af2"/>
              </w:rPr>
              <w:t>冷冻设备公司营销问题调研</w:t>
            </w:r>
            <w:r>
              <w:tab/>
            </w:r>
            <w:r>
              <w:fldChar w:fldCharType="begin"/>
            </w:r>
            <w:r>
              <w:instrText xml:space="preserve"> PAGEREF _Toc90077479 \h </w:instrText>
            </w:r>
            <w:r>
              <w:fldChar w:fldCharType="separate"/>
            </w:r>
            <w:r>
              <w:t>12</w:t>
            </w:r>
            <w:r>
              <w:fldChar w:fldCharType="end"/>
            </w:r>
          </w:hyperlink>
        </w:p>
        <w:p w14:paraId="266C5FA2"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0" w:history="1">
            <w:r>
              <w:rPr>
                <w:rStyle w:val="af2"/>
              </w:rPr>
              <w:t xml:space="preserve">3.2.1  </w:t>
            </w:r>
            <w:r>
              <w:rPr>
                <w:rStyle w:val="af2"/>
              </w:rPr>
              <w:t>调研方案</w:t>
            </w:r>
            <w:r>
              <w:tab/>
            </w:r>
            <w:r>
              <w:fldChar w:fldCharType="begin"/>
            </w:r>
            <w:r>
              <w:instrText xml:space="preserve"> PAGEREF _Toc90077480 \h </w:instrText>
            </w:r>
            <w:r>
              <w:fldChar w:fldCharType="separate"/>
            </w:r>
            <w:r>
              <w:t>12</w:t>
            </w:r>
            <w:r>
              <w:fldChar w:fldCharType="end"/>
            </w:r>
          </w:hyperlink>
        </w:p>
        <w:p w14:paraId="269D902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1" w:history="1">
            <w:r>
              <w:rPr>
                <w:rStyle w:val="af2"/>
              </w:rPr>
              <w:t xml:space="preserve">3.2.2  </w:t>
            </w:r>
            <w:r>
              <w:rPr>
                <w:rStyle w:val="af2"/>
              </w:rPr>
              <w:t>管理层调研总结</w:t>
            </w:r>
            <w:r>
              <w:tab/>
            </w:r>
            <w:r>
              <w:fldChar w:fldCharType="begin"/>
            </w:r>
            <w:r>
              <w:instrText xml:space="preserve"> PAGEREF _Toc90077481 \h </w:instrText>
            </w:r>
            <w:r>
              <w:fldChar w:fldCharType="separate"/>
            </w:r>
            <w:r>
              <w:t>12</w:t>
            </w:r>
            <w:r>
              <w:fldChar w:fldCharType="end"/>
            </w:r>
          </w:hyperlink>
        </w:p>
        <w:p w14:paraId="05AF50BB"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2" w:history="1">
            <w:r>
              <w:rPr>
                <w:rStyle w:val="af2"/>
              </w:rPr>
              <w:t xml:space="preserve">3.2.3  </w:t>
            </w:r>
            <w:r>
              <w:rPr>
                <w:rStyle w:val="af2"/>
              </w:rPr>
              <w:t>营销人员调研总结</w:t>
            </w:r>
            <w:r>
              <w:tab/>
            </w:r>
            <w:r>
              <w:fldChar w:fldCharType="begin"/>
            </w:r>
            <w:r>
              <w:instrText xml:space="preserve"> PAGEREF _Toc90077482 \h </w:instrText>
            </w:r>
            <w:r>
              <w:fldChar w:fldCharType="separate"/>
            </w:r>
            <w:r>
              <w:t>13</w:t>
            </w:r>
            <w:r>
              <w:fldChar w:fldCharType="end"/>
            </w:r>
          </w:hyperlink>
        </w:p>
        <w:p w14:paraId="31B8CA62"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3" w:history="1">
            <w:r>
              <w:rPr>
                <w:rStyle w:val="af2"/>
              </w:rPr>
              <w:t xml:space="preserve">3.2.4  </w:t>
            </w:r>
            <w:r>
              <w:rPr>
                <w:rStyle w:val="af2"/>
              </w:rPr>
              <w:t>竞争对手调研总结</w:t>
            </w:r>
            <w:r>
              <w:tab/>
            </w:r>
            <w:r>
              <w:fldChar w:fldCharType="begin"/>
            </w:r>
            <w:r>
              <w:instrText xml:space="preserve"> PAGEREF _Toc90077483 \h </w:instrText>
            </w:r>
            <w:r>
              <w:fldChar w:fldCharType="separate"/>
            </w:r>
            <w:r>
              <w:t>14</w:t>
            </w:r>
            <w:r>
              <w:fldChar w:fldCharType="end"/>
            </w:r>
          </w:hyperlink>
        </w:p>
        <w:p w14:paraId="1938F12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4" w:history="1">
            <w:r>
              <w:rPr>
                <w:rStyle w:val="af2"/>
              </w:rPr>
              <w:t xml:space="preserve">3.2.5  </w:t>
            </w:r>
            <w:r>
              <w:rPr>
                <w:rStyle w:val="af2"/>
              </w:rPr>
              <w:t>营销问题调研综述</w:t>
            </w:r>
            <w:r>
              <w:tab/>
            </w:r>
            <w:r>
              <w:fldChar w:fldCharType="begin"/>
            </w:r>
            <w:r>
              <w:instrText xml:space="preserve"> PAGEREF _Toc90077484 \h </w:instrText>
            </w:r>
            <w:r>
              <w:fldChar w:fldCharType="separate"/>
            </w:r>
            <w:r>
              <w:t>14</w:t>
            </w:r>
            <w:r>
              <w:fldChar w:fldCharType="end"/>
            </w:r>
          </w:hyperlink>
        </w:p>
        <w:p w14:paraId="388795E5"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85" w:history="1">
            <w:r>
              <w:rPr>
                <w:rStyle w:val="af2"/>
              </w:rPr>
              <w:t xml:space="preserve">3.3  </w:t>
            </w:r>
            <w:r>
              <w:rPr>
                <w:rStyle w:val="af2"/>
              </w:rPr>
              <w:t>目标市场失焦问题及成因</w:t>
            </w:r>
            <w:r>
              <w:tab/>
            </w:r>
            <w:r>
              <w:fldChar w:fldCharType="begin"/>
            </w:r>
            <w:r>
              <w:instrText xml:space="preserve"> PAGEREF _Toc90</w:instrText>
            </w:r>
            <w:r>
              <w:instrText xml:space="preserve">077485 \h </w:instrText>
            </w:r>
            <w:r>
              <w:fldChar w:fldCharType="separate"/>
            </w:r>
            <w:r>
              <w:t>15</w:t>
            </w:r>
            <w:r>
              <w:fldChar w:fldCharType="end"/>
            </w:r>
          </w:hyperlink>
        </w:p>
        <w:p w14:paraId="448E4549"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6" w:history="1">
            <w:r>
              <w:rPr>
                <w:rStyle w:val="af2"/>
              </w:rPr>
              <w:t xml:space="preserve">3.3.1  </w:t>
            </w:r>
            <w:r>
              <w:rPr>
                <w:rStyle w:val="af2"/>
              </w:rPr>
              <w:t>问题表现</w:t>
            </w:r>
            <w:r>
              <w:tab/>
            </w:r>
            <w:r>
              <w:fldChar w:fldCharType="begin"/>
            </w:r>
            <w:r>
              <w:instrText xml:space="preserve"> PAGEREF _Toc90077486 \h </w:instrText>
            </w:r>
            <w:r>
              <w:fldChar w:fldCharType="separate"/>
            </w:r>
            <w:r>
              <w:t>15</w:t>
            </w:r>
            <w:r>
              <w:fldChar w:fldCharType="end"/>
            </w:r>
          </w:hyperlink>
        </w:p>
        <w:p w14:paraId="2104EC38"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7" w:history="1">
            <w:r>
              <w:rPr>
                <w:rStyle w:val="af2"/>
              </w:rPr>
              <w:t xml:space="preserve">3.3.2 </w:t>
            </w:r>
            <w:r>
              <w:rPr>
                <w:rStyle w:val="af2"/>
              </w:rPr>
              <w:t xml:space="preserve"> </w:t>
            </w:r>
            <w:r>
              <w:rPr>
                <w:rStyle w:val="af2"/>
              </w:rPr>
              <w:t>成因分析</w:t>
            </w:r>
            <w:r>
              <w:tab/>
            </w:r>
            <w:r>
              <w:fldChar w:fldCharType="begin"/>
            </w:r>
            <w:r>
              <w:instrText xml:space="preserve"> PAGEREF _Toc90077487 \h </w:instrText>
            </w:r>
            <w:r>
              <w:fldChar w:fldCharType="separate"/>
            </w:r>
            <w:r>
              <w:t>15</w:t>
            </w:r>
            <w:r>
              <w:fldChar w:fldCharType="end"/>
            </w:r>
          </w:hyperlink>
        </w:p>
        <w:p w14:paraId="54E6ECFF"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88" w:history="1">
            <w:r>
              <w:rPr>
                <w:rStyle w:val="af2"/>
              </w:rPr>
              <w:t xml:space="preserve">3.4  </w:t>
            </w:r>
            <w:r>
              <w:rPr>
                <w:rStyle w:val="af2"/>
              </w:rPr>
              <w:t>营销策略问题及成因</w:t>
            </w:r>
            <w:r>
              <w:tab/>
            </w:r>
            <w:r>
              <w:fldChar w:fldCharType="begin"/>
            </w:r>
            <w:r>
              <w:instrText xml:space="preserve"> PAGEREF _Toc90077488 \h </w:instrText>
            </w:r>
            <w:r>
              <w:fldChar w:fldCharType="separate"/>
            </w:r>
            <w:r>
              <w:t>15</w:t>
            </w:r>
            <w:r>
              <w:fldChar w:fldCharType="end"/>
            </w:r>
          </w:hyperlink>
        </w:p>
        <w:p w14:paraId="3A1EC582"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89" w:history="1">
            <w:r>
              <w:rPr>
                <w:rStyle w:val="af2"/>
              </w:rPr>
              <w:t>3.</w:t>
            </w:r>
            <w:r>
              <w:rPr>
                <w:rStyle w:val="af2"/>
                <w:strike/>
              </w:rPr>
              <w:t>4</w:t>
            </w:r>
            <w:r>
              <w:rPr>
                <w:rStyle w:val="af2"/>
              </w:rPr>
              <w:t xml:space="preserve">.1  </w:t>
            </w:r>
            <w:r>
              <w:rPr>
                <w:rStyle w:val="af2"/>
              </w:rPr>
              <w:t>营销策略问题的表现形式</w:t>
            </w:r>
            <w:r>
              <w:tab/>
            </w:r>
            <w:r>
              <w:fldChar w:fldCharType="begin"/>
            </w:r>
            <w:r>
              <w:instrText xml:space="preserve"> PAGEREF _Toc90077489 \h </w:instrText>
            </w:r>
            <w:r>
              <w:fldChar w:fldCharType="separate"/>
            </w:r>
            <w:r>
              <w:t>15</w:t>
            </w:r>
            <w:r>
              <w:fldChar w:fldCharType="end"/>
            </w:r>
          </w:hyperlink>
        </w:p>
        <w:p w14:paraId="498BE205"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0" w:history="1">
            <w:r>
              <w:rPr>
                <w:rStyle w:val="af2"/>
              </w:rPr>
              <w:t xml:space="preserve">3.4.2  </w:t>
            </w:r>
            <w:r>
              <w:rPr>
                <w:rStyle w:val="af2"/>
              </w:rPr>
              <w:t>营销策略问题成因分析</w:t>
            </w:r>
            <w:r>
              <w:tab/>
            </w:r>
            <w:r>
              <w:fldChar w:fldCharType="begin"/>
            </w:r>
            <w:r>
              <w:instrText xml:space="preserve"> PAGEREF _Toc90077490 \h </w:instrText>
            </w:r>
            <w:r>
              <w:fldChar w:fldCharType="separate"/>
            </w:r>
            <w:r>
              <w:t>18</w:t>
            </w:r>
            <w:r>
              <w:fldChar w:fldCharType="end"/>
            </w:r>
          </w:hyperlink>
        </w:p>
        <w:p w14:paraId="166AB2D6"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91" w:history="1">
            <w:r>
              <w:rPr>
                <w:rStyle w:val="af2"/>
              </w:rPr>
              <w:t xml:space="preserve">3.5  </w:t>
            </w:r>
            <w:r>
              <w:rPr>
                <w:rStyle w:val="af2"/>
              </w:rPr>
              <w:t>问题分析总结</w:t>
            </w:r>
            <w:r>
              <w:tab/>
            </w:r>
            <w:r>
              <w:fldChar w:fldCharType="begin"/>
            </w:r>
            <w:r>
              <w:instrText xml:space="preserve"> PAGEREF _Toc90077491 \h </w:instrText>
            </w:r>
            <w:r>
              <w:fldChar w:fldCharType="separate"/>
            </w:r>
            <w:r>
              <w:t>19</w:t>
            </w:r>
            <w:r>
              <w:fldChar w:fldCharType="end"/>
            </w:r>
          </w:hyperlink>
        </w:p>
        <w:p w14:paraId="165B6721" w14:textId="77777777" w:rsidR="00191278" w:rsidRDefault="00323DF1">
          <w:pPr>
            <w:pStyle w:val="TOC1"/>
            <w:rPr>
              <w:rFonts w:asciiTheme="minorHAnsi" w:eastAsiaTheme="minorEastAsia" w:hAnsiTheme="minorHAnsi" w:cstheme="minorBidi"/>
              <w:kern w:val="2"/>
              <w:sz w:val="21"/>
              <w:szCs w:val="22"/>
              <w:lang w:bidi="ar-SA"/>
            </w:rPr>
          </w:pPr>
          <w:hyperlink w:anchor="_Toc90077492" w:history="1">
            <w:r>
              <w:rPr>
                <w:rStyle w:val="af2"/>
              </w:rPr>
              <w:t>4  Y</w:t>
            </w:r>
            <w:r>
              <w:rPr>
                <w:rStyle w:val="af2"/>
              </w:rPr>
              <w:t>冷冻设备公司营销环境分析</w:t>
            </w:r>
            <w:r>
              <w:tab/>
            </w:r>
            <w:r>
              <w:fldChar w:fldCharType="begin"/>
            </w:r>
            <w:r>
              <w:instrText xml:space="preserve"> PAGEREF _Toc90077492 \h </w:instrText>
            </w:r>
            <w:r>
              <w:fldChar w:fldCharType="separate"/>
            </w:r>
            <w:r>
              <w:t>20</w:t>
            </w:r>
            <w:r>
              <w:fldChar w:fldCharType="end"/>
            </w:r>
          </w:hyperlink>
        </w:p>
        <w:p w14:paraId="4B9016FB"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93" w:history="1">
            <w:r>
              <w:rPr>
                <w:rStyle w:val="af2"/>
              </w:rPr>
              <w:t xml:space="preserve">4.1  </w:t>
            </w:r>
            <w:r>
              <w:rPr>
                <w:rStyle w:val="af2"/>
              </w:rPr>
              <w:t>宏观环境分析</w:t>
            </w:r>
            <w:r>
              <w:tab/>
            </w:r>
            <w:r>
              <w:fldChar w:fldCharType="begin"/>
            </w:r>
            <w:r>
              <w:instrText xml:space="preserve"> PAG</w:instrText>
            </w:r>
            <w:r>
              <w:instrText xml:space="preserve">EREF _Toc90077493 \h </w:instrText>
            </w:r>
            <w:r>
              <w:fldChar w:fldCharType="separate"/>
            </w:r>
            <w:r>
              <w:t>20</w:t>
            </w:r>
            <w:r>
              <w:fldChar w:fldCharType="end"/>
            </w:r>
          </w:hyperlink>
        </w:p>
        <w:p w14:paraId="71CE8BA6"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4" w:history="1">
            <w:r>
              <w:rPr>
                <w:rStyle w:val="af2"/>
              </w:rPr>
              <w:t xml:space="preserve">4.1.1  </w:t>
            </w:r>
            <w:r>
              <w:rPr>
                <w:rStyle w:val="af2"/>
              </w:rPr>
              <w:t>政策环境分析</w:t>
            </w:r>
            <w:r>
              <w:tab/>
            </w:r>
            <w:r>
              <w:fldChar w:fldCharType="begin"/>
            </w:r>
            <w:r>
              <w:instrText xml:space="preserve"> PAGEREF _Toc90077494 \h </w:instrText>
            </w:r>
            <w:r>
              <w:fldChar w:fldCharType="separate"/>
            </w:r>
            <w:r>
              <w:t>20</w:t>
            </w:r>
            <w:r>
              <w:fldChar w:fldCharType="end"/>
            </w:r>
          </w:hyperlink>
        </w:p>
        <w:p w14:paraId="1BD051CC"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5" w:history="1">
            <w:r>
              <w:rPr>
                <w:rStyle w:val="af2"/>
              </w:rPr>
              <w:t xml:space="preserve">4.1.2  </w:t>
            </w:r>
            <w:r>
              <w:rPr>
                <w:rStyle w:val="af2"/>
              </w:rPr>
              <w:t>经济环境分析</w:t>
            </w:r>
            <w:r>
              <w:tab/>
            </w:r>
            <w:r>
              <w:fldChar w:fldCharType="begin"/>
            </w:r>
            <w:r>
              <w:instrText xml:space="preserve"> PAGEREF _Toc90077495 \h </w:instrText>
            </w:r>
            <w:r>
              <w:fldChar w:fldCharType="separate"/>
            </w:r>
            <w:r>
              <w:t>21</w:t>
            </w:r>
            <w:r>
              <w:fldChar w:fldCharType="end"/>
            </w:r>
          </w:hyperlink>
        </w:p>
        <w:p w14:paraId="21DEC791"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6" w:history="1">
            <w:r>
              <w:rPr>
                <w:rStyle w:val="af2"/>
              </w:rPr>
              <w:t xml:space="preserve">4.1.3  </w:t>
            </w:r>
            <w:r>
              <w:rPr>
                <w:rStyle w:val="af2"/>
              </w:rPr>
              <w:t>社会环境分析</w:t>
            </w:r>
            <w:r>
              <w:tab/>
            </w:r>
            <w:r>
              <w:fldChar w:fldCharType="begin"/>
            </w:r>
            <w:r>
              <w:instrText xml:space="preserve"> PAGEREF _Toc90077496 \h </w:instrText>
            </w:r>
            <w:r>
              <w:fldChar w:fldCharType="separate"/>
            </w:r>
            <w:r>
              <w:t>23</w:t>
            </w:r>
            <w:r>
              <w:fldChar w:fldCharType="end"/>
            </w:r>
          </w:hyperlink>
        </w:p>
        <w:p w14:paraId="7A9AD1F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7" w:history="1">
            <w:r>
              <w:rPr>
                <w:rStyle w:val="af2"/>
              </w:rPr>
              <w:t xml:space="preserve">4.1.4  </w:t>
            </w:r>
            <w:r>
              <w:rPr>
                <w:rStyle w:val="af2"/>
              </w:rPr>
              <w:t>技术环境分析</w:t>
            </w:r>
            <w:r>
              <w:tab/>
            </w:r>
            <w:r>
              <w:fldChar w:fldCharType="begin"/>
            </w:r>
            <w:r>
              <w:instrText xml:space="preserve"> PAGEREF _Toc90077497 \h </w:instrText>
            </w:r>
            <w:r>
              <w:fldChar w:fldCharType="separate"/>
            </w:r>
            <w:r>
              <w:t>25</w:t>
            </w:r>
            <w:r>
              <w:fldChar w:fldCharType="end"/>
            </w:r>
          </w:hyperlink>
        </w:p>
        <w:p w14:paraId="20755409"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498" w:history="1">
            <w:r>
              <w:rPr>
                <w:rStyle w:val="af2"/>
              </w:rPr>
              <w:t xml:space="preserve">4.1.5  </w:t>
            </w:r>
            <w:r>
              <w:rPr>
                <w:rStyle w:val="af2"/>
              </w:rPr>
              <w:t>外部环境评析</w:t>
            </w:r>
            <w:r>
              <w:tab/>
            </w:r>
            <w:r>
              <w:fldChar w:fldCharType="begin"/>
            </w:r>
            <w:r>
              <w:instrText xml:space="preserve"> PAGEREF _Toc90077498 \h </w:instrText>
            </w:r>
            <w:r>
              <w:fldChar w:fldCharType="separate"/>
            </w:r>
            <w:r>
              <w:t>26</w:t>
            </w:r>
            <w:r>
              <w:fldChar w:fldCharType="end"/>
            </w:r>
          </w:hyperlink>
        </w:p>
        <w:p w14:paraId="5025A161"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499" w:history="1">
            <w:r>
              <w:rPr>
                <w:rStyle w:val="af2"/>
              </w:rPr>
              <w:t xml:space="preserve">4.2  </w:t>
            </w:r>
            <w:r>
              <w:rPr>
                <w:rStyle w:val="af2"/>
              </w:rPr>
              <w:t>市场需求分析</w:t>
            </w:r>
            <w:r>
              <w:tab/>
            </w:r>
            <w:r>
              <w:fldChar w:fldCharType="begin"/>
            </w:r>
            <w:r>
              <w:instrText xml:space="preserve"> PAGEREF _Toc90077499 \h </w:instrText>
            </w:r>
            <w:r>
              <w:fldChar w:fldCharType="separate"/>
            </w:r>
            <w:r>
              <w:t>27</w:t>
            </w:r>
            <w:r>
              <w:fldChar w:fldCharType="end"/>
            </w:r>
          </w:hyperlink>
        </w:p>
        <w:p w14:paraId="4EACE459"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0" w:history="1">
            <w:r>
              <w:rPr>
                <w:rStyle w:val="af2"/>
              </w:rPr>
              <w:t xml:space="preserve">4.2.1  </w:t>
            </w:r>
            <w:r>
              <w:rPr>
                <w:rStyle w:val="af2"/>
              </w:rPr>
              <w:t>速冻机分类</w:t>
            </w:r>
            <w:r>
              <w:tab/>
            </w:r>
            <w:r>
              <w:fldChar w:fldCharType="begin"/>
            </w:r>
            <w:r>
              <w:instrText xml:space="preserve"> PAGEREF _Toc90077500 \h </w:instrText>
            </w:r>
            <w:r>
              <w:fldChar w:fldCharType="separate"/>
            </w:r>
            <w:r>
              <w:t>27</w:t>
            </w:r>
            <w:r>
              <w:fldChar w:fldCharType="end"/>
            </w:r>
          </w:hyperlink>
        </w:p>
        <w:p w14:paraId="59C10991"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1" w:history="1">
            <w:r>
              <w:rPr>
                <w:rStyle w:val="af2"/>
              </w:rPr>
              <w:t xml:space="preserve">4.2.2  </w:t>
            </w:r>
            <w:r>
              <w:rPr>
                <w:rStyle w:val="af2"/>
              </w:rPr>
              <w:t>市场规模测算</w:t>
            </w:r>
            <w:r>
              <w:tab/>
            </w:r>
            <w:r>
              <w:fldChar w:fldCharType="begin"/>
            </w:r>
            <w:r>
              <w:instrText xml:space="preserve"> PAGEREF _Toc90077501 \h </w:instrText>
            </w:r>
            <w:r>
              <w:fldChar w:fldCharType="separate"/>
            </w:r>
            <w:r>
              <w:t>28</w:t>
            </w:r>
            <w:r>
              <w:fldChar w:fldCharType="end"/>
            </w:r>
          </w:hyperlink>
        </w:p>
        <w:p w14:paraId="5D98D458"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02" w:history="1">
            <w:r>
              <w:rPr>
                <w:rStyle w:val="af2"/>
              </w:rPr>
              <w:t xml:space="preserve">4.3  </w:t>
            </w:r>
            <w:r>
              <w:rPr>
                <w:rStyle w:val="af2"/>
              </w:rPr>
              <w:t>行业竞争分析</w:t>
            </w:r>
            <w:r>
              <w:tab/>
            </w:r>
            <w:r>
              <w:fldChar w:fldCharType="begin"/>
            </w:r>
            <w:r>
              <w:instrText xml:space="preserve"> PAGEREF _Toc90077502 \h </w:instrText>
            </w:r>
            <w:r>
              <w:fldChar w:fldCharType="separate"/>
            </w:r>
            <w:r>
              <w:t>32</w:t>
            </w:r>
            <w:r>
              <w:fldChar w:fldCharType="end"/>
            </w:r>
          </w:hyperlink>
        </w:p>
        <w:p w14:paraId="4B17178C"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3" w:history="1">
            <w:r>
              <w:rPr>
                <w:rStyle w:val="af2"/>
              </w:rPr>
              <w:t xml:space="preserve">4.3.1  </w:t>
            </w:r>
            <w:r>
              <w:rPr>
                <w:rStyle w:val="af2"/>
              </w:rPr>
              <w:t>主要竞争者</w:t>
            </w:r>
            <w:r>
              <w:tab/>
            </w:r>
            <w:r>
              <w:fldChar w:fldCharType="begin"/>
            </w:r>
            <w:r>
              <w:instrText xml:space="preserve"> PAGEREF _Toc90077503 \h </w:instrText>
            </w:r>
            <w:r>
              <w:fldChar w:fldCharType="separate"/>
            </w:r>
            <w:r>
              <w:t>32</w:t>
            </w:r>
            <w:r>
              <w:fldChar w:fldCharType="end"/>
            </w:r>
          </w:hyperlink>
        </w:p>
        <w:p w14:paraId="4FEF3F0F"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4" w:history="1">
            <w:r>
              <w:rPr>
                <w:rStyle w:val="af2"/>
              </w:rPr>
              <w:t xml:space="preserve">4.3.2  </w:t>
            </w:r>
            <w:r>
              <w:rPr>
                <w:rStyle w:val="af2"/>
              </w:rPr>
              <w:t>竞争格局分析</w:t>
            </w:r>
            <w:r>
              <w:tab/>
            </w:r>
            <w:r>
              <w:fldChar w:fldCharType="begin"/>
            </w:r>
            <w:r>
              <w:instrText xml:space="preserve"> PAG</w:instrText>
            </w:r>
            <w:r>
              <w:instrText xml:space="preserve">EREF _Toc90077504 \h </w:instrText>
            </w:r>
            <w:r>
              <w:fldChar w:fldCharType="separate"/>
            </w:r>
            <w:r>
              <w:t>33</w:t>
            </w:r>
            <w:r>
              <w:fldChar w:fldCharType="end"/>
            </w:r>
          </w:hyperlink>
        </w:p>
        <w:p w14:paraId="2852FD30"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05" w:history="1">
            <w:r>
              <w:rPr>
                <w:rStyle w:val="af2"/>
              </w:rPr>
              <w:t xml:space="preserve">4.4  </w:t>
            </w:r>
            <w:r>
              <w:rPr>
                <w:rStyle w:val="af2"/>
              </w:rPr>
              <w:t>内部环境分析</w:t>
            </w:r>
            <w:r>
              <w:tab/>
            </w:r>
            <w:r>
              <w:fldChar w:fldCharType="begin"/>
            </w:r>
            <w:r>
              <w:instrText xml:space="preserve"> PAGEREF _Toc90077505 \h </w:instrText>
            </w:r>
            <w:r>
              <w:fldChar w:fldCharType="separate"/>
            </w:r>
            <w:r>
              <w:t>35</w:t>
            </w:r>
            <w:r>
              <w:fldChar w:fldCharType="end"/>
            </w:r>
          </w:hyperlink>
        </w:p>
        <w:p w14:paraId="12C7F301"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6" w:history="1">
            <w:r>
              <w:rPr>
                <w:rStyle w:val="af2"/>
              </w:rPr>
              <w:t>4.4.1  Y</w:t>
            </w:r>
            <w:r>
              <w:rPr>
                <w:rStyle w:val="af2"/>
              </w:rPr>
              <w:t>冷冻设备公司的内部资源分析</w:t>
            </w:r>
            <w:r>
              <w:tab/>
            </w:r>
            <w:r>
              <w:fldChar w:fldCharType="begin"/>
            </w:r>
            <w:r>
              <w:instrText xml:space="preserve"> PAGEREF _Toc90077506 \h </w:instrText>
            </w:r>
            <w:r>
              <w:fldChar w:fldCharType="separate"/>
            </w:r>
            <w:r>
              <w:t>35</w:t>
            </w:r>
            <w:r>
              <w:fldChar w:fldCharType="end"/>
            </w:r>
          </w:hyperlink>
        </w:p>
        <w:p w14:paraId="1BC23BAA"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7" w:history="1">
            <w:r>
              <w:rPr>
                <w:rStyle w:val="af2"/>
              </w:rPr>
              <w:t>4.4.2  Y</w:t>
            </w:r>
            <w:r>
              <w:rPr>
                <w:rStyle w:val="af2"/>
              </w:rPr>
              <w:t>冷冻设备公司的能力分析</w:t>
            </w:r>
            <w:r>
              <w:tab/>
            </w:r>
            <w:r>
              <w:fldChar w:fldCharType="begin"/>
            </w:r>
            <w:r>
              <w:instrText xml:space="preserve"> PAGEREF _Toc90077507 \h </w:instrText>
            </w:r>
            <w:r>
              <w:fldChar w:fldCharType="separate"/>
            </w:r>
            <w:r>
              <w:t>37</w:t>
            </w:r>
            <w:r>
              <w:fldChar w:fldCharType="end"/>
            </w:r>
          </w:hyperlink>
        </w:p>
        <w:p w14:paraId="0577BB7C"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08" w:history="1">
            <w:r>
              <w:rPr>
                <w:rStyle w:val="af2"/>
              </w:rPr>
              <w:t>4.4.3  Y</w:t>
            </w:r>
            <w:r>
              <w:rPr>
                <w:rStyle w:val="af2"/>
              </w:rPr>
              <w:t>冷冻设备公司的核心竞争力分析</w:t>
            </w:r>
            <w:r>
              <w:tab/>
            </w:r>
            <w:r>
              <w:fldChar w:fldCharType="begin"/>
            </w:r>
            <w:r>
              <w:instrText xml:space="preserve"> PAGEREF _Toc90077508 \h </w:instrText>
            </w:r>
            <w:r>
              <w:fldChar w:fldCharType="separate"/>
            </w:r>
            <w:r>
              <w:t>38</w:t>
            </w:r>
            <w:r>
              <w:fldChar w:fldCharType="end"/>
            </w:r>
          </w:hyperlink>
        </w:p>
        <w:p w14:paraId="5D60258A" w14:textId="77777777" w:rsidR="00191278" w:rsidRDefault="00323DF1">
          <w:pPr>
            <w:pStyle w:val="TOC1"/>
            <w:rPr>
              <w:rFonts w:asciiTheme="minorHAnsi" w:eastAsiaTheme="minorEastAsia" w:hAnsiTheme="minorHAnsi" w:cstheme="minorBidi"/>
              <w:kern w:val="2"/>
              <w:sz w:val="21"/>
              <w:szCs w:val="22"/>
              <w:lang w:bidi="ar-SA"/>
            </w:rPr>
          </w:pPr>
          <w:hyperlink w:anchor="_Toc90077509" w:history="1">
            <w:r>
              <w:rPr>
                <w:rStyle w:val="af2"/>
              </w:rPr>
              <w:t>5  Y</w:t>
            </w:r>
            <w:r>
              <w:rPr>
                <w:rStyle w:val="af2"/>
              </w:rPr>
              <w:t>冷冻设备公司营销策略的制订</w:t>
            </w:r>
            <w:r>
              <w:tab/>
            </w:r>
            <w:r>
              <w:fldChar w:fldCharType="begin"/>
            </w:r>
            <w:r>
              <w:instrText xml:space="preserve"> PAGEREF _Toc9007750</w:instrText>
            </w:r>
            <w:r>
              <w:instrText xml:space="preserve">9 \h </w:instrText>
            </w:r>
            <w:r>
              <w:fldChar w:fldCharType="separate"/>
            </w:r>
            <w:r>
              <w:t>40</w:t>
            </w:r>
            <w:r>
              <w:fldChar w:fldCharType="end"/>
            </w:r>
          </w:hyperlink>
        </w:p>
        <w:p w14:paraId="4C8D0064"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10" w:history="1">
            <w:r>
              <w:rPr>
                <w:rStyle w:val="af2"/>
              </w:rPr>
              <w:t>5.1  Y</w:t>
            </w:r>
            <w:r>
              <w:rPr>
                <w:rStyle w:val="af2"/>
              </w:rPr>
              <w:t>冷冻设备公司的目标市场选择</w:t>
            </w:r>
            <w:r>
              <w:tab/>
            </w:r>
            <w:r>
              <w:fldChar w:fldCharType="begin"/>
            </w:r>
            <w:r>
              <w:instrText xml:space="preserve"> PAGEREF _Toc90077510 \h </w:instrText>
            </w:r>
            <w:r>
              <w:fldChar w:fldCharType="separate"/>
            </w:r>
            <w:r>
              <w:t>40</w:t>
            </w:r>
            <w:r>
              <w:fldChar w:fldCharType="end"/>
            </w:r>
          </w:hyperlink>
        </w:p>
        <w:p w14:paraId="5854CD5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1" w:history="1">
            <w:r>
              <w:rPr>
                <w:rStyle w:val="af2"/>
              </w:rPr>
              <w:t>5.1.</w:t>
            </w:r>
            <w:r>
              <w:rPr>
                <w:rStyle w:val="af2"/>
              </w:rPr>
              <w:t xml:space="preserve">1  </w:t>
            </w:r>
            <w:r>
              <w:rPr>
                <w:rStyle w:val="af2"/>
              </w:rPr>
              <w:t>市场细分</w:t>
            </w:r>
            <w:r>
              <w:tab/>
            </w:r>
            <w:r>
              <w:fldChar w:fldCharType="begin"/>
            </w:r>
            <w:r>
              <w:instrText xml:space="preserve"> PAGEREF _Toc90077511 \h </w:instrText>
            </w:r>
            <w:r>
              <w:fldChar w:fldCharType="separate"/>
            </w:r>
            <w:r>
              <w:t>40</w:t>
            </w:r>
            <w:r>
              <w:fldChar w:fldCharType="end"/>
            </w:r>
          </w:hyperlink>
        </w:p>
        <w:p w14:paraId="4855D08E"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2" w:history="1">
            <w:r>
              <w:rPr>
                <w:rStyle w:val="af2"/>
              </w:rPr>
              <w:t xml:space="preserve">5.1.2  </w:t>
            </w:r>
            <w:r>
              <w:rPr>
                <w:rStyle w:val="af2"/>
              </w:rPr>
              <w:t>目标市场选择</w:t>
            </w:r>
            <w:r>
              <w:tab/>
            </w:r>
            <w:r>
              <w:fldChar w:fldCharType="begin"/>
            </w:r>
            <w:r>
              <w:instrText xml:space="preserve"> PAGEREF _Toc90077512 \h </w:instrText>
            </w:r>
            <w:r>
              <w:fldChar w:fldCharType="separate"/>
            </w:r>
            <w:r>
              <w:t>43</w:t>
            </w:r>
            <w:r>
              <w:fldChar w:fldCharType="end"/>
            </w:r>
          </w:hyperlink>
        </w:p>
        <w:p w14:paraId="1F2EA48A"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3" w:history="1">
            <w:r>
              <w:rPr>
                <w:rStyle w:val="af2"/>
              </w:rPr>
              <w:t xml:space="preserve">5.1.3  </w:t>
            </w:r>
            <w:r>
              <w:rPr>
                <w:rStyle w:val="af2"/>
              </w:rPr>
              <w:t>市场定位</w:t>
            </w:r>
            <w:r>
              <w:tab/>
            </w:r>
            <w:r>
              <w:fldChar w:fldCharType="begin"/>
            </w:r>
            <w:r>
              <w:instrText xml:space="preserve"> PAGEREF _Toc90077513 \h </w:instrText>
            </w:r>
            <w:r>
              <w:fldChar w:fldCharType="separate"/>
            </w:r>
            <w:r>
              <w:t>45</w:t>
            </w:r>
            <w:r>
              <w:fldChar w:fldCharType="end"/>
            </w:r>
          </w:hyperlink>
        </w:p>
        <w:p w14:paraId="5B6B0A83"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14" w:history="1">
            <w:r>
              <w:rPr>
                <w:rStyle w:val="af2"/>
              </w:rPr>
              <w:t xml:space="preserve">5.2  </w:t>
            </w:r>
            <w:r>
              <w:rPr>
                <w:rStyle w:val="af2"/>
              </w:rPr>
              <w:t>关联策略：提升对客户需求的消化能力</w:t>
            </w:r>
            <w:r>
              <w:tab/>
            </w:r>
            <w:r>
              <w:fldChar w:fldCharType="begin"/>
            </w:r>
            <w:r>
              <w:instrText xml:space="preserve"> PAGEREF _Toc90077514 \h </w:instrText>
            </w:r>
            <w:r>
              <w:fldChar w:fldCharType="separate"/>
            </w:r>
            <w:r>
              <w:t>46</w:t>
            </w:r>
            <w:r>
              <w:fldChar w:fldCharType="end"/>
            </w:r>
          </w:hyperlink>
        </w:p>
        <w:p w14:paraId="347F2F4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5" w:history="1">
            <w:r>
              <w:rPr>
                <w:rStyle w:val="af2"/>
              </w:rPr>
              <w:t xml:space="preserve">5.2.1  </w:t>
            </w:r>
            <w:r>
              <w:rPr>
                <w:rStyle w:val="af2"/>
              </w:rPr>
              <w:t>完善客户需求分析流程</w:t>
            </w:r>
            <w:r>
              <w:tab/>
            </w:r>
            <w:r>
              <w:fldChar w:fldCharType="begin"/>
            </w:r>
            <w:r>
              <w:instrText xml:space="preserve"> PAGEREF _Toc90077515 \h </w:instrText>
            </w:r>
            <w:r>
              <w:fldChar w:fldCharType="separate"/>
            </w:r>
            <w:r>
              <w:t>46</w:t>
            </w:r>
            <w:r>
              <w:fldChar w:fldCharType="end"/>
            </w:r>
          </w:hyperlink>
        </w:p>
        <w:p w14:paraId="0E44F7DB"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6" w:history="1">
            <w:r>
              <w:rPr>
                <w:rStyle w:val="af2"/>
              </w:rPr>
              <w:t xml:space="preserve">5.2.2  </w:t>
            </w:r>
            <w:r>
              <w:rPr>
                <w:rStyle w:val="af2"/>
              </w:rPr>
              <w:t>建立客户信息资料库</w:t>
            </w:r>
            <w:r>
              <w:tab/>
            </w:r>
            <w:r>
              <w:fldChar w:fldCharType="begin"/>
            </w:r>
            <w:r>
              <w:instrText xml:space="preserve"> PAGEREF _Toc90077516 \h </w:instrText>
            </w:r>
            <w:r>
              <w:fldChar w:fldCharType="separate"/>
            </w:r>
            <w:r>
              <w:t>47</w:t>
            </w:r>
            <w:r>
              <w:fldChar w:fldCharType="end"/>
            </w:r>
          </w:hyperlink>
        </w:p>
        <w:p w14:paraId="06E55039"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7" w:history="1">
            <w:r>
              <w:rPr>
                <w:rStyle w:val="af2"/>
              </w:rPr>
              <w:t xml:space="preserve">5.2.3  </w:t>
            </w:r>
            <w:r>
              <w:rPr>
                <w:rStyle w:val="af2"/>
              </w:rPr>
              <w:t>拓展业务范围</w:t>
            </w:r>
            <w:r>
              <w:tab/>
            </w:r>
            <w:r>
              <w:fldChar w:fldCharType="begin"/>
            </w:r>
            <w:r>
              <w:instrText xml:space="preserve"> PAGEREF _Toc90077517 \h </w:instrText>
            </w:r>
            <w:r>
              <w:fldChar w:fldCharType="separate"/>
            </w:r>
            <w:r>
              <w:t>48</w:t>
            </w:r>
            <w:r>
              <w:fldChar w:fldCharType="end"/>
            </w:r>
          </w:hyperlink>
        </w:p>
        <w:p w14:paraId="26434F02"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18" w:history="1">
            <w:r>
              <w:rPr>
                <w:rStyle w:val="af2"/>
              </w:rPr>
              <w:t xml:space="preserve">5.3  </w:t>
            </w:r>
            <w:r>
              <w:rPr>
                <w:rStyle w:val="af2"/>
              </w:rPr>
              <w:t>反应策略：提升响应客户需求速度</w:t>
            </w:r>
            <w:r>
              <w:tab/>
            </w:r>
            <w:r>
              <w:fldChar w:fldCharType="begin"/>
            </w:r>
            <w:r>
              <w:instrText xml:space="preserve"> PAGEREF _Toc90077518 \h </w:instrText>
            </w:r>
            <w:r>
              <w:fldChar w:fldCharType="separate"/>
            </w:r>
            <w:r>
              <w:t>48</w:t>
            </w:r>
            <w:r>
              <w:fldChar w:fldCharType="end"/>
            </w:r>
          </w:hyperlink>
        </w:p>
        <w:p w14:paraId="7F3AD152"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19" w:history="1">
            <w:r>
              <w:rPr>
                <w:rStyle w:val="af2"/>
              </w:rPr>
              <w:t xml:space="preserve">5.3.1  </w:t>
            </w:r>
            <w:r>
              <w:rPr>
                <w:rStyle w:val="af2"/>
              </w:rPr>
              <w:t>对产品进行模块化设计</w:t>
            </w:r>
            <w:r>
              <w:tab/>
            </w:r>
            <w:r>
              <w:fldChar w:fldCharType="begin"/>
            </w:r>
            <w:r>
              <w:instrText xml:space="preserve"> PAGEREF _Toc90077519 \h </w:instrText>
            </w:r>
            <w:r>
              <w:fldChar w:fldCharType="separate"/>
            </w:r>
            <w:r>
              <w:t>49</w:t>
            </w:r>
            <w:r>
              <w:fldChar w:fldCharType="end"/>
            </w:r>
          </w:hyperlink>
        </w:p>
        <w:p w14:paraId="0E7D2F94"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0" w:history="1">
            <w:r>
              <w:rPr>
                <w:rStyle w:val="af2"/>
              </w:rPr>
              <w:t xml:space="preserve">5.3.2  </w:t>
            </w:r>
            <w:r>
              <w:rPr>
                <w:rStyle w:val="af2"/>
              </w:rPr>
              <w:t>建立零部件信息资料库</w:t>
            </w:r>
            <w:r>
              <w:tab/>
            </w:r>
            <w:r>
              <w:fldChar w:fldCharType="begin"/>
            </w:r>
            <w:r>
              <w:instrText xml:space="preserve"> PAGEREF _Toc90077520 \h </w:instrText>
            </w:r>
            <w:r>
              <w:fldChar w:fldCharType="separate"/>
            </w:r>
            <w:r>
              <w:t>49</w:t>
            </w:r>
            <w:r>
              <w:fldChar w:fldCharType="end"/>
            </w:r>
          </w:hyperlink>
        </w:p>
        <w:p w14:paraId="7396ECBF"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1" w:history="1">
            <w:r>
              <w:rPr>
                <w:rStyle w:val="af2"/>
              </w:rPr>
              <w:t xml:space="preserve">5.3.3  </w:t>
            </w:r>
            <w:r>
              <w:rPr>
                <w:rStyle w:val="af2"/>
              </w:rPr>
              <w:t>组建多功能团队</w:t>
            </w:r>
            <w:r>
              <w:tab/>
            </w:r>
            <w:r>
              <w:fldChar w:fldCharType="begin"/>
            </w:r>
            <w:r>
              <w:instrText xml:space="preserve"> PAGEREF _Toc90077521 \h </w:instrText>
            </w:r>
            <w:r>
              <w:fldChar w:fldCharType="separate"/>
            </w:r>
            <w:r>
              <w:t>49</w:t>
            </w:r>
            <w:r>
              <w:fldChar w:fldCharType="end"/>
            </w:r>
          </w:hyperlink>
        </w:p>
        <w:p w14:paraId="00054D22"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22" w:history="1">
            <w:r>
              <w:rPr>
                <w:rStyle w:val="af2"/>
              </w:rPr>
              <w:t xml:space="preserve">5.4  </w:t>
            </w:r>
            <w:r>
              <w:rPr>
                <w:rStyle w:val="af2"/>
              </w:rPr>
              <w:t>关系策略：强化与客户的互动和关系</w:t>
            </w:r>
            <w:r>
              <w:tab/>
            </w:r>
            <w:r>
              <w:fldChar w:fldCharType="begin"/>
            </w:r>
            <w:r>
              <w:instrText xml:space="preserve"> PAGEREF _Toc90077522 \h </w:instrText>
            </w:r>
            <w:r>
              <w:fldChar w:fldCharType="separate"/>
            </w:r>
            <w:r>
              <w:t>50</w:t>
            </w:r>
            <w:r>
              <w:fldChar w:fldCharType="end"/>
            </w:r>
          </w:hyperlink>
        </w:p>
        <w:p w14:paraId="666CBAA3"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3" w:history="1">
            <w:r>
              <w:rPr>
                <w:rStyle w:val="af2"/>
              </w:rPr>
              <w:t xml:space="preserve">5.4.1  </w:t>
            </w:r>
            <w:r>
              <w:rPr>
                <w:rStyle w:val="af2"/>
              </w:rPr>
              <w:t>利用自媒体保持与客户沟通</w:t>
            </w:r>
            <w:r>
              <w:tab/>
            </w:r>
            <w:r>
              <w:fldChar w:fldCharType="begin"/>
            </w:r>
            <w:r>
              <w:instrText xml:space="preserve"> PAGEREF _Toc90077523 \h </w:instrText>
            </w:r>
            <w:r>
              <w:fldChar w:fldCharType="separate"/>
            </w:r>
            <w:r>
              <w:t>50</w:t>
            </w:r>
            <w:r>
              <w:fldChar w:fldCharType="end"/>
            </w:r>
          </w:hyperlink>
        </w:p>
        <w:p w14:paraId="7440DC46"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4" w:history="1">
            <w:r>
              <w:rPr>
                <w:rStyle w:val="af2"/>
              </w:rPr>
              <w:t xml:space="preserve">5.4.2  </w:t>
            </w:r>
            <w:r>
              <w:rPr>
                <w:rStyle w:val="af2"/>
              </w:rPr>
              <w:t>开放技术资料促进相互信任</w:t>
            </w:r>
            <w:r>
              <w:tab/>
            </w:r>
            <w:r>
              <w:fldChar w:fldCharType="begin"/>
            </w:r>
            <w:r>
              <w:instrText xml:space="preserve"> PAGEREF _Toc90077524 \h </w:instrText>
            </w:r>
            <w:r>
              <w:fldChar w:fldCharType="separate"/>
            </w:r>
            <w:r>
              <w:t>51</w:t>
            </w:r>
            <w:r>
              <w:fldChar w:fldCharType="end"/>
            </w:r>
          </w:hyperlink>
        </w:p>
        <w:p w14:paraId="774F680E"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5" w:history="1">
            <w:r>
              <w:rPr>
                <w:rStyle w:val="af2"/>
              </w:rPr>
              <w:t xml:space="preserve">5.4.3  </w:t>
            </w:r>
            <w:r>
              <w:rPr>
                <w:rStyle w:val="af2"/>
              </w:rPr>
              <w:t>开展与客户共同研究课题</w:t>
            </w:r>
            <w:r>
              <w:tab/>
            </w:r>
            <w:r>
              <w:fldChar w:fldCharType="begin"/>
            </w:r>
            <w:r>
              <w:instrText xml:space="preserve"> PAGEREF _Toc90077525 \h </w:instrText>
            </w:r>
            <w:r>
              <w:fldChar w:fldCharType="separate"/>
            </w:r>
            <w:r>
              <w:t>51</w:t>
            </w:r>
            <w:r>
              <w:fldChar w:fldCharType="end"/>
            </w:r>
          </w:hyperlink>
        </w:p>
        <w:p w14:paraId="3C57E064"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26" w:history="1">
            <w:r>
              <w:rPr>
                <w:rStyle w:val="af2"/>
              </w:rPr>
              <w:t xml:space="preserve">5.5  </w:t>
            </w:r>
            <w:r>
              <w:rPr>
                <w:rStyle w:val="af2"/>
              </w:rPr>
              <w:t>回报策略：提升获取回报的能力</w:t>
            </w:r>
            <w:r>
              <w:tab/>
            </w:r>
            <w:r>
              <w:fldChar w:fldCharType="begin"/>
            </w:r>
            <w:r>
              <w:instrText xml:space="preserve"> PAGEREF _Toc90077526 \h </w:instrText>
            </w:r>
            <w:r>
              <w:fldChar w:fldCharType="separate"/>
            </w:r>
            <w:r>
              <w:t>52</w:t>
            </w:r>
            <w:r>
              <w:fldChar w:fldCharType="end"/>
            </w:r>
          </w:hyperlink>
        </w:p>
        <w:p w14:paraId="1248272F"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7" w:history="1">
            <w:r>
              <w:rPr>
                <w:rStyle w:val="af2"/>
              </w:rPr>
              <w:t xml:space="preserve">5.5.1  </w:t>
            </w:r>
            <w:r>
              <w:rPr>
                <w:rStyle w:val="af2"/>
              </w:rPr>
              <w:t>完善设备维保方案</w:t>
            </w:r>
            <w:r>
              <w:tab/>
            </w:r>
            <w:r>
              <w:fldChar w:fldCharType="begin"/>
            </w:r>
            <w:r>
              <w:instrText xml:space="preserve"> PAGEREF _Toc90077527 \h </w:instrText>
            </w:r>
            <w:r>
              <w:fldChar w:fldCharType="separate"/>
            </w:r>
            <w:r>
              <w:t>52</w:t>
            </w:r>
            <w:r>
              <w:fldChar w:fldCharType="end"/>
            </w:r>
          </w:hyperlink>
        </w:p>
        <w:p w14:paraId="7513FB28"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8" w:history="1">
            <w:r>
              <w:rPr>
                <w:rStyle w:val="af2"/>
              </w:rPr>
              <w:t xml:space="preserve">5.5.2  </w:t>
            </w:r>
            <w:r>
              <w:rPr>
                <w:rStyle w:val="af2"/>
              </w:rPr>
              <w:t>完善设备升级方案</w:t>
            </w:r>
            <w:r>
              <w:tab/>
            </w:r>
            <w:r>
              <w:fldChar w:fldCharType="begin"/>
            </w:r>
            <w:r>
              <w:instrText xml:space="preserve"> PAGEREF _Toc90077528 \h </w:instrText>
            </w:r>
            <w:r>
              <w:fldChar w:fldCharType="separate"/>
            </w:r>
            <w:r>
              <w:t>53</w:t>
            </w:r>
            <w:r>
              <w:fldChar w:fldCharType="end"/>
            </w:r>
          </w:hyperlink>
        </w:p>
        <w:p w14:paraId="1A971981"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29" w:history="1">
            <w:r>
              <w:rPr>
                <w:rStyle w:val="af2"/>
              </w:rPr>
              <w:t xml:space="preserve">5.5.3  </w:t>
            </w:r>
            <w:r>
              <w:rPr>
                <w:rStyle w:val="af2"/>
              </w:rPr>
              <w:t>调整营销费用管理方式</w:t>
            </w:r>
            <w:r>
              <w:tab/>
            </w:r>
            <w:r>
              <w:fldChar w:fldCharType="begin"/>
            </w:r>
            <w:r>
              <w:instrText xml:space="preserve"> PAGEREF _Toc90077529 \h </w:instrText>
            </w:r>
            <w:r>
              <w:fldChar w:fldCharType="separate"/>
            </w:r>
            <w:r>
              <w:t>54</w:t>
            </w:r>
            <w:r>
              <w:fldChar w:fldCharType="end"/>
            </w:r>
          </w:hyperlink>
        </w:p>
        <w:p w14:paraId="31BA39F6" w14:textId="77777777" w:rsidR="00191278" w:rsidRDefault="00323DF1">
          <w:pPr>
            <w:pStyle w:val="TOC1"/>
            <w:rPr>
              <w:rFonts w:asciiTheme="minorHAnsi" w:eastAsiaTheme="minorEastAsia" w:hAnsiTheme="minorHAnsi" w:cstheme="minorBidi"/>
              <w:kern w:val="2"/>
              <w:sz w:val="21"/>
              <w:szCs w:val="22"/>
              <w:lang w:bidi="ar-SA"/>
            </w:rPr>
          </w:pPr>
          <w:hyperlink w:anchor="_Toc90077530" w:history="1">
            <w:r>
              <w:rPr>
                <w:rStyle w:val="af2"/>
              </w:rPr>
              <w:t>6  Y</w:t>
            </w:r>
            <w:r>
              <w:rPr>
                <w:rStyle w:val="af2"/>
              </w:rPr>
              <w:t>冷冻设备公司营销策略的保障方</w:t>
            </w:r>
            <w:r>
              <w:rPr>
                <w:rStyle w:val="af2"/>
              </w:rPr>
              <w:t>案</w:t>
            </w:r>
            <w:r>
              <w:tab/>
            </w:r>
            <w:r>
              <w:fldChar w:fldCharType="begin"/>
            </w:r>
            <w:r>
              <w:instrText xml:space="preserve"> PAGEREF _Toc90077530 \h </w:instrText>
            </w:r>
            <w:r>
              <w:fldChar w:fldCharType="separate"/>
            </w:r>
            <w:r>
              <w:t>56</w:t>
            </w:r>
            <w:r>
              <w:fldChar w:fldCharType="end"/>
            </w:r>
          </w:hyperlink>
        </w:p>
        <w:p w14:paraId="504E72E0"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31" w:history="1">
            <w:r>
              <w:rPr>
                <w:rStyle w:val="af2"/>
              </w:rPr>
              <w:t>6.1  Y</w:t>
            </w:r>
            <w:r>
              <w:rPr>
                <w:rStyle w:val="af2"/>
              </w:rPr>
              <w:t>冷冻设备公司的能力建设</w:t>
            </w:r>
            <w:r>
              <w:tab/>
            </w:r>
            <w:r>
              <w:fldChar w:fldCharType="begin"/>
            </w:r>
            <w:r>
              <w:instrText xml:space="preserve"> PAGEREF _Toc90077531 \h </w:instrText>
            </w:r>
            <w:r>
              <w:fldChar w:fldCharType="separate"/>
            </w:r>
            <w:r>
              <w:t>56</w:t>
            </w:r>
            <w:r>
              <w:fldChar w:fldCharType="end"/>
            </w:r>
          </w:hyperlink>
        </w:p>
        <w:p w14:paraId="6C99D36A"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2" w:history="1">
            <w:r>
              <w:rPr>
                <w:rStyle w:val="af2"/>
              </w:rPr>
              <w:t xml:space="preserve">6.1.1  </w:t>
            </w:r>
            <w:r>
              <w:rPr>
                <w:rStyle w:val="af2"/>
              </w:rPr>
              <w:t>信息系统建设</w:t>
            </w:r>
            <w:r>
              <w:tab/>
            </w:r>
            <w:r>
              <w:fldChar w:fldCharType="begin"/>
            </w:r>
            <w:r>
              <w:instrText xml:space="preserve"> PAGEREF _Toc90077532 \h </w:instrText>
            </w:r>
            <w:r>
              <w:fldChar w:fldCharType="separate"/>
            </w:r>
            <w:r>
              <w:t>56</w:t>
            </w:r>
            <w:r>
              <w:fldChar w:fldCharType="end"/>
            </w:r>
          </w:hyperlink>
        </w:p>
        <w:p w14:paraId="645073C1"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3" w:history="1">
            <w:r>
              <w:rPr>
                <w:rStyle w:val="af2"/>
              </w:rPr>
              <w:t xml:space="preserve">6.1.2  </w:t>
            </w:r>
            <w:r>
              <w:rPr>
                <w:rStyle w:val="af2"/>
              </w:rPr>
              <w:t>研发能力建设</w:t>
            </w:r>
            <w:r>
              <w:tab/>
            </w:r>
            <w:r>
              <w:fldChar w:fldCharType="begin"/>
            </w:r>
            <w:r>
              <w:instrText xml:space="preserve"> PAGEREF _Toc90077533 \h </w:instrText>
            </w:r>
            <w:r>
              <w:fldChar w:fldCharType="separate"/>
            </w:r>
            <w:r>
              <w:t>56</w:t>
            </w:r>
            <w:r>
              <w:fldChar w:fldCharType="end"/>
            </w:r>
          </w:hyperlink>
        </w:p>
        <w:p w14:paraId="7D75A2D4"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34" w:history="1">
            <w:r>
              <w:rPr>
                <w:rStyle w:val="af2"/>
              </w:rPr>
              <w:t>6.2  Y</w:t>
            </w:r>
            <w:r>
              <w:rPr>
                <w:rStyle w:val="af2"/>
              </w:rPr>
              <w:t>冷冻设备公司管理制度的调整</w:t>
            </w:r>
            <w:r>
              <w:tab/>
            </w:r>
            <w:r>
              <w:fldChar w:fldCharType="begin"/>
            </w:r>
            <w:r>
              <w:instrText xml:space="preserve"> PAGEREF _Toc90077534 \h </w:instrText>
            </w:r>
            <w:r>
              <w:fldChar w:fldCharType="separate"/>
            </w:r>
            <w:r>
              <w:t>57</w:t>
            </w:r>
            <w:r>
              <w:fldChar w:fldCharType="end"/>
            </w:r>
          </w:hyperlink>
        </w:p>
        <w:p w14:paraId="24F4988D"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5" w:history="1">
            <w:r>
              <w:rPr>
                <w:rStyle w:val="af2"/>
              </w:rPr>
              <w:t xml:space="preserve">6.2.1  </w:t>
            </w:r>
            <w:r>
              <w:rPr>
                <w:rStyle w:val="af2"/>
              </w:rPr>
              <w:t>组织架构的调整</w:t>
            </w:r>
            <w:r>
              <w:tab/>
            </w:r>
            <w:r>
              <w:fldChar w:fldCharType="begin"/>
            </w:r>
            <w:r>
              <w:instrText xml:space="preserve"> PAGEREF _Toc90077535 \h </w:instrText>
            </w:r>
            <w:r>
              <w:fldChar w:fldCharType="separate"/>
            </w:r>
            <w:r>
              <w:t>57</w:t>
            </w:r>
            <w:r>
              <w:fldChar w:fldCharType="end"/>
            </w:r>
          </w:hyperlink>
        </w:p>
        <w:p w14:paraId="568D24AD"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6" w:history="1">
            <w:r>
              <w:rPr>
                <w:rStyle w:val="af2"/>
              </w:rPr>
              <w:t xml:space="preserve">6.2.2  </w:t>
            </w:r>
            <w:r>
              <w:rPr>
                <w:rStyle w:val="af2"/>
              </w:rPr>
              <w:t>激励机制的调整</w:t>
            </w:r>
            <w:r>
              <w:tab/>
            </w:r>
            <w:r>
              <w:fldChar w:fldCharType="begin"/>
            </w:r>
            <w:r>
              <w:instrText xml:space="preserve"> PAGEREF _Toc90077536 \h </w:instrText>
            </w:r>
            <w:r>
              <w:fldChar w:fldCharType="separate"/>
            </w:r>
            <w:r>
              <w:t>58</w:t>
            </w:r>
            <w:r>
              <w:fldChar w:fldCharType="end"/>
            </w:r>
          </w:hyperlink>
        </w:p>
        <w:p w14:paraId="7FC4D750" w14:textId="77777777" w:rsidR="00191278" w:rsidRDefault="00323DF1">
          <w:pPr>
            <w:pStyle w:val="TOC2"/>
            <w:tabs>
              <w:tab w:val="right" w:leader="dot" w:pos="9060"/>
            </w:tabs>
            <w:ind w:left="480"/>
            <w:rPr>
              <w:rFonts w:asciiTheme="minorHAnsi" w:eastAsiaTheme="minorEastAsia" w:hAnsiTheme="minorHAnsi" w:cstheme="minorBidi"/>
              <w:kern w:val="2"/>
              <w:sz w:val="21"/>
              <w:szCs w:val="22"/>
              <w:lang w:bidi="ar-SA"/>
            </w:rPr>
          </w:pPr>
          <w:hyperlink w:anchor="_Toc90077537" w:history="1">
            <w:r>
              <w:rPr>
                <w:rStyle w:val="af2"/>
              </w:rPr>
              <w:t xml:space="preserve">6.3  </w:t>
            </w:r>
            <w:r>
              <w:rPr>
                <w:rStyle w:val="af2"/>
              </w:rPr>
              <w:t>营销活动的量化管理</w:t>
            </w:r>
            <w:r>
              <w:tab/>
            </w:r>
            <w:r>
              <w:fldChar w:fldCharType="begin"/>
            </w:r>
            <w:r>
              <w:instrText xml:space="preserve"> PAGEREF _Toc</w:instrText>
            </w:r>
            <w:r>
              <w:instrText xml:space="preserve">90077537 \h </w:instrText>
            </w:r>
            <w:r>
              <w:fldChar w:fldCharType="separate"/>
            </w:r>
            <w:r>
              <w:t>58</w:t>
            </w:r>
            <w:r>
              <w:fldChar w:fldCharType="end"/>
            </w:r>
          </w:hyperlink>
        </w:p>
        <w:p w14:paraId="3D85096E"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8" w:history="1">
            <w:r>
              <w:rPr>
                <w:rStyle w:val="af2"/>
              </w:rPr>
              <w:t xml:space="preserve">6.3.1  </w:t>
            </w:r>
            <w:r>
              <w:rPr>
                <w:rStyle w:val="af2"/>
              </w:rPr>
              <w:t>营销活动的指标化</w:t>
            </w:r>
            <w:r>
              <w:tab/>
            </w:r>
            <w:r>
              <w:fldChar w:fldCharType="begin"/>
            </w:r>
            <w:r>
              <w:instrText xml:space="preserve"> PAGEREF _Toc90077538 \h </w:instrText>
            </w:r>
            <w:r>
              <w:fldChar w:fldCharType="separate"/>
            </w:r>
            <w:r>
              <w:t>58</w:t>
            </w:r>
            <w:r>
              <w:fldChar w:fldCharType="end"/>
            </w:r>
          </w:hyperlink>
        </w:p>
        <w:p w14:paraId="33C7940F" w14:textId="77777777" w:rsidR="00191278" w:rsidRDefault="00323DF1">
          <w:pPr>
            <w:pStyle w:val="TOC3"/>
            <w:tabs>
              <w:tab w:val="right" w:leader="dot" w:pos="9060"/>
            </w:tabs>
            <w:ind w:left="960"/>
            <w:rPr>
              <w:rFonts w:asciiTheme="minorHAnsi" w:eastAsiaTheme="minorEastAsia" w:hAnsiTheme="minorHAnsi" w:cstheme="minorBidi"/>
              <w:kern w:val="2"/>
              <w:sz w:val="21"/>
              <w:szCs w:val="22"/>
              <w:lang w:bidi="ar-SA"/>
            </w:rPr>
          </w:pPr>
          <w:hyperlink w:anchor="_Toc90077539" w:history="1">
            <w:r>
              <w:rPr>
                <w:rStyle w:val="af2"/>
              </w:rPr>
              <w:t xml:space="preserve">6.3.2  </w:t>
            </w:r>
            <w:r>
              <w:rPr>
                <w:rStyle w:val="af2"/>
              </w:rPr>
              <w:t>指标管理</w:t>
            </w:r>
            <w:r>
              <w:tab/>
            </w:r>
            <w:r>
              <w:fldChar w:fldCharType="begin"/>
            </w:r>
            <w:r>
              <w:instrText xml:space="preserve"> PAGEREF _Toc90077539 \h </w:instrText>
            </w:r>
            <w:r>
              <w:fldChar w:fldCharType="separate"/>
            </w:r>
            <w:r>
              <w:t>59</w:t>
            </w:r>
            <w:r>
              <w:fldChar w:fldCharType="end"/>
            </w:r>
          </w:hyperlink>
        </w:p>
        <w:p w14:paraId="0A87C7CA" w14:textId="77777777" w:rsidR="00191278" w:rsidRDefault="00323DF1">
          <w:pPr>
            <w:pStyle w:val="TOC1"/>
            <w:rPr>
              <w:rFonts w:asciiTheme="minorHAnsi" w:eastAsiaTheme="minorEastAsia" w:hAnsiTheme="minorHAnsi" w:cstheme="minorBidi"/>
              <w:kern w:val="2"/>
              <w:sz w:val="21"/>
              <w:szCs w:val="22"/>
              <w:lang w:bidi="ar-SA"/>
            </w:rPr>
          </w:pPr>
          <w:hyperlink w:anchor="_Toc90077540" w:history="1">
            <w:r>
              <w:rPr>
                <w:rStyle w:val="af2"/>
              </w:rPr>
              <w:t>结</w:t>
            </w:r>
            <w:r>
              <w:rPr>
                <w:rStyle w:val="af2"/>
              </w:rPr>
              <w:t xml:space="preserve">    </w:t>
            </w:r>
            <w:r>
              <w:rPr>
                <w:rStyle w:val="af2"/>
              </w:rPr>
              <w:t>论</w:t>
            </w:r>
            <w:r>
              <w:tab/>
            </w:r>
            <w:r>
              <w:fldChar w:fldCharType="begin"/>
            </w:r>
            <w:r>
              <w:instrText xml:space="preserve"> PAGEREF _Toc90077540 \h </w:instrText>
            </w:r>
            <w:r>
              <w:fldChar w:fldCharType="separate"/>
            </w:r>
            <w:r>
              <w:t>61</w:t>
            </w:r>
            <w:r>
              <w:fldChar w:fldCharType="end"/>
            </w:r>
          </w:hyperlink>
        </w:p>
        <w:p w14:paraId="160836AD" w14:textId="77777777" w:rsidR="00191278" w:rsidRDefault="00323DF1">
          <w:pPr>
            <w:pStyle w:val="TOC1"/>
            <w:rPr>
              <w:rFonts w:asciiTheme="minorHAnsi" w:eastAsiaTheme="minorEastAsia" w:hAnsiTheme="minorHAnsi" w:cstheme="minorBidi"/>
              <w:kern w:val="2"/>
              <w:sz w:val="21"/>
              <w:szCs w:val="22"/>
              <w:lang w:bidi="ar-SA"/>
            </w:rPr>
          </w:pPr>
          <w:hyperlink w:anchor="_Toc90077541" w:history="1">
            <w:r>
              <w:rPr>
                <w:rStyle w:val="af2"/>
              </w:rPr>
              <w:t>参</w:t>
            </w:r>
            <w:r>
              <w:rPr>
                <w:rStyle w:val="af2"/>
              </w:rPr>
              <w:t xml:space="preserve"> </w:t>
            </w:r>
            <w:r>
              <w:rPr>
                <w:rStyle w:val="af2"/>
              </w:rPr>
              <w:t>考</w:t>
            </w:r>
            <w:r>
              <w:rPr>
                <w:rStyle w:val="af2"/>
              </w:rPr>
              <w:t xml:space="preserve"> </w:t>
            </w:r>
            <w:r>
              <w:rPr>
                <w:rStyle w:val="af2"/>
              </w:rPr>
              <w:t>文</w:t>
            </w:r>
            <w:r>
              <w:rPr>
                <w:rStyle w:val="af2"/>
              </w:rPr>
              <w:t xml:space="preserve"> </w:t>
            </w:r>
            <w:r>
              <w:rPr>
                <w:rStyle w:val="af2"/>
              </w:rPr>
              <w:t>献</w:t>
            </w:r>
            <w:r>
              <w:tab/>
            </w:r>
            <w:r>
              <w:fldChar w:fldCharType="begin"/>
            </w:r>
            <w:r>
              <w:instrText xml:space="preserve"> PAGEREF _Toc90077541 \h </w:instrText>
            </w:r>
            <w:r>
              <w:fldChar w:fldCharType="separate"/>
            </w:r>
            <w:r>
              <w:t>63</w:t>
            </w:r>
            <w:r>
              <w:fldChar w:fldCharType="end"/>
            </w:r>
          </w:hyperlink>
        </w:p>
        <w:p w14:paraId="5426375B" w14:textId="77777777" w:rsidR="00191278" w:rsidRDefault="00323DF1">
          <w:pPr>
            <w:pStyle w:val="TOC1"/>
            <w:rPr>
              <w:rFonts w:asciiTheme="minorHAnsi" w:eastAsiaTheme="minorEastAsia" w:hAnsiTheme="minorHAnsi" w:cstheme="minorBidi"/>
              <w:kern w:val="2"/>
              <w:sz w:val="21"/>
              <w:szCs w:val="22"/>
              <w:lang w:bidi="ar-SA"/>
            </w:rPr>
          </w:pPr>
          <w:hyperlink w:anchor="_Toc90077542" w:history="1">
            <w:r>
              <w:rPr>
                <w:rStyle w:val="af2"/>
              </w:rPr>
              <w:t>附录</w:t>
            </w:r>
            <w:r>
              <w:rPr>
                <w:rStyle w:val="af2"/>
              </w:rPr>
              <w:t xml:space="preserve">A  </w:t>
            </w:r>
            <w:r>
              <w:rPr>
                <w:rStyle w:val="af2"/>
              </w:rPr>
              <w:t>访谈提纲</w:t>
            </w:r>
            <w:r>
              <w:tab/>
            </w:r>
            <w:r>
              <w:fldChar w:fldCharType="begin"/>
            </w:r>
            <w:r>
              <w:instrText xml:space="preserve"> PAGEREF _Toc90077542 \h </w:instrText>
            </w:r>
            <w:r>
              <w:fldChar w:fldCharType="separate"/>
            </w:r>
            <w:r>
              <w:t>65</w:t>
            </w:r>
            <w:r>
              <w:fldChar w:fldCharType="end"/>
            </w:r>
          </w:hyperlink>
        </w:p>
        <w:p w14:paraId="592673DA" w14:textId="77777777" w:rsidR="00191278" w:rsidRDefault="00323DF1">
          <w:pPr>
            <w:pStyle w:val="TOC1"/>
            <w:rPr>
              <w:rFonts w:asciiTheme="minorHAnsi" w:eastAsiaTheme="minorEastAsia" w:hAnsiTheme="minorHAnsi" w:cstheme="minorBidi"/>
              <w:kern w:val="2"/>
              <w:sz w:val="21"/>
              <w:szCs w:val="22"/>
              <w:lang w:bidi="ar-SA"/>
            </w:rPr>
          </w:pPr>
          <w:hyperlink w:anchor="_Toc90077543" w:history="1">
            <w:r>
              <w:rPr>
                <w:rStyle w:val="af2"/>
              </w:rPr>
              <w:t>致</w:t>
            </w:r>
            <w:r>
              <w:rPr>
                <w:rStyle w:val="af2"/>
              </w:rPr>
              <w:t xml:space="preserve">    </w:t>
            </w:r>
            <w:r>
              <w:rPr>
                <w:rStyle w:val="af2"/>
              </w:rPr>
              <w:t>谢</w:t>
            </w:r>
            <w:r>
              <w:tab/>
            </w:r>
            <w:r>
              <w:fldChar w:fldCharType="begin"/>
            </w:r>
            <w:r>
              <w:instrText xml:space="preserve"> PAGEREF _Toc90077543 \h </w:instrText>
            </w:r>
            <w:r>
              <w:fldChar w:fldCharType="separate"/>
            </w:r>
            <w:r>
              <w:t>67</w:t>
            </w:r>
            <w:r>
              <w:fldChar w:fldCharType="end"/>
            </w:r>
          </w:hyperlink>
        </w:p>
        <w:p w14:paraId="33374B36" w14:textId="77777777" w:rsidR="00191278" w:rsidRDefault="00323DF1">
          <w:pPr>
            <w:pStyle w:val="TOC1"/>
            <w:rPr>
              <w:rFonts w:asciiTheme="minorHAnsi" w:eastAsiaTheme="minorEastAsia" w:hAnsiTheme="minorHAnsi" w:cstheme="minorBidi"/>
              <w:kern w:val="2"/>
              <w:sz w:val="21"/>
              <w:szCs w:val="22"/>
              <w:lang w:bidi="ar-SA"/>
            </w:rPr>
          </w:pPr>
          <w:hyperlink w:anchor="_Toc90077544" w:history="1">
            <w:r>
              <w:rPr>
                <w:rStyle w:val="af2"/>
              </w:rPr>
              <w:t>大连理工大学学位论文版权使用授权书</w:t>
            </w:r>
            <w:r>
              <w:tab/>
            </w:r>
            <w:r>
              <w:rPr>
                <w:rFonts w:hint="eastAsia"/>
              </w:rPr>
              <w:t>68</w:t>
            </w:r>
          </w:hyperlink>
        </w:p>
        <w:p w14:paraId="6B4D285D" w14:textId="77777777" w:rsidR="00191278" w:rsidRDefault="00323DF1">
          <w:pPr>
            <w:rPr>
              <w:lang w:val="zh-CN"/>
            </w:rPr>
          </w:pPr>
          <w:r>
            <w:rPr>
              <w:lang w:val="zh-CN"/>
            </w:rPr>
            <w:fldChar w:fldCharType="end"/>
          </w:r>
        </w:p>
      </w:sdtContent>
    </w:sdt>
    <w:p w14:paraId="0A125826" w14:textId="77777777" w:rsidR="00191278" w:rsidRDefault="00191278">
      <w:pPr>
        <w:rPr>
          <w:lang w:val="zh-CN"/>
        </w:rPr>
        <w:sectPr w:rsidR="00191278">
          <w:headerReference w:type="even" r:id="rId11"/>
          <w:headerReference w:type="default" r:id="rId12"/>
          <w:footerReference w:type="even" r:id="rId13"/>
          <w:footerReference w:type="default" r:id="rId14"/>
          <w:type w:val="continuous"/>
          <w:pgSz w:w="11906" w:h="16838"/>
          <w:pgMar w:top="1985" w:right="1418" w:bottom="1418" w:left="1418" w:header="1418" w:footer="1134" w:gutter="0"/>
          <w:pgNumType w:fmt="upperRoman" w:start="1"/>
          <w:cols w:space="720"/>
          <w:docGrid w:linePitch="326" w:charSpace="-2048"/>
        </w:sectPr>
      </w:pPr>
    </w:p>
    <w:p w14:paraId="7CCC4DB1" w14:textId="77777777" w:rsidR="00191278" w:rsidRDefault="00323DF1">
      <w:pPr>
        <w:rPr>
          <w:rFonts w:ascii="Cambria" w:eastAsia="黑体" w:hAnsi="Cambria"/>
          <w:kern w:val="32"/>
          <w:sz w:val="32"/>
          <w:szCs w:val="32"/>
        </w:rPr>
      </w:pPr>
      <w:r>
        <w:br w:type="page"/>
      </w:r>
    </w:p>
    <w:p w14:paraId="44CD7FBA" w14:textId="77777777" w:rsidR="00191278" w:rsidRDefault="00323DF1">
      <w:pPr>
        <w:pStyle w:val="1"/>
        <w:spacing w:after="240"/>
      </w:pPr>
      <w:bookmarkStart w:id="6" w:name="_Toc90077459"/>
      <w:r>
        <w:rPr>
          <w:rFonts w:hint="eastAsia"/>
        </w:rPr>
        <w:lastRenderedPageBreak/>
        <w:t>1</w:t>
      </w:r>
      <w:r>
        <w:t xml:space="preserve">  </w:t>
      </w:r>
      <w:r>
        <w:rPr>
          <w:rFonts w:hint="eastAsia"/>
        </w:rPr>
        <w:t>绪论</w:t>
      </w:r>
      <w:bookmarkEnd w:id="6"/>
    </w:p>
    <w:p w14:paraId="1AA9E94D" w14:textId="77777777" w:rsidR="00191278" w:rsidRDefault="00323DF1">
      <w:pPr>
        <w:pStyle w:val="2"/>
        <w:spacing w:before="120"/>
      </w:pPr>
      <w:bookmarkStart w:id="7" w:name="_Toc90077460"/>
      <w:r>
        <w:rPr>
          <w:rFonts w:hint="eastAsia"/>
        </w:rPr>
        <w:t>1.1</w:t>
      </w:r>
      <w:r>
        <w:t xml:space="preserve">  </w:t>
      </w:r>
      <w:r>
        <w:rPr>
          <w:rFonts w:hint="eastAsia"/>
        </w:rPr>
        <w:t>研究背景</w:t>
      </w:r>
      <w:bookmarkEnd w:id="7"/>
    </w:p>
    <w:p w14:paraId="0367E394" w14:textId="77777777" w:rsidR="00191278" w:rsidRDefault="00323DF1">
      <w:r>
        <w:rPr>
          <w:rFonts w:hint="eastAsia"/>
        </w:rPr>
        <w:t>Y</w:t>
      </w:r>
      <w:r>
        <w:rPr>
          <w:rFonts w:hint="eastAsia"/>
        </w:rPr>
        <w:t>冷冻设备公司成立于</w:t>
      </w:r>
      <w:r>
        <w:rPr>
          <w:rFonts w:hint="eastAsia"/>
        </w:rPr>
        <w:t>2019</w:t>
      </w:r>
      <w:r>
        <w:rPr>
          <w:rFonts w:hint="eastAsia"/>
        </w:rPr>
        <w:t>年，是一家中韩合资公司，主营速冻机的设计、制造、安装业务。其产品主要应用于速冻食品行业，在速冻食品的生产工艺中，用来冻结已经加工好的食品，使食品的中心温度快速达到</w:t>
      </w:r>
      <w:r>
        <w:rPr>
          <w:rFonts w:hint="eastAsia"/>
        </w:rPr>
        <w:t>-18</w:t>
      </w:r>
      <w:r>
        <w:rPr>
          <w:rFonts w:hint="eastAsia"/>
        </w:rPr>
        <w:t>℃，以便于在此低温下稳定保存，最大限度地保持食品原有色、香、味及品质。</w:t>
      </w:r>
    </w:p>
    <w:p w14:paraId="43924582" w14:textId="77777777" w:rsidR="00191278" w:rsidRDefault="00323DF1">
      <w:r>
        <w:rPr>
          <w:rFonts w:hint="eastAsia"/>
        </w:rPr>
        <w:t>Y</w:t>
      </w:r>
      <w:r>
        <w:rPr>
          <w:rFonts w:hint="eastAsia"/>
        </w:rPr>
        <w:t>冷冻设备公司的韩方投资者早在</w:t>
      </w:r>
      <w:r>
        <w:rPr>
          <w:rFonts w:hint="eastAsia"/>
        </w:rPr>
        <w:t>2004</w:t>
      </w:r>
      <w:r>
        <w:rPr>
          <w:rFonts w:hint="eastAsia"/>
        </w:rPr>
        <w:t>年</w:t>
      </w:r>
      <w:r>
        <w:rPr>
          <w:rFonts w:hint="eastAsia"/>
        </w:rPr>
        <w:t>6</w:t>
      </w:r>
      <w:r>
        <w:rPr>
          <w:rFonts w:hint="eastAsia"/>
        </w:rPr>
        <w:t>月便于韩国京畿道始兴市成立了公司，从事速冻机的制造和销售。并于</w:t>
      </w:r>
      <w:r>
        <w:rPr>
          <w:rFonts w:hint="eastAsia"/>
        </w:rPr>
        <w:t>2008</w:t>
      </w:r>
      <w:r>
        <w:rPr>
          <w:rFonts w:hint="eastAsia"/>
        </w:rPr>
        <w:t>年在菲律宾设厂，迈向了开发亚洲市场的第一步。此后公司的业绩便一直增长，并获得了韩国政府的表彰，成为了占据</w:t>
      </w:r>
      <w:r>
        <w:rPr>
          <w:rFonts w:hint="eastAsia"/>
          <w:lang w:val="zh-CN"/>
        </w:rPr>
        <w:t>韩国速冻市场</w:t>
      </w:r>
      <w:r>
        <w:rPr>
          <w:rFonts w:hint="eastAsia"/>
          <w:lang w:val="zh-CN"/>
        </w:rPr>
        <w:t>7</w:t>
      </w:r>
      <w:r>
        <w:rPr>
          <w:lang w:val="zh-CN"/>
        </w:rPr>
        <w:t>0</w:t>
      </w:r>
      <w:r>
        <w:rPr>
          <w:rFonts w:hint="eastAsia"/>
          <w:lang w:val="zh-CN"/>
        </w:rPr>
        <w:t>%</w:t>
      </w:r>
      <w:r>
        <w:rPr>
          <w:rFonts w:hint="eastAsia"/>
          <w:lang w:val="zh-CN"/>
        </w:rPr>
        <w:t>份额，产品</w:t>
      </w:r>
      <w:r>
        <w:rPr>
          <w:rFonts w:hint="eastAsia"/>
          <w:lang w:val="zh-CN"/>
        </w:rPr>
        <w:t>远销美国、欧洲、日本、东南亚等地区和国家的行业龙头企业。</w:t>
      </w:r>
      <w:r>
        <w:rPr>
          <w:rFonts w:hint="eastAsia"/>
        </w:rPr>
        <w:t>到了</w:t>
      </w:r>
      <w:r>
        <w:rPr>
          <w:rFonts w:hint="eastAsia"/>
        </w:rPr>
        <w:t>2016</w:t>
      </w:r>
      <w:r>
        <w:rPr>
          <w:rFonts w:hint="eastAsia"/>
        </w:rPr>
        <w:t>年左右，由于韩国市场接近饱和，韩方投资者意图开发中国市场，借助其韩国客户在中国建厂生产的机会，韩方投资者在中国找到了合作伙伴进行合作，为在中国投资设厂的韩国速冻食品企业提供产品及服务。到了</w:t>
      </w:r>
      <w:r>
        <w:rPr>
          <w:rFonts w:hint="eastAsia"/>
        </w:rPr>
        <w:t>2019</w:t>
      </w:r>
      <w:r>
        <w:rPr>
          <w:rFonts w:hint="eastAsia"/>
        </w:rPr>
        <w:t>年，为了进一步降低成本、扩大产能、开拓市场，双方在大连正式创办</w:t>
      </w:r>
      <w:r>
        <w:rPr>
          <w:rFonts w:hint="eastAsia"/>
        </w:rPr>
        <w:t>Y</w:t>
      </w:r>
      <w:r>
        <w:rPr>
          <w:rFonts w:hint="eastAsia"/>
        </w:rPr>
        <w:t>冷冻设备公司，生产速冻机供应给东南亚市场、韩国市场以及中国国内市场客户。</w:t>
      </w:r>
    </w:p>
    <w:p w14:paraId="5D817486" w14:textId="77777777" w:rsidR="00191278" w:rsidRDefault="00323DF1">
      <w:r>
        <w:rPr>
          <w:rFonts w:hint="eastAsia"/>
        </w:rPr>
        <w:t>近年来，我国速冻食品行业飞速发展，根据国家统计局数据，</w:t>
      </w:r>
      <w:r>
        <w:rPr>
          <w:rFonts w:hint="eastAsia"/>
        </w:rPr>
        <w:t>2019</w:t>
      </w:r>
      <w:r>
        <w:rPr>
          <w:rFonts w:hint="eastAsia"/>
        </w:rPr>
        <w:t>年全国规模以上冷冻冷藏食品工业企业</w:t>
      </w:r>
      <w:r>
        <w:rPr>
          <w:rFonts w:hint="eastAsia"/>
        </w:rPr>
        <w:t>10850</w:t>
      </w:r>
      <w:r>
        <w:rPr>
          <w:rFonts w:hint="eastAsia"/>
        </w:rPr>
        <w:t>家。</w:t>
      </w:r>
      <w:r>
        <w:rPr>
          <w:rFonts w:hint="eastAsia"/>
        </w:rPr>
        <w:t>完成营业收入</w:t>
      </w:r>
      <w:r>
        <w:rPr>
          <w:rFonts w:hint="eastAsia"/>
        </w:rPr>
        <w:t>2.0</w:t>
      </w:r>
      <w:r>
        <w:rPr>
          <w:rFonts w:hint="eastAsia"/>
        </w:rPr>
        <w:t>万亿元，同比增长</w:t>
      </w:r>
      <w:r>
        <w:rPr>
          <w:rFonts w:hint="eastAsia"/>
        </w:rPr>
        <w:t>9.5%</w:t>
      </w:r>
      <w:r>
        <w:rPr>
          <w:rFonts w:hint="eastAsia"/>
        </w:rPr>
        <w:t>，增速分别高出全部规模以上工业、全国食品工业营业收入增速</w:t>
      </w:r>
      <w:r>
        <w:rPr>
          <w:rFonts w:hint="eastAsia"/>
        </w:rPr>
        <w:t>5.7</w:t>
      </w:r>
      <w:r>
        <w:rPr>
          <w:rFonts w:hint="eastAsia"/>
        </w:rPr>
        <w:t>和</w:t>
      </w:r>
      <w:r>
        <w:rPr>
          <w:rFonts w:hint="eastAsia"/>
        </w:rPr>
        <w:t>5.3</w:t>
      </w:r>
      <w:r>
        <w:rPr>
          <w:rFonts w:hint="eastAsia"/>
        </w:rPr>
        <w:t>个百分点，实现较高速增长。作为速冻食品加工的主力设备之一，速冻机行业得益于速冻食品行业的高速发展，到了</w:t>
      </w:r>
      <w:r>
        <w:rPr>
          <w:rFonts w:hint="eastAsia"/>
        </w:rPr>
        <w:t>2019</w:t>
      </w:r>
      <w:r>
        <w:rPr>
          <w:rFonts w:hint="eastAsia"/>
        </w:rPr>
        <w:t>年，全国速冻机生产厂商也达到了</w:t>
      </w:r>
      <w:r>
        <w:rPr>
          <w:rFonts w:hint="eastAsia"/>
        </w:rPr>
        <w:t>1902</w:t>
      </w:r>
      <w:r>
        <w:rPr>
          <w:rFonts w:hint="eastAsia"/>
        </w:rPr>
        <w:t>家。因此</w:t>
      </w:r>
      <w:r>
        <w:rPr>
          <w:rFonts w:hint="eastAsia"/>
        </w:rPr>
        <w:t>Y</w:t>
      </w:r>
      <w:r>
        <w:rPr>
          <w:rFonts w:hint="eastAsia"/>
        </w:rPr>
        <w:t>冷冻设备公司于成立之初便遇到了激烈的市场竞争，受此影响，</w:t>
      </w:r>
      <w:r>
        <w:rPr>
          <w:rFonts w:hint="eastAsia"/>
        </w:rPr>
        <w:t>Y</w:t>
      </w:r>
      <w:r>
        <w:rPr>
          <w:rFonts w:hint="eastAsia"/>
        </w:rPr>
        <w:t>冷冻设备公司开拓国内市场进展缓慢，仅仅依靠出口和返销业务勉强保持生存。作为一家新创办的小企业，</w:t>
      </w:r>
      <w:r>
        <w:rPr>
          <w:rFonts w:hint="eastAsia"/>
        </w:rPr>
        <w:t>Y</w:t>
      </w:r>
      <w:r>
        <w:rPr>
          <w:rFonts w:hint="eastAsia"/>
        </w:rPr>
        <w:t>冷冻设备公司需要尽快打开产品销路，以求在竞争激烈的市场中尽快占据一席之地，解决目前面临的</w:t>
      </w:r>
      <w:r>
        <w:rPr>
          <w:rFonts w:hint="eastAsia"/>
        </w:rPr>
        <w:t>生存问题和未来的发展问题。</w:t>
      </w:r>
    </w:p>
    <w:p w14:paraId="4A6032E3" w14:textId="77777777" w:rsidR="00191278" w:rsidRDefault="00323DF1">
      <w:pPr>
        <w:pStyle w:val="2"/>
        <w:spacing w:before="120"/>
      </w:pPr>
      <w:bookmarkStart w:id="8" w:name="_Toc90077461"/>
      <w:r>
        <w:rPr>
          <w:rFonts w:hint="eastAsia"/>
        </w:rPr>
        <w:t>1.2</w:t>
      </w:r>
      <w:r>
        <w:t xml:space="preserve">  </w:t>
      </w:r>
      <w:r>
        <w:rPr>
          <w:rFonts w:hint="eastAsia"/>
        </w:rPr>
        <w:t>研究目的与意义</w:t>
      </w:r>
      <w:bookmarkEnd w:id="8"/>
    </w:p>
    <w:p w14:paraId="678D121E" w14:textId="77777777" w:rsidR="00191278" w:rsidRDefault="00323DF1">
      <w:r>
        <w:rPr>
          <w:rFonts w:hint="eastAsia"/>
        </w:rPr>
        <w:t>自改革开放之后，我国经济发展迅速，现在已经成为制造业大国，而现在我国面临要从制造业大国向制造业强国迈进的关键过程。纵观世界范围内的优秀制造型企业，其中不乏小而精的中小型制造企业，这类小而精的企业虽然人数不多，资金也不雄厚，但具备较高的管理水平，可以在资源有限的情况下，依靠其优异的产品和强大的营销能力，获得丰厚的回报，持续健康地发展。而相比之下，在中国仍有大量的中小型制造企业，</w:t>
      </w:r>
      <w:r>
        <w:rPr>
          <w:rFonts w:hint="eastAsia"/>
        </w:rPr>
        <w:lastRenderedPageBreak/>
        <w:t>掣肘于管理水平，尤其是营销管理的落后，靠仿制、低价获取订单，制约了中小型制造企业</w:t>
      </w:r>
      <w:r>
        <w:rPr>
          <w:rFonts w:hint="eastAsia"/>
        </w:rPr>
        <w:t>的创新、进步和可持续发展。</w:t>
      </w:r>
    </w:p>
    <w:p w14:paraId="29FCF911" w14:textId="77777777" w:rsidR="00191278" w:rsidRDefault="00323DF1">
      <w:r>
        <w:rPr>
          <w:rFonts w:hint="eastAsia"/>
        </w:rPr>
        <w:t>本论文希望通过研究像</w:t>
      </w:r>
      <w:r>
        <w:rPr>
          <w:rFonts w:hint="eastAsia"/>
        </w:rPr>
        <w:t>Y</w:t>
      </w:r>
      <w:r>
        <w:rPr>
          <w:rFonts w:hint="eastAsia"/>
        </w:rPr>
        <w:t>冷冻公司这样具有典型性的研究对象，基于规范的管理理论，和中小型制造企业面临的资源有限且竞争激烈的特定情境，研究出一套结构完整、灵活度高、可量化、简单易于执行的市场营销策略，从而为同类型中小型制造企业提供借鉴和帮助。</w:t>
      </w:r>
    </w:p>
    <w:p w14:paraId="68EBD7CA" w14:textId="77777777" w:rsidR="00191278" w:rsidRDefault="00323DF1">
      <w:r>
        <w:rPr>
          <w:rFonts w:hint="eastAsia"/>
        </w:rPr>
        <w:t>本论文也希望通过应用</w:t>
      </w:r>
      <w:r>
        <w:rPr>
          <w:rFonts w:hint="eastAsia"/>
        </w:rPr>
        <w:t>4</w:t>
      </w:r>
      <w:r>
        <w:t>R</w:t>
      </w:r>
      <w:r>
        <w:rPr>
          <w:rFonts w:hint="eastAsia"/>
        </w:rPr>
        <w:t>策略作为营销策略组合，为</w:t>
      </w:r>
      <w:r>
        <w:rPr>
          <w:rFonts w:hint="eastAsia"/>
        </w:rPr>
        <w:t>4</w:t>
      </w:r>
      <w:r>
        <w:t>R</w:t>
      </w:r>
      <w:r>
        <w:rPr>
          <w:rFonts w:hint="eastAsia"/>
        </w:rPr>
        <w:t>策略提供一个能够结合本土实际情况的应用实践：在理论上通过分析在</w:t>
      </w:r>
      <w:r>
        <w:rPr>
          <w:rFonts w:hint="eastAsia"/>
        </w:rPr>
        <w:t>Y</w:t>
      </w:r>
      <w:r>
        <w:rPr>
          <w:rFonts w:hint="eastAsia"/>
        </w:rPr>
        <w:t>冷冻公司上具有普遍性的营销问题，深入探讨</w:t>
      </w:r>
      <w:r>
        <w:rPr>
          <w:rFonts w:hint="eastAsia"/>
        </w:rPr>
        <w:t>4</w:t>
      </w:r>
      <w:r>
        <w:t>R</w:t>
      </w:r>
      <w:r>
        <w:rPr>
          <w:rFonts w:hint="eastAsia"/>
        </w:rPr>
        <w:t>策略的内涵；在具有普遍性的营销环境中给出解决方案，丰富</w:t>
      </w:r>
      <w:r>
        <w:rPr>
          <w:rFonts w:hint="eastAsia"/>
        </w:rPr>
        <w:t>4</w:t>
      </w:r>
      <w:r>
        <w:t>R</w:t>
      </w:r>
      <w:r>
        <w:rPr>
          <w:rFonts w:hint="eastAsia"/>
        </w:rPr>
        <w:t>策略的应用范畴。</w:t>
      </w:r>
    </w:p>
    <w:p w14:paraId="3AC25FB0" w14:textId="77777777" w:rsidR="00191278" w:rsidRDefault="00323DF1">
      <w:pPr>
        <w:pStyle w:val="2"/>
        <w:spacing w:before="120"/>
      </w:pPr>
      <w:bookmarkStart w:id="9" w:name="_Toc90077462"/>
      <w:r>
        <w:rPr>
          <w:rFonts w:hint="eastAsia"/>
        </w:rPr>
        <w:t>1.3</w:t>
      </w:r>
      <w:r>
        <w:t xml:space="preserve">  </w:t>
      </w:r>
      <w:r>
        <w:rPr>
          <w:rFonts w:hint="eastAsia"/>
        </w:rPr>
        <w:t>研究方法</w:t>
      </w:r>
      <w:bookmarkEnd w:id="9"/>
    </w:p>
    <w:p w14:paraId="4DDDADB7" w14:textId="77777777" w:rsidR="00191278" w:rsidRDefault="00323DF1">
      <w:r>
        <w:rPr>
          <w:rFonts w:hint="eastAsia"/>
        </w:rPr>
        <w:t>针对课题的研究，本论文主要采用了文献研究法、调查法、数量研究法，具体内容如下：</w:t>
      </w:r>
    </w:p>
    <w:p w14:paraId="4C5E29F5" w14:textId="77777777" w:rsidR="00191278" w:rsidRDefault="00323DF1">
      <w:r>
        <w:rPr>
          <w:rFonts w:hint="eastAsia"/>
        </w:rPr>
        <w:t>（</w:t>
      </w:r>
      <w:r>
        <w:t>1</w:t>
      </w:r>
      <w:r>
        <w:rPr>
          <w:rFonts w:hint="eastAsia"/>
        </w:rPr>
        <w:t>）</w:t>
      </w:r>
      <w:r>
        <w:rPr>
          <w:rFonts w:hint="eastAsia"/>
        </w:rPr>
        <w:t xml:space="preserve"> </w:t>
      </w:r>
      <w:r>
        <w:rPr>
          <w:rFonts w:hint="eastAsia"/>
        </w:rPr>
        <w:t>文献研究法：文献研究法是一种通过查阅文献资料获取信息和数据的方法。本论文搜集了国内外关于营销理论的相关文献，用于选取适合的营销策略；搜集了国内外关于客户价值的量化分析和营销决策等内容的相关文献，用于借鉴其思想构建适合于研究对象的管理方法和行动方案；搜集新闻报道、统计报告、行业分析报告等相关文献，用于分析</w:t>
      </w:r>
      <w:r>
        <w:rPr>
          <w:rFonts w:hint="eastAsia"/>
        </w:rPr>
        <w:t>Y</w:t>
      </w:r>
      <w:r>
        <w:rPr>
          <w:rFonts w:hint="eastAsia"/>
        </w:rPr>
        <w:t>冷冻公司内外部营销环境。</w:t>
      </w:r>
    </w:p>
    <w:p w14:paraId="537C8C19"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调查法：调查法是一种通过考察了解客观情况从而获取信息的方法。本论文通过考察</w:t>
      </w:r>
      <w:r>
        <w:rPr>
          <w:rFonts w:hint="eastAsia"/>
        </w:rPr>
        <w:t>Y</w:t>
      </w:r>
      <w:r>
        <w:rPr>
          <w:rFonts w:hint="eastAsia"/>
        </w:rPr>
        <w:t>冷冻设备公司的实际经营情况以及与同行业公司的竞争情况，部分</w:t>
      </w:r>
      <w:r>
        <w:rPr>
          <w:rFonts w:hint="eastAsia"/>
        </w:rPr>
        <w:t>Y</w:t>
      </w:r>
      <w:r>
        <w:rPr>
          <w:rFonts w:hint="eastAsia"/>
        </w:rPr>
        <w:t>冷冻设备公司客户的采购流程和经营情况，用于分析市场竞争态势、</w:t>
      </w:r>
      <w:r>
        <w:rPr>
          <w:rFonts w:hint="eastAsia"/>
        </w:rPr>
        <w:t>Y</w:t>
      </w:r>
      <w:r>
        <w:rPr>
          <w:rFonts w:hint="eastAsia"/>
        </w:rPr>
        <w:t>冷冻设备公司的外部环境、</w:t>
      </w:r>
      <w:r>
        <w:rPr>
          <w:rFonts w:hint="eastAsia"/>
        </w:rPr>
        <w:t>Y</w:t>
      </w:r>
      <w:r>
        <w:rPr>
          <w:rFonts w:hint="eastAsia"/>
        </w:rPr>
        <w:t>冷冻设备公司的内部资源和</w:t>
      </w:r>
      <w:r>
        <w:rPr>
          <w:rFonts w:hint="eastAsia"/>
        </w:rPr>
        <w:t>Y</w:t>
      </w:r>
      <w:r>
        <w:rPr>
          <w:rFonts w:hint="eastAsia"/>
        </w:rPr>
        <w:t>冷冻设备公司客户的需求和价值诉求，并根据分析结果提出具体营销策略和实施方案。</w:t>
      </w:r>
    </w:p>
    <w:p w14:paraId="6C176ABA"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数量研究法：数量研究法是一种通过对研究对象各种数量关系的分析揭示相关规律的方法。本论文通过对</w:t>
      </w:r>
      <w:r>
        <w:rPr>
          <w:rFonts w:hint="eastAsia"/>
        </w:rPr>
        <w:t>Y</w:t>
      </w:r>
      <w:r>
        <w:rPr>
          <w:rFonts w:hint="eastAsia"/>
        </w:rPr>
        <w:t>冷冻设备公司的市场调研数据的分析研究，计算出市场规模和结构，找出营销当中存在的问题和解决思路。</w:t>
      </w:r>
    </w:p>
    <w:p w14:paraId="596664FE" w14:textId="77777777" w:rsidR="00191278" w:rsidRDefault="00323DF1">
      <w:pPr>
        <w:pStyle w:val="2"/>
        <w:spacing w:before="120"/>
      </w:pPr>
      <w:bookmarkStart w:id="10" w:name="_Toc90077463"/>
      <w:r>
        <w:rPr>
          <w:rFonts w:hint="eastAsia"/>
        </w:rPr>
        <w:t>1.4</w:t>
      </w:r>
      <w:r>
        <w:t xml:space="preserve">  </w:t>
      </w:r>
      <w:r>
        <w:rPr>
          <w:rFonts w:hint="eastAsia"/>
        </w:rPr>
        <w:t>研究内容</w:t>
      </w:r>
      <w:bookmarkEnd w:id="10"/>
    </w:p>
    <w:p w14:paraId="483D5531" w14:textId="77777777" w:rsidR="00191278" w:rsidRDefault="00323DF1">
      <w:r>
        <w:rPr>
          <w:rFonts w:hint="eastAsia"/>
        </w:rPr>
        <w:t>本文共分为六个部分：</w:t>
      </w:r>
    </w:p>
    <w:p w14:paraId="73FA085F" w14:textId="77777777" w:rsidR="00191278" w:rsidRDefault="00323DF1">
      <w:r>
        <w:rPr>
          <w:rFonts w:hint="eastAsia"/>
        </w:rPr>
        <w:t>第一章绪论，介绍了</w:t>
      </w:r>
      <w:r>
        <w:rPr>
          <w:rFonts w:hint="eastAsia"/>
        </w:rPr>
        <w:t>论文的研究背景，研究目的与意义，研究方法和研究内容及技术路线。通过绪论，作者阐述了其研究的宗旨，即以</w:t>
      </w:r>
      <w:r>
        <w:rPr>
          <w:rFonts w:hint="eastAsia"/>
        </w:rPr>
        <w:t>Y</w:t>
      </w:r>
      <w:r>
        <w:rPr>
          <w:rFonts w:hint="eastAsia"/>
        </w:rPr>
        <w:t>冷冻设备公司作为具备典型性的</w:t>
      </w:r>
      <w:r>
        <w:rPr>
          <w:rFonts w:hint="eastAsia"/>
        </w:rPr>
        <w:lastRenderedPageBreak/>
        <w:t>研究对象，以规范的研究路线和研究方法、贴近现实的视角，做出经典营销理论与国内现实紧密结合的范例，为广大中小企业提供借鉴。</w:t>
      </w:r>
    </w:p>
    <w:p w14:paraId="5A2020F7" w14:textId="77777777" w:rsidR="00191278" w:rsidRDefault="00323DF1">
      <w:r>
        <w:rPr>
          <w:rFonts w:hint="eastAsia"/>
        </w:rPr>
        <w:t>第二章理论基础，介绍了本文采用的分析工具和营销策略，并阐述及评析国内外的相关研究成果，为</w:t>
      </w:r>
      <w:r>
        <w:rPr>
          <w:rFonts w:hint="eastAsia"/>
        </w:rPr>
        <w:t>Y</w:t>
      </w:r>
      <w:r>
        <w:rPr>
          <w:rFonts w:hint="eastAsia"/>
        </w:rPr>
        <w:t>冷冻设备公司选择合适的工具分析营销环境，选择合适的理论作为营销策略，使为其制定的策略和方案更具可行性。</w:t>
      </w:r>
    </w:p>
    <w:p w14:paraId="1D9D98B2" w14:textId="77777777" w:rsidR="00191278" w:rsidRDefault="00323DF1">
      <w:r>
        <w:rPr>
          <w:rFonts w:hint="eastAsia"/>
        </w:rPr>
        <w:t>第三章</w:t>
      </w:r>
      <w:r>
        <w:rPr>
          <w:rFonts w:hint="eastAsia"/>
        </w:rPr>
        <w:t>Y</w:t>
      </w:r>
      <w:r>
        <w:rPr>
          <w:rFonts w:hint="eastAsia"/>
        </w:rPr>
        <w:t>冷冻设备公司营销环境分析，采用</w:t>
      </w:r>
      <w:r>
        <w:rPr>
          <w:rFonts w:hint="eastAsia"/>
        </w:rPr>
        <w:t>P</w:t>
      </w:r>
      <w:r>
        <w:t>EST</w:t>
      </w:r>
      <w:r>
        <w:rPr>
          <w:rFonts w:hint="eastAsia"/>
        </w:rPr>
        <w:t>分析方法分析公司的外部环境、采用外部数据估算市场规模和结构、使用波特五力分析模型分析竞争情况、分析内部环境找出</w:t>
      </w:r>
      <w:r>
        <w:rPr>
          <w:rFonts w:hint="eastAsia"/>
        </w:rPr>
        <w:t>Y</w:t>
      </w:r>
      <w:r>
        <w:rPr>
          <w:rFonts w:hint="eastAsia"/>
        </w:rPr>
        <w:t>冷冻设备公司的核心竞争力，做出总结作为分析营销问题的背景。</w:t>
      </w:r>
    </w:p>
    <w:p w14:paraId="41F7ACE5" w14:textId="77777777" w:rsidR="00191278" w:rsidRDefault="00323DF1">
      <w:r>
        <w:rPr>
          <w:rFonts w:hint="eastAsia"/>
        </w:rPr>
        <w:t>第四章</w:t>
      </w:r>
      <w:r>
        <w:rPr>
          <w:rFonts w:hint="eastAsia"/>
        </w:rPr>
        <w:t>Y</w:t>
      </w:r>
      <w:r>
        <w:rPr>
          <w:rFonts w:hint="eastAsia"/>
        </w:rPr>
        <w:t>冷冻设备公司营销存在的问题分析，通过访谈和调研，找出了公司目标市场不聚焦、且在营销活动中存在</w:t>
      </w:r>
      <w:r>
        <w:rPr>
          <w:rFonts w:hint="eastAsia"/>
        </w:rPr>
        <w:t>的关联、回应、关联、回报四个方面问题并分析各自的成因。</w:t>
      </w:r>
    </w:p>
    <w:p w14:paraId="55B0AAED" w14:textId="77777777" w:rsidR="00191278" w:rsidRDefault="00323DF1">
      <w:r>
        <w:rPr>
          <w:rFonts w:hint="eastAsia"/>
        </w:rPr>
        <w:t>第五章</w:t>
      </w:r>
      <w:r>
        <w:rPr>
          <w:rFonts w:hint="eastAsia"/>
        </w:rPr>
        <w:t>Y</w:t>
      </w:r>
      <w:r>
        <w:rPr>
          <w:rFonts w:hint="eastAsia"/>
        </w:rPr>
        <w:t>冷冻设备公司营销策略定制，针对第四章的分析结果，使用</w:t>
      </w:r>
      <w:r>
        <w:rPr>
          <w:rFonts w:hint="eastAsia"/>
        </w:rPr>
        <w:t>S</w:t>
      </w:r>
      <w:r>
        <w:t>TP</w:t>
      </w:r>
      <w:r>
        <w:rPr>
          <w:rFonts w:hint="eastAsia"/>
        </w:rPr>
        <w:t>理论为</w:t>
      </w:r>
      <w:r>
        <w:rPr>
          <w:rFonts w:hint="eastAsia"/>
        </w:rPr>
        <w:t>Y</w:t>
      </w:r>
      <w:r>
        <w:rPr>
          <w:rFonts w:hint="eastAsia"/>
        </w:rPr>
        <w:t>冷冻设备公司锁定目标市场，确定市场定位。以</w:t>
      </w:r>
      <w:r>
        <w:rPr>
          <w:rFonts w:hint="eastAsia"/>
        </w:rPr>
        <w:t>4</w:t>
      </w:r>
      <w:r>
        <w:t>R</w:t>
      </w:r>
      <w:r>
        <w:rPr>
          <w:rFonts w:hint="eastAsia"/>
        </w:rPr>
        <w:t>策略为框架，提出以关联、反应、关系、回报</w:t>
      </w:r>
      <w:r>
        <w:rPr>
          <w:rFonts w:hint="eastAsia"/>
        </w:rPr>
        <w:t>4</w:t>
      </w:r>
      <w:r>
        <w:rPr>
          <w:rFonts w:hint="eastAsia"/>
        </w:rPr>
        <w:t>个方面为结构，</w:t>
      </w:r>
      <w:r>
        <w:rPr>
          <w:rFonts w:hint="eastAsia"/>
        </w:rPr>
        <w:t>12</w:t>
      </w:r>
      <w:r>
        <w:rPr>
          <w:rFonts w:hint="eastAsia"/>
        </w:rPr>
        <w:t>个具体措施为主要内容的营销策略。</w:t>
      </w:r>
    </w:p>
    <w:p w14:paraId="759A28DA" w14:textId="77777777" w:rsidR="00191278" w:rsidRDefault="00323DF1">
      <w:r>
        <w:rPr>
          <w:rFonts w:hint="eastAsia"/>
        </w:rPr>
        <w:t>第六章</w:t>
      </w:r>
      <w:r>
        <w:rPr>
          <w:rFonts w:hint="eastAsia"/>
        </w:rPr>
        <w:t>Y</w:t>
      </w:r>
      <w:r>
        <w:rPr>
          <w:rFonts w:hint="eastAsia"/>
        </w:rPr>
        <w:t>冷冻设备公司营销策略的保障方案，提出公司能力建设、公司管理制度调整、营销活动量化管理这</w:t>
      </w:r>
      <w:r>
        <w:rPr>
          <w:rFonts w:hint="eastAsia"/>
        </w:rPr>
        <w:t>3</w:t>
      </w:r>
      <w:r>
        <w:rPr>
          <w:rFonts w:hint="eastAsia"/>
        </w:rPr>
        <w:t>个方面的</w:t>
      </w:r>
      <w:r>
        <w:rPr>
          <w:rFonts w:hint="eastAsia"/>
        </w:rPr>
        <w:t>6</w:t>
      </w:r>
      <w:r>
        <w:rPr>
          <w:rFonts w:hint="eastAsia"/>
        </w:rPr>
        <w:t>项措施，保障营销策略的顺利实施，弥补营销策略短板。</w:t>
      </w:r>
    </w:p>
    <w:p w14:paraId="361E1C78" w14:textId="77777777" w:rsidR="00191278" w:rsidRDefault="00323DF1">
      <w:r>
        <w:rPr>
          <w:rFonts w:hint="eastAsia"/>
        </w:rPr>
        <w:t>最后为结论，对本文做出总结，提出研究结论和展望。</w:t>
      </w:r>
    </w:p>
    <w:p w14:paraId="3C370960" w14:textId="77777777" w:rsidR="00191278" w:rsidRDefault="00323DF1">
      <w:r>
        <w:rPr>
          <w:rFonts w:hint="eastAsia"/>
        </w:rPr>
        <w:t>技术路线图如图</w:t>
      </w:r>
      <w:r>
        <w:rPr>
          <w:rFonts w:hint="eastAsia"/>
        </w:rPr>
        <w:t>1.1</w:t>
      </w:r>
      <w:r>
        <w:rPr>
          <w:rFonts w:hint="eastAsia"/>
        </w:rPr>
        <w:t>所示：</w:t>
      </w:r>
    </w:p>
    <w:p w14:paraId="266F834A" w14:textId="77777777" w:rsidR="00191278" w:rsidRDefault="00191278"/>
    <w:p w14:paraId="1F0C7870" w14:textId="77777777" w:rsidR="00191278" w:rsidRDefault="00323DF1">
      <w:pPr>
        <w:jc w:val="center"/>
      </w:pPr>
      <w:r>
        <w:object w:dxaOrig="7747" w:dyaOrig="6187" w14:anchorId="0DB72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35pt;height:309.35pt" o:ole="">
            <v:imagedata r:id="rId15" o:title=""/>
          </v:shape>
          <o:OLEObject Type="Embed" ProgID="Visio.Drawing.15" ShapeID="_x0000_i1025" DrawAspect="Content" ObjectID="_1700829576" r:id="rId16"/>
        </w:object>
      </w:r>
    </w:p>
    <w:p w14:paraId="3C753043" w14:textId="77777777" w:rsidR="00191278" w:rsidRDefault="00323DF1">
      <w:pPr>
        <w:pStyle w:val="af9"/>
      </w:pPr>
      <w:r>
        <w:rPr>
          <w:rFonts w:hint="eastAsia"/>
        </w:rPr>
        <w:t>图</w:t>
      </w:r>
      <w:r>
        <w:rPr>
          <w:rFonts w:hint="eastAsia"/>
        </w:rPr>
        <w:t xml:space="preserve">1.1  </w:t>
      </w:r>
      <w:r>
        <w:rPr>
          <w:rFonts w:hint="eastAsia"/>
        </w:rPr>
        <w:t>技术路线图</w:t>
      </w:r>
    </w:p>
    <w:p w14:paraId="76C9506E" w14:textId="77777777" w:rsidR="00191278" w:rsidRDefault="00323DF1">
      <w:pPr>
        <w:pStyle w:val="afb"/>
      </w:pPr>
      <w:r>
        <w:rPr>
          <w:rFonts w:hint="eastAsia"/>
        </w:rPr>
        <w:t>Fig</w:t>
      </w:r>
      <w:r>
        <w:t>.</w:t>
      </w:r>
      <w:r>
        <w:rPr>
          <w:rFonts w:hint="eastAsia"/>
        </w:rPr>
        <w:t xml:space="preserve"> 1.1  </w:t>
      </w:r>
      <w:r>
        <w:t>Technology roadmap</w:t>
      </w:r>
    </w:p>
    <w:p w14:paraId="241F80DA" w14:textId="77777777" w:rsidR="00191278" w:rsidRDefault="00191278">
      <w:pPr>
        <w:pStyle w:val="afb"/>
      </w:pPr>
    </w:p>
    <w:p w14:paraId="679EEC75" w14:textId="77777777" w:rsidR="00191278" w:rsidRDefault="00323DF1">
      <w:pPr>
        <w:rPr>
          <w:rFonts w:ascii="Cambria" w:eastAsia="黑体" w:hAnsi="Cambria"/>
          <w:kern w:val="32"/>
          <w:sz w:val="32"/>
          <w:szCs w:val="32"/>
        </w:rPr>
      </w:pPr>
      <w:r>
        <w:br w:type="page"/>
      </w:r>
    </w:p>
    <w:p w14:paraId="56E2265C" w14:textId="77777777" w:rsidR="00191278" w:rsidRDefault="00323DF1">
      <w:pPr>
        <w:pStyle w:val="1"/>
        <w:spacing w:after="240"/>
      </w:pPr>
      <w:bookmarkStart w:id="11" w:name="_Toc90077464"/>
      <w:r>
        <w:rPr>
          <w:rFonts w:hint="eastAsia"/>
        </w:rPr>
        <w:lastRenderedPageBreak/>
        <w:t>2</w:t>
      </w:r>
      <w:r>
        <w:t xml:space="preserve">  </w:t>
      </w:r>
      <w:r>
        <w:rPr>
          <w:rFonts w:hint="eastAsia"/>
        </w:rPr>
        <w:t>理论基础</w:t>
      </w:r>
      <w:bookmarkEnd w:id="11"/>
    </w:p>
    <w:p w14:paraId="3CE679CE" w14:textId="77777777" w:rsidR="00191278" w:rsidRDefault="00323DF1">
      <w:pPr>
        <w:pStyle w:val="2"/>
        <w:spacing w:before="120"/>
      </w:pPr>
      <w:bookmarkStart w:id="12" w:name="_Toc90077465"/>
      <w:r>
        <w:rPr>
          <w:rFonts w:hint="eastAsia"/>
        </w:rPr>
        <w:t>2.1</w:t>
      </w:r>
      <w:r>
        <w:t xml:space="preserve">  </w:t>
      </w:r>
      <w:r>
        <w:rPr>
          <w:rFonts w:hint="eastAsia"/>
        </w:rPr>
        <w:t>营销环境分析工具</w:t>
      </w:r>
      <w:bookmarkEnd w:id="12"/>
    </w:p>
    <w:p w14:paraId="70DB9A44" w14:textId="77777777" w:rsidR="00191278" w:rsidRDefault="00323DF1">
      <w:pPr>
        <w:pStyle w:val="3"/>
        <w:spacing w:before="120"/>
      </w:pPr>
      <w:bookmarkStart w:id="13" w:name="_Toc90077466"/>
      <w:r>
        <w:rPr>
          <w:rFonts w:hint="eastAsia"/>
        </w:rPr>
        <w:t>2.1.1</w:t>
      </w:r>
      <w:r>
        <w:t xml:space="preserve">  PEST</w:t>
      </w:r>
      <w:r>
        <w:rPr>
          <w:rFonts w:hint="eastAsia"/>
        </w:rPr>
        <w:t>分析方法</w:t>
      </w:r>
      <w:bookmarkEnd w:id="13"/>
    </w:p>
    <w:p w14:paraId="33BA1904" w14:textId="77777777" w:rsidR="00191278" w:rsidRDefault="00323DF1">
      <w:bookmarkStart w:id="14" w:name="_Hlk84802417"/>
      <w:r>
        <w:rPr>
          <w:rFonts w:hint="eastAsia"/>
        </w:rPr>
        <w:t>PEST</w:t>
      </w:r>
      <w:r>
        <w:rPr>
          <w:rFonts w:hint="eastAsia"/>
        </w:rPr>
        <w:t>是从政治（</w:t>
      </w:r>
      <w:r>
        <w:rPr>
          <w:rFonts w:hint="eastAsia"/>
        </w:rPr>
        <w:t>Politics</w:t>
      </w:r>
      <w:r>
        <w:rPr>
          <w:rFonts w:hint="eastAsia"/>
        </w:rPr>
        <w:t>）、经济（</w:t>
      </w:r>
      <w:r>
        <w:rPr>
          <w:rFonts w:hint="eastAsia"/>
        </w:rPr>
        <w:t>Economic</w:t>
      </w:r>
      <w:r>
        <w:rPr>
          <w:rFonts w:hint="eastAsia"/>
        </w:rPr>
        <w:t>）、社会（</w:t>
      </w:r>
      <w:r>
        <w:rPr>
          <w:rFonts w:hint="eastAsia"/>
        </w:rPr>
        <w:t>Society</w:t>
      </w:r>
      <w:r>
        <w:rPr>
          <w:rFonts w:hint="eastAsia"/>
        </w:rPr>
        <w:t>）、技术（</w:t>
      </w:r>
      <w:r>
        <w:rPr>
          <w:rFonts w:hint="eastAsia"/>
        </w:rPr>
        <w:t>Technology</w:t>
      </w:r>
      <w:r>
        <w:rPr>
          <w:rFonts w:hint="eastAsia"/>
        </w:rPr>
        <w:t>）四个方面，基于公司战略的眼光来分析企业外部宏观环境的一种方法。</w:t>
      </w:r>
    </w:p>
    <w:bookmarkEnd w:id="14"/>
    <w:p w14:paraId="055E811A"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政治环境</w:t>
      </w:r>
    </w:p>
    <w:p w14:paraId="158B8356" w14:textId="77777777" w:rsidR="00191278" w:rsidRDefault="00323DF1">
      <w:r>
        <w:rPr>
          <w:rFonts w:hint="eastAsia"/>
        </w:rPr>
        <w:t>政治环境是对企业的经营活动具有一定制约作用的各种政治与法律因素的总和，包括企业经营所在地的政治制度、政治形势，执政党的路线、方针与政策，以及所在国家地区的法律法规等。国际化公司还会受到国际业务所在国政治法律制约。</w:t>
      </w:r>
    </w:p>
    <w:p w14:paraId="243A3942"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经济环境</w:t>
      </w:r>
    </w:p>
    <w:p w14:paraId="68B36999" w14:textId="77777777" w:rsidR="00191278" w:rsidRDefault="00323DF1">
      <w:r>
        <w:rPr>
          <w:rFonts w:hint="eastAsia"/>
        </w:rPr>
        <w:t>经济环境是指影响企业生存与发展的社会经济状况与经济政策。一般包括所在国家和地区的经</w:t>
      </w:r>
      <w:r>
        <w:rPr>
          <w:rFonts w:hint="eastAsia"/>
        </w:rPr>
        <w:t>济体制、经济结构、经济政策、经济发展状况、国民消费水平等方面。</w:t>
      </w:r>
    </w:p>
    <w:p w14:paraId="45E6FD81"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社会文化环境</w:t>
      </w:r>
    </w:p>
    <w:p w14:paraId="49981F6B" w14:textId="77777777" w:rsidR="00191278" w:rsidRDefault="00323DF1">
      <w:r>
        <w:rPr>
          <w:rFonts w:hint="eastAsia"/>
        </w:rPr>
        <w:t>社会文化环境是指企业所在国家和地区的社会结构、社会风俗与习惯、信仰与价值观念、行为规范、生活方式、文化传统、人口规模与地理分布等因素。</w:t>
      </w:r>
    </w:p>
    <w:p w14:paraId="6BFA38BD"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技术环境</w:t>
      </w:r>
    </w:p>
    <w:p w14:paraId="795FA7F0" w14:textId="77777777" w:rsidR="00191278" w:rsidRDefault="00323DF1">
      <w:r>
        <w:rPr>
          <w:rFonts w:hint="eastAsia"/>
        </w:rPr>
        <w:t>技术环境是由企业所在国家或地区的技术水平、技术体制、技术政策与技术发展趋势等因素构成。技术是一种创造性</w:t>
      </w:r>
      <w:r>
        <w:rPr>
          <w:rFonts w:hint="eastAsia"/>
          <w:color w:val="FF0000"/>
        </w:rPr>
        <w:t>、</w:t>
      </w:r>
      <w:r>
        <w:rPr>
          <w:rFonts w:hint="eastAsia"/>
        </w:rPr>
        <w:t>破坏性因素。</w:t>
      </w:r>
    </w:p>
    <w:p w14:paraId="65BA9700" w14:textId="77777777" w:rsidR="00191278" w:rsidRDefault="00323DF1">
      <w:pPr>
        <w:pStyle w:val="3"/>
        <w:spacing w:before="120"/>
      </w:pPr>
      <w:bookmarkStart w:id="15" w:name="_Toc90077467"/>
      <w:r>
        <w:rPr>
          <w:rFonts w:hint="eastAsia"/>
        </w:rPr>
        <w:t>2.1.2</w:t>
      </w:r>
      <w:r>
        <w:t xml:space="preserve">  </w:t>
      </w:r>
      <w:r>
        <w:rPr>
          <w:rFonts w:hint="eastAsia"/>
        </w:rPr>
        <w:t>波特五力模型</w:t>
      </w:r>
      <w:bookmarkEnd w:id="15"/>
    </w:p>
    <w:p w14:paraId="423FBBBC" w14:textId="77777777" w:rsidR="00191278" w:rsidRDefault="00323DF1">
      <w:bookmarkStart w:id="16" w:name="_Hlk84802431"/>
      <w:r>
        <w:rPr>
          <w:rFonts w:hint="eastAsia"/>
        </w:rPr>
        <w:t>波特五力分析模型是迈克尔·波特（</w:t>
      </w:r>
      <w:r>
        <w:t>Michael Porter</w:t>
      </w:r>
      <w:r>
        <w:rPr>
          <w:rFonts w:hint="eastAsia"/>
        </w:rPr>
        <w:t>）于</w:t>
      </w:r>
      <w:r>
        <w:rPr>
          <w:rFonts w:hint="eastAsia"/>
        </w:rPr>
        <w:t>20</w:t>
      </w:r>
      <w:r>
        <w:rPr>
          <w:rFonts w:hint="eastAsia"/>
        </w:rPr>
        <w:t>世纪</w:t>
      </w:r>
      <w:r>
        <w:rPr>
          <w:rFonts w:hint="eastAsia"/>
        </w:rPr>
        <w:t>80</w:t>
      </w:r>
      <w:r>
        <w:rPr>
          <w:rFonts w:hint="eastAsia"/>
        </w:rPr>
        <w:t>年代初提出，对企业战略制定产生全球性的深远影响的分</w:t>
      </w:r>
      <w:r>
        <w:rPr>
          <w:rFonts w:hint="eastAsia"/>
        </w:rPr>
        <w:t>析工具。根据波特的观点，一个行业中的竞争，不只是在原有竞争对手中进行，而是存在着五种基本的竞争力量，这五种基本竞争力量的状况及综合强度，决定着行业的竞争激烈程度，从而决定着行业中最终的获利潜力以及资本向本行业的流向程度，这一切最终决定着企业保持高收益的能力。</w:t>
      </w:r>
    </w:p>
    <w:p w14:paraId="2211E1E2"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供方议价能力</w:t>
      </w:r>
    </w:p>
    <w:p w14:paraId="231352A0" w14:textId="77777777" w:rsidR="00191278" w:rsidRDefault="00323DF1">
      <w:r>
        <w:rPr>
          <w:rFonts w:hint="eastAsia"/>
        </w:rPr>
        <w:t>供方主要通过其提高投入要素价格与降低单位价值质量的能力，来影响行业中现有企业的盈利能力与产品竞争力。</w:t>
      </w:r>
    </w:p>
    <w:bookmarkEnd w:id="16"/>
    <w:p w14:paraId="37558E74"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买方议价能力</w:t>
      </w:r>
    </w:p>
    <w:p w14:paraId="6846D92C" w14:textId="77777777" w:rsidR="00191278" w:rsidRDefault="00323DF1">
      <w:r>
        <w:rPr>
          <w:rFonts w:hint="eastAsia"/>
        </w:rPr>
        <w:lastRenderedPageBreak/>
        <w:t>购买者主要通过压价与要求提供较高的产品或服务质量的能力，来影响行业中现有企业的盈利能力。</w:t>
      </w:r>
    </w:p>
    <w:p w14:paraId="01064F72" w14:textId="77777777" w:rsidR="00191278" w:rsidRDefault="00323DF1">
      <w:bookmarkStart w:id="17" w:name="_Hlk84802190"/>
      <w:bookmarkStart w:id="18" w:name="_Hlk84802465"/>
      <w:r>
        <w:rPr>
          <w:rFonts w:hint="eastAsia"/>
        </w:rPr>
        <w:t>（</w:t>
      </w:r>
      <w:r>
        <w:rPr>
          <w:rFonts w:hint="eastAsia"/>
        </w:rPr>
        <w:t>3</w:t>
      </w:r>
      <w:r>
        <w:rPr>
          <w:rFonts w:hint="eastAsia"/>
        </w:rPr>
        <w:t>）</w:t>
      </w:r>
      <w:r>
        <w:rPr>
          <w:rFonts w:hint="eastAsia"/>
        </w:rPr>
        <w:t xml:space="preserve"> </w:t>
      </w:r>
      <w:r>
        <w:rPr>
          <w:rFonts w:hint="eastAsia"/>
        </w:rPr>
        <w:t>潜在进入者威胁</w:t>
      </w:r>
    </w:p>
    <w:bookmarkEnd w:id="17"/>
    <w:p w14:paraId="6A226F73" w14:textId="77777777" w:rsidR="00191278" w:rsidRDefault="00323DF1">
      <w:pPr>
        <w:rPr>
          <w:strike/>
        </w:rPr>
      </w:pPr>
      <w:r>
        <w:rPr>
          <w:rFonts w:hint="eastAsia"/>
        </w:rPr>
        <w:t>新进入者有可能会与现有企业发生原材料与市场份额的竞争，最终导致行业中现有企业盈利水平降低，严重的话还有可能危及这些企业的生存。进入的威胁取决于市场中进入壁垒存在的程度。</w:t>
      </w:r>
    </w:p>
    <w:p w14:paraId="461A80F8" w14:textId="77777777" w:rsidR="00191278" w:rsidRDefault="00323DF1">
      <w:bookmarkStart w:id="19" w:name="_Hlk84802205"/>
      <w:r>
        <w:rPr>
          <w:rFonts w:hint="eastAsia"/>
        </w:rPr>
        <w:t>（</w:t>
      </w:r>
      <w:r>
        <w:rPr>
          <w:rFonts w:hint="eastAsia"/>
        </w:rPr>
        <w:t>4</w:t>
      </w:r>
      <w:r>
        <w:rPr>
          <w:rFonts w:hint="eastAsia"/>
        </w:rPr>
        <w:t>）</w:t>
      </w:r>
      <w:r>
        <w:rPr>
          <w:rFonts w:hint="eastAsia"/>
        </w:rPr>
        <w:t xml:space="preserve"> </w:t>
      </w:r>
      <w:r>
        <w:rPr>
          <w:rFonts w:hint="eastAsia"/>
        </w:rPr>
        <w:t>替代品威胁</w:t>
      </w:r>
    </w:p>
    <w:bookmarkEnd w:id="19"/>
    <w:p w14:paraId="01D28882" w14:textId="77777777" w:rsidR="00191278" w:rsidRDefault="00323DF1">
      <w:r>
        <w:rPr>
          <w:rFonts w:hint="eastAsia"/>
        </w:rPr>
        <w:t>替代品具有与现有产品或劳务相似的性能，能够满足客户相同的需要。两个处于同行业或不同行业中的企业，可能会由于所生产的产品是互为替代品，从而产生相互竞争行为。</w:t>
      </w:r>
    </w:p>
    <w:bookmarkEnd w:id="18"/>
    <w:p w14:paraId="04CB919C" w14:textId="77777777" w:rsidR="00191278" w:rsidRDefault="00323DF1">
      <w:r>
        <w:rPr>
          <w:rFonts w:hint="eastAsia"/>
        </w:rPr>
        <w:t>（</w:t>
      </w:r>
      <w:r>
        <w:rPr>
          <w:rFonts w:hint="eastAsia"/>
        </w:rPr>
        <w:t>5</w:t>
      </w:r>
      <w:r>
        <w:rPr>
          <w:rFonts w:hint="eastAsia"/>
        </w:rPr>
        <w:t>）</w:t>
      </w:r>
      <w:r>
        <w:rPr>
          <w:rFonts w:hint="eastAsia"/>
        </w:rPr>
        <w:t xml:space="preserve"> </w:t>
      </w:r>
      <w:r>
        <w:rPr>
          <w:rFonts w:hint="eastAsia"/>
        </w:rPr>
        <w:t>同业者的竞争程度</w:t>
      </w:r>
    </w:p>
    <w:p w14:paraId="109DD1DD" w14:textId="77777777" w:rsidR="00191278" w:rsidRDefault="00323DF1">
      <w:r>
        <w:rPr>
          <w:rFonts w:hint="eastAsia"/>
        </w:rPr>
        <w:t>大部分行业中的企业，相互之</w:t>
      </w:r>
      <w:r>
        <w:rPr>
          <w:rFonts w:hint="eastAsia"/>
        </w:rPr>
        <w:t>间的利益都是紧密联系在一起的，作为企业整体战略一部分的企业竞争战略，其目标都在于使得自己的企业获得相对于竞争对手的优势，所以，在实施中就必然会产生冲突与对抗现象，这些冲突与对抗就构成了现有企业之间的竞争。现有企业之间的竞争常常表现在价格、广告、产品介绍、售后服务等方面，其竞争强度与许多因素有关。</w:t>
      </w:r>
    </w:p>
    <w:p w14:paraId="1188BAA2" w14:textId="77777777" w:rsidR="00191278" w:rsidRDefault="00323DF1">
      <w:pPr>
        <w:pStyle w:val="2"/>
        <w:spacing w:before="120"/>
      </w:pPr>
      <w:bookmarkStart w:id="20" w:name="_Toc90077468"/>
      <w:r>
        <w:rPr>
          <w:rFonts w:hint="eastAsia"/>
        </w:rPr>
        <w:t>2.2</w:t>
      </w:r>
      <w:r>
        <w:t xml:space="preserve">  </w:t>
      </w:r>
      <w:r>
        <w:rPr>
          <w:rFonts w:hint="eastAsia"/>
        </w:rPr>
        <w:t>营销策略理论</w:t>
      </w:r>
      <w:bookmarkEnd w:id="20"/>
    </w:p>
    <w:p w14:paraId="456C9BA6" w14:textId="77777777" w:rsidR="00191278" w:rsidRDefault="00323DF1">
      <w:pPr>
        <w:pStyle w:val="3"/>
        <w:spacing w:before="120"/>
      </w:pPr>
      <w:bookmarkStart w:id="21" w:name="_Toc90077469"/>
      <w:bookmarkStart w:id="22" w:name="_Hlk84802244"/>
      <w:r>
        <w:rPr>
          <w:rFonts w:hint="eastAsia"/>
        </w:rPr>
        <w:t>2.2.1</w:t>
      </w:r>
      <w:r>
        <w:t xml:space="preserve">  </w:t>
      </w:r>
      <w:r>
        <w:rPr>
          <w:rFonts w:hint="eastAsia"/>
        </w:rPr>
        <w:t>STP</w:t>
      </w:r>
      <w:r>
        <w:rPr>
          <w:rFonts w:hint="eastAsia"/>
        </w:rPr>
        <w:t>理论</w:t>
      </w:r>
      <w:bookmarkEnd w:id="21"/>
    </w:p>
    <w:p w14:paraId="729C19BD" w14:textId="77777777" w:rsidR="00191278" w:rsidRDefault="00323DF1">
      <w:bookmarkStart w:id="23" w:name="_Hlk84803721"/>
      <w:bookmarkEnd w:id="22"/>
      <w:r>
        <w:rPr>
          <w:rFonts w:hint="eastAsia"/>
        </w:rPr>
        <w:t>美国营销学家温德尔·史密斯</w:t>
      </w:r>
      <w:r>
        <w:rPr>
          <w:rFonts w:hint="eastAsia"/>
        </w:rPr>
        <w:t>(Wended</w:t>
      </w:r>
      <w:r>
        <w:t xml:space="preserve"> </w:t>
      </w:r>
      <w:r>
        <w:rPr>
          <w:rFonts w:hint="eastAsia"/>
        </w:rPr>
        <w:t xml:space="preserve">Smith)  </w:t>
      </w:r>
      <w:r>
        <w:rPr>
          <w:rFonts w:hint="eastAsia"/>
        </w:rPr>
        <w:t>在</w:t>
      </w:r>
      <w:r>
        <w:rPr>
          <w:rFonts w:hint="eastAsia"/>
        </w:rPr>
        <w:t xml:space="preserve"> 1956 </w:t>
      </w:r>
      <w:r>
        <w:rPr>
          <w:rFonts w:hint="eastAsia"/>
        </w:rPr>
        <w:t>年提出了市场细分（</w:t>
      </w:r>
      <w:r>
        <w:rPr>
          <w:rFonts w:hint="eastAsia"/>
        </w:rPr>
        <w:t>Market Segmentation</w:t>
      </w:r>
      <w:r>
        <w:rPr>
          <w:rFonts w:hint="eastAsia"/>
        </w:rPr>
        <w:t>）的概念</w:t>
      </w:r>
      <w:r>
        <w:rPr>
          <w:vertAlign w:val="superscript"/>
        </w:rPr>
        <w:t>[1]</w:t>
      </w:r>
      <w:bookmarkStart w:id="24" w:name="_Hlk84803769"/>
      <w:bookmarkEnd w:id="23"/>
      <w:r>
        <w:rPr>
          <w:rFonts w:hint="eastAsia"/>
        </w:rPr>
        <w:t>，</w:t>
      </w:r>
      <w:bookmarkEnd w:id="24"/>
      <w:r>
        <w:rPr>
          <w:rFonts w:hint="eastAsia"/>
        </w:rPr>
        <w:t>此后经美国营销学家菲利浦·科特勒（</w:t>
      </w:r>
      <w:r>
        <w:t>Philip Kotler</w:t>
      </w:r>
      <w:r>
        <w:rPr>
          <w:rFonts w:hint="eastAsia"/>
        </w:rPr>
        <w:t>）进一步发展和完善并最终形成了成熟的</w:t>
      </w:r>
      <w:r>
        <w:rPr>
          <w:rFonts w:hint="eastAsia"/>
        </w:rPr>
        <w:t xml:space="preserve"> STP </w:t>
      </w:r>
      <w:r>
        <w:rPr>
          <w:rFonts w:hint="eastAsia"/>
        </w:rPr>
        <w:t>理论，即市场细分（</w:t>
      </w:r>
      <w:r>
        <w:rPr>
          <w:rFonts w:hint="eastAsia"/>
        </w:rPr>
        <w:t>Segmentation</w:t>
      </w:r>
      <w:r>
        <w:rPr>
          <w:rFonts w:hint="eastAsia"/>
        </w:rPr>
        <w:t>）、目标市场（</w:t>
      </w:r>
      <w:r>
        <w:rPr>
          <w:rFonts w:hint="eastAsia"/>
        </w:rPr>
        <w:t>Targeting</w:t>
      </w:r>
      <w:r>
        <w:rPr>
          <w:rFonts w:hint="eastAsia"/>
        </w:rPr>
        <w:t>）和市场定位（</w:t>
      </w:r>
      <w:r>
        <w:rPr>
          <w:rFonts w:hint="eastAsia"/>
        </w:rPr>
        <w:t>Positioning</w:t>
      </w:r>
      <w:r>
        <w:rPr>
          <w:rFonts w:hint="eastAsia"/>
        </w:rPr>
        <w:t>）这三个核心内容。该理论认为企业可以通过进行市场细分来准确地选择出自己的目标客户，并以此来确定其市场定位，实现营销策略的准确实施。</w:t>
      </w:r>
    </w:p>
    <w:p w14:paraId="69945581" w14:textId="77777777" w:rsidR="00191278" w:rsidRDefault="00323DF1">
      <w:bookmarkStart w:id="25" w:name="_Hlk84802497"/>
      <w:r>
        <w:rPr>
          <w:rFonts w:hint="eastAsia"/>
        </w:rPr>
        <w:t>市场细分（</w:t>
      </w:r>
      <w:r>
        <w:rPr>
          <w:rFonts w:hint="eastAsia"/>
        </w:rPr>
        <w:t>Segmentation</w:t>
      </w:r>
      <w:r>
        <w:rPr>
          <w:rFonts w:hint="eastAsia"/>
        </w:rPr>
        <w:t>）是指企业划分市场的过程，企业以客户的需求、购买习惯、偏好等方面存在的差异为依据，对某种产品的市场整体划分为若干客户群体。</w:t>
      </w:r>
    </w:p>
    <w:bookmarkEnd w:id="25"/>
    <w:p w14:paraId="7AA11ACA" w14:textId="77777777" w:rsidR="00191278" w:rsidRDefault="00323DF1">
      <w:r>
        <w:rPr>
          <w:rFonts w:hint="eastAsia"/>
        </w:rPr>
        <w:t>目标市</w:t>
      </w:r>
      <w:r>
        <w:rPr>
          <w:rFonts w:hint="eastAsia"/>
        </w:rPr>
        <w:t>场（</w:t>
      </w:r>
      <w:r>
        <w:rPr>
          <w:rFonts w:hint="eastAsia"/>
        </w:rPr>
        <w:t>Targeting</w:t>
      </w:r>
      <w:r>
        <w:rPr>
          <w:rFonts w:hint="eastAsia"/>
        </w:rPr>
        <w:t>）是指企业在进行市场细分之后，通过分析各个细分市场的特点并结合自身情况选择适合自己的目标市场。</w:t>
      </w:r>
    </w:p>
    <w:p w14:paraId="118DAAED" w14:textId="77777777" w:rsidR="00191278" w:rsidRDefault="00323DF1">
      <w:bookmarkStart w:id="26" w:name="_Hlk84803795"/>
      <w:r>
        <w:rPr>
          <w:rFonts w:hint="eastAsia"/>
        </w:rPr>
        <w:t>市场定位（</w:t>
      </w:r>
      <w:r>
        <w:rPr>
          <w:rFonts w:hint="eastAsia"/>
        </w:rPr>
        <w:t>Positioning</w:t>
      </w:r>
      <w:r>
        <w:rPr>
          <w:rFonts w:hint="eastAsia"/>
        </w:rPr>
        <w:t>）是指企业在营销活动的全部过程中，根据其竞争者的产品在市场上的竞争地位，以及客户对该类产品某些特性的重视程度，准确定位其产品在市</w:t>
      </w:r>
      <w:r>
        <w:rPr>
          <w:rFonts w:hint="eastAsia"/>
        </w:rPr>
        <w:lastRenderedPageBreak/>
        <w:t>场上的竞争地位，为本企业产品塑造与众不同的且令人印象鲜明的形象，并将这种形象传递给客户</w:t>
      </w:r>
      <w:r>
        <w:rPr>
          <w:vertAlign w:val="superscript"/>
        </w:rPr>
        <w:t>[2]</w:t>
      </w:r>
      <w:r>
        <w:rPr>
          <w:rFonts w:hint="eastAsia"/>
        </w:rPr>
        <w:t>。</w:t>
      </w:r>
    </w:p>
    <w:p w14:paraId="02E2FD2D" w14:textId="77777777" w:rsidR="00191278" w:rsidRDefault="00323DF1">
      <w:pPr>
        <w:pStyle w:val="3"/>
        <w:spacing w:before="120"/>
      </w:pPr>
      <w:bookmarkStart w:id="27" w:name="_Toc90077470"/>
      <w:bookmarkStart w:id="28" w:name="_Hlk84802268"/>
      <w:bookmarkEnd w:id="26"/>
      <w:r>
        <w:rPr>
          <w:rFonts w:hint="eastAsia"/>
        </w:rPr>
        <w:t xml:space="preserve">2.2.2 </w:t>
      </w:r>
      <w:r>
        <w:t xml:space="preserve"> </w:t>
      </w:r>
      <w:r>
        <w:rPr>
          <w:rFonts w:hint="eastAsia"/>
        </w:rPr>
        <w:t>4R</w:t>
      </w:r>
      <w:r>
        <w:rPr>
          <w:rFonts w:hint="eastAsia"/>
        </w:rPr>
        <w:t>营销策略</w:t>
      </w:r>
      <w:bookmarkEnd w:id="27"/>
    </w:p>
    <w:p w14:paraId="591747DE" w14:textId="77777777" w:rsidR="00191278" w:rsidRDefault="00323DF1">
      <w:bookmarkStart w:id="29" w:name="_Hlk84802516"/>
      <w:bookmarkEnd w:id="28"/>
      <w:r>
        <w:rPr>
          <w:rFonts w:hint="eastAsia"/>
        </w:rPr>
        <w:t>美国学者</w:t>
      </w:r>
      <w:r>
        <w:rPr>
          <w:rFonts w:hint="eastAsia"/>
        </w:rPr>
        <w:t>Do</w:t>
      </w:r>
      <w:r>
        <w:t xml:space="preserve">n E </w:t>
      </w:r>
      <w:r>
        <w:rPr>
          <w:rFonts w:hint="eastAsia"/>
        </w:rPr>
        <w:t>Schultz</w:t>
      </w:r>
      <w:r>
        <w:rPr>
          <w:rFonts w:hint="eastAsia"/>
        </w:rPr>
        <w:t>于</w:t>
      </w:r>
      <w:r>
        <w:rPr>
          <w:rFonts w:hint="eastAsia"/>
        </w:rPr>
        <w:t>1999</w:t>
      </w:r>
      <w:r>
        <w:rPr>
          <w:rFonts w:hint="eastAsia"/>
        </w:rPr>
        <w:t>年在其文章中指出，自</w:t>
      </w:r>
      <w:r>
        <w:rPr>
          <w:rFonts w:hint="eastAsia"/>
        </w:rPr>
        <w:t>Jerome</w:t>
      </w:r>
      <w:r>
        <w:t xml:space="preserve"> </w:t>
      </w:r>
      <w:r>
        <w:rPr>
          <w:rFonts w:hint="eastAsia"/>
        </w:rPr>
        <w:t>Mc</w:t>
      </w:r>
      <w:r>
        <w:t>C</w:t>
      </w:r>
      <w:r>
        <w:rPr>
          <w:rFonts w:hint="eastAsia"/>
        </w:rPr>
        <w:t>arthy</w:t>
      </w:r>
      <w:r>
        <w:rPr>
          <w:rFonts w:hint="eastAsia"/>
        </w:rPr>
        <w:t>发展了</w:t>
      </w:r>
      <w:r>
        <w:rPr>
          <w:rFonts w:hint="eastAsia"/>
        </w:rPr>
        <w:t>4</w:t>
      </w:r>
      <w:r>
        <w:t>P</w:t>
      </w:r>
      <w:r>
        <w:rPr>
          <w:rFonts w:hint="eastAsia"/>
        </w:rPr>
        <w:t>策略之</w:t>
      </w:r>
      <w:r>
        <w:rPr>
          <w:rFonts w:hint="eastAsia"/>
        </w:rPr>
        <w:t>后，几乎所有的营销策略都是在</w:t>
      </w:r>
      <w:r>
        <w:rPr>
          <w:rFonts w:hint="eastAsia"/>
        </w:rPr>
        <w:t>4</w:t>
      </w:r>
      <w:r>
        <w:t>P</w:t>
      </w:r>
      <w:r>
        <w:rPr>
          <w:rFonts w:hint="eastAsia"/>
        </w:rPr>
        <w:t>策略的框架下提出的，这种现象级的流行一直持续到了</w:t>
      </w:r>
      <w:r>
        <w:rPr>
          <w:rFonts w:hint="eastAsia"/>
        </w:rPr>
        <w:t>20</w:t>
      </w:r>
      <w:r>
        <w:rPr>
          <w:rFonts w:hint="eastAsia"/>
        </w:rPr>
        <w:t>世纪前后。进一步的，</w:t>
      </w:r>
      <w:r>
        <w:rPr>
          <w:rFonts w:hint="eastAsia"/>
        </w:rPr>
        <w:t>Schultz</w:t>
      </w:r>
      <w:r>
        <w:rPr>
          <w:rFonts w:hint="eastAsia"/>
        </w:rPr>
        <w:t>指出随着技术的发展消费者获取了更多的信息，市场上产品的供应由短缺到充足，市场上卖方和买方之间的关系发生了扭转。因此，他随即提出了</w:t>
      </w:r>
      <w:r>
        <w:t>4R</w:t>
      </w:r>
      <w:r>
        <w:rPr>
          <w:rFonts w:hint="eastAsia"/>
        </w:rPr>
        <w:t>营销组合理论。</w:t>
      </w:r>
      <w:r>
        <w:t>4R</w:t>
      </w:r>
      <w:r>
        <w:rPr>
          <w:rFonts w:hint="eastAsia"/>
        </w:rPr>
        <w:t>即关联（</w:t>
      </w:r>
      <w:r>
        <w:rPr>
          <w:rFonts w:hint="eastAsia"/>
        </w:rPr>
        <w:t>Relativity</w:t>
      </w:r>
      <w:r>
        <w:rPr>
          <w:rFonts w:hint="eastAsia"/>
        </w:rPr>
        <w:t>），反应（</w:t>
      </w:r>
      <w:r>
        <w:rPr>
          <w:rFonts w:hint="eastAsia"/>
        </w:rPr>
        <w:t>Reaction</w:t>
      </w:r>
      <w:r>
        <w:rPr>
          <w:rFonts w:hint="eastAsia"/>
        </w:rPr>
        <w:t>），关系（</w:t>
      </w:r>
      <w:r>
        <w:rPr>
          <w:rFonts w:hint="eastAsia"/>
        </w:rPr>
        <w:t>Relation</w:t>
      </w:r>
      <w:r>
        <w:rPr>
          <w:rFonts w:hint="eastAsia"/>
        </w:rPr>
        <w:t>），回报（</w:t>
      </w:r>
      <w:r>
        <w:rPr>
          <w:rFonts w:hint="eastAsia"/>
        </w:rPr>
        <w:t>Retribution</w:t>
      </w:r>
      <w:r>
        <w:rPr>
          <w:rFonts w:hint="eastAsia"/>
        </w:rPr>
        <w:t>）。</w:t>
      </w:r>
    </w:p>
    <w:p w14:paraId="6D2CE30B" w14:textId="77777777" w:rsidR="00191278" w:rsidRDefault="00323DF1">
      <w:pPr>
        <w:ind w:left="480" w:firstLine="0"/>
      </w:pPr>
      <w:bookmarkStart w:id="30" w:name="_Hlk84802288"/>
      <w:bookmarkStart w:id="31" w:name="_Hlk84802534"/>
      <w:bookmarkEnd w:id="29"/>
      <w:r>
        <w:rPr>
          <w:rFonts w:hint="eastAsia"/>
        </w:rPr>
        <w:t>（</w:t>
      </w:r>
      <w:r>
        <w:rPr>
          <w:rFonts w:hint="eastAsia"/>
        </w:rPr>
        <w:t>1</w:t>
      </w:r>
      <w:r>
        <w:rPr>
          <w:rFonts w:hint="eastAsia"/>
        </w:rPr>
        <w:t>）</w:t>
      </w:r>
      <w:r>
        <w:rPr>
          <w:rFonts w:hint="eastAsia"/>
        </w:rPr>
        <w:t xml:space="preserve"> </w:t>
      </w:r>
      <w:r>
        <w:rPr>
          <w:rFonts w:hint="eastAsia"/>
        </w:rPr>
        <w:t>关联（</w:t>
      </w:r>
      <w:r>
        <w:rPr>
          <w:rFonts w:hint="eastAsia"/>
        </w:rPr>
        <w:t>Relativity</w:t>
      </w:r>
      <w:r>
        <w:rPr>
          <w:rFonts w:hint="eastAsia"/>
        </w:rPr>
        <w:t>）</w:t>
      </w:r>
    </w:p>
    <w:bookmarkEnd w:id="30"/>
    <w:p w14:paraId="6E0F1434" w14:textId="77777777" w:rsidR="00191278" w:rsidRDefault="00323DF1">
      <w:pPr>
        <w:rPr>
          <w:strike/>
        </w:rPr>
      </w:pPr>
      <w:r>
        <w:rPr>
          <w:rFonts w:hint="eastAsia"/>
        </w:rPr>
        <w:t>关联策略指与客户和潜在客户相关联。</w:t>
      </w:r>
    </w:p>
    <w:p w14:paraId="53870ECB" w14:textId="77777777" w:rsidR="00191278" w:rsidRDefault="00323DF1">
      <w:r>
        <w:rPr>
          <w:rFonts w:hint="eastAsia"/>
        </w:rPr>
        <w:t>实现关联策略的途径较为典型的方式有：为客户提供全面的</w:t>
      </w:r>
      <w:r>
        <w:rPr>
          <w:rFonts w:hint="eastAsia"/>
        </w:rPr>
        <w:t>解决方案，形成整体上的优势；为客户提供定制化的服务，基于需求的分析和分解，寻找可行的定制方案。</w:t>
      </w:r>
    </w:p>
    <w:p w14:paraId="7F4F5DFB" w14:textId="77777777" w:rsidR="00191278" w:rsidRDefault="00323DF1">
      <w:pPr>
        <w:ind w:left="480" w:firstLine="0"/>
      </w:pPr>
      <w:bookmarkStart w:id="32" w:name="_Hlk84802301"/>
      <w:r>
        <w:rPr>
          <w:rFonts w:hint="eastAsia"/>
        </w:rPr>
        <w:t>（</w:t>
      </w:r>
      <w:r>
        <w:rPr>
          <w:rFonts w:hint="eastAsia"/>
        </w:rPr>
        <w:t>2</w:t>
      </w:r>
      <w:r>
        <w:rPr>
          <w:rFonts w:hint="eastAsia"/>
        </w:rPr>
        <w:t>）</w:t>
      </w:r>
      <w:r>
        <w:rPr>
          <w:rFonts w:hint="eastAsia"/>
        </w:rPr>
        <w:t xml:space="preserve"> </w:t>
      </w:r>
      <w:r>
        <w:rPr>
          <w:rFonts w:hint="eastAsia"/>
        </w:rPr>
        <w:t>反应（</w:t>
      </w:r>
      <w:r>
        <w:rPr>
          <w:rFonts w:hint="eastAsia"/>
        </w:rPr>
        <w:t>Reaction</w:t>
      </w:r>
      <w:r>
        <w:rPr>
          <w:rFonts w:hint="eastAsia"/>
        </w:rPr>
        <w:t>）</w:t>
      </w:r>
    </w:p>
    <w:bookmarkEnd w:id="32"/>
    <w:p w14:paraId="22D55707" w14:textId="77777777" w:rsidR="00191278" w:rsidRDefault="00323DF1">
      <w:pPr>
        <w:rPr>
          <w:strike/>
        </w:rPr>
      </w:pPr>
      <w:r>
        <w:rPr>
          <w:rFonts w:hint="eastAsia"/>
        </w:rPr>
        <w:t>反应策略是指企业需要倾听客户，并对他们的愿望、欲望和需求做出回应。</w:t>
      </w:r>
    </w:p>
    <w:p w14:paraId="6D78704C" w14:textId="77777777" w:rsidR="00191278" w:rsidRDefault="00323DF1">
      <w:r>
        <w:rPr>
          <w:rFonts w:hint="eastAsia"/>
        </w:rPr>
        <w:t>实现反应策略的关键在于，企业要改变在产品质量上追求尽善尽美的想法，而是追求在短时间内做出相对不错的质量，通过对客户需求快速地反应来迅速解决客户的问题。</w:t>
      </w:r>
    </w:p>
    <w:p w14:paraId="4078FBC3"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关系（</w:t>
      </w:r>
      <w:r>
        <w:rPr>
          <w:rFonts w:hint="eastAsia"/>
        </w:rPr>
        <w:t>Relation</w:t>
      </w:r>
      <w:r>
        <w:rPr>
          <w:rFonts w:hint="eastAsia"/>
        </w:rPr>
        <w:t>）</w:t>
      </w:r>
    </w:p>
    <w:p w14:paraId="7C5F2DE5" w14:textId="77777777" w:rsidR="00191278" w:rsidRDefault="00323DF1">
      <w:r>
        <w:rPr>
          <w:rFonts w:hint="eastAsia"/>
        </w:rPr>
        <w:t>关系策略是指企业应该除了完成回应客户、回答问题并安抚愤怒和不高兴的客户这些工作之外，更应该进一步建立与客户的关系。将与客户的交易</w:t>
      </w:r>
      <w:r>
        <w:rPr>
          <w:rFonts w:hint="eastAsia"/>
        </w:rPr>
        <w:t>转化成对客户的承诺，让客户从单纯买家变成企业的支持者，从管理营销组合转变成管理客户关系。</w:t>
      </w:r>
    </w:p>
    <w:p w14:paraId="6A70A406" w14:textId="77777777" w:rsidR="00191278" w:rsidRDefault="00323DF1">
      <w:r>
        <w:rPr>
          <w:rFonts w:hint="eastAsia"/>
        </w:rPr>
        <w:t>建立与客户关系着眼于长期拥有客户、注重长期利益、由交易关系转变为合作关系、以客户价值为中心、获得客户信任等内容，并通过高效的沟通来促进客户关系的建立。</w:t>
      </w:r>
    </w:p>
    <w:p w14:paraId="7E516181" w14:textId="77777777" w:rsidR="00191278" w:rsidRDefault="00323DF1">
      <w:bookmarkStart w:id="33" w:name="_Hlk84802315"/>
      <w:r>
        <w:rPr>
          <w:rFonts w:hint="eastAsia"/>
        </w:rPr>
        <w:t>（</w:t>
      </w:r>
      <w:r>
        <w:rPr>
          <w:rFonts w:hint="eastAsia"/>
        </w:rPr>
        <w:t>4</w:t>
      </w:r>
      <w:r>
        <w:rPr>
          <w:rFonts w:hint="eastAsia"/>
        </w:rPr>
        <w:t>）</w:t>
      </w:r>
      <w:r>
        <w:rPr>
          <w:rFonts w:hint="eastAsia"/>
        </w:rPr>
        <w:t xml:space="preserve"> </w:t>
      </w:r>
      <w:r>
        <w:rPr>
          <w:rFonts w:hint="eastAsia"/>
        </w:rPr>
        <w:t>回报（</w:t>
      </w:r>
      <w:r>
        <w:rPr>
          <w:rFonts w:hint="eastAsia"/>
        </w:rPr>
        <w:t>Retribution</w:t>
      </w:r>
      <w:r>
        <w:rPr>
          <w:rFonts w:hint="eastAsia"/>
        </w:rPr>
        <w:t>）</w:t>
      </w:r>
    </w:p>
    <w:p w14:paraId="13167E36" w14:textId="77777777" w:rsidR="00191278" w:rsidRDefault="00323DF1">
      <w:bookmarkStart w:id="34" w:name="_Hlk84803815"/>
      <w:bookmarkEnd w:id="33"/>
      <w:r>
        <w:rPr>
          <w:rFonts w:hint="eastAsia"/>
        </w:rPr>
        <w:t>回报策略是指营销的真正价值在于为企业创造短期和长期的收入及利润的能力。因此，企业的营销活动必须以结果为导向，即企业要让在营销活动中的投入得到回报，而不是专注于产出或完成营销计划中的工作。所有的营销活动都必须以为顾客和企业创造价值为目标</w:t>
      </w:r>
      <w:r>
        <w:rPr>
          <w:vertAlign w:val="superscript"/>
        </w:rPr>
        <w:t>[3]</w:t>
      </w:r>
      <w:r>
        <w:rPr>
          <w:rFonts w:hint="eastAsia"/>
        </w:rPr>
        <w:t>。</w:t>
      </w:r>
    </w:p>
    <w:p w14:paraId="60F4AA44" w14:textId="77777777" w:rsidR="00191278" w:rsidRDefault="00323DF1">
      <w:pPr>
        <w:pStyle w:val="2"/>
        <w:spacing w:before="120"/>
        <w:rPr>
          <w:rFonts w:ascii="Times New Roman" w:eastAsia="宋体" w:hAnsi="Times New Roman"/>
          <w:sz w:val="24"/>
          <w:szCs w:val="20"/>
        </w:rPr>
      </w:pPr>
      <w:bookmarkStart w:id="35" w:name="_Toc90077471"/>
      <w:bookmarkEnd w:id="31"/>
      <w:bookmarkEnd w:id="34"/>
      <w:r>
        <w:rPr>
          <w:rFonts w:hint="eastAsia"/>
        </w:rPr>
        <w:lastRenderedPageBreak/>
        <w:t>2.3</w:t>
      </w:r>
      <w:r>
        <w:t xml:space="preserve">  </w:t>
      </w:r>
      <w:r>
        <w:rPr>
          <w:rFonts w:hint="eastAsia"/>
        </w:rPr>
        <w:t>国内外研究现状</w:t>
      </w:r>
      <w:bookmarkEnd w:id="35"/>
    </w:p>
    <w:p w14:paraId="2534EBF0" w14:textId="77777777" w:rsidR="00191278" w:rsidRDefault="00323DF1">
      <w:pPr>
        <w:pStyle w:val="3"/>
        <w:spacing w:before="120"/>
      </w:pPr>
      <w:bookmarkStart w:id="36" w:name="_Toc90077472"/>
      <w:bookmarkStart w:id="37" w:name="_Hlk84802346"/>
      <w:r>
        <w:rPr>
          <w:rFonts w:hint="eastAsia"/>
        </w:rPr>
        <w:t>2.3.1</w:t>
      </w:r>
      <w:r>
        <w:t xml:space="preserve">  </w:t>
      </w:r>
      <w:r>
        <w:rPr>
          <w:rFonts w:hint="eastAsia"/>
        </w:rPr>
        <w:t>国外研究现状</w:t>
      </w:r>
      <w:bookmarkEnd w:id="36"/>
    </w:p>
    <w:p w14:paraId="7A4C2BFA" w14:textId="77777777" w:rsidR="00191278" w:rsidRDefault="00323DF1">
      <w:bookmarkStart w:id="38" w:name="_Hlk84802587"/>
      <w:bookmarkEnd w:id="37"/>
      <w:r>
        <w:rPr>
          <w:rFonts w:hint="eastAsia"/>
        </w:rPr>
        <w:t>本论文属于营销管理领域的研究，现代意义上的市场营销思想起源于</w:t>
      </w:r>
      <w:r>
        <w:rPr>
          <w:rFonts w:hint="eastAsia"/>
        </w:rPr>
        <w:t>20</w:t>
      </w:r>
      <w:r>
        <w:rPr>
          <w:rFonts w:hint="eastAsia"/>
        </w:rPr>
        <w:t>世纪初的美国，</w:t>
      </w:r>
      <w:r>
        <w:rPr>
          <w:rFonts w:hint="eastAsia"/>
        </w:rPr>
        <w:t>1956</w:t>
      </w:r>
      <w:r>
        <w:rPr>
          <w:rFonts w:hint="eastAsia"/>
        </w:rPr>
        <w:t>年美国营销学家温德尔史密斯（</w:t>
      </w:r>
      <w:r>
        <w:rPr>
          <w:rFonts w:hint="eastAsia"/>
        </w:rPr>
        <w:t>Wended Smith</w:t>
      </w:r>
      <w:r>
        <w:rPr>
          <w:rFonts w:hint="eastAsia"/>
        </w:rPr>
        <w:t>）提出市场细分的概念，并由菲利浦·科特勒（</w:t>
      </w:r>
      <w:r>
        <w:t>Philip Kotler</w:t>
      </w:r>
      <w:r>
        <w:rPr>
          <w:rFonts w:hint="eastAsia"/>
        </w:rPr>
        <w:t>）进一步</w:t>
      </w:r>
      <w:r>
        <w:rPr>
          <w:rFonts w:hint="eastAsia"/>
        </w:rPr>
        <w:t>完善和发展，形成</w:t>
      </w:r>
      <w:r>
        <w:rPr>
          <w:rFonts w:hint="eastAsia"/>
        </w:rPr>
        <w:t>STP</w:t>
      </w:r>
      <w:r>
        <w:rPr>
          <w:rFonts w:hint="eastAsia"/>
        </w:rPr>
        <w:t>理论。</w:t>
      </w:r>
      <w:r>
        <w:rPr>
          <w:rFonts w:hint="eastAsia"/>
        </w:rPr>
        <w:t>STP</w:t>
      </w:r>
      <w:r>
        <w:rPr>
          <w:rFonts w:hint="eastAsia"/>
        </w:rPr>
        <w:t>理论为企业应该将有限的资源投入到哪些客户上面指明了方向。</w:t>
      </w:r>
      <w:bookmarkStart w:id="39" w:name="_Hlk84803823"/>
      <w:r>
        <w:rPr>
          <w:rFonts w:hint="eastAsia"/>
        </w:rPr>
        <w:t>尼尔·博登（</w:t>
      </w:r>
      <w:r>
        <w:rPr>
          <w:rFonts w:hint="eastAsia"/>
        </w:rPr>
        <w:t>Neil Borden</w:t>
      </w:r>
      <w:r>
        <w:rPr>
          <w:rFonts w:hint="eastAsia"/>
        </w:rPr>
        <w:t>）在</w:t>
      </w:r>
      <w:r>
        <w:rPr>
          <w:rFonts w:hint="eastAsia"/>
        </w:rPr>
        <w:t>1953</w:t>
      </w:r>
      <w:r>
        <w:rPr>
          <w:rFonts w:hint="eastAsia"/>
        </w:rPr>
        <w:t>年提出了营销组合这一概念</w:t>
      </w:r>
      <w:r>
        <w:rPr>
          <w:vertAlign w:val="superscript"/>
        </w:rPr>
        <w:t>[4]</w:t>
      </w:r>
      <w:r>
        <w:rPr>
          <w:rFonts w:hint="eastAsia"/>
        </w:rPr>
        <w:t>，</w:t>
      </w:r>
      <w:bookmarkEnd w:id="39"/>
      <w:r>
        <w:rPr>
          <w:rFonts w:hint="eastAsia"/>
        </w:rPr>
        <w:t>将企业满足市场需求获取最大利润的行动分解成若干要素。而自</w:t>
      </w:r>
      <w:r>
        <w:rPr>
          <w:rFonts w:hint="eastAsia"/>
        </w:rPr>
        <w:t>20</w:t>
      </w:r>
      <w:r>
        <w:rPr>
          <w:rFonts w:hint="eastAsia"/>
        </w:rPr>
        <w:t>世纪</w:t>
      </w:r>
      <w:r>
        <w:rPr>
          <w:rFonts w:hint="eastAsia"/>
        </w:rPr>
        <w:t>60</w:t>
      </w:r>
      <w:r>
        <w:rPr>
          <w:rFonts w:hint="eastAsia"/>
        </w:rPr>
        <w:t>年代开始，对于市场营销的研究逐渐分化出三个方向，即偏向经济学的营销策略、涉及行为科学的消费者行为学、侧重于统计和数据的市场分析。在营销策略方面，杰罗姆·麦卡锡（</w:t>
      </w:r>
      <w:r>
        <w:rPr>
          <w:rFonts w:hint="eastAsia"/>
        </w:rPr>
        <w:t>McCarthy</w:t>
      </w:r>
      <w:r>
        <w:rPr>
          <w:rFonts w:hint="eastAsia"/>
        </w:rPr>
        <w:t>）于</w:t>
      </w:r>
      <w:r>
        <w:rPr>
          <w:rFonts w:hint="eastAsia"/>
        </w:rPr>
        <w:t>1960</w:t>
      </w:r>
      <w:r>
        <w:rPr>
          <w:rFonts w:hint="eastAsia"/>
        </w:rPr>
        <w:t>提出了</w:t>
      </w:r>
      <w:r>
        <w:rPr>
          <w:rFonts w:hint="eastAsia"/>
        </w:rPr>
        <w:t>4P</w:t>
      </w:r>
      <w:r>
        <w:rPr>
          <w:rFonts w:hint="eastAsia"/>
        </w:rPr>
        <w:t>理论，将企业在进行营销活动时可以控制的内部因素加以提炼和概括，</w:t>
      </w:r>
      <w:bookmarkStart w:id="40" w:name="_Hlk84803835"/>
      <w:r>
        <w:rPr>
          <w:rFonts w:hint="eastAsia"/>
        </w:rPr>
        <w:t>为企业制定营销战</w:t>
      </w:r>
      <w:r>
        <w:rPr>
          <w:rFonts w:hint="eastAsia"/>
        </w:rPr>
        <w:t>略提供了理论框架</w:t>
      </w:r>
      <w:r>
        <w:rPr>
          <w:vertAlign w:val="superscript"/>
        </w:rPr>
        <w:t>[5]</w:t>
      </w:r>
      <w:r>
        <w:rPr>
          <w:rFonts w:hint="eastAsia"/>
        </w:rPr>
        <w:t>。</w:t>
      </w:r>
      <w:bookmarkStart w:id="41" w:name="_Hlk84803868"/>
      <w:bookmarkEnd w:id="40"/>
      <w:r>
        <w:rPr>
          <w:rFonts w:hint="eastAsia"/>
        </w:rPr>
        <w:t>美国学者罗伯特·劳特朋（</w:t>
      </w:r>
      <w:r>
        <w:rPr>
          <w:rFonts w:hint="eastAsia"/>
        </w:rPr>
        <w:t>Robert Lauterborn</w:t>
      </w:r>
      <w:r>
        <w:rPr>
          <w:rFonts w:hint="eastAsia"/>
        </w:rPr>
        <w:t>）于</w:t>
      </w:r>
      <w:r>
        <w:rPr>
          <w:rFonts w:hint="eastAsia"/>
        </w:rPr>
        <w:t>1990</w:t>
      </w:r>
      <w:r>
        <w:rPr>
          <w:rFonts w:hint="eastAsia"/>
        </w:rPr>
        <w:t>年提出了</w:t>
      </w:r>
      <w:r>
        <w:rPr>
          <w:rFonts w:hint="eastAsia"/>
        </w:rPr>
        <w:t>4C</w:t>
      </w:r>
      <w:r>
        <w:rPr>
          <w:rFonts w:hint="eastAsia"/>
        </w:rPr>
        <w:t>营销理论</w:t>
      </w:r>
      <w:r>
        <w:rPr>
          <w:vertAlign w:val="superscript"/>
        </w:rPr>
        <w:t>[6]</w:t>
      </w:r>
      <w:bookmarkEnd w:id="41"/>
      <w:r>
        <w:rPr>
          <w:rFonts w:hint="eastAsia"/>
        </w:rPr>
        <w:t>，将企业营销策略的重心从企业自身转移到了顾客身上</w:t>
      </w:r>
      <w:r>
        <w:rPr>
          <w:vertAlign w:val="superscript"/>
        </w:rPr>
        <w:t>[7]</w:t>
      </w:r>
      <w:r>
        <w:rPr>
          <w:rFonts w:hint="eastAsia"/>
        </w:rPr>
        <w:t>，为企业指明了获得商业成功的关键在于获得客户。到了</w:t>
      </w:r>
      <w:r>
        <w:rPr>
          <w:rFonts w:hint="eastAsia"/>
        </w:rPr>
        <w:t>1993</w:t>
      </w:r>
      <w:r>
        <w:rPr>
          <w:rFonts w:hint="eastAsia"/>
        </w:rPr>
        <w:t>年美国学者唐·舒尔茨（</w:t>
      </w:r>
      <w:r>
        <w:rPr>
          <w:rFonts w:hint="eastAsia"/>
        </w:rPr>
        <w:t>Don E. Schuhz</w:t>
      </w:r>
      <w:r>
        <w:rPr>
          <w:rFonts w:hint="eastAsia"/>
        </w:rPr>
        <w:t>）在</w:t>
      </w:r>
      <w:r>
        <w:rPr>
          <w:rFonts w:hint="eastAsia"/>
        </w:rPr>
        <w:t>4Cs</w:t>
      </w:r>
      <w:r>
        <w:rPr>
          <w:rFonts w:hint="eastAsia"/>
        </w:rPr>
        <w:t>理论的基础上发展出了</w:t>
      </w:r>
      <w:r>
        <w:rPr>
          <w:rFonts w:hint="eastAsia"/>
        </w:rPr>
        <w:t>4Rs</w:t>
      </w:r>
      <w:r>
        <w:rPr>
          <w:rFonts w:hint="eastAsia"/>
        </w:rPr>
        <w:t>理论。</w:t>
      </w:r>
      <w:r>
        <w:t>4R</w:t>
      </w:r>
      <w:r>
        <w:rPr>
          <w:rFonts w:hint="eastAsia"/>
        </w:rPr>
        <w:t>s</w:t>
      </w:r>
      <w:r>
        <w:rPr>
          <w:rFonts w:hint="eastAsia"/>
        </w:rPr>
        <w:t>更加强调</w:t>
      </w:r>
      <w:r>
        <w:t>竞争导向，</w:t>
      </w:r>
      <w:r>
        <w:rPr>
          <w:rFonts w:hint="eastAsia"/>
        </w:rPr>
        <w:t>通过与客户建立良好的互动，提高响应速度和行动效率来确保企业在激烈的市场竞争中留住客户并持续获得利润</w:t>
      </w:r>
      <w:r>
        <w:rPr>
          <w:vertAlign w:val="superscript"/>
        </w:rPr>
        <w:t>[8]</w:t>
      </w:r>
      <w:r>
        <w:rPr>
          <w:rFonts w:hint="eastAsia"/>
        </w:rPr>
        <w:t>。在消费者行为学方面，乔治·卡托纳（</w:t>
      </w:r>
      <w:r>
        <w:rPr>
          <w:rFonts w:hint="eastAsia"/>
        </w:rPr>
        <w:t>George Katona</w:t>
      </w:r>
      <w:r>
        <w:rPr>
          <w:rFonts w:hint="eastAsia"/>
        </w:rPr>
        <w:t>）在</w:t>
      </w:r>
      <w:r>
        <w:rPr>
          <w:rFonts w:hint="eastAsia"/>
        </w:rPr>
        <w:t>1951</w:t>
      </w:r>
      <w:r>
        <w:rPr>
          <w:rFonts w:hint="eastAsia"/>
        </w:rPr>
        <w:t>年分析了理性消费者与行为消费者之间的区别</w:t>
      </w:r>
      <w:r>
        <w:rPr>
          <w:vertAlign w:val="superscript"/>
        </w:rPr>
        <w:t>[9]</w:t>
      </w:r>
      <w:r>
        <w:rPr>
          <w:rFonts w:hint="eastAsia"/>
        </w:rPr>
        <w:t>，成为了消费者行为学作为一门独立学科开始的关键研究。霍华德（</w:t>
      </w:r>
      <w:r>
        <w:t>John A. Howard</w:t>
      </w:r>
      <w:r>
        <w:rPr>
          <w:rFonts w:hint="eastAsia"/>
        </w:rPr>
        <w:t>）与谢斯（</w:t>
      </w:r>
      <w:r>
        <w:t>Jagdish N. Sheth</w:t>
      </w:r>
      <w:r>
        <w:rPr>
          <w:rFonts w:hint="eastAsia"/>
        </w:rPr>
        <w:t>）在</w:t>
      </w:r>
      <w:r>
        <w:rPr>
          <w:rFonts w:hint="eastAsia"/>
        </w:rPr>
        <w:t>196</w:t>
      </w:r>
      <w:r>
        <w:t>7</w:t>
      </w:r>
      <w:r>
        <w:rPr>
          <w:rFonts w:hint="eastAsia"/>
        </w:rPr>
        <w:t>年提出了买方行为理论</w:t>
      </w:r>
      <w:r>
        <w:rPr>
          <w:vertAlign w:val="superscript"/>
        </w:rPr>
        <w:t>[</w:t>
      </w:r>
      <w:r>
        <w:rPr>
          <w:rFonts w:hint="eastAsia"/>
          <w:vertAlign w:val="superscript"/>
        </w:rPr>
        <w:t>10</w:t>
      </w:r>
      <w:r>
        <w:rPr>
          <w:vertAlign w:val="superscript"/>
        </w:rPr>
        <w:t>]</w:t>
      </w:r>
      <w:r>
        <w:rPr>
          <w:rFonts w:hint="eastAsia"/>
        </w:rPr>
        <w:t>，正式使消费者行为学成为了一门独立学科。随后消费者行为学随着时间的推移而演变，并不断地有新的模型出现。在市场分析方面，自</w:t>
      </w:r>
      <w:r>
        <w:rPr>
          <w:rFonts w:hint="eastAsia"/>
        </w:rPr>
        <w:t>20</w:t>
      </w:r>
      <w:r>
        <w:rPr>
          <w:rFonts w:hint="eastAsia"/>
        </w:rPr>
        <w:t>世纪</w:t>
      </w:r>
      <w:r>
        <w:rPr>
          <w:rFonts w:hint="eastAsia"/>
        </w:rPr>
        <w:t>70</w:t>
      </w:r>
      <w:r>
        <w:rPr>
          <w:rFonts w:hint="eastAsia"/>
        </w:rPr>
        <w:t>年代开始，多元统计分析方法开始应用于企业运营研究，并不断有基于大规模数据采集的实证研究结果出现。近些年来，也有国外学者对营销管理领域的研究进展进行了回顾和反思，科尔特斯（</w:t>
      </w:r>
      <w:r>
        <w:t>Roberto Mora Cortez</w:t>
      </w:r>
      <w:r>
        <w:rPr>
          <w:rFonts w:hint="eastAsia"/>
        </w:rPr>
        <w:t>）与约翰斯顿（</w:t>
      </w:r>
      <w:r>
        <w:t>Wesley J. Johnston</w:t>
      </w:r>
      <w:r>
        <w:rPr>
          <w:rFonts w:hint="eastAsia"/>
        </w:rPr>
        <w:t>）于</w:t>
      </w:r>
      <w:r>
        <w:rPr>
          <w:rFonts w:hint="eastAsia"/>
        </w:rPr>
        <w:t>2017</w:t>
      </w:r>
      <w:r>
        <w:rPr>
          <w:rFonts w:hint="eastAsia"/>
        </w:rPr>
        <w:t>年的文章中指出，</w:t>
      </w:r>
      <w:r>
        <w:rPr>
          <w:rFonts w:hint="eastAsia"/>
        </w:rPr>
        <w:t>B</w:t>
      </w:r>
      <w:r>
        <w:t>2B</w:t>
      </w:r>
      <w:r>
        <w:rPr>
          <w:rFonts w:hint="eastAsia"/>
        </w:rPr>
        <w:t>业务规模虽占整个经济规模比重较大，但学界对相关的营销理论缺乏足够的研究，并应当注意创新、</w:t>
      </w:r>
      <w:r>
        <w:rPr>
          <w:rFonts w:hint="eastAsia"/>
        </w:rPr>
        <w:t>客户旅程与关系价值、行业环境等领域的研究</w:t>
      </w:r>
      <w:r>
        <w:rPr>
          <w:vertAlign w:val="superscript"/>
        </w:rPr>
        <w:t>[</w:t>
      </w:r>
      <w:r>
        <w:rPr>
          <w:rFonts w:hint="eastAsia"/>
          <w:vertAlign w:val="superscript"/>
        </w:rPr>
        <w:t>11</w:t>
      </w:r>
      <w:r>
        <w:rPr>
          <w:vertAlign w:val="superscript"/>
        </w:rPr>
        <w:t>]</w:t>
      </w:r>
      <w:r>
        <w:rPr>
          <w:rFonts w:hint="eastAsia"/>
        </w:rPr>
        <w:t>。摩根（</w:t>
      </w:r>
      <w:r>
        <w:t>Neil A. Morgan</w:t>
      </w:r>
      <w:r>
        <w:rPr>
          <w:rFonts w:hint="eastAsia"/>
        </w:rPr>
        <w:t>）与惠特勒（</w:t>
      </w:r>
      <w:r>
        <w:t>Kimberly A. Whitler</w:t>
      </w:r>
      <w:r>
        <w:rPr>
          <w:rFonts w:hint="eastAsia"/>
        </w:rPr>
        <w:t>）、冯辉（音）、沙里（</w:t>
      </w:r>
      <w:r>
        <w:t>Simos Chari</w:t>
      </w:r>
      <w:r>
        <w:rPr>
          <w:rFonts w:hint="eastAsia"/>
        </w:rPr>
        <w:t>）于</w:t>
      </w:r>
      <w:r>
        <w:rPr>
          <w:rFonts w:hint="eastAsia"/>
        </w:rPr>
        <w:t>2018</w:t>
      </w:r>
      <w:r>
        <w:rPr>
          <w:rFonts w:hint="eastAsia"/>
        </w:rPr>
        <w:t>年发表的文章，系统性的回顾了</w:t>
      </w:r>
      <w:r>
        <w:rPr>
          <w:rFonts w:hint="eastAsia"/>
        </w:rPr>
        <w:t>1999</w:t>
      </w:r>
      <w:r>
        <w:rPr>
          <w:rFonts w:hint="eastAsia"/>
        </w:rPr>
        <w:t>至</w:t>
      </w:r>
      <w:r>
        <w:rPr>
          <w:rFonts w:hint="eastAsia"/>
        </w:rPr>
        <w:t>2017</w:t>
      </w:r>
      <w:r>
        <w:rPr>
          <w:rFonts w:hint="eastAsia"/>
        </w:rPr>
        <w:t>年之间的研究，总结了营销管理理论研究的现状，指出在此期间营销管理领域的研究主要以数据驱动的分析和营销策略效果的验证为主，而较少涉及营销理论的整体构建</w:t>
      </w:r>
      <w:r>
        <w:rPr>
          <w:vertAlign w:val="superscript"/>
        </w:rPr>
        <w:t>[</w:t>
      </w:r>
      <w:r>
        <w:rPr>
          <w:rFonts w:hint="eastAsia"/>
          <w:vertAlign w:val="superscript"/>
        </w:rPr>
        <w:t>12</w:t>
      </w:r>
      <w:r>
        <w:rPr>
          <w:vertAlign w:val="superscript"/>
        </w:rPr>
        <w:t>]</w:t>
      </w:r>
      <w:r>
        <w:rPr>
          <w:rFonts w:hint="eastAsia"/>
        </w:rPr>
        <w:t>。谢斯（</w:t>
      </w:r>
      <w:r>
        <w:t>Jagdish Sheth</w:t>
      </w:r>
      <w:r>
        <w:rPr>
          <w:rFonts w:hint="eastAsia"/>
        </w:rPr>
        <w:t>）于</w:t>
      </w:r>
      <w:r>
        <w:rPr>
          <w:rFonts w:hint="eastAsia"/>
        </w:rPr>
        <w:t>2021</w:t>
      </w:r>
      <w:r>
        <w:rPr>
          <w:rFonts w:hint="eastAsia"/>
        </w:rPr>
        <w:t>年的文章系统性的回顾了营销理论的历史，并指出了若干</w:t>
      </w:r>
      <w:r>
        <w:rPr>
          <w:rFonts w:hint="eastAsia"/>
        </w:rPr>
        <w:lastRenderedPageBreak/>
        <w:t>值得注意的新研究方向，其</w:t>
      </w:r>
      <w:r>
        <w:rPr>
          <w:rFonts w:hint="eastAsia"/>
        </w:rPr>
        <w:t>中之一便是其认为</w:t>
      </w:r>
      <w:r>
        <w:t>B2B</w:t>
      </w:r>
      <w:r>
        <w:rPr>
          <w:rFonts w:hint="eastAsia"/>
        </w:rPr>
        <w:t>类企业的营销策略将会与供应链理论进行有机融合</w:t>
      </w:r>
      <w:r>
        <w:rPr>
          <w:vertAlign w:val="superscript"/>
        </w:rPr>
        <w:t>[</w:t>
      </w:r>
      <w:r>
        <w:rPr>
          <w:rFonts w:hint="eastAsia"/>
          <w:vertAlign w:val="superscript"/>
        </w:rPr>
        <w:t>13</w:t>
      </w:r>
      <w:r>
        <w:rPr>
          <w:vertAlign w:val="superscript"/>
        </w:rPr>
        <w:t>]</w:t>
      </w:r>
      <w:r>
        <w:rPr>
          <w:rFonts w:hint="eastAsia"/>
        </w:rPr>
        <w:t>。</w:t>
      </w:r>
    </w:p>
    <w:p w14:paraId="57401533" w14:textId="77777777" w:rsidR="00191278" w:rsidRDefault="00323DF1">
      <w:pPr>
        <w:pStyle w:val="3"/>
        <w:spacing w:before="120"/>
      </w:pPr>
      <w:bookmarkStart w:id="42" w:name="_Toc90077473"/>
      <w:bookmarkEnd w:id="38"/>
      <w:r>
        <w:rPr>
          <w:rFonts w:hint="eastAsia"/>
        </w:rPr>
        <w:t>2.3.2</w:t>
      </w:r>
      <w:r>
        <w:t xml:space="preserve">  </w:t>
      </w:r>
      <w:r>
        <w:rPr>
          <w:rFonts w:hint="eastAsia"/>
        </w:rPr>
        <w:t>国内研究现状</w:t>
      </w:r>
      <w:bookmarkEnd w:id="42"/>
    </w:p>
    <w:p w14:paraId="507A1746" w14:textId="77777777" w:rsidR="00191278" w:rsidRDefault="00323DF1">
      <w:r>
        <w:rPr>
          <w:rFonts w:hint="eastAsia"/>
        </w:rPr>
        <w:t>我国学者对于营销管理领域的研究虽然起步较晚，但在国外研究的基础上继续发展理论并因地制宜地考虑到了国内市场和企业的特殊情况。胡俊侠（</w:t>
      </w:r>
      <w:r>
        <w:rPr>
          <w:rFonts w:hint="eastAsia"/>
        </w:rPr>
        <w:t>2000</w:t>
      </w:r>
      <w:r>
        <w:rPr>
          <w:rFonts w:hint="eastAsia"/>
        </w:rPr>
        <w:t>）将</w:t>
      </w:r>
      <w:r>
        <w:rPr>
          <w:rFonts w:hint="eastAsia"/>
        </w:rPr>
        <w:t>4Rs</w:t>
      </w:r>
      <w:r>
        <w:rPr>
          <w:rFonts w:hint="eastAsia"/>
        </w:rPr>
        <w:t>理论做了系统地介绍并比较了同传统</w:t>
      </w:r>
      <w:r>
        <w:rPr>
          <w:rFonts w:hint="eastAsia"/>
        </w:rPr>
        <w:t>4Ps</w:t>
      </w:r>
      <w:r>
        <w:rPr>
          <w:rFonts w:hint="eastAsia"/>
        </w:rPr>
        <w:t>、</w:t>
      </w:r>
      <w:r>
        <w:rPr>
          <w:rFonts w:hint="eastAsia"/>
        </w:rPr>
        <w:t>4Cs</w:t>
      </w:r>
      <w:r>
        <w:rPr>
          <w:rFonts w:hint="eastAsia"/>
        </w:rPr>
        <w:t>理论的区别</w:t>
      </w:r>
      <w:r>
        <w:rPr>
          <w:vertAlign w:val="superscript"/>
        </w:rPr>
        <w:t>[</w:t>
      </w:r>
      <w:r>
        <w:rPr>
          <w:rFonts w:hint="eastAsia"/>
          <w:vertAlign w:val="superscript"/>
        </w:rPr>
        <w:t>14</w:t>
      </w:r>
      <w:r>
        <w:rPr>
          <w:vertAlign w:val="superscript"/>
        </w:rPr>
        <w:t>]</w:t>
      </w:r>
      <w:r>
        <w:rPr>
          <w:rFonts w:hint="eastAsia"/>
        </w:rPr>
        <w:t>。韩顺平（</w:t>
      </w:r>
      <w:r>
        <w:rPr>
          <w:rFonts w:hint="eastAsia"/>
        </w:rPr>
        <w:t>2001</w:t>
      </w:r>
      <w:r>
        <w:rPr>
          <w:rFonts w:hint="eastAsia"/>
        </w:rPr>
        <w:t>）从顾客让渡价值的角度进行分析，得出在总成本一致的条件下，</w:t>
      </w:r>
      <w:bookmarkStart w:id="43" w:name="_Hlk84803888"/>
      <w:r>
        <w:rPr>
          <w:rFonts w:hint="eastAsia"/>
        </w:rPr>
        <w:t>名牌产品让渡价值较普通品牌产品的让渡价值高这一结论</w:t>
      </w:r>
      <w:r>
        <w:rPr>
          <w:vertAlign w:val="superscript"/>
        </w:rPr>
        <w:t>[1</w:t>
      </w:r>
      <w:r>
        <w:rPr>
          <w:rFonts w:hint="eastAsia"/>
          <w:vertAlign w:val="superscript"/>
        </w:rPr>
        <w:t>5</w:t>
      </w:r>
      <w:r>
        <w:rPr>
          <w:vertAlign w:val="superscript"/>
        </w:rPr>
        <w:t>]</w:t>
      </w:r>
      <w:bookmarkEnd w:id="43"/>
      <w:r>
        <w:rPr>
          <w:rFonts w:hint="eastAsia"/>
        </w:rPr>
        <w:t>。董大海（</w:t>
      </w:r>
      <w:r>
        <w:rPr>
          <w:rFonts w:hint="eastAsia"/>
        </w:rPr>
        <w:t>2003</w:t>
      </w:r>
      <w:r>
        <w:rPr>
          <w:rFonts w:hint="eastAsia"/>
        </w:rPr>
        <w:t>）通过对顾客价值与竞争优势关系的实证研究，</w:t>
      </w:r>
      <w:r>
        <w:rPr>
          <w:rFonts w:hint="eastAsia"/>
        </w:rPr>
        <w:t>得出顾客感知价值对消费者行为倾向的影响作用大于顾客满意对消费者行为倾向的影响作用，并开发了用于评估柴油机企业自身市场绩效的指标，</w:t>
      </w:r>
      <w:r>
        <w:rPr>
          <w:rFonts w:hint="eastAsia"/>
        </w:rPr>
        <w:t>DEVAL</w:t>
      </w:r>
      <w:r>
        <w:rPr>
          <w:rFonts w:hint="eastAsia"/>
        </w:rPr>
        <w:t>，</w:t>
      </w:r>
      <w:bookmarkStart w:id="44" w:name="_Hlk84803896"/>
      <w:r>
        <w:rPr>
          <w:rFonts w:hint="eastAsia"/>
        </w:rPr>
        <w:t>将量化指标用于营销决策</w:t>
      </w:r>
      <w:r>
        <w:rPr>
          <w:vertAlign w:val="superscript"/>
        </w:rPr>
        <w:t>[1</w:t>
      </w:r>
      <w:r>
        <w:rPr>
          <w:rFonts w:hint="eastAsia"/>
          <w:vertAlign w:val="superscript"/>
        </w:rPr>
        <w:t>6</w:t>
      </w:r>
      <w:r>
        <w:rPr>
          <w:vertAlign w:val="superscript"/>
        </w:rPr>
        <w:t>]</w:t>
      </w:r>
      <w:bookmarkEnd w:id="44"/>
      <w:r>
        <w:rPr>
          <w:rFonts w:hint="eastAsia"/>
        </w:rPr>
        <w:t>。谢春昌（</w:t>
      </w:r>
      <w:r>
        <w:rPr>
          <w:rFonts w:hint="eastAsia"/>
        </w:rPr>
        <w:t>2009</w:t>
      </w:r>
      <w:r>
        <w:rPr>
          <w:rFonts w:hint="eastAsia"/>
        </w:rPr>
        <w:t>）对过去的营销理论做了系统地总结，</w:t>
      </w:r>
      <w:bookmarkStart w:id="45" w:name="_Hlk84803905"/>
      <w:r>
        <w:rPr>
          <w:rFonts w:hint="eastAsia"/>
        </w:rPr>
        <w:t>并展望了未来的营销理论的前景</w:t>
      </w:r>
      <w:r>
        <w:rPr>
          <w:vertAlign w:val="superscript"/>
        </w:rPr>
        <w:t>[1</w:t>
      </w:r>
      <w:r>
        <w:rPr>
          <w:rFonts w:hint="eastAsia"/>
          <w:vertAlign w:val="superscript"/>
        </w:rPr>
        <w:t>7</w:t>
      </w:r>
      <w:r>
        <w:rPr>
          <w:vertAlign w:val="superscript"/>
        </w:rPr>
        <w:t>]</w:t>
      </w:r>
      <w:bookmarkEnd w:id="45"/>
      <w:r>
        <w:rPr>
          <w:rFonts w:hint="eastAsia"/>
        </w:rPr>
        <w:t>。近些年来，我国学者和学界在营销管理领域的研究，更多着力于结合企业实践，有别于国外同行侧重于实证研究和技术开发。杜振东（</w:t>
      </w:r>
      <w:r>
        <w:rPr>
          <w:rFonts w:hint="eastAsia"/>
        </w:rPr>
        <w:t>2014</w:t>
      </w:r>
      <w:r>
        <w:rPr>
          <w:rFonts w:hint="eastAsia"/>
        </w:rPr>
        <w:t>）对我国中小企业市场营销管理的现状做了总结并给出建议</w:t>
      </w:r>
      <w:r>
        <w:rPr>
          <w:vertAlign w:val="superscript"/>
        </w:rPr>
        <w:t>[1</w:t>
      </w:r>
      <w:r>
        <w:rPr>
          <w:rFonts w:hint="eastAsia"/>
          <w:vertAlign w:val="superscript"/>
        </w:rPr>
        <w:t>8</w:t>
      </w:r>
      <w:r>
        <w:rPr>
          <w:vertAlign w:val="superscript"/>
        </w:rPr>
        <w:t>]</w:t>
      </w:r>
      <w:r>
        <w:rPr>
          <w:rFonts w:hint="eastAsia"/>
        </w:rPr>
        <w:t>。廖雯彦（</w:t>
      </w:r>
      <w:r>
        <w:rPr>
          <w:rFonts w:hint="eastAsia"/>
        </w:rPr>
        <w:t>2020</w:t>
      </w:r>
      <w:r>
        <w:rPr>
          <w:rFonts w:hint="eastAsia"/>
        </w:rPr>
        <w:t>）对中小企业在</w:t>
      </w:r>
      <w:r>
        <w:rPr>
          <w:rFonts w:hint="eastAsia"/>
        </w:rPr>
        <w:t>B</w:t>
      </w:r>
      <w:r>
        <w:t>2B</w:t>
      </w:r>
      <w:r>
        <w:rPr>
          <w:rFonts w:hint="eastAsia"/>
        </w:rPr>
        <w:t>模式下如何塑造品牌给出了具体</w:t>
      </w:r>
      <w:r>
        <w:rPr>
          <w:rFonts w:hint="eastAsia"/>
        </w:rPr>
        <w:t>对策</w:t>
      </w:r>
      <w:r>
        <w:rPr>
          <w:vertAlign w:val="superscript"/>
        </w:rPr>
        <w:t>[1</w:t>
      </w:r>
      <w:r>
        <w:rPr>
          <w:rFonts w:hint="eastAsia"/>
          <w:vertAlign w:val="superscript"/>
        </w:rPr>
        <w:t>9</w:t>
      </w:r>
      <w:r>
        <w:rPr>
          <w:vertAlign w:val="superscript"/>
        </w:rPr>
        <w:t>]</w:t>
      </w:r>
      <w:r>
        <w:rPr>
          <w:rFonts w:hint="eastAsia"/>
        </w:rPr>
        <w:t>。</w:t>
      </w:r>
    </w:p>
    <w:p w14:paraId="76DBB8C9" w14:textId="77777777" w:rsidR="00191278" w:rsidRDefault="00323DF1">
      <w:pPr>
        <w:pStyle w:val="3"/>
        <w:spacing w:before="120"/>
      </w:pPr>
      <w:bookmarkStart w:id="46" w:name="_Toc90077474"/>
      <w:bookmarkStart w:id="47" w:name="_Hlk84802380"/>
      <w:r>
        <w:rPr>
          <w:rFonts w:hint="eastAsia"/>
        </w:rPr>
        <w:t>2.3.3</w:t>
      </w:r>
      <w:r>
        <w:t xml:space="preserve">  </w:t>
      </w:r>
      <w:r>
        <w:rPr>
          <w:rFonts w:hint="eastAsia"/>
        </w:rPr>
        <w:t>国内外研究评述</w:t>
      </w:r>
      <w:bookmarkEnd w:id="46"/>
    </w:p>
    <w:p w14:paraId="664CE77C" w14:textId="77777777" w:rsidR="00191278" w:rsidRDefault="00323DF1">
      <w:bookmarkStart w:id="48" w:name="_Hlk84802608"/>
      <w:bookmarkEnd w:id="47"/>
      <w:r>
        <w:rPr>
          <w:rFonts w:hint="eastAsia"/>
        </w:rPr>
        <w:t>作者通过对国内外学术文献的学习和研究，较为全面地了解了制造业企业市场营销理论的发展过程和实践情况。</w:t>
      </w:r>
    </w:p>
    <w:p w14:paraId="2F59729D" w14:textId="77777777" w:rsidR="00191278" w:rsidRDefault="00323DF1">
      <w:r>
        <w:rPr>
          <w:rFonts w:hint="eastAsia"/>
        </w:rPr>
        <w:t>为了能够更好地结合</w:t>
      </w:r>
      <w:r>
        <w:rPr>
          <w:rFonts w:hint="eastAsia"/>
        </w:rPr>
        <w:t>Y</w:t>
      </w:r>
      <w:r>
        <w:rPr>
          <w:rFonts w:hint="eastAsia"/>
        </w:rPr>
        <w:t>冷冻设备公司的实际情况，作者详细比较了</w:t>
      </w:r>
      <w:r>
        <w:rPr>
          <w:rFonts w:hint="eastAsia"/>
        </w:rPr>
        <w:t>4</w:t>
      </w:r>
      <w:r>
        <w:t>P</w:t>
      </w:r>
      <w:r>
        <w:rPr>
          <w:rFonts w:hint="eastAsia"/>
        </w:rPr>
        <w:t>、</w:t>
      </w:r>
      <w:r>
        <w:rPr>
          <w:rFonts w:hint="eastAsia"/>
        </w:rPr>
        <w:t>4</w:t>
      </w:r>
      <w:r>
        <w:t>C</w:t>
      </w:r>
      <w:r>
        <w:rPr>
          <w:rFonts w:hint="eastAsia"/>
        </w:rPr>
        <w:t>、</w:t>
      </w:r>
      <w:r>
        <w:rPr>
          <w:rFonts w:hint="eastAsia"/>
        </w:rPr>
        <w:t>4</w:t>
      </w:r>
      <w:r>
        <w:t>R</w:t>
      </w:r>
      <w:r>
        <w:rPr>
          <w:rFonts w:hint="eastAsia"/>
        </w:rPr>
        <w:t>策略的区别，梳理了这三种营销策略发展脉络。</w:t>
      </w:r>
      <w:r>
        <w:rPr>
          <w:rFonts w:hint="eastAsia"/>
        </w:rPr>
        <w:t>4</w:t>
      </w:r>
      <w:r>
        <w:t>P</w:t>
      </w:r>
      <w:r>
        <w:rPr>
          <w:rFonts w:hint="eastAsia"/>
        </w:rPr>
        <w:t>策略作为一种从生产者的角度看待问题，是“卖方用来影响买方的有用的营销工具”</w:t>
      </w:r>
      <w:r>
        <w:rPr>
          <w:vertAlign w:val="superscript"/>
        </w:rPr>
        <w:t>[</w:t>
      </w:r>
      <w:r>
        <w:rPr>
          <w:rFonts w:hint="eastAsia"/>
          <w:vertAlign w:val="superscript"/>
        </w:rPr>
        <w:t>20</w:t>
      </w:r>
      <w:r>
        <w:rPr>
          <w:vertAlign w:val="superscript"/>
        </w:rPr>
        <w:t>]</w:t>
      </w:r>
      <w:r>
        <w:rPr>
          <w:rFonts w:hint="eastAsia"/>
        </w:rPr>
        <w:t>，同时也是相对稳定的架构，其效用和稳定性源自于，</w:t>
      </w:r>
      <w:r>
        <w:rPr>
          <w:rFonts w:hint="eastAsia"/>
        </w:rPr>
        <w:t>4</w:t>
      </w:r>
      <w:r>
        <w:t>P</w:t>
      </w:r>
      <w:r>
        <w:rPr>
          <w:rFonts w:hint="eastAsia"/>
        </w:rPr>
        <w:t>策略对应了企业内部的职能部门和具体活动，涵盖了产生利润的全部要素。但在于此同时，</w:t>
      </w:r>
      <w:r>
        <w:rPr>
          <w:rFonts w:hint="eastAsia"/>
        </w:rPr>
        <w:t>4</w:t>
      </w:r>
      <w:r>
        <w:t>P</w:t>
      </w:r>
      <w:r>
        <w:rPr>
          <w:rFonts w:hint="eastAsia"/>
        </w:rPr>
        <w:t>策略简化了市场营销的过程，围</w:t>
      </w:r>
      <w:r>
        <w:rPr>
          <w:rFonts w:hint="eastAsia"/>
        </w:rPr>
        <w:t>绕着交易的产生与结束，而非需求来构建流程，从而忽略了客户拥有并不相同的需求和购买情境，导致企业大量生产并不能完全满足客户需要的产品，并试图通过狂轰滥炸式的推广来解决这个问题。因此，</w:t>
      </w:r>
      <w:r>
        <w:rPr>
          <w:rFonts w:hint="eastAsia"/>
        </w:rPr>
        <w:t>4</w:t>
      </w:r>
      <w:r>
        <w:t>C</w:t>
      </w:r>
      <w:r>
        <w:rPr>
          <w:rFonts w:hint="eastAsia"/>
        </w:rPr>
        <w:t>策略通过强调以顾客为导向，为企业的营销活动树立目标和衡量标准，修正了</w:t>
      </w:r>
      <w:r>
        <w:rPr>
          <w:rFonts w:hint="eastAsia"/>
        </w:rPr>
        <w:t>4</w:t>
      </w:r>
      <w:r>
        <w:t>P</w:t>
      </w:r>
      <w:r>
        <w:rPr>
          <w:rFonts w:hint="eastAsia"/>
        </w:rPr>
        <w:t>策略的不足</w:t>
      </w:r>
      <w:r>
        <w:rPr>
          <w:vertAlign w:val="superscript"/>
        </w:rPr>
        <w:t>[</w:t>
      </w:r>
      <w:r>
        <w:rPr>
          <w:rFonts w:hint="eastAsia"/>
          <w:vertAlign w:val="superscript"/>
        </w:rPr>
        <w:t>21</w:t>
      </w:r>
      <w:r>
        <w:rPr>
          <w:vertAlign w:val="superscript"/>
        </w:rPr>
        <w:t>]</w:t>
      </w:r>
      <w:r>
        <w:rPr>
          <w:rFonts w:hint="eastAsia"/>
        </w:rPr>
        <w:t>。不过，</w:t>
      </w:r>
      <w:r>
        <w:t>4C</w:t>
      </w:r>
      <w:r>
        <w:rPr>
          <w:rFonts w:hint="eastAsia"/>
        </w:rPr>
        <w:t>策略由于更加强调思想上的转变，因此也丧失了部分可操作性。因此在实践中，企业通常以</w:t>
      </w:r>
      <w:r>
        <w:rPr>
          <w:rFonts w:hint="eastAsia"/>
        </w:rPr>
        <w:t>4</w:t>
      </w:r>
      <w:r>
        <w:t>P</w:t>
      </w:r>
      <w:r>
        <w:rPr>
          <w:rFonts w:hint="eastAsia"/>
        </w:rPr>
        <w:t>策略作为基础，以</w:t>
      </w:r>
      <w:r>
        <w:rPr>
          <w:rFonts w:hint="eastAsia"/>
        </w:rPr>
        <w:t>4</w:t>
      </w:r>
      <w:r>
        <w:t>C</w:t>
      </w:r>
      <w:r>
        <w:rPr>
          <w:rFonts w:hint="eastAsia"/>
        </w:rPr>
        <w:t>策略检验和指导营销人员的工作。而</w:t>
      </w:r>
      <w:r>
        <w:rPr>
          <w:rFonts w:hint="eastAsia"/>
        </w:rPr>
        <w:t>4</w:t>
      </w:r>
      <w:r>
        <w:t>R</w:t>
      </w:r>
      <w:r>
        <w:rPr>
          <w:rFonts w:hint="eastAsia"/>
        </w:rPr>
        <w:t>策略则是站在了需求的产生和满足的角度，建立营销活动的框架</w:t>
      </w:r>
      <w:r>
        <w:rPr>
          <w:vertAlign w:val="superscript"/>
        </w:rPr>
        <w:t>[</w:t>
      </w:r>
      <w:r>
        <w:rPr>
          <w:rFonts w:hint="eastAsia"/>
          <w:vertAlign w:val="superscript"/>
        </w:rPr>
        <w:t>22</w:t>
      </w:r>
      <w:r>
        <w:rPr>
          <w:vertAlign w:val="superscript"/>
        </w:rPr>
        <w:t>]</w:t>
      </w:r>
      <w:r>
        <w:rPr>
          <w:rFonts w:hint="eastAsia"/>
        </w:rPr>
        <w:t>，同</w:t>
      </w:r>
      <w:r>
        <w:rPr>
          <w:rFonts w:hint="eastAsia"/>
        </w:rPr>
        <w:t>4</w:t>
      </w:r>
      <w:r>
        <w:t>P</w:t>
      </w:r>
      <w:r>
        <w:rPr>
          <w:rFonts w:hint="eastAsia"/>
        </w:rPr>
        <w:t>和</w:t>
      </w:r>
      <w:r>
        <w:t>4C</w:t>
      </w:r>
      <w:r>
        <w:rPr>
          <w:rFonts w:hint="eastAsia"/>
        </w:rPr>
        <w:t>策略相比，是一个较为明显的变化。</w:t>
      </w:r>
      <w:r>
        <w:rPr>
          <w:rFonts w:hint="eastAsia"/>
        </w:rPr>
        <w:t xml:space="preserve"> </w:t>
      </w:r>
    </w:p>
    <w:p w14:paraId="158EC076" w14:textId="77777777" w:rsidR="00191278" w:rsidRDefault="00323DF1">
      <w:r>
        <w:rPr>
          <w:rFonts w:hint="eastAsia"/>
        </w:rPr>
        <w:lastRenderedPageBreak/>
        <w:t>对于</w:t>
      </w:r>
      <w:r>
        <w:rPr>
          <w:rFonts w:hint="eastAsia"/>
        </w:rPr>
        <w:t>Y</w:t>
      </w:r>
      <w:r>
        <w:rPr>
          <w:rFonts w:hint="eastAsia"/>
        </w:rPr>
        <w:t>冷冻设备公司来说，市场环境存在这样的特点：产品无法预先生产，而是要等同客户共同确认技术方案后才能确定需求并开始生产；价格和成本无法预先得知，而是要等到合同签订那一刻之前才能最终确定；公司并不依靠渠道销售产品，而是依靠渠道获取客户的信息；与客户的沟通不再只基于对产品的评价，而是包括从客户的需求，到公司能力的整体的方案的评价。因此，</w:t>
      </w:r>
      <w:r>
        <w:rPr>
          <w:rFonts w:hint="eastAsia"/>
        </w:rPr>
        <w:t>4</w:t>
      </w:r>
      <w:r>
        <w:t>R</w:t>
      </w:r>
      <w:r>
        <w:rPr>
          <w:rFonts w:hint="eastAsia"/>
        </w:rPr>
        <w:t>策略对于</w:t>
      </w:r>
      <w:r>
        <w:rPr>
          <w:rFonts w:hint="eastAsia"/>
        </w:rPr>
        <w:t>Y</w:t>
      </w:r>
      <w:r>
        <w:rPr>
          <w:rFonts w:hint="eastAsia"/>
        </w:rPr>
        <w:t>冷冻设备公司，起到了两个作用：一是</w:t>
      </w:r>
      <w:r>
        <w:t>4R</w:t>
      </w:r>
      <w:r>
        <w:rPr>
          <w:rFonts w:hint="eastAsia"/>
        </w:rPr>
        <w:t>策略可以帮</w:t>
      </w:r>
      <w:r>
        <w:rPr>
          <w:rFonts w:hint="eastAsia"/>
        </w:rPr>
        <w:t>助</w:t>
      </w:r>
      <w:r>
        <w:rPr>
          <w:rFonts w:hint="eastAsia"/>
        </w:rPr>
        <w:t>Y</w:t>
      </w:r>
      <w:r>
        <w:rPr>
          <w:rFonts w:hint="eastAsia"/>
        </w:rPr>
        <w:t>冷冻设备公司在这样的营销模式下构建起基于需求的营销框架和流程；二是</w:t>
      </w:r>
      <w:r>
        <w:t>4R</w:t>
      </w:r>
      <w:r>
        <w:rPr>
          <w:rFonts w:hint="eastAsia"/>
        </w:rPr>
        <w:t>策略也指明了在这样的营销模式下如何应对竞争，即通过与客户更深入的互动来确保获得竞争优势。因此，本论文选择了</w:t>
      </w:r>
      <w:r>
        <w:rPr>
          <w:rFonts w:hint="eastAsia"/>
        </w:rPr>
        <w:t>4</w:t>
      </w:r>
      <w:r>
        <w:t>R</w:t>
      </w:r>
      <w:r>
        <w:rPr>
          <w:rFonts w:hint="eastAsia"/>
        </w:rPr>
        <w:t>策略作为</w:t>
      </w:r>
      <w:r>
        <w:t>Y</w:t>
      </w:r>
      <w:r>
        <w:rPr>
          <w:rFonts w:hint="eastAsia"/>
        </w:rPr>
        <w:t>冷冻设备公司的营销策略组合。并配合保障措施以保证其策略组合的可操作性。</w:t>
      </w:r>
    </w:p>
    <w:bookmarkEnd w:id="48"/>
    <w:p w14:paraId="207A3706" w14:textId="77777777" w:rsidR="00191278" w:rsidRDefault="00323DF1">
      <w:pPr>
        <w:rPr>
          <w:rFonts w:ascii="Cambria" w:eastAsia="黑体" w:hAnsi="Cambria"/>
          <w:kern w:val="32"/>
          <w:sz w:val="32"/>
          <w:szCs w:val="32"/>
        </w:rPr>
      </w:pPr>
      <w:r>
        <w:br w:type="page"/>
      </w:r>
    </w:p>
    <w:p w14:paraId="0B9DB7F3" w14:textId="77777777" w:rsidR="00191278" w:rsidRDefault="00323DF1">
      <w:pPr>
        <w:pStyle w:val="1"/>
        <w:spacing w:after="240"/>
      </w:pPr>
      <w:bookmarkStart w:id="49" w:name="_Toc90077475"/>
      <w:r>
        <w:rPr>
          <w:rFonts w:hint="eastAsia"/>
        </w:rPr>
        <w:lastRenderedPageBreak/>
        <w:t>3</w:t>
      </w:r>
      <w:r>
        <w:t xml:space="preserve">  </w:t>
      </w:r>
      <w:r>
        <w:rPr>
          <w:rFonts w:hint="eastAsia"/>
        </w:rPr>
        <w:t>Y</w:t>
      </w:r>
      <w:r>
        <w:rPr>
          <w:rFonts w:hint="eastAsia"/>
        </w:rPr>
        <w:t>冷冻设备公司营销存在的问题分析</w:t>
      </w:r>
      <w:bookmarkEnd w:id="49"/>
    </w:p>
    <w:p w14:paraId="3CA6A5CB" w14:textId="77777777" w:rsidR="00191278" w:rsidRDefault="00323DF1">
      <w:pPr>
        <w:pStyle w:val="2"/>
        <w:spacing w:before="120"/>
      </w:pPr>
      <w:bookmarkStart w:id="50" w:name="_Toc90077476"/>
      <w:bookmarkStart w:id="51" w:name="_Hlk84802978"/>
      <w:r>
        <w:rPr>
          <w:rFonts w:hint="eastAsia"/>
        </w:rPr>
        <w:t>3.1</w:t>
      </w:r>
      <w:r>
        <w:t xml:space="preserve">  Y</w:t>
      </w:r>
      <w:r>
        <w:rPr>
          <w:rFonts w:hint="eastAsia"/>
        </w:rPr>
        <w:t>冷冻设备公司概况</w:t>
      </w:r>
      <w:bookmarkEnd w:id="50"/>
    </w:p>
    <w:p w14:paraId="60331F48" w14:textId="77777777" w:rsidR="00191278" w:rsidRDefault="00323DF1">
      <w:pPr>
        <w:pStyle w:val="3"/>
        <w:spacing w:before="120"/>
      </w:pPr>
      <w:bookmarkStart w:id="52" w:name="_Toc90077477"/>
      <w:r>
        <w:rPr>
          <w:rFonts w:hint="eastAsia"/>
        </w:rPr>
        <w:t>3.1.1</w:t>
      </w:r>
      <w:r>
        <w:t xml:space="preserve">  </w:t>
      </w:r>
      <w:r>
        <w:rPr>
          <w:rFonts w:hint="eastAsia"/>
        </w:rPr>
        <w:t>公司的历史及现状</w:t>
      </w:r>
      <w:bookmarkEnd w:id="52"/>
    </w:p>
    <w:p w14:paraId="2443F263" w14:textId="77777777" w:rsidR="00191278" w:rsidRDefault="00323DF1">
      <w:r>
        <w:rPr>
          <w:rFonts w:hint="eastAsia"/>
        </w:rPr>
        <w:t>Y</w:t>
      </w:r>
      <w:r>
        <w:rPr>
          <w:rFonts w:hint="eastAsia"/>
        </w:rPr>
        <w:t>冷冻设备公司的前身在</w:t>
      </w:r>
      <w:r>
        <w:rPr>
          <w:rFonts w:hint="eastAsia"/>
        </w:rPr>
        <w:t>2016</w:t>
      </w:r>
      <w:r>
        <w:rPr>
          <w:rFonts w:hint="eastAsia"/>
        </w:rPr>
        <w:t>年于南京成立，在当时是为了满足其韩方股东在中国浙江平湖、山东聊城两个重要项目的建设需要而创办的公司。在</w:t>
      </w:r>
      <w:r>
        <w:rPr>
          <w:rFonts w:hint="eastAsia"/>
        </w:rPr>
        <w:t>2016</w:t>
      </w:r>
      <w:r>
        <w:rPr>
          <w:rFonts w:hint="eastAsia"/>
        </w:rPr>
        <w:t>年至</w:t>
      </w:r>
      <w:r>
        <w:rPr>
          <w:rFonts w:hint="eastAsia"/>
        </w:rPr>
        <w:t>2019</w:t>
      </w:r>
      <w:r>
        <w:rPr>
          <w:rFonts w:hint="eastAsia"/>
        </w:rPr>
        <w:t>年间，公司的主要任务就是负责这两个项目的设计、加工、施工、维护，以及开展少量的外贸业务。期间的总收入约为</w:t>
      </w:r>
      <w:r>
        <w:rPr>
          <w:rFonts w:hint="eastAsia"/>
        </w:rPr>
        <w:t>3000</w:t>
      </w:r>
      <w:r>
        <w:rPr>
          <w:rFonts w:hint="eastAsia"/>
        </w:rPr>
        <w:t>万元，由于这两个大项目是由韩国企业投资，利润较为丰厚，加上利润同样丰厚的外贸业务，期间总利润接近</w:t>
      </w:r>
      <w:r>
        <w:rPr>
          <w:rFonts w:hint="eastAsia"/>
        </w:rPr>
        <w:t>1000</w:t>
      </w:r>
      <w:r>
        <w:rPr>
          <w:rFonts w:hint="eastAsia"/>
        </w:rPr>
        <w:t>万元。</w:t>
      </w:r>
    </w:p>
    <w:p w14:paraId="5DB682A6" w14:textId="77777777" w:rsidR="00191278" w:rsidRDefault="00323DF1">
      <w:r>
        <w:rPr>
          <w:rFonts w:hint="eastAsia"/>
        </w:rPr>
        <w:t>而随着两大项目的建设完成，</w:t>
      </w:r>
      <w:r>
        <w:t>Y</w:t>
      </w:r>
      <w:r>
        <w:rPr>
          <w:rFonts w:hint="eastAsia"/>
        </w:rPr>
        <w:t>冷冻设备公司的创始人决定通过利用这两个大项目积累下来的资金、经验和技术，正式进入到国内的速冻机行业，独立拓展业务。因此在</w:t>
      </w:r>
      <w:r>
        <w:rPr>
          <w:rFonts w:hint="eastAsia"/>
        </w:rPr>
        <w:t>2019</w:t>
      </w:r>
      <w:r>
        <w:rPr>
          <w:rFonts w:hint="eastAsia"/>
        </w:rPr>
        <w:t>年于大连市投资建厂，组建了</w:t>
      </w:r>
      <w:r>
        <w:rPr>
          <w:rFonts w:hint="eastAsia"/>
        </w:rPr>
        <w:t>Y</w:t>
      </w:r>
      <w:r>
        <w:rPr>
          <w:rFonts w:hint="eastAsia"/>
        </w:rPr>
        <w:t>冷冻设备公司。截至</w:t>
      </w:r>
      <w:r>
        <w:rPr>
          <w:rFonts w:hint="eastAsia"/>
        </w:rPr>
        <w:t>2020</w:t>
      </w:r>
      <w:r>
        <w:rPr>
          <w:rFonts w:hint="eastAsia"/>
        </w:rPr>
        <w:t>年，</w:t>
      </w:r>
      <w:r>
        <w:rPr>
          <w:rFonts w:hint="eastAsia"/>
        </w:rPr>
        <w:t>Y</w:t>
      </w:r>
      <w:r>
        <w:rPr>
          <w:rFonts w:hint="eastAsia"/>
        </w:rPr>
        <w:t>冷冻设备公司已经初具规模，其中厂房面积</w:t>
      </w:r>
      <w:r>
        <w:rPr>
          <w:rFonts w:hint="eastAsia"/>
        </w:rPr>
        <w:t>2000</w:t>
      </w:r>
      <w:r>
        <w:rPr>
          <w:rFonts w:hint="eastAsia"/>
        </w:rPr>
        <w:t>㎡，各类机床</w:t>
      </w:r>
      <w:r>
        <w:rPr>
          <w:rFonts w:hint="eastAsia"/>
        </w:rPr>
        <w:t>5</w:t>
      </w:r>
      <w:r>
        <w:rPr>
          <w:rFonts w:hint="eastAsia"/>
        </w:rPr>
        <w:t>台，可以满足每年</w:t>
      </w:r>
      <w:r>
        <w:rPr>
          <w:rFonts w:hint="eastAsia"/>
        </w:rPr>
        <w:t>10</w:t>
      </w:r>
      <w:r>
        <w:rPr>
          <w:rFonts w:hint="eastAsia"/>
        </w:rPr>
        <w:t>台速冻机的生产要求；各类员工</w:t>
      </w:r>
      <w:r>
        <w:rPr>
          <w:rFonts w:hint="eastAsia"/>
        </w:rPr>
        <w:t>25</w:t>
      </w:r>
      <w:r>
        <w:rPr>
          <w:rFonts w:hint="eastAsia"/>
        </w:rPr>
        <w:t>人，具备研发、设计、销售、生产、安装、服务能力。</w:t>
      </w:r>
    </w:p>
    <w:p w14:paraId="3DBF0D78" w14:textId="77777777" w:rsidR="00191278" w:rsidRDefault="00323DF1">
      <w:r>
        <w:rPr>
          <w:rFonts w:hint="eastAsia"/>
        </w:rPr>
        <w:t>但是自</w:t>
      </w:r>
      <w:r>
        <w:rPr>
          <w:rFonts w:hint="eastAsia"/>
        </w:rPr>
        <w:t>2019</w:t>
      </w:r>
      <w:r>
        <w:rPr>
          <w:rFonts w:hint="eastAsia"/>
        </w:rPr>
        <w:t>年成立公司起，由于缺少了大项目支撑，</w:t>
      </w:r>
      <w:r>
        <w:rPr>
          <w:rFonts w:hint="eastAsia"/>
        </w:rPr>
        <w:t>Y</w:t>
      </w:r>
      <w:r>
        <w:rPr>
          <w:rFonts w:hint="eastAsia"/>
        </w:rPr>
        <w:t>冷冻设备公司的营业收入便急速下滑，</w:t>
      </w:r>
      <w:r>
        <w:rPr>
          <w:rFonts w:hint="eastAsia"/>
        </w:rPr>
        <w:t>2019</w:t>
      </w:r>
      <w:r>
        <w:rPr>
          <w:rFonts w:hint="eastAsia"/>
        </w:rPr>
        <w:t>年全年收入</w:t>
      </w:r>
      <w:r>
        <w:rPr>
          <w:rFonts w:hint="eastAsia"/>
        </w:rPr>
        <w:t>550</w:t>
      </w:r>
      <w:r>
        <w:rPr>
          <w:rFonts w:hint="eastAsia"/>
        </w:rPr>
        <w:t>万，</w:t>
      </w:r>
      <w:r>
        <w:rPr>
          <w:rFonts w:hint="eastAsia"/>
        </w:rPr>
        <w:t>2020</w:t>
      </w:r>
      <w:r>
        <w:rPr>
          <w:rFonts w:hint="eastAsia"/>
        </w:rPr>
        <w:t>年全年收入</w:t>
      </w:r>
      <w:r>
        <w:rPr>
          <w:rFonts w:hint="eastAsia"/>
        </w:rPr>
        <w:t>370</w:t>
      </w:r>
      <w:r>
        <w:rPr>
          <w:rFonts w:hint="eastAsia"/>
        </w:rPr>
        <w:t>万，主要收入来自于外贸业务和返销韩国的代加工业务。由于营业收入的减少，导致公司进入亏损状态，两年累计亏损</w:t>
      </w:r>
      <w:r>
        <w:rPr>
          <w:rFonts w:hint="eastAsia"/>
        </w:rPr>
        <w:t>700</w:t>
      </w:r>
      <w:r>
        <w:rPr>
          <w:rFonts w:hint="eastAsia"/>
        </w:rPr>
        <w:t>万元。因此，</w:t>
      </w:r>
      <w:r>
        <w:rPr>
          <w:rFonts w:hint="eastAsia"/>
        </w:rPr>
        <w:t>Y</w:t>
      </w:r>
      <w:r>
        <w:rPr>
          <w:rFonts w:hint="eastAsia"/>
        </w:rPr>
        <w:t>冷冻设备公司急需开拓国内市场，增加营业收入。</w:t>
      </w:r>
    </w:p>
    <w:p w14:paraId="65749566" w14:textId="77777777" w:rsidR="00191278" w:rsidRDefault="00323DF1">
      <w:pPr>
        <w:pStyle w:val="3"/>
        <w:spacing w:before="120"/>
      </w:pPr>
      <w:bookmarkStart w:id="53" w:name="_Toc90077478"/>
      <w:r>
        <w:rPr>
          <w:rFonts w:hint="eastAsia"/>
        </w:rPr>
        <w:t>3.1.2</w:t>
      </w:r>
      <w:r>
        <w:t xml:space="preserve">  </w:t>
      </w:r>
      <w:r>
        <w:rPr>
          <w:rFonts w:hint="eastAsia"/>
        </w:rPr>
        <w:t>公司的产品</w:t>
      </w:r>
      <w:bookmarkEnd w:id="53"/>
    </w:p>
    <w:p w14:paraId="44945DF8" w14:textId="77777777" w:rsidR="00191278" w:rsidRDefault="00323DF1">
      <w:r>
        <w:rPr>
          <w:rFonts w:hint="eastAsia"/>
        </w:rPr>
        <w:t>Y</w:t>
      </w:r>
      <w:r>
        <w:rPr>
          <w:rFonts w:hint="eastAsia"/>
        </w:rPr>
        <w:t>冷冻设备公司的主营产品是螺旋式速冻机和隧道式速冻机，螺旋式速冻机适合大规模</w:t>
      </w:r>
      <w:r>
        <w:rPr>
          <w:rFonts w:hint="eastAsia"/>
        </w:rPr>
        <w:t>的速冻食品加工，其优点是占地面积小，产能高，自动化程度高。隧道式速冻机更加适合小规模的速冻食品加工，其优点是结构简单，运行稳定，维护方便。</w:t>
      </w:r>
    </w:p>
    <w:p w14:paraId="0AE5CCDD" w14:textId="77777777" w:rsidR="00191278" w:rsidRDefault="00323DF1">
      <w:r>
        <w:rPr>
          <w:rFonts w:hint="eastAsia"/>
        </w:rPr>
        <w:t>螺旋式速冻机的结构主要分为转毂、网带及传动装置、制冷部件、控制系统和保温板组成的围挡。顾名思义，螺旋式速冻机的运行方式是食品在传送带上进入设备，沿螺旋线上升再下降，在传输过程中充分冷却后离开设备。相比直线传输，传送带的螺旋式运动要求作为支撑结构的转毂尺寸十分精确，并且充分考虑材质的摩擦、传送带的载荷、传动电机的功率、转速等物理因素的相互影响，以及使用过程中可能出现的各种</w:t>
      </w:r>
      <w:r>
        <w:rPr>
          <w:rFonts w:hint="eastAsia"/>
        </w:rPr>
        <w:t>情况来进行设计和制造，技术门槛较高，国内只有少数实力强大的厂商能够生产。</w:t>
      </w:r>
      <w:r>
        <w:rPr>
          <w:rFonts w:hint="eastAsia"/>
        </w:rPr>
        <w:t>Y</w:t>
      </w:r>
      <w:r>
        <w:rPr>
          <w:rFonts w:hint="eastAsia"/>
        </w:rPr>
        <w:t>冷冻设备公司生产螺旋式速冻机能够较好地克服技术因素带来的困难，产品性能好，稳定性强，</w:t>
      </w:r>
      <w:r>
        <w:rPr>
          <w:rFonts w:hint="eastAsia"/>
        </w:rPr>
        <w:lastRenderedPageBreak/>
        <w:t>外观精美。通过客户反馈情况来看，</w:t>
      </w:r>
      <w:r>
        <w:rPr>
          <w:rFonts w:hint="eastAsia"/>
        </w:rPr>
        <w:t>Y</w:t>
      </w:r>
      <w:r>
        <w:rPr>
          <w:rFonts w:hint="eastAsia"/>
        </w:rPr>
        <w:t>冷冻设备公司的速冻机表现不亚于甚至略优于国内大小厂商的螺旋速冻机。</w:t>
      </w:r>
    </w:p>
    <w:p w14:paraId="2CF0DEA0" w14:textId="77777777" w:rsidR="00191278" w:rsidRDefault="00323DF1">
      <w:r>
        <w:rPr>
          <w:rFonts w:hint="eastAsia"/>
        </w:rPr>
        <w:t>隧道式速冻机的结构主要分为框架、网带及传动装置、制冷部件、控制系统和保温板。隧道式速冻机的结构相较于螺旋式速冻机更加简单，食物在传送带上的运动轨迹是直线的。因此，隧道式速冻机的设计不涉及复杂的技术，设计制作非常简单。</w:t>
      </w:r>
      <w:r>
        <w:rPr>
          <w:rFonts w:hint="eastAsia"/>
        </w:rPr>
        <w:t>Y</w:t>
      </w:r>
      <w:r>
        <w:rPr>
          <w:rFonts w:hint="eastAsia"/>
        </w:rPr>
        <w:t>冷冻设备公司的隧道式速冻机在设计上</w:t>
      </w:r>
      <w:r>
        <w:rPr>
          <w:rFonts w:hint="eastAsia"/>
        </w:rPr>
        <w:t>的创新之处在于其高效的冷风循环，特殊的结构让冷风能够更加均匀的吹在食品表面，使得食品冷却效果更好。但这种设计的成本较高，目前从客户的反馈来看，这种成本略高的产品并没有带来相应的回报。</w:t>
      </w:r>
    </w:p>
    <w:p w14:paraId="2F997DA3" w14:textId="77777777" w:rsidR="00191278" w:rsidRDefault="00323DF1">
      <w:r>
        <w:rPr>
          <w:rFonts w:hint="eastAsia"/>
        </w:rPr>
        <w:t>为了更有针对性地提出</w:t>
      </w:r>
      <w:r>
        <w:rPr>
          <w:rFonts w:hint="eastAsia"/>
        </w:rPr>
        <w:t>Y</w:t>
      </w:r>
      <w:r>
        <w:rPr>
          <w:rFonts w:hint="eastAsia"/>
        </w:rPr>
        <w:t>冷冻设备公司的营销策略，作者对</w:t>
      </w:r>
      <w:r>
        <w:rPr>
          <w:rFonts w:hint="eastAsia"/>
        </w:rPr>
        <w:t>Y</w:t>
      </w:r>
      <w:r>
        <w:rPr>
          <w:rFonts w:hint="eastAsia"/>
        </w:rPr>
        <w:t>冷冻设备公司的管理层和营销人员，以及</w:t>
      </w:r>
      <w:r>
        <w:rPr>
          <w:rFonts w:hint="eastAsia"/>
        </w:rPr>
        <w:t>Y</w:t>
      </w:r>
      <w:r>
        <w:rPr>
          <w:rFonts w:hint="eastAsia"/>
        </w:rPr>
        <w:t>冷冻设备公司的竞争对手进行了调研，调研以访谈和调查的方式进行，重点获取有关</w:t>
      </w:r>
      <w:r>
        <w:rPr>
          <w:rFonts w:hint="eastAsia"/>
        </w:rPr>
        <w:t>Y</w:t>
      </w:r>
      <w:r>
        <w:rPr>
          <w:rFonts w:hint="eastAsia"/>
        </w:rPr>
        <w:t>冷冻设备公司及其竞争对手在营销活动的策略、组织、效率等方面的信息。并综合分析获取到的相关信息，总结出</w:t>
      </w:r>
      <w:r>
        <w:rPr>
          <w:rFonts w:hint="eastAsia"/>
        </w:rPr>
        <w:t>Y</w:t>
      </w:r>
      <w:r>
        <w:rPr>
          <w:rFonts w:hint="eastAsia"/>
        </w:rPr>
        <w:t>冷冻设备公司在现阶段营销活动中存在的问题及成因。</w:t>
      </w:r>
    </w:p>
    <w:p w14:paraId="2E75A411" w14:textId="77777777" w:rsidR="00191278" w:rsidRDefault="00323DF1">
      <w:pPr>
        <w:pStyle w:val="2"/>
        <w:spacing w:before="120"/>
      </w:pPr>
      <w:bookmarkStart w:id="54" w:name="_Toc90077479"/>
      <w:bookmarkEnd w:id="51"/>
      <w:r>
        <w:rPr>
          <w:rFonts w:hint="eastAsia"/>
        </w:rPr>
        <w:t>3.2</w:t>
      </w:r>
      <w:r>
        <w:t xml:space="preserve"> </w:t>
      </w:r>
      <w:r>
        <w:t xml:space="preserve"> Y</w:t>
      </w:r>
      <w:r>
        <w:rPr>
          <w:rFonts w:hint="eastAsia"/>
        </w:rPr>
        <w:t>冷冻设备公司营销问题调研</w:t>
      </w:r>
      <w:bookmarkEnd w:id="54"/>
    </w:p>
    <w:p w14:paraId="7223EF72" w14:textId="77777777" w:rsidR="00191278" w:rsidRDefault="00323DF1">
      <w:pPr>
        <w:pStyle w:val="3"/>
        <w:spacing w:before="120"/>
      </w:pPr>
      <w:bookmarkStart w:id="55" w:name="_Toc90077480"/>
      <w:r>
        <w:rPr>
          <w:rFonts w:hint="eastAsia"/>
        </w:rPr>
        <w:t>3.2.1</w:t>
      </w:r>
      <w:r>
        <w:t xml:space="preserve">  </w:t>
      </w:r>
      <w:r>
        <w:rPr>
          <w:rFonts w:hint="eastAsia"/>
        </w:rPr>
        <w:t>调研方案</w:t>
      </w:r>
      <w:bookmarkEnd w:id="55"/>
    </w:p>
    <w:p w14:paraId="67A5EF5C" w14:textId="77777777" w:rsidR="00191278" w:rsidRDefault="00323DF1">
      <w:r>
        <w:rPr>
          <w:rFonts w:hint="eastAsia"/>
        </w:rPr>
        <w:t>为了能够找出</w:t>
      </w:r>
      <w:r>
        <w:rPr>
          <w:rFonts w:hint="eastAsia"/>
        </w:rPr>
        <w:t>Y</w:t>
      </w:r>
      <w:r>
        <w:rPr>
          <w:rFonts w:hint="eastAsia"/>
        </w:rPr>
        <w:t>冷冻设备公司现阶段营销工作存在的问题，挖掘问题背后的成因，作者对</w:t>
      </w:r>
      <w:r>
        <w:rPr>
          <w:rFonts w:hint="eastAsia"/>
        </w:rPr>
        <w:t>Y</w:t>
      </w:r>
      <w:r>
        <w:rPr>
          <w:rFonts w:hint="eastAsia"/>
        </w:rPr>
        <w:t>冷冻设备公司的相关人员和主要竞争对手进行了调研。</w:t>
      </w:r>
    </w:p>
    <w:p w14:paraId="63DC7B81" w14:textId="77777777" w:rsidR="00191278" w:rsidRDefault="00323DF1">
      <w:r>
        <w:rPr>
          <w:rFonts w:hint="eastAsia"/>
        </w:rPr>
        <w:t>在调研目标上，为了对</w:t>
      </w:r>
      <w:r>
        <w:rPr>
          <w:rFonts w:hint="eastAsia"/>
        </w:rPr>
        <w:t>Y</w:t>
      </w:r>
      <w:r>
        <w:rPr>
          <w:rFonts w:hint="eastAsia"/>
        </w:rPr>
        <w:t>冷冻设备公司的营销工作状况有一个全面的掌握和描述，作者分别对不同角色的人员从不同的角度获取信息，以获取市场竞争的态势和演进方向，营销策略的制定依据、过程及结果，营销策略的执行、效果和反馈三个层面的信息为主。</w:t>
      </w:r>
    </w:p>
    <w:p w14:paraId="1C7AF0F6" w14:textId="77777777" w:rsidR="00191278" w:rsidRDefault="00323DF1">
      <w:r>
        <w:rPr>
          <w:rFonts w:hint="eastAsia"/>
        </w:rPr>
        <w:t>在调研对象的选择上，根据调研目标分别选择了</w:t>
      </w:r>
      <w:r>
        <w:rPr>
          <w:rFonts w:hint="eastAsia"/>
        </w:rPr>
        <w:t>Y</w:t>
      </w:r>
      <w:r>
        <w:rPr>
          <w:rFonts w:hint="eastAsia"/>
        </w:rPr>
        <w:t>冷冻设备公司的管理层及营销人员，以及主要竞争对手公司的</w:t>
      </w:r>
      <w:r>
        <w:rPr>
          <w:rFonts w:hint="eastAsia"/>
        </w:rPr>
        <w:t>内部工作人员。</w:t>
      </w:r>
    </w:p>
    <w:p w14:paraId="337AD2D4" w14:textId="77777777" w:rsidR="00191278" w:rsidRDefault="00323DF1">
      <w:r>
        <w:rPr>
          <w:rFonts w:hint="eastAsia"/>
        </w:rPr>
        <w:t>在调研方法上，由于</w:t>
      </w:r>
      <w:r>
        <w:rPr>
          <w:rFonts w:hint="eastAsia"/>
        </w:rPr>
        <w:t>Y</w:t>
      </w:r>
      <w:r>
        <w:rPr>
          <w:rFonts w:hint="eastAsia"/>
        </w:rPr>
        <w:t>冷冻设备公司成立时间不长，数据积累较少，且由于速冻设备的业务特性，即缺乏结构化数据，而非结构化数据较多，因此不适用于量化分析，而以访谈为获取信息的方法。</w:t>
      </w:r>
    </w:p>
    <w:p w14:paraId="09F6D11B" w14:textId="77777777" w:rsidR="00191278" w:rsidRDefault="00323DF1">
      <w:r>
        <w:rPr>
          <w:rFonts w:hint="eastAsia"/>
        </w:rPr>
        <w:t>访谈提纲参见《附录</w:t>
      </w:r>
      <w:r>
        <w:rPr>
          <w:rFonts w:hint="eastAsia"/>
        </w:rPr>
        <w:t>A</w:t>
      </w:r>
      <w:r>
        <w:t xml:space="preserve"> </w:t>
      </w:r>
      <w:r>
        <w:rPr>
          <w:rFonts w:hint="eastAsia"/>
        </w:rPr>
        <w:t>访谈提纲》。</w:t>
      </w:r>
    </w:p>
    <w:p w14:paraId="5CC0B43A" w14:textId="77777777" w:rsidR="00191278" w:rsidRDefault="00323DF1">
      <w:pPr>
        <w:pStyle w:val="3"/>
        <w:spacing w:before="120"/>
      </w:pPr>
      <w:bookmarkStart w:id="56" w:name="_Toc90077481"/>
      <w:r>
        <w:rPr>
          <w:rFonts w:hint="eastAsia"/>
        </w:rPr>
        <w:t>3.2.2</w:t>
      </w:r>
      <w:r>
        <w:t xml:space="preserve">  </w:t>
      </w:r>
      <w:r>
        <w:rPr>
          <w:rFonts w:hint="eastAsia"/>
        </w:rPr>
        <w:t>管理层调研总结</w:t>
      </w:r>
      <w:bookmarkEnd w:id="56"/>
    </w:p>
    <w:p w14:paraId="67CEF07B" w14:textId="77777777" w:rsidR="00191278" w:rsidRDefault="00323DF1">
      <w:r>
        <w:rPr>
          <w:rFonts w:hint="eastAsia"/>
        </w:rPr>
        <w:t>Y</w:t>
      </w:r>
      <w:r>
        <w:rPr>
          <w:rFonts w:hint="eastAsia"/>
        </w:rPr>
        <w:t>冷冻设备公司的管理层为公司的总经理和副总经理，对二人进行的访谈主要内容是其对竞争对手的看法，公司的营销策略的制定及对策略执行的评价。</w:t>
      </w:r>
    </w:p>
    <w:p w14:paraId="08EC8F9B" w14:textId="77777777" w:rsidR="00191278" w:rsidRDefault="00323DF1">
      <w:r>
        <w:rPr>
          <w:rFonts w:hint="eastAsia"/>
        </w:rPr>
        <w:lastRenderedPageBreak/>
        <w:t>在竞争对手方面，</w:t>
      </w:r>
      <w:r>
        <w:rPr>
          <w:rFonts w:hint="eastAsia"/>
        </w:rPr>
        <w:t>Y</w:t>
      </w:r>
      <w:r>
        <w:rPr>
          <w:rFonts w:hint="eastAsia"/>
        </w:rPr>
        <w:t>冷冻设备公司的管理层认为，行业中的龙头企业已渗透到了市场的各个角落，因此公司将不可避免地直面与行业龙头企业的竞争，这些企业都是上市公司，实力雄厚，占领了较高的市场份额，但也因此具备大公司常见的弊病，即公司结构复杂，制度僵硬，产品难以灵活定制以达到客户的需求。因此</w:t>
      </w:r>
      <w:r>
        <w:rPr>
          <w:rFonts w:hint="eastAsia"/>
        </w:rPr>
        <w:t>Y</w:t>
      </w:r>
      <w:r>
        <w:rPr>
          <w:rFonts w:hint="eastAsia"/>
        </w:rPr>
        <w:t>冷冻设备公司的竞争优势在于其自身的灵活性。</w:t>
      </w:r>
    </w:p>
    <w:p w14:paraId="764DD684" w14:textId="77777777" w:rsidR="00191278" w:rsidRDefault="00323DF1">
      <w:r>
        <w:rPr>
          <w:rFonts w:hint="eastAsia"/>
        </w:rPr>
        <w:t>对于公司的营销策略，</w:t>
      </w:r>
      <w:r>
        <w:t>Y</w:t>
      </w:r>
      <w:r>
        <w:rPr>
          <w:rFonts w:hint="eastAsia"/>
        </w:rPr>
        <w:t>冷冻设备公司的管理层认为，公司的客户是企业客户，具备速冻机相关的专业知识和信息，因此公司应当致力于提升速冻机的质量，增加速冻机的功能和独特技术，使公司的速冻机区别于竞争对手，以此占领市场并获得高额回报。并且应当减少其他方面的投入，尤其是宣传上的投入，以口碑传播作为获取客户的主要方式。</w:t>
      </w:r>
    </w:p>
    <w:p w14:paraId="232B8269" w14:textId="77777777" w:rsidR="00191278" w:rsidRDefault="00323DF1">
      <w:r>
        <w:rPr>
          <w:rFonts w:hint="eastAsia"/>
        </w:rPr>
        <w:t>而</w:t>
      </w:r>
      <w:r>
        <w:t>Y</w:t>
      </w:r>
      <w:r>
        <w:rPr>
          <w:rFonts w:hint="eastAsia"/>
        </w:rPr>
        <w:t>冷冻设备公司的管理层对于现阶段营销活动的评价是，公司在面对客户时往往难以深入地沟通，客户难以发现公司的产品与竞争对手之间的区别，而产品价格往往要高出对手，导致公司的产品难以销售。对于营销活动效果不佳的原因，公司的管理层认为</w:t>
      </w:r>
      <w:r>
        <w:rPr>
          <w:rFonts w:hint="eastAsia"/>
        </w:rPr>
        <w:t>是营销人员缺乏足够的专业知识和耐心导致的。</w:t>
      </w:r>
    </w:p>
    <w:p w14:paraId="5736C4BE" w14:textId="77777777" w:rsidR="00191278" w:rsidRDefault="00323DF1">
      <w:pPr>
        <w:pStyle w:val="3"/>
        <w:spacing w:before="120"/>
      </w:pPr>
      <w:bookmarkStart w:id="57" w:name="_Toc90077482"/>
      <w:r>
        <w:rPr>
          <w:rFonts w:hint="eastAsia"/>
        </w:rPr>
        <w:t>3.2.3</w:t>
      </w:r>
      <w:r>
        <w:t xml:space="preserve">  </w:t>
      </w:r>
      <w:r>
        <w:rPr>
          <w:rFonts w:hint="eastAsia"/>
        </w:rPr>
        <w:t>营销人员调研总结</w:t>
      </w:r>
      <w:bookmarkEnd w:id="57"/>
    </w:p>
    <w:p w14:paraId="6B269B9E" w14:textId="77777777" w:rsidR="00191278" w:rsidRDefault="00323DF1">
      <w:r>
        <w:rPr>
          <w:rFonts w:hint="eastAsia"/>
        </w:rPr>
        <w:t>对</w:t>
      </w:r>
      <w:r>
        <w:rPr>
          <w:rFonts w:hint="eastAsia"/>
        </w:rPr>
        <w:t>Y</w:t>
      </w:r>
      <w:r>
        <w:rPr>
          <w:rFonts w:hint="eastAsia"/>
        </w:rPr>
        <w:t>冷冻设备公司的营销人员的访谈以营销活动中存在的问题为主。</w:t>
      </w:r>
    </w:p>
    <w:p w14:paraId="432CDA22" w14:textId="77777777" w:rsidR="00191278" w:rsidRDefault="00323DF1">
      <w:r>
        <w:rPr>
          <w:rFonts w:hint="eastAsia"/>
        </w:rPr>
        <w:t>营销人员在营销活动中，通常遇到的问题有：</w:t>
      </w:r>
    </w:p>
    <w:p w14:paraId="2AB92D2F"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获取客户看重数量轻视质量：公司本着不放弃每一个客户的原则，对所有能接触到的客户进行跟进，这些客户对速冻机的需求差别巨大，公司难以满足，导致营销人员不得不花大量时间说服引导客户使用</w:t>
      </w:r>
      <w:r>
        <w:rPr>
          <w:rFonts w:hint="eastAsia"/>
        </w:rPr>
        <w:t>Y</w:t>
      </w:r>
      <w:r>
        <w:rPr>
          <w:rFonts w:hint="eastAsia"/>
        </w:rPr>
        <w:t>冷冻设备公司的产品，最后往往无功而返。</w:t>
      </w:r>
    </w:p>
    <w:p w14:paraId="1D072DF5"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不重视渠道和推广：公司寄希望于营销人员快速搭建自己的人脉，并依靠人脉介绍获取客户，而并不希望将资</w:t>
      </w:r>
      <w:r>
        <w:rPr>
          <w:rFonts w:hint="eastAsia"/>
        </w:rPr>
        <w:t>源投入在渠道和推广上。而人脉搭建是一项漫长的工作无法在短期内取得效果，因此营销人员获取客户十分困难。</w:t>
      </w:r>
    </w:p>
    <w:p w14:paraId="377AC73A"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设计团队过于主观：当营销人员将客户需求发给设计团队时，设计团队喜欢主导方案的设计，一方面让营销人员不断地从客户处获取各种参数，一方面又片面地理解客户需求，做出不适合的方案，并十分在意责任归属，把时间花在责任的拉锯上而不是解决问题。</w:t>
      </w:r>
    </w:p>
    <w:p w14:paraId="7C39D0E3"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过于追求短期利益：公司在同客户合作中过于追求短期利益，同时追求高利润和快速回笼资金，对于客户提出的合理要求通常不直接接受，而是要求营销人员寻找捷径。</w:t>
      </w:r>
    </w:p>
    <w:p w14:paraId="510F85FB" w14:textId="77777777" w:rsidR="00191278" w:rsidRDefault="00323DF1">
      <w:pPr>
        <w:pStyle w:val="3"/>
        <w:spacing w:before="120"/>
      </w:pPr>
      <w:bookmarkStart w:id="58" w:name="_Toc90077483"/>
      <w:r>
        <w:rPr>
          <w:rFonts w:hint="eastAsia"/>
        </w:rPr>
        <w:lastRenderedPageBreak/>
        <w:t>3.2.4</w:t>
      </w:r>
      <w:r>
        <w:t xml:space="preserve"> </w:t>
      </w:r>
      <w:r>
        <w:t xml:space="preserve"> </w:t>
      </w:r>
      <w:r>
        <w:rPr>
          <w:rFonts w:hint="eastAsia"/>
        </w:rPr>
        <w:t>竞争对手调研总结</w:t>
      </w:r>
      <w:bookmarkEnd w:id="58"/>
    </w:p>
    <w:p w14:paraId="5B93CF37" w14:textId="77777777" w:rsidR="00191278" w:rsidRDefault="00323DF1">
      <w:r>
        <w:rPr>
          <w:rFonts w:hint="eastAsia"/>
        </w:rPr>
        <w:t>通过对</w:t>
      </w:r>
      <w:r>
        <w:rPr>
          <w:rFonts w:hint="eastAsia"/>
        </w:rPr>
        <w:t>Y</w:t>
      </w:r>
      <w:r>
        <w:rPr>
          <w:rFonts w:hint="eastAsia"/>
        </w:rPr>
        <w:t>冷冻设备公司的主要竞争对手的调查和公司内部人员的访谈，获得关于其营销活动的特点。</w:t>
      </w:r>
    </w:p>
    <w:p w14:paraId="50815370" w14:textId="77777777" w:rsidR="00191278" w:rsidRDefault="00323DF1">
      <w:r>
        <w:rPr>
          <w:rFonts w:hint="eastAsia"/>
        </w:rPr>
        <w:t>Y</w:t>
      </w:r>
      <w:r>
        <w:rPr>
          <w:rFonts w:hint="eastAsia"/>
        </w:rPr>
        <w:t>冷冻设备公司的主要竞争对手都具备完善的营销策略，并且这些策略经过了市场的考验，取得了不错的结果。例如南通四方公司，其在产品策略上搭建了丰富的产品线和产品组合，可以满足多个领域客户的要求；在价格策略上依靠成本优势，在弱势市场采取低价策略，在优势市场采取价格歧视策略，确保收入和利润均可得到保障；在渠道策略上与压缩机组产品形成交叉销售，并自建销售服务网络，有效提高了营销效率；在宣传策略上保持在专业媒体的</w:t>
      </w:r>
      <w:r>
        <w:rPr>
          <w:rFonts w:hint="eastAsia"/>
        </w:rPr>
        <w:t>投入，持续塑造专业、可靠的品牌形象。</w:t>
      </w:r>
    </w:p>
    <w:p w14:paraId="0C6ABD18" w14:textId="77777777" w:rsidR="00191278" w:rsidRDefault="00323DF1">
      <w:r>
        <w:rPr>
          <w:rFonts w:hint="eastAsia"/>
        </w:rPr>
        <w:t>这些竞争对手具备足够的资源，包括人员、资金、经验等等，可以搭建起分工明确的组织架构，使得各项营销工作都可以得到执行。因此，这些竞争对手都能够熟练地组织营销活动。但是由于其组织结构十分稳固，这些竞争对手在面对客户的特殊需求时，往往难以跨越部门障碍，缺乏变通，习惯坚持己见而不是调整方案满足客户需要。</w:t>
      </w:r>
    </w:p>
    <w:p w14:paraId="75E4E72E" w14:textId="77777777" w:rsidR="00191278" w:rsidRDefault="00323DF1">
      <w:pPr>
        <w:pStyle w:val="3"/>
        <w:spacing w:before="120"/>
      </w:pPr>
      <w:bookmarkStart w:id="59" w:name="_Toc90077484"/>
      <w:r>
        <w:rPr>
          <w:rFonts w:hint="eastAsia"/>
        </w:rPr>
        <w:t>3.2.5</w:t>
      </w:r>
      <w:r>
        <w:t xml:space="preserve">  </w:t>
      </w:r>
      <w:r>
        <w:rPr>
          <w:rFonts w:hint="eastAsia"/>
        </w:rPr>
        <w:t>营销问题调研综述</w:t>
      </w:r>
      <w:bookmarkEnd w:id="59"/>
    </w:p>
    <w:p w14:paraId="6985C905" w14:textId="77777777" w:rsidR="00191278" w:rsidRDefault="00323DF1">
      <w:r>
        <w:rPr>
          <w:rFonts w:hint="eastAsia"/>
        </w:rPr>
        <w:t>综合调研结果可以看出，</w:t>
      </w:r>
      <w:r>
        <w:rPr>
          <w:rFonts w:hint="eastAsia"/>
        </w:rPr>
        <w:t>Y</w:t>
      </w:r>
      <w:r>
        <w:rPr>
          <w:rFonts w:hint="eastAsia"/>
        </w:rPr>
        <w:t>冷冻设备公司相较于竞争对手，缺乏目标市场和市场定位，也缺乏完善的营销策略。其营销策略缺乏完整的框架，因此导致在实践中遇到</w:t>
      </w:r>
      <w:r>
        <w:rPr>
          <w:rFonts w:hint="eastAsia"/>
        </w:rPr>
        <w:t>营销效果差的问题。并且，虽然</w:t>
      </w:r>
      <w:r>
        <w:rPr>
          <w:rFonts w:hint="eastAsia"/>
        </w:rPr>
        <w:t>Y</w:t>
      </w:r>
      <w:r>
        <w:rPr>
          <w:rFonts w:hint="eastAsia"/>
        </w:rPr>
        <w:t>冷冻设备公司不受庞大的规模和组织结构制约，但在实践中也未完全发挥其灵活性高的优点。</w:t>
      </w:r>
    </w:p>
    <w:p w14:paraId="4C7DA1A7" w14:textId="77777777" w:rsidR="00191278" w:rsidRDefault="00323DF1">
      <w:r>
        <w:rPr>
          <w:rFonts w:hint="eastAsia"/>
        </w:rPr>
        <w:t>出现这种现象的原因，根源在于公司管理层的背景，公司的总经理和副总经理均曾是本地一大型制冷集团公司的高管，在工作多年后辞职创业，创立</w:t>
      </w:r>
      <w:r>
        <w:rPr>
          <w:rFonts w:hint="eastAsia"/>
        </w:rPr>
        <w:t>Y</w:t>
      </w:r>
      <w:r>
        <w:rPr>
          <w:rFonts w:hint="eastAsia"/>
        </w:rPr>
        <w:t>冷冻设备公司。因此公司的营销策略、营销组织均参照了二人原公司的形式，并且二人还根据之前的经验总结，修正了其中的一部分内容。但是这种方式导致</w:t>
      </w:r>
      <w:r>
        <w:t>Y</w:t>
      </w:r>
      <w:r>
        <w:rPr>
          <w:rFonts w:hint="eastAsia"/>
        </w:rPr>
        <w:t>冷冻设备公司既在不同的营销环境下照搬原有的营销策略，导致营销策略水土不服，又削弱了营销框架的完整性，导致忽略了营销活动中的关键</w:t>
      </w:r>
      <w:r>
        <w:rPr>
          <w:rFonts w:hint="eastAsia"/>
        </w:rPr>
        <w:t>问题使其难以解决。</w:t>
      </w:r>
    </w:p>
    <w:p w14:paraId="0AAF5F89" w14:textId="77777777" w:rsidR="00191278" w:rsidRDefault="00323DF1">
      <w:r>
        <w:rPr>
          <w:rFonts w:hint="eastAsia"/>
        </w:rPr>
        <w:t>由此可见，通过模仿大公司的营销策略难以成功，</w:t>
      </w:r>
      <w:r>
        <w:rPr>
          <w:rFonts w:hint="eastAsia"/>
        </w:rPr>
        <w:t>Y</w:t>
      </w:r>
      <w:r>
        <w:rPr>
          <w:rFonts w:hint="eastAsia"/>
        </w:rPr>
        <w:t>冷冻设备公司应当立足于自身营销环境，借助规范的营销理论作为框架，针对性地分析现阶段营销活动中出现的问题并提出系统性的措施和保障方案。</w:t>
      </w:r>
    </w:p>
    <w:p w14:paraId="04F0B269" w14:textId="77777777" w:rsidR="00191278" w:rsidRDefault="00323DF1">
      <w:pPr>
        <w:pStyle w:val="2"/>
        <w:spacing w:before="120"/>
      </w:pPr>
      <w:bookmarkStart w:id="60" w:name="_Toc90077485"/>
      <w:r>
        <w:rPr>
          <w:rFonts w:hint="eastAsia"/>
        </w:rPr>
        <w:lastRenderedPageBreak/>
        <w:t>3.3</w:t>
      </w:r>
      <w:r>
        <w:t xml:space="preserve">  </w:t>
      </w:r>
      <w:r>
        <w:rPr>
          <w:rFonts w:hint="eastAsia"/>
        </w:rPr>
        <w:t>目标市场失焦问题及成因</w:t>
      </w:r>
      <w:bookmarkEnd w:id="60"/>
    </w:p>
    <w:p w14:paraId="20F91CFF" w14:textId="77777777" w:rsidR="00191278" w:rsidRDefault="00323DF1">
      <w:pPr>
        <w:pStyle w:val="3"/>
        <w:spacing w:before="120"/>
      </w:pPr>
      <w:bookmarkStart w:id="61" w:name="_Toc90077486"/>
      <w:r>
        <w:rPr>
          <w:rFonts w:hint="eastAsia"/>
        </w:rPr>
        <w:t>3.3.1</w:t>
      </w:r>
      <w:r>
        <w:t xml:space="preserve">  </w:t>
      </w:r>
      <w:r>
        <w:rPr>
          <w:rFonts w:hint="eastAsia"/>
        </w:rPr>
        <w:t>问题表现</w:t>
      </w:r>
      <w:bookmarkEnd w:id="61"/>
    </w:p>
    <w:p w14:paraId="0FDA149E" w14:textId="77777777" w:rsidR="00191278" w:rsidRDefault="00323DF1">
      <w:r>
        <w:rPr>
          <w:rFonts w:hint="eastAsia"/>
        </w:rPr>
        <w:t>Y</w:t>
      </w:r>
      <w:r>
        <w:rPr>
          <w:rFonts w:hint="eastAsia"/>
        </w:rPr>
        <w:t>冷冻设备公司虽然目前实力较弱，无法同实力较强的竞争对手展开对等的竞争，但是现在速冻食品行业发展迅速，每年会产生大量的新建和改造需求，市场仍有其可以生存的空间。并且</w:t>
      </w:r>
      <w:r>
        <w:rPr>
          <w:rFonts w:hint="eastAsia"/>
        </w:rPr>
        <w:t>Y</w:t>
      </w:r>
      <w:r>
        <w:rPr>
          <w:rFonts w:hint="eastAsia"/>
        </w:rPr>
        <w:t>冷冻设备公司具有其独特的竞争优势，使用得当仍然能使公司得到不少客户。</w:t>
      </w:r>
    </w:p>
    <w:p w14:paraId="3C55AACB" w14:textId="77777777" w:rsidR="00191278" w:rsidRDefault="00323DF1">
      <w:r>
        <w:rPr>
          <w:rFonts w:hint="eastAsia"/>
        </w:rPr>
        <w:t>而</w:t>
      </w:r>
      <w:r>
        <w:rPr>
          <w:rFonts w:hint="eastAsia"/>
        </w:rPr>
        <w:t>Y</w:t>
      </w:r>
      <w:r>
        <w:rPr>
          <w:rFonts w:hint="eastAsia"/>
        </w:rPr>
        <w:t>冷冻设备公司在</w:t>
      </w:r>
      <w:r>
        <w:rPr>
          <w:rFonts w:hint="eastAsia"/>
        </w:rPr>
        <w:t>进行营销活动时，一个关键的问题就是营销人员并不明确地知道该去哪里开发客户；哪些客户成交概率大，更容易成交，哪些客户成交概率小，不应该投入太多的精力。而缺乏足够的信息资源造成的直接后果就是，公司一边不知道应该在哪些客户上行动，在犹豫中错失机会，另一边却盲目地在一些并不适合的项目上投入大量的时间和精力，浪费公司资源。</w:t>
      </w:r>
    </w:p>
    <w:p w14:paraId="3D860CD5" w14:textId="77777777" w:rsidR="00191278" w:rsidRDefault="00323DF1">
      <w:pPr>
        <w:pStyle w:val="3"/>
        <w:spacing w:before="120"/>
      </w:pPr>
      <w:bookmarkStart w:id="62" w:name="_Toc90077487"/>
      <w:r>
        <w:rPr>
          <w:rFonts w:hint="eastAsia"/>
        </w:rPr>
        <w:t>3.3.2</w:t>
      </w:r>
      <w:r>
        <w:t xml:space="preserve">  </w:t>
      </w:r>
      <w:r>
        <w:rPr>
          <w:rFonts w:hint="eastAsia"/>
        </w:rPr>
        <w:t>成因分析</w:t>
      </w:r>
      <w:bookmarkEnd w:id="62"/>
    </w:p>
    <w:p w14:paraId="5AA70E1C" w14:textId="77777777" w:rsidR="00191278" w:rsidRDefault="00323DF1">
      <w:r>
        <w:rPr>
          <w:rFonts w:hint="eastAsia"/>
        </w:rPr>
        <w:t>通过对</w:t>
      </w:r>
      <w:r>
        <w:rPr>
          <w:rFonts w:hint="eastAsia"/>
        </w:rPr>
        <w:t>Y</w:t>
      </w:r>
      <w:r>
        <w:rPr>
          <w:rFonts w:hint="eastAsia"/>
        </w:rPr>
        <w:t>冷冻设备公司营销人员的调研结果可以看出，造成</w:t>
      </w:r>
      <w:r>
        <w:rPr>
          <w:rFonts w:hint="eastAsia"/>
        </w:rPr>
        <w:t>Y</w:t>
      </w:r>
      <w:r>
        <w:rPr>
          <w:rFonts w:hint="eastAsia"/>
        </w:rPr>
        <w:t>冷冻设备公司目标市场失焦问题的成因在于，营销人员在前期开展营销活动时，由于缺乏经验和市场信息，导致公司对市场情况了解不</w:t>
      </w:r>
      <w:r>
        <w:rPr>
          <w:rFonts w:hint="eastAsia"/>
        </w:rPr>
        <w:t>足，在目标市场的选择上，笼统地选择了产业密集的地区和易于接触的客户。虽然这样做可以更加迅速地接触到客户，从而获取大量的市场信息，但却因为客户情况各异因而需求差异很大，</w:t>
      </w:r>
      <w:r>
        <w:rPr>
          <w:rFonts w:hint="eastAsia"/>
        </w:rPr>
        <w:t>Y</w:t>
      </w:r>
      <w:r>
        <w:rPr>
          <w:rFonts w:hint="eastAsia"/>
        </w:rPr>
        <w:t>冷冻设备公司经常会缺乏合适的产品去满足客户的需求，自身的优势得不到发挥，在同竞争对手的竞争中处于劣势地位。</w:t>
      </w:r>
    </w:p>
    <w:p w14:paraId="55D533FE" w14:textId="77777777" w:rsidR="00191278" w:rsidRDefault="00323DF1">
      <w:pPr>
        <w:pStyle w:val="2"/>
        <w:spacing w:before="120"/>
      </w:pPr>
      <w:bookmarkStart w:id="63" w:name="_Toc90077488"/>
      <w:r>
        <w:rPr>
          <w:rFonts w:hint="eastAsia"/>
        </w:rPr>
        <w:t>3.4</w:t>
      </w:r>
      <w:r>
        <w:t xml:space="preserve">  </w:t>
      </w:r>
      <w:r>
        <w:rPr>
          <w:rFonts w:hint="eastAsia"/>
        </w:rPr>
        <w:t>营销策略问题及成因</w:t>
      </w:r>
      <w:bookmarkEnd w:id="63"/>
    </w:p>
    <w:p w14:paraId="6F387FB9" w14:textId="77777777" w:rsidR="00191278" w:rsidRDefault="00323DF1">
      <w:pPr>
        <w:pStyle w:val="3"/>
        <w:spacing w:before="120"/>
      </w:pPr>
      <w:bookmarkStart w:id="64" w:name="_Toc90077489"/>
      <w:r>
        <w:rPr>
          <w:rFonts w:hint="eastAsia"/>
        </w:rPr>
        <w:t>3.</w:t>
      </w:r>
      <w:r>
        <w:rPr>
          <w:rFonts w:hint="eastAsia"/>
          <w:strike/>
        </w:rPr>
        <w:t>4</w:t>
      </w:r>
      <w:r>
        <w:rPr>
          <w:rFonts w:hint="eastAsia"/>
        </w:rPr>
        <w:t>.1</w:t>
      </w:r>
      <w:r>
        <w:t xml:space="preserve">  </w:t>
      </w:r>
      <w:r>
        <w:rPr>
          <w:rFonts w:hint="eastAsia"/>
        </w:rPr>
        <w:t>营销策略问题的表现形式</w:t>
      </w:r>
      <w:bookmarkEnd w:id="64"/>
    </w:p>
    <w:p w14:paraId="6588BDFD" w14:textId="77777777" w:rsidR="00191278" w:rsidRDefault="00323DF1">
      <w:r>
        <w:rPr>
          <w:rFonts w:hint="eastAsia"/>
        </w:rPr>
        <w:t>由于</w:t>
      </w:r>
      <w:r>
        <w:rPr>
          <w:rFonts w:hint="eastAsia"/>
        </w:rPr>
        <w:t>Y</w:t>
      </w:r>
      <w:r>
        <w:rPr>
          <w:rFonts w:hint="eastAsia"/>
        </w:rPr>
        <w:t>冷冻设备公司一直缺乏系统性的营销策略，导致作者无法以既定框架来判断与评价其营销策略的制定与执行成效。因此，根据</w:t>
      </w:r>
      <w:r>
        <w:rPr>
          <w:rFonts w:hint="eastAsia"/>
        </w:rPr>
        <w:t>Y</w:t>
      </w:r>
      <w:r>
        <w:rPr>
          <w:rFonts w:hint="eastAsia"/>
        </w:rPr>
        <w:t>冷冻设备公司的经营特点，作者选择以</w:t>
      </w:r>
      <w:r>
        <w:t>4R</w:t>
      </w:r>
      <w:r>
        <w:rPr>
          <w:rFonts w:hint="eastAsia"/>
        </w:rPr>
        <w:t>策略为框架，分析</w:t>
      </w:r>
      <w:r>
        <w:rPr>
          <w:rFonts w:hint="eastAsia"/>
        </w:rPr>
        <w:t>Y</w:t>
      </w:r>
      <w:r>
        <w:rPr>
          <w:rFonts w:hint="eastAsia"/>
        </w:rPr>
        <w:t>冷冻设备公司的营销活动现状在此框架下的表现，并找出其问题背后的成因。</w:t>
      </w:r>
    </w:p>
    <w:p w14:paraId="49ED6E66"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客户需求理解不足</w:t>
      </w:r>
    </w:p>
    <w:p w14:paraId="34B11094" w14:textId="77777777" w:rsidR="00191278" w:rsidRDefault="00323DF1">
      <w:r>
        <w:rPr>
          <w:rFonts w:hint="eastAsia"/>
        </w:rPr>
        <w:t>Y</w:t>
      </w:r>
      <w:r>
        <w:rPr>
          <w:rFonts w:hint="eastAsia"/>
        </w:rPr>
        <w:t>冷冻设备公司在进行营销活动时，通常缺乏对客户需求的有效关联，具体体现在分析处理客户需求的流程过于主观和缺乏灵活性。面对客户提出的需求，公司会使用固定的格式将这些需求转化成选型计算的具体参数，这是韩国总部的标准流程，但是面对国内客户却并不适用</w:t>
      </w:r>
      <w:r>
        <w:rPr>
          <w:rFonts w:hint="eastAsia"/>
        </w:rPr>
        <w:t>，因为国内客户习惯以南通四方这类领军企业的标准型号作为参照，</w:t>
      </w:r>
      <w:r>
        <w:rPr>
          <w:rFonts w:hint="eastAsia"/>
        </w:rPr>
        <w:lastRenderedPageBreak/>
        <w:t>根据自己的实际情况调整功能和配置，而不是重新开始计算。因此，客户通常无法完全准确地提供一些公司想要的基础数据，导致选型计算出现偏差。并且客户的一些个性化需求，例如特殊的生产班制、生产环境、生产工艺，无法体现在数据上，导致方案缺乏针对性和实用性。</w:t>
      </w:r>
    </w:p>
    <w:p w14:paraId="07D5C939" w14:textId="77777777" w:rsidR="00191278" w:rsidRDefault="00323DF1">
      <w:r>
        <w:rPr>
          <w:rFonts w:hint="eastAsia"/>
        </w:rPr>
        <w:t>这导致了</w:t>
      </w:r>
      <w:r>
        <w:rPr>
          <w:rFonts w:hint="eastAsia"/>
        </w:rPr>
        <w:t>Y</w:t>
      </w:r>
      <w:r>
        <w:rPr>
          <w:rFonts w:hint="eastAsia"/>
        </w:rPr>
        <w:t>冷冻设备公司的方案并不符合客户的实际需求，一方面，在竞争不激烈的项目上，公司会主动添加一些功能，例如辅助除霜和喷淋系统，主观地认为客户会因为这些功能而提高对公司的评价，而事实上这些功能会增加客户的</w:t>
      </w:r>
      <w:r>
        <w:rPr>
          <w:rFonts w:hint="eastAsia"/>
        </w:rPr>
        <w:t>成本，且对于客户实际生产需求而言往往是过剩的，使得客户转而选择性价比更高的产品；而另一方面，在竞争激烈的项目上，公司又会过于保守，紧盯竞争对手方案，不敢提出自己的见解，使得设计方案雷同于竞争对手，缺乏完整的设计思路，导致客户质疑公司的专业性。</w:t>
      </w:r>
    </w:p>
    <w:p w14:paraId="2F953FD0"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回应客户需求速度过慢</w:t>
      </w:r>
    </w:p>
    <w:p w14:paraId="0BBDD992" w14:textId="77777777" w:rsidR="00191278" w:rsidRDefault="00323DF1">
      <w:r>
        <w:rPr>
          <w:rFonts w:hint="eastAsia"/>
        </w:rPr>
        <w:t>Y</w:t>
      </w:r>
      <w:r>
        <w:rPr>
          <w:rFonts w:hint="eastAsia"/>
        </w:rPr>
        <w:t>冷冻设备公司存在对市场变化反应过慢的问题，体现在市场活动流程繁琐消耗时间长，以及应对计划外的状况决策犹豫不果断。例如，市场人员得到了客户的需求之后，需要将信息反馈给设计人员，再经生产、采购、财务部门审核反馈给市场人员报总经理审批，确定最</w:t>
      </w:r>
      <w:r>
        <w:rPr>
          <w:rFonts w:hint="eastAsia"/>
        </w:rPr>
        <w:t>终的产品方案、工期、工艺、报价、付款条件发给客户。完成全部流程通常需要</w:t>
      </w:r>
      <w:r>
        <w:rPr>
          <w:rFonts w:hint="eastAsia"/>
        </w:rPr>
        <w:t>2</w:t>
      </w:r>
      <w:r>
        <w:rPr>
          <w:rFonts w:hint="eastAsia"/>
        </w:rPr>
        <w:t>、</w:t>
      </w:r>
      <w:r>
        <w:rPr>
          <w:rFonts w:hint="eastAsia"/>
        </w:rPr>
        <w:t>3</w:t>
      </w:r>
      <w:r>
        <w:rPr>
          <w:rFonts w:hint="eastAsia"/>
        </w:rPr>
        <w:t>天时间，遇到特殊定制内容还额外需要</w:t>
      </w:r>
      <w:r>
        <w:rPr>
          <w:rFonts w:hint="eastAsia"/>
        </w:rPr>
        <w:t>1</w:t>
      </w:r>
      <w:r>
        <w:rPr>
          <w:rFonts w:hint="eastAsia"/>
        </w:rPr>
        <w:t>周时间。这样的反应速度甚至要低于那些规模庞大、机构臃肿但经验丰富的竞争对手。又比如，市场人员依据市场实际情况提出的计划外的支出或者行动，通常需要多次开会讨论并由总经理做最终决策，往往导致贻误了行动的最佳时机。</w:t>
      </w:r>
    </w:p>
    <w:p w14:paraId="0D5062B3" w14:textId="77777777" w:rsidR="00191278" w:rsidRDefault="00191278"/>
    <w:p w14:paraId="5FE72A64" w14:textId="77777777" w:rsidR="00191278" w:rsidRDefault="00323DF1">
      <w:pPr>
        <w:jc w:val="center"/>
      </w:pPr>
      <w:r>
        <w:object w:dxaOrig="8400" w:dyaOrig="7400" w14:anchorId="464684A3">
          <v:shape id="_x0000_i1026" type="#_x0000_t75" style="width:420pt;height:370pt" o:ole="">
            <v:imagedata r:id="rId17" o:title=""/>
          </v:shape>
          <o:OLEObject Type="Embed" ProgID="Visio.Drawing.15" ShapeID="_x0000_i1026" DrawAspect="Content" ObjectID="_1700829577" r:id="rId18"/>
        </w:object>
      </w:r>
    </w:p>
    <w:p w14:paraId="42523577" w14:textId="77777777" w:rsidR="00191278" w:rsidRDefault="00323DF1">
      <w:pPr>
        <w:pStyle w:val="af9"/>
      </w:pPr>
      <w:r>
        <w:rPr>
          <w:rFonts w:hint="eastAsia"/>
        </w:rPr>
        <w:t>图</w:t>
      </w:r>
      <w:r>
        <w:rPr>
          <w:rFonts w:hint="eastAsia"/>
        </w:rPr>
        <w:t xml:space="preserve">3.1  </w:t>
      </w:r>
      <w:r>
        <w:rPr>
          <w:rFonts w:hint="eastAsia"/>
        </w:rPr>
        <w:t>需求响应流程</w:t>
      </w:r>
    </w:p>
    <w:p w14:paraId="66D9E8B9" w14:textId="38A2C261" w:rsidR="00191278" w:rsidRDefault="00323DF1">
      <w:pPr>
        <w:pStyle w:val="afb"/>
      </w:pPr>
      <w:r>
        <w:rPr>
          <w:rFonts w:hint="eastAsia"/>
        </w:rPr>
        <w:t>Fig</w:t>
      </w:r>
      <w:r>
        <w:t>.</w:t>
      </w:r>
      <w:r>
        <w:rPr>
          <w:rFonts w:hint="eastAsia"/>
        </w:rPr>
        <w:t xml:space="preserve"> 3.1  </w:t>
      </w:r>
      <w:r>
        <w:t xml:space="preserve">Demand </w:t>
      </w:r>
      <w:r w:rsidR="0059387E">
        <w:t>r</w:t>
      </w:r>
      <w:r>
        <w:t xml:space="preserve">esponse </w:t>
      </w:r>
      <w:r w:rsidR="0059387E">
        <w:t>p</w:t>
      </w:r>
      <w:r>
        <w:t>rocess</w:t>
      </w:r>
    </w:p>
    <w:p w14:paraId="50C200E2" w14:textId="77777777" w:rsidR="00191278" w:rsidRDefault="00191278"/>
    <w:p w14:paraId="3DA8CBB9"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客户关系缺乏建设</w:t>
      </w:r>
    </w:p>
    <w:p w14:paraId="0F9C4815" w14:textId="77777777" w:rsidR="00191278" w:rsidRDefault="00323DF1">
      <w:r>
        <w:rPr>
          <w:rFonts w:hint="eastAsia"/>
        </w:rPr>
        <w:t>Y</w:t>
      </w:r>
      <w:r>
        <w:rPr>
          <w:rFonts w:hint="eastAsia"/>
        </w:rPr>
        <w:t>冷冻设备公司在营销活动中，存在缺乏客户关系建设的问题。</w:t>
      </w:r>
      <w:r>
        <w:rPr>
          <w:rFonts w:hint="eastAsia"/>
        </w:rPr>
        <w:t>Y</w:t>
      </w:r>
      <w:r>
        <w:rPr>
          <w:rFonts w:hint="eastAsia"/>
        </w:rPr>
        <w:t>冷冻设备公司同其客户的关系往往始于签订合同而结束于回收全部款项，而对于前期和后期的客户关系则缺乏系统的管理和建设。</w:t>
      </w:r>
      <w:r>
        <w:rPr>
          <w:rFonts w:hint="eastAsia"/>
        </w:rPr>
        <w:t>Y</w:t>
      </w:r>
      <w:r>
        <w:rPr>
          <w:rFonts w:hint="eastAsia"/>
        </w:rPr>
        <w:t>冷冻设备公司对于那些短期内没有直接采购需求的客户缺乏兴趣，任何的投入对其来说都是一种时间和金钱的浪费，而对于那些已经合作过的客户，也缺乏主动维护关系的行动，以被动的设备维修保养为主。</w:t>
      </w:r>
    </w:p>
    <w:p w14:paraId="7986193A" w14:textId="77777777" w:rsidR="00191278" w:rsidRDefault="00323DF1">
      <w:r>
        <w:rPr>
          <w:rFonts w:hint="eastAsia"/>
        </w:rPr>
        <w:t>对于速冻设备行业来说，很多成规模的速冻食品公司已经有了长期合作的合作伙伴，今后速冻设备的扩产新增和改造替换也都大部分来自于这些规模较大的</w:t>
      </w:r>
      <w:r>
        <w:rPr>
          <w:rFonts w:hint="eastAsia"/>
        </w:rPr>
        <w:t>速冻食品公司，而前文也提到过，</w:t>
      </w:r>
      <w:r>
        <w:rPr>
          <w:rFonts w:hint="eastAsia"/>
        </w:rPr>
        <w:t>2019</w:t>
      </w:r>
      <w:r>
        <w:rPr>
          <w:rFonts w:hint="eastAsia"/>
        </w:rPr>
        <w:t>年至</w:t>
      </w:r>
      <w:r>
        <w:rPr>
          <w:rFonts w:hint="eastAsia"/>
        </w:rPr>
        <w:t>2025</w:t>
      </w:r>
      <w:r>
        <w:rPr>
          <w:rFonts w:hint="eastAsia"/>
        </w:rPr>
        <w:t>年期间，速冻设备市场的更换设备的需求甚至大过了</w:t>
      </w:r>
      <w:r>
        <w:rPr>
          <w:rFonts w:hint="eastAsia"/>
        </w:rPr>
        <w:lastRenderedPageBreak/>
        <w:t>扩产新增需求。在前期缺乏与客户沟通，后期缺乏与客户维护的情况下，</w:t>
      </w:r>
      <w:r>
        <w:rPr>
          <w:rFonts w:hint="eastAsia"/>
        </w:rPr>
        <w:t>Y</w:t>
      </w:r>
      <w:r>
        <w:rPr>
          <w:rFonts w:hint="eastAsia"/>
        </w:rPr>
        <w:t>冷冻设备公司无论是在新客户开发，还是在老客户复购上，都处于劣势地位。</w:t>
      </w:r>
    </w:p>
    <w:p w14:paraId="2882D0D7"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获取回报的能力不足</w:t>
      </w:r>
    </w:p>
    <w:p w14:paraId="3D928ADE" w14:textId="77777777" w:rsidR="00191278" w:rsidRDefault="00323DF1">
      <w:r>
        <w:rPr>
          <w:rFonts w:hint="eastAsia"/>
        </w:rPr>
        <w:t>用回报策略作为框架分析</w:t>
      </w:r>
      <w:r>
        <w:rPr>
          <w:rFonts w:hint="eastAsia"/>
        </w:rPr>
        <w:t>Y</w:t>
      </w:r>
      <w:r>
        <w:rPr>
          <w:rFonts w:hint="eastAsia"/>
        </w:rPr>
        <w:t>冷冻设备公司的营销活动，可以发现其存在获取回报能力不足的问题。具体表现在两个方面：</w:t>
      </w:r>
    </w:p>
    <w:p w14:paraId="39E63A6B" w14:textId="77777777" w:rsidR="00191278" w:rsidRDefault="00323DF1">
      <w:r>
        <w:rPr>
          <w:rFonts w:hint="eastAsia"/>
        </w:rPr>
        <w:t>一是缺乏对设备维保、升级等高附加值项目的推广。由于速冻设备投资金额大，使用寿命长，运转负荷大，且对食品生产工艺较为关键，因此客户在购买速冻设备之</w:t>
      </w:r>
      <w:r>
        <w:rPr>
          <w:rFonts w:hint="eastAsia"/>
        </w:rPr>
        <w:t>后存在大量的维护保养和性能升级的需求。而设备维保、升级项目所需成本低，远低于更换设备，并且可以有效提升设备的产出和经济性，因此不但可以为客户创造较大价值，并且由于维保、升级是基于设备本身，存在一定的壁垒，所以同样可以获取较高的利润。而</w:t>
      </w:r>
      <w:r>
        <w:rPr>
          <w:rFonts w:hint="eastAsia"/>
        </w:rPr>
        <w:t>Y</w:t>
      </w:r>
      <w:r>
        <w:rPr>
          <w:rFonts w:hint="eastAsia"/>
        </w:rPr>
        <w:t>冷冻设备公司并没有将推广高附加值项目列入到营销计划当中，推广活动缺乏流程支持，也缺少系统的解决方案呈现给客户。造成的结果是，</w:t>
      </w:r>
      <w:r>
        <w:rPr>
          <w:rFonts w:hint="eastAsia"/>
        </w:rPr>
        <w:t>Y</w:t>
      </w:r>
      <w:r>
        <w:rPr>
          <w:rFonts w:hint="eastAsia"/>
        </w:rPr>
        <w:t>冷冻设备公司将盈利的希望寄托在设备售价上，在激烈的竞争下，要么因高价格丧失竞争力，要么因同对手竞争而牺牲利润。</w:t>
      </w:r>
    </w:p>
    <w:p w14:paraId="505BF78F" w14:textId="77777777" w:rsidR="00191278" w:rsidRDefault="00323DF1">
      <w:r>
        <w:rPr>
          <w:rFonts w:hint="eastAsia"/>
        </w:rPr>
        <w:t>二是无效的费用支出过多。</w:t>
      </w:r>
      <w:r>
        <w:rPr>
          <w:rFonts w:hint="eastAsia"/>
        </w:rPr>
        <w:t>Y</w:t>
      </w:r>
      <w:r>
        <w:rPr>
          <w:rFonts w:hint="eastAsia"/>
        </w:rPr>
        <w:t>冷冻设备公司</w:t>
      </w:r>
      <w:r>
        <w:rPr>
          <w:rFonts w:hint="eastAsia"/>
        </w:rPr>
        <w:t>支出了过多的费用在不能够直接产生回报的事情上：在设备的外观上增加工艺，提升美观程度；在设备零部件上刻上公司的商标；定制显示屏</w:t>
      </w:r>
      <w:r>
        <w:rPr>
          <w:rFonts w:hint="eastAsia"/>
        </w:rPr>
        <w:t>U</w:t>
      </w:r>
      <w:r>
        <w:t>I</w:t>
      </w:r>
      <w:r>
        <w:rPr>
          <w:rFonts w:hint="eastAsia"/>
        </w:rPr>
        <w:t>界面；发货时过度包装；以及无效的拜访、推广活动。这些费用的支出并不能提升客户价值和公司利润，却推高了公司的成本。</w:t>
      </w:r>
    </w:p>
    <w:p w14:paraId="7334F6DF" w14:textId="77777777" w:rsidR="00191278" w:rsidRDefault="00323DF1">
      <w:pPr>
        <w:pStyle w:val="3"/>
        <w:spacing w:before="120"/>
      </w:pPr>
      <w:bookmarkStart w:id="65" w:name="_Toc90077490"/>
      <w:r>
        <w:rPr>
          <w:rFonts w:hint="eastAsia"/>
        </w:rPr>
        <w:t>3.4.2</w:t>
      </w:r>
      <w:r>
        <w:t xml:space="preserve">  </w:t>
      </w:r>
      <w:r>
        <w:rPr>
          <w:rFonts w:hint="eastAsia"/>
        </w:rPr>
        <w:t>营销策略问题成因分析</w:t>
      </w:r>
      <w:bookmarkEnd w:id="65"/>
    </w:p>
    <w:p w14:paraId="51EFC59E"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生产者视角导致公司忽视客户需求</w:t>
      </w:r>
    </w:p>
    <w:p w14:paraId="767D1AEF" w14:textId="77777777" w:rsidR="00191278" w:rsidRDefault="00323DF1">
      <w:r>
        <w:rPr>
          <w:rFonts w:hint="eastAsia"/>
        </w:rPr>
        <w:t>Y</w:t>
      </w:r>
      <w:r>
        <w:rPr>
          <w:rFonts w:hint="eastAsia"/>
        </w:rPr>
        <w:t>冷冻设备公司作为一家制造型企业，和其他同类型企业一样，习惯于以生产者的角度去对待客户需求。在这个视角下，企业理解客户需求的活动是片面的，将客户的需求与自身提供的产品或服务对号入座，只保留符合的</w:t>
      </w:r>
      <w:r>
        <w:rPr>
          <w:rFonts w:hint="eastAsia"/>
        </w:rPr>
        <w:t>部分，或者以竞争对手为锚，围绕竞争对手的产品或服务，针对其“弱点”进行有限地调整。而试图系统分析客户的活动往往被视为低效的、无关的、抽象的工作，企业内部也难以组织起团队用于承担这类活动。</w:t>
      </w:r>
    </w:p>
    <w:p w14:paraId="387F292D"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传统的组织架构导致团队行动僵化</w:t>
      </w:r>
    </w:p>
    <w:p w14:paraId="015B81FC" w14:textId="77777777" w:rsidR="00191278" w:rsidRDefault="00323DF1">
      <w:r>
        <w:rPr>
          <w:rFonts w:hint="eastAsia"/>
        </w:rPr>
        <w:t>造成</w:t>
      </w:r>
      <w:r>
        <w:rPr>
          <w:rFonts w:hint="eastAsia"/>
        </w:rPr>
        <w:t>Y</w:t>
      </w:r>
      <w:r>
        <w:rPr>
          <w:rFonts w:hint="eastAsia"/>
        </w:rPr>
        <w:t>冷冻设备公司的反应速度过慢的根源在于其以传统金字塔型为结构的组织架构，这种结构虽然方便组织和管理，但容易造成部门之间的责任分摊以至于造成企业整体的决策和行动的效率低下。在这样的组织架构下，各个部门都追求自身的绩效而非整体的结果，以至于各个部门的员工宁愿保证工作结果的正确无误而牺</w:t>
      </w:r>
      <w:r>
        <w:rPr>
          <w:rFonts w:hint="eastAsia"/>
        </w:rPr>
        <w:t>牲响应时间，也</w:t>
      </w:r>
      <w:r>
        <w:rPr>
          <w:rFonts w:hint="eastAsia"/>
        </w:rPr>
        <w:lastRenderedPageBreak/>
        <w:t>不愿意为了快速回应客户给出模糊的且会被追责的结果。而责任分摊带来的工作惯性即使总经理亲自干预也难以扭转。</w:t>
      </w:r>
    </w:p>
    <w:p w14:paraId="2E9663D5"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以产定销的商业模式导致公司缺乏建设客户关系的耐心</w:t>
      </w:r>
    </w:p>
    <w:p w14:paraId="5A80C090" w14:textId="77777777" w:rsidR="00191278" w:rsidRDefault="00323DF1">
      <w:r>
        <w:rPr>
          <w:rFonts w:hint="eastAsia"/>
        </w:rPr>
        <w:t>Y</w:t>
      </w:r>
      <w:r>
        <w:rPr>
          <w:rFonts w:hint="eastAsia"/>
        </w:rPr>
        <w:t>冷冻设备公司作为一家制造业企业，在以“先生产后销售”的模式经营。在这个模式下，需求被看作是使产品能够销售出去的因素，客户被看作是购买产品的卖家。因此，当客户的需求不能够在短时间内形成产品销售时，这些需求不被认为是值得关注的事情；而当客户与企业交易过后，也往往意味着流程的结束，企业要将注意力转移到新一轮产品销售上面。</w:t>
      </w:r>
    </w:p>
    <w:p w14:paraId="18684605"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缺乏客户导向思维导致公司选择了错误的方向投入资源</w:t>
      </w:r>
    </w:p>
    <w:p w14:paraId="7352E69C" w14:textId="77777777" w:rsidR="00191278" w:rsidRDefault="00323DF1">
      <w:r>
        <w:rPr>
          <w:rFonts w:hint="eastAsia"/>
        </w:rPr>
        <w:t>造成这一问题的原因在于，</w:t>
      </w:r>
      <w:r>
        <w:t>Y</w:t>
      </w:r>
      <w:r>
        <w:rPr>
          <w:rFonts w:hint="eastAsia"/>
        </w:rPr>
        <w:t>冷冻设备公司希望通过提升产品质量和外观，提高企业知名度的方式来打造品牌，通过品牌的影响力来促进产品销售，获得盈利。但是，提升质量和外观并不能直接提升设备的产出和经济性，无法为客户创造价值，企业知名度在速冻食品行业也并非客户关注的重点。以这些方式难以真正有效地塑造品牌，反而浪费了公司的资源，提高了公司的成本。因此这些方式并不能为</w:t>
      </w:r>
      <w:r>
        <w:rPr>
          <w:rFonts w:hint="eastAsia"/>
        </w:rPr>
        <w:t>Y</w:t>
      </w:r>
      <w:r>
        <w:rPr>
          <w:rFonts w:hint="eastAsia"/>
        </w:rPr>
        <w:t>冷冻设备公司直接带来回报。</w:t>
      </w:r>
    </w:p>
    <w:p w14:paraId="4E65E2BC" w14:textId="77777777" w:rsidR="00191278" w:rsidRDefault="00323DF1">
      <w:pPr>
        <w:pStyle w:val="2"/>
        <w:spacing w:before="120"/>
      </w:pPr>
      <w:bookmarkStart w:id="66" w:name="_Toc90077491"/>
      <w:r>
        <w:rPr>
          <w:rFonts w:hint="eastAsia"/>
        </w:rPr>
        <w:t>3.5</w:t>
      </w:r>
      <w:r>
        <w:t xml:space="preserve">  </w:t>
      </w:r>
      <w:r>
        <w:rPr>
          <w:rFonts w:hint="eastAsia"/>
        </w:rPr>
        <w:t>问题分析总结</w:t>
      </w:r>
      <w:bookmarkEnd w:id="66"/>
    </w:p>
    <w:p w14:paraId="35B82E13" w14:textId="77777777" w:rsidR="00191278" w:rsidRDefault="00323DF1">
      <w:r>
        <w:rPr>
          <w:rFonts w:hint="eastAsia"/>
        </w:rPr>
        <w:t>通过对</w:t>
      </w:r>
      <w:r>
        <w:rPr>
          <w:rFonts w:hint="eastAsia"/>
        </w:rPr>
        <w:t>Y</w:t>
      </w:r>
      <w:r>
        <w:rPr>
          <w:rFonts w:hint="eastAsia"/>
        </w:rPr>
        <w:t>冷冻设备公司营销问题的分析，可见其存在两个主要</w:t>
      </w:r>
      <w:r>
        <w:rPr>
          <w:rFonts w:hint="eastAsia"/>
        </w:rPr>
        <w:t>方面问题：</w:t>
      </w:r>
    </w:p>
    <w:p w14:paraId="75CC5854" w14:textId="77777777" w:rsidR="00191278" w:rsidRDefault="00323DF1">
      <w:r>
        <w:rPr>
          <w:rFonts w:hint="eastAsia"/>
        </w:rPr>
        <w:t>一是在公司成立之初，便缺乏对市场的调研和分析，试图采用边打边学的方式来不断试错，找到目标市场。但由于速冻机市场的特性，这种试错方式周期太长，代价太大，并不适合</w:t>
      </w:r>
      <w:r>
        <w:rPr>
          <w:rFonts w:hint="eastAsia"/>
        </w:rPr>
        <w:t>Y</w:t>
      </w:r>
      <w:r>
        <w:rPr>
          <w:rFonts w:hint="eastAsia"/>
        </w:rPr>
        <w:t>冷冻设备公司使用，因此需要通过市场调研和规范的分析来确定目标市场和市场定位。</w:t>
      </w:r>
    </w:p>
    <w:p w14:paraId="3B658F05" w14:textId="77777777" w:rsidR="00191278" w:rsidRDefault="00323DF1">
      <w:r>
        <w:rPr>
          <w:rFonts w:hint="eastAsia"/>
        </w:rPr>
        <w:t>二是在</w:t>
      </w:r>
      <w:r>
        <w:t>4R</w:t>
      </w:r>
      <w:r>
        <w:rPr>
          <w:rFonts w:hint="eastAsia"/>
        </w:rPr>
        <w:t>策略作为框架的分析下，可以看出</w:t>
      </w:r>
      <w:r>
        <w:rPr>
          <w:rFonts w:hint="eastAsia"/>
        </w:rPr>
        <w:t>Y</w:t>
      </w:r>
      <w:r>
        <w:rPr>
          <w:rFonts w:hint="eastAsia"/>
        </w:rPr>
        <w:t>冷冻设备公司采取了一种不适合自身情况的理念来指导营销活动，这一理念来自于以生产者为本位的思维惯性，但是在</w:t>
      </w:r>
      <w:r>
        <w:rPr>
          <w:rFonts w:hint="eastAsia"/>
        </w:rPr>
        <w:t>Y</w:t>
      </w:r>
      <w:r>
        <w:rPr>
          <w:rFonts w:hint="eastAsia"/>
        </w:rPr>
        <w:t>冷冻设备公司不具备主导与客户之间的供求关系的情况下，这种生产者本位的理念产生了诸多的问题，最终伤害到了自身的利益。</w:t>
      </w:r>
      <w:r>
        <w:rPr>
          <w:rFonts w:hint="eastAsia"/>
        </w:rPr>
        <w:t>因此，</w:t>
      </w:r>
      <w:r>
        <w:rPr>
          <w:rFonts w:hint="eastAsia"/>
        </w:rPr>
        <w:t>Y</w:t>
      </w:r>
      <w:r>
        <w:rPr>
          <w:rFonts w:hint="eastAsia"/>
        </w:rPr>
        <w:t>冷冻设备公司需要通过重新梳理营销策略并搭配可操作性强的措施和保障来解决目前的营销问题。</w:t>
      </w:r>
    </w:p>
    <w:p w14:paraId="422C7A13" w14:textId="77777777" w:rsidR="00191278" w:rsidRDefault="00323DF1">
      <w:pPr>
        <w:rPr>
          <w:rFonts w:ascii="Cambria" w:eastAsia="黑体" w:hAnsi="Cambria"/>
          <w:kern w:val="32"/>
          <w:sz w:val="32"/>
          <w:szCs w:val="32"/>
        </w:rPr>
      </w:pPr>
      <w:r>
        <w:br w:type="page"/>
      </w:r>
    </w:p>
    <w:p w14:paraId="3F53FAC7" w14:textId="77777777" w:rsidR="00191278" w:rsidRDefault="00323DF1">
      <w:pPr>
        <w:pStyle w:val="1"/>
        <w:spacing w:after="240"/>
      </w:pPr>
      <w:bookmarkStart w:id="67" w:name="_Toc90077492"/>
      <w:r>
        <w:rPr>
          <w:rFonts w:hint="eastAsia"/>
        </w:rPr>
        <w:lastRenderedPageBreak/>
        <w:t>4</w:t>
      </w:r>
      <w:r>
        <w:t xml:space="preserve">  </w:t>
      </w:r>
      <w:r>
        <w:rPr>
          <w:rFonts w:hint="eastAsia"/>
        </w:rPr>
        <w:t>Y</w:t>
      </w:r>
      <w:r>
        <w:rPr>
          <w:rFonts w:hint="eastAsia"/>
        </w:rPr>
        <w:t>冷冻设备公司营销环境分析</w:t>
      </w:r>
      <w:bookmarkEnd w:id="67"/>
    </w:p>
    <w:p w14:paraId="13C86FE6" w14:textId="77777777" w:rsidR="00191278" w:rsidRDefault="00323DF1">
      <w:pPr>
        <w:pStyle w:val="2"/>
        <w:spacing w:before="120"/>
      </w:pPr>
      <w:bookmarkStart w:id="68" w:name="_Toc90077493"/>
      <w:r>
        <w:rPr>
          <w:rFonts w:hint="eastAsia"/>
        </w:rPr>
        <w:t>4.1</w:t>
      </w:r>
      <w:r>
        <w:t xml:space="preserve">  </w:t>
      </w:r>
      <w:r>
        <w:rPr>
          <w:rFonts w:hint="eastAsia"/>
        </w:rPr>
        <w:t>宏观环境分析</w:t>
      </w:r>
      <w:bookmarkEnd w:id="68"/>
    </w:p>
    <w:p w14:paraId="0B798899" w14:textId="77777777" w:rsidR="00191278" w:rsidRDefault="00323DF1">
      <w:pPr>
        <w:pStyle w:val="3"/>
        <w:spacing w:before="120"/>
      </w:pPr>
      <w:bookmarkStart w:id="69" w:name="_Toc90077494"/>
      <w:r>
        <w:rPr>
          <w:rFonts w:hint="eastAsia"/>
        </w:rPr>
        <w:t>4.1.1</w:t>
      </w:r>
      <w:r>
        <w:t xml:space="preserve">  </w:t>
      </w:r>
      <w:r>
        <w:rPr>
          <w:rFonts w:hint="eastAsia"/>
        </w:rPr>
        <w:t>政策环境分析</w:t>
      </w:r>
      <w:bookmarkEnd w:id="69"/>
    </w:p>
    <w:p w14:paraId="507A1858" w14:textId="77777777" w:rsidR="00191278" w:rsidRDefault="00323DF1">
      <w:r>
        <w:rPr>
          <w:rFonts w:hint="eastAsia"/>
        </w:rPr>
        <w:t>速冻机因为其产品特性，即将常温未冻结的食品转变成速冻食品，使得速冻机衔接了食品加工和冷链物流两大领域，同时受两个行业的政策影响。而速冻机只是冷链行业中的一个分支行业，因此</w:t>
      </w:r>
      <w:r>
        <w:rPr>
          <w:rFonts w:hint="eastAsia"/>
        </w:rPr>
        <w:t>Y</w:t>
      </w:r>
      <w:r>
        <w:rPr>
          <w:rFonts w:hint="eastAsia"/>
        </w:rPr>
        <w:t>冷冻设备公司的政策环境主要由速冻食品行业政策和冷链行业政策组成，其中，速冻食品行业政策近年来已达到相对规范的水平，未来预计也会保持稳定，而政策变化的影响较</w:t>
      </w:r>
      <w:r>
        <w:rPr>
          <w:rFonts w:hint="eastAsia"/>
        </w:rPr>
        <w:t>大的，当属国家对于冷链行业出台的相关政策。</w:t>
      </w:r>
    </w:p>
    <w:p w14:paraId="7704BBBC" w14:textId="77777777" w:rsidR="00191278" w:rsidRDefault="00323DF1">
      <w:r>
        <w:rPr>
          <w:rFonts w:hint="eastAsia"/>
        </w:rPr>
        <w:t>2017</w:t>
      </w:r>
      <w:r>
        <w:rPr>
          <w:rFonts w:hint="eastAsia"/>
        </w:rPr>
        <w:t>年</w:t>
      </w:r>
      <w:r>
        <w:rPr>
          <w:rFonts w:hint="eastAsia"/>
        </w:rPr>
        <w:t>4</w:t>
      </w:r>
      <w:r>
        <w:rPr>
          <w:rFonts w:hint="eastAsia"/>
        </w:rPr>
        <w:t>月</w:t>
      </w:r>
      <w:r>
        <w:rPr>
          <w:rFonts w:hint="eastAsia"/>
        </w:rPr>
        <w:t>21</w:t>
      </w:r>
      <w:r>
        <w:rPr>
          <w:rFonts w:hint="eastAsia"/>
        </w:rPr>
        <w:t>日，国务院办公厅印发《关于加快发展冷链物流保障食品安全促进消费升级的意见》</w:t>
      </w:r>
      <w:r>
        <w:rPr>
          <w:rFonts w:hint="eastAsia"/>
          <w:shd w:val="clear" w:color="auto" w:fill="FFFFFF"/>
        </w:rPr>
        <w:t>（以下简称《意见》）</w:t>
      </w:r>
      <w:r>
        <w:rPr>
          <w:rFonts w:hint="eastAsia"/>
        </w:rPr>
        <w:t>，部署推动冷链物流行业健康发展，保障生鲜农产品和食品消费安全。《意见》旨在通过加快发展冷链物流，构建高标准的现代冷链物流体系，以保障食品安全质量。</w:t>
      </w:r>
      <w:r>
        <w:t xml:space="preserve"> </w:t>
      </w:r>
    </w:p>
    <w:p w14:paraId="0BA31E5A" w14:textId="77777777" w:rsidR="00191278" w:rsidRDefault="00191278"/>
    <w:p w14:paraId="0BD00A56" w14:textId="77777777" w:rsidR="00191278" w:rsidRDefault="00323DF1">
      <w:pPr>
        <w:pStyle w:val="af9"/>
      </w:pPr>
      <w:r>
        <w:rPr>
          <w:rFonts w:hint="eastAsia"/>
        </w:rPr>
        <w:t>表</w:t>
      </w:r>
      <w:r>
        <w:rPr>
          <w:rFonts w:hint="eastAsia"/>
        </w:rPr>
        <w:t xml:space="preserve">4.1  </w:t>
      </w:r>
      <w:r>
        <w:rPr>
          <w:rFonts w:hint="eastAsia"/>
        </w:rPr>
        <w:t>政策内容</w:t>
      </w:r>
    </w:p>
    <w:p w14:paraId="47293C17" w14:textId="77777777" w:rsidR="00191278" w:rsidRDefault="00323DF1">
      <w:pPr>
        <w:pStyle w:val="afb"/>
      </w:pPr>
      <w:r>
        <w:rPr>
          <w:rFonts w:hint="eastAsia"/>
        </w:rPr>
        <w:t xml:space="preserve">Table. 4.1  </w:t>
      </w:r>
      <w:r>
        <w:t xml:space="preserve">Policy </w:t>
      </w:r>
      <w:r>
        <w:rPr>
          <w:rFonts w:hint="eastAsia"/>
        </w:rPr>
        <w:t>c</w:t>
      </w:r>
      <w:r>
        <w:t>ontent</w:t>
      </w:r>
    </w:p>
    <w:tbl>
      <w:tblPr>
        <w:tblStyle w:val="11"/>
        <w:tblW w:w="9070" w:type="dxa"/>
        <w:tblLook w:val="04A0" w:firstRow="1" w:lastRow="0" w:firstColumn="1" w:lastColumn="0" w:noHBand="0" w:noVBand="1"/>
      </w:tblPr>
      <w:tblGrid>
        <w:gridCol w:w="1701"/>
        <w:gridCol w:w="4820"/>
        <w:gridCol w:w="2549"/>
      </w:tblGrid>
      <w:tr w:rsidR="00191278" w14:paraId="2C138099" w14:textId="77777777" w:rsidTr="00191278">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right w:val="nil"/>
            </w:tcBorders>
            <w:noWrap/>
          </w:tcPr>
          <w:p w14:paraId="13F316B3" w14:textId="77777777" w:rsidR="00191278" w:rsidRDefault="00323DF1">
            <w:pPr>
              <w:ind w:firstLineChars="0" w:firstLine="0"/>
              <w:jc w:val="center"/>
              <w:rPr>
                <w:sz w:val="21"/>
                <w:szCs w:val="16"/>
              </w:rPr>
            </w:pPr>
            <w:r>
              <w:rPr>
                <w:rFonts w:hint="eastAsia"/>
                <w:i w:val="0"/>
                <w:iCs w:val="0"/>
                <w:sz w:val="21"/>
                <w:szCs w:val="16"/>
              </w:rPr>
              <w:t>措施</w:t>
            </w:r>
          </w:p>
        </w:tc>
        <w:tc>
          <w:tcPr>
            <w:tcW w:w="4820" w:type="dxa"/>
            <w:tcBorders>
              <w:top w:val="single" w:sz="4" w:space="0" w:color="auto"/>
              <w:left w:val="nil"/>
            </w:tcBorders>
            <w:noWrap/>
          </w:tcPr>
          <w:p w14:paraId="6FBA8A6B" w14:textId="77777777" w:rsidR="00191278" w:rsidRDefault="00323DF1">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16"/>
              </w:rPr>
            </w:pPr>
            <w:r>
              <w:rPr>
                <w:rFonts w:hint="eastAsia"/>
                <w:i w:val="0"/>
                <w:iCs w:val="0"/>
                <w:sz w:val="21"/>
                <w:szCs w:val="16"/>
              </w:rPr>
              <w:t>内容</w:t>
            </w:r>
          </w:p>
        </w:tc>
        <w:tc>
          <w:tcPr>
            <w:tcW w:w="2549" w:type="dxa"/>
            <w:tcBorders>
              <w:top w:val="single" w:sz="4" w:space="0" w:color="auto"/>
              <w:left w:val="nil"/>
            </w:tcBorders>
          </w:tcPr>
          <w:p w14:paraId="625D3051" w14:textId="77777777" w:rsidR="00191278" w:rsidRDefault="00323DF1">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16"/>
              </w:rPr>
            </w:pPr>
            <w:r>
              <w:rPr>
                <w:rFonts w:hint="eastAsia"/>
                <w:i w:val="0"/>
                <w:iCs w:val="0"/>
                <w:sz w:val="21"/>
                <w:szCs w:val="16"/>
              </w:rPr>
              <w:t>影响</w:t>
            </w:r>
          </w:p>
        </w:tc>
      </w:tr>
      <w:tr w:rsidR="00191278" w14:paraId="45C0036B"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right w:val="nil"/>
            </w:tcBorders>
            <w:noWrap/>
          </w:tcPr>
          <w:p w14:paraId="03393A03" w14:textId="77777777" w:rsidR="00191278" w:rsidRDefault="00323DF1">
            <w:pPr>
              <w:ind w:firstLineChars="0" w:firstLine="0"/>
              <w:jc w:val="center"/>
              <w:rPr>
                <w:sz w:val="21"/>
                <w:szCs w:val="16"/>
              </w:rPr>
            </w:pPr>
            <w:r>
              <w:rPr>
                <w:rFonts w:hint="eastAsia"/>
                <w:sz w:val="21"/>
                <w:szCs w:val="16"/>
                <w:shd w:val="clear" w:color="auto" w:fill="FFFFFF"/>
              </w:rPr>
              <w:t>健全冷链物流标准和服务规范体系</w:t>
            </w:r>
          </w:p>
        </w:tc>
        <w:tc>
          <w:tcPr>
            <w:tcW w:w="4820" w:type="dxa"/>
            <w:tcBorders>
              <w:top w:val="single" w:sz="4" w:space="0" w:color="auto"/>
              <w:left w:val="nil"/>
            </w:tcBorders>
            <w:noWrap/>
          </w:tcPr>
          <w:p w14:paraId="4573430E"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hint="eastAsia"/>
                <w:sz w:val="21"/>
                <w:szCs w:val="16"/>
              </w:rPr>
              <w:t>系统梳理和修订完善现行冷链物流各类标准，抓紧制定实施一批强制性标准。针对重要管理环节研究建立冷链物流服务管理规范，建立冷链物流全程温度记录制度</w:t>
            </w:r>
          </w:p>
        </w:tc>
        <w:tc>
          <w:tcPr>
            <w:tcW w:w="2549" w:type="dxa"/>
            <w:tcBorders>
              <w:top w:val="single" w:sz="4" w:space="0" w:color="auto"/>
              <w:left w:val="nil"/>
            </w:tcBorders>
          </w:tcPr>
          <w:p w14:paraId="71E0523E"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hint="eastAsia"/>
                <w:sz w:val="21"/>
                <w:szCs w:val="16"/>
              </w:rPr>
              <w:t>直接，速冻机的冻结温度目前缺乏规范，未来有可能因此建立规范</w:t>
            </w:r>
          </w:p>
        </w:tc>
      </w:tr>
      <w:tr w:rsidR="00191278" w14:paraId="439F7A0E"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701" w:type="dxa"/>
            <w:tcBorders>
              <w:right w:val="nil"/>
            </w:tcBorders>
            <w:noWrap/>
          </w:tcPr>
          <w:p w14:paraId="724FF31D" w14:textId="77777777" w:rsidR="00191278" w:rsidRDefault="00323DF1">
            <w:pPr>
              <w:ind w:firstLineChars="0" w:firstLine="0"/>
              <w:jc w:val="center"/>
              <w:rPr>
                <w:sz w:val="21"/>
                <w:szCs w:val="16"/>
              </w:rPr>
            </w:pPr>
            <w:r>
              <w:rPr>
                <w:rFonts w:hint="eastAsia"/>
                <w:sz w:val="21"/>
                <w:szCs w:val="16"/>
                <w:shd w:val="clear" w:color="auto" w:fill="FFFFFF"/>
              </w:rPr>
              <w:t>完善冷链物流基础设施网络</w:t>
            </w:r>
          </w:p>
        </w:tc>
        <w:tc>
          <w:tcPr>
            <w:tcW w:w="4820" w:type="dxa"/>
            <w:tcBorders>
              <w:left w:val="nil"/>
            </w:tcBorders>
            <w:noWrap/>
          </w:tcPr>
          <w:p w14:paraId="002E982D"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hint="eastAsia"/>
                <w:sz w:val="21"/>
                <w:szCs w:val="16"/>
              </w:rPr>
              <w:t>加强对冷链物流基础设施建设的统筹规划，逐步构建覆盖全国主要产地和消费地的冷链物流基础设施网络。健全冷链物流标准化设施设备和监控设施体系</w:t>
            </w:r>
          </w:p>
        </w:tc>
        <w:tc>
          <w:tcPr>
            <w:tcW w:w="2549" w:type="dxa"/>
            <w:tcBorders>
              <w:left w:val="nil"/>
            </w:tcBorders>
          </w:tcPr>
          <w:p w14:paraId="1690948C"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hint="eastAsia"/>
                <w:sz w:val="21"/>
                <w:szCs w:val="16"/>
              </w:rPr>
              <w:t>间接，冷链物流发展可以促进速冻食品生产和流通</w:t>
            </w:r>
          </w:p>
        </w:tc>
      </w:tr>
      <w:tr w:rsidR="00191278" w14:paraId="20F29546"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701" w:type="dxa"/>
            <w:tcBorders>
              <w:right w:val="nil"/>
            </w:tcBorders>
            <w:noWrap/>
          </w:tcPr>
          <w:p w14:paraId="581A3FF6" w14:textId="77777777" w:rsidR="00191278" w:rsidRDefault="00323DF1">
            <w:pPr>
              <w:ind w:firstLineChars="0" w:firstLine="0"/>
              <w:jc w:val="center"/>
              <w:rPr>
                <w:sz w:val="21"/>
                <w:szCs w:val="16"/>
                <w:shd w:val="clear" w:color="auto" w:fill="FFFFFF"/>
              </w:rPr>
            </w:pPr>
            <w:r>
              <w:rPr>
                <w:rFonts w:ascii="宋体" w:hAnsi="宋体" w:hint="eastAsia"/>
                <w:sz w:val="21"/>
                <w:szCs w:val="16"/>
              </w:rPr>
              <w:t>鼓励冷链物流企业经营创新</w:t>
            </w:r>
          </w:p>
        </w:tc>
        <w:tc>
          <w:tcPr>
            <w:tcW w:w="4820" w:type="dxa"/>
            <w:tcBorders>
              <w:left w:val="nil"/>
            </w:tcBorders>
            <w:noWrap/>
          </w:tcPr>
          <w:p w14:paraId="02149A5C"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ascii="宋体" w:hAnsi="宋体" w:hint="eastAsia"/>
                <w:sz w:val="21"/>
                <w:szCs w:val="16"/>
              </w:rPr>
              <w:t>推动冷链物流服务由基础服务向增值服务延伸，鼓励冷链共同配送、“生鲜电商</w:t>
            </w:r>
            <w:r>
              <w:rPr>
                <w:rFonts w:ascii="宋体" w:hAnsi="宋体" w:hint="eastAsia"/>
                <w:sz w:val="21"/>
                <w:szCs w:val="16"/>
              </w:rPr>
              <w:t>+</w:t>
            </w:r>
            <w:r>
              <w:rPr>
                <w:rFonts w:ascii="宋体" w:hAnsi="宋体" w:hint="eastAsia"/>
                <w:sz w:val="21"/>
                <w:szCs w:val="16"/>
              </w:rPr>
              <w:t>冷链宅配”等经营模式创新，鼓励冷链物流平台企业为小微企业、农业合作社等创业创新提供支撑</w:t>
            </w:r>
          </w:p>
        </w:tc>
        <w:tc>
          <w:tcPr>
            <w:tcW w:w="2549" w:type="dxa"/>
            <w:tcBorders>
              <w:left w:val="nil"/>
            </w:tcBorders>
          </w:tcPr>
          <w:p w14:paraId="6B7274AA"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ascii="宋体" w:hAnsi="宋体" w:hint="eastAsia"/>
                <w:sz w:val="21"/>
                <w:szCs w:val="16"/>
              </w:rPr>
              <w:t>间接，模式创新支撑更多关于速冻食品的创业创新</w:t>
            </w:r>
          </w:p>
        </w:tc>
      </w:tr>
      <w:tr w:rsidR="00191278" w14:paraId="6157D5FA"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right w:val="nil"/>
            </w:tcBorders>
            <w:noWrap/>
          </w:tcPr>
          <w:p w14:paraId="15555E0C" w14:textId="77777777" w:rsidR="00191278" w:rsidRDefault="00323DF1">
            <w:pPr>
              <w:ind w:firstLineChars="0" w:firstLine="0"/>
              <w:jc w:val="center"/>
              <w:rPr>
                <w:sz w:val="21"/>
                <w:szCs w:val="16"/>
                <w:shd w:val="clear" w:color="auto" w:fill="FFFFFF"/>
              </w:rPr>
            </w:pPr>
            <w:r>
              <w:rPr>
                <w:rFonts w:ascii="宋体" w:hAnsi="宋体" w:hint="eastAsia"/>
                <w:sz w:val="21"/>
                <w:szCs w:val="16"/>
              </w:rPr>
              <w:t>提升冷链物流信息化水平</w:t>
            </w:r>
          </w:p>
        </w:tc>
        <w:tc>
          <w:tcPr>
            <w:tcW w:w="4820" w:type="dxa"/>
            <w:tcBorders>
              <w:left w:val="nil"/>
              <w:bottom w:val="single" w:sz="4" w:space="0" w:color="auto"/>
            </w:tcBorders>
            <w:noWrap/>
          </w:tcPr>
          <w:p w14:paraId="0705AE02"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ascii="宋体" w:hAnsi="宋体" w:hint="eastAsia"/>
                <w:sz w:val="21"/>
                <w:szCs w:val="16"/>
              </w:rPr>
              <w:t>加强先进信息技术应用，大力发展“互联网</w:t>
            </w:r>
            <w:r>
              <w:rPr>
                <w:rFonts w:ascii="宋体" w:hAnsi="宋体" w:hint="eastAsia"/>
                <w:sz w:val="21"/>
                <w:szCs w:val="16"/>
              </w:rPr>
              <w:t>+</w:t>
            </w:r>
            <w:r>
              <w:rPr>
                <w:rFonts w:ascii="宋体" w:hAnsi="宋体" w:hint="eastAsia"/>
                <w:sz w:val="21"/>
                <w:szCs w:val="16"/>
              </w:rPr>
              <w:t>”冷链物流，提高冷链资源综合利用率。推动构建全国性、区域性冷链物流公共信息服务和质量安全追溯平台</w:t>
            </w:r>
          </w:p>
        </w:tc>
        <w:tc>
          <w:tcPr>
            <w:tcW w:w="2549" w:type="dxa"/>
            <w:tcBorders>
              <w:left w:val="nil"/>
              <w:bottom w:val="single" w:sz="4" w:space="0" w:color="auto"/>
            </w:tcBorders>
          </w:tcPr>
          <w:p w14:paraId="7FF12650"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16"/>
              </w:rPr>
            </w:pPr>
            <w:r>
              <w:rPr>
                <w:rFonts w:ascii="宋体" w:hAnsi="宋体" w:hint="eastAsia"/>
                <w:sz w:val="21"/>
                <w:szCs w:val="16"/>
              </w:rPr>
              <w:t>直接，促进速冻机的信息化水平，创造速冻机信息化改造的需求</w:t>
            </w:r>
          </w:p>
        </w:tc>
      </w:tr>
    </w:tbl>
    <w:p w14:paraId="01B8CF09" w14:textId="77777777" w:rsidR="00191278" w:rsidRDefault="00323DF1">
      <w:pPr>
        <w:pStyle w:val="af9"/>
      </w:pPr>
      <w:r>
        <w:rPr>
          <w:rFonts w:hint="eastAsia"/>
        </w:rPr>
        <w:lastRenderedPageBreak/>
        <w:t>表</w:t>
      </w:r>
      <w:r>
        <w:rPr>
          <w:rFonts w:hint="eastAsia"/>
        </w:rPr>
        <w:t xml:space="preserve">4.1 </w:t>
      </w:r>
      <w:r>
        <w:t xml:space="preserve"> </w:t>
      </w:r>
      <w:r>
        <w:rPr>
          <w:rFonts w:hint="eastAsia"/>
        </w:rPr>
        <w:t>续</w:t>
      </w:r>
    </w:p>
    <w:p w14:paraId="29EB3F5F" w14:textId="77777777" w:rsidR="00191278" w:rsidRDefault="00323DF1">
      <w:pPr>
        <w:pStyle w:val="afb"/>
      </w:pPr>
      <w:r>
        <w:rPr>
          <w:rFonts w:hint="eastAsia"/>
        </w:rPr>
        <w:t>Table. 4.1</w:t>
      </w:r>
      <w:r>
        <w:t xml:space="preserve">  </w:t>
      </w:r>
      <w:r>
        <w:rPr>
          <w:rFonts w:hint="eastAsia"/>
        </w:rPr>
        <w:t>Cont</w:t>
      </w:r>
    </w:p>
    <w:tbl>
      <w:tblPr>
        <w:tblStyle w:val="11"/>
        <w:tblW w:w="9070" w:type="dxa"/>
        <w:jc w:val="center"/>
        <w:tblLook w:val="04A0" w:firstRow="1" w:lastRow="0" w:firstColumn="1" w:lastColumn="0" w:noHBand="0" w:noVBand="1"/>
      </w:tblPr>
      <w:tblGrid>
        <w:gridCol w:w="1701"/>
        <w:gridCol w:w="4820"/>
        <w:gridCol w:w="2549"/>
      </w:tblGrid>
      <w:tr w:rsidR="00191278" w14:paraId="5CB5FA38" w14:textId="77777777" w:rsidTr="00191278">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right w:val="nil"/>
            </w:tcBorders>
            <w:noWrap/>
          </w:tcPr>
          <w:p w14:paraId="40EAF4B5" w14:textId="77777777" w:rsidR="00191278" w:rsidRDefault="00323DF1">
            <w:pPr>
              <w:ind w:firstLineChars="0" w:firstLine="0"/>
              <w:jc w:val="center"/>
              <w:rPr>
                <w:rFonts w:ascii="宋体" w:hAnsi="宋体"/>
                <w:sz w:val="21"/>
                <w:szCs w:val="16"/>
              </w:rPr>
            </w:pPr>
            <w:r>
              <w:rPr>
                <w:rFonts w:ascii="宋体" w:hAnsi="宋体" w:hint="eastAsia"/>
                <w:i w:val="0"/>
                <w:iCs w:val="0"/>
                <w:sz w:val="21"/>
                <w:szCs w:val="16"/>
              </w:rPr>
              <w:t>措施</w:t>
            </w:r>
          </w:p>
        </w:tc>
        <w:tc>
          <w:tcPr>
            <w:tcW w:w="4820" w:type="dxa"/>
            <w:tcBorders>
              <w:top w:val="single" w:sz="4" w:space="0" w:color="auto"/>
              <w:left w:val="nil"/>
            </w:tcBorders>
            <w:noWrap/>
          </w:tcPr>
          <w:p w14:paraId="10BAA264" w14:textId="77777777" w:rsidR="00191278" w:rsidRDefault="00323DF1">
            <w:pPr>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i w:val="0"/>
                <w:iCs w:val="0"/>
                <w:sz w:val="21"/>
                <w:szCs w:val="16"/>
              </w:rPr>
              <w:t>内容</w:t>
            </w:r>
          </w:p>
        </w:tc>
        <w:tc>
          <w:tcPr>
            <w:tcW w:w="2549" w:type="dxa"/>
            <w:tcBorders>
              <w:top w:val="single" w:sz="4" w:space="0" w:color="auto"/>
              <w:left w:val="nil"/>
            </w:tcBorders>
          </w:tcPr>
          <w:p w14:paraId="62F4999D" w14:textId="77777777" w:rsidR="00191278" w:rsidRDefault="00323DF1">
            <w:pPr>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i w:val="0"/>
                <w:iCs w:val="0"/>
                <w:sz w:val="21"/>
                <w:szCs w:val="16"/>
              </w:rPr>
              <w:t>影响</w:t>
            </w:r>
          </w:p>
        </w:tc>
      </w:tr>
      <w:tr w:rsidR="00191278" w14:paraId="333FF5FA" w14:textId="77777777" w:rsidTr="00191278">
        <w:trPr>
          <w:trHeight w:val="289"/>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nil"/>
            </w:tcBorders>
            <w:noWrap/>
          </w:tcPr>
          <w:p w14:paraId="4C4D1C8C" w14:textId="77777777" w:rsidR="00191278" w:rsidRDefault="00323DF1">
            <w:pPr>
              <w:ind w:firstLineChars="0" w:firstLine="0"/>
              <w:jc w:val="center"/>
              <w:rPr>
                <w:rFonts w:ascii="宋体" w:hAnsi="宋体"/>
                <w:sz w:val="21"/>
                <w:szCs w:val="16"/>
              </w:rPr>
            </w:pPr>
            <w:r>
              <w:rPr>
                <w:rFonts w:ascii="宋体" w:hAnsi="宋体" w:hint="eastAsia"/>
                <w:sz w:val="21"/>
                <w:szCs w:val="16"/>
                <w:shd w:val="clear" w:color="auto" w:fill="FFFFFF"/>
              </w:rPr>
              <w:t>加快冷链物流技术装备创新和应用</w:t>
            </w:r>
          </w:p>
        </w:tc>
        <w:tc>
          <w:tcPr>
            <w:tcW w:w="4820" w:type="dxa"/>
            <w:tcBorders>
              <w:left w:val="nil"/>
            </w:tcBorders>
            <w:noWrap/>
          </w:tcPr>
          <w:p w14:paraId="454CF768"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sz w:val="21"/>
                <w:szCs w:val="16"/>
              </w:rPr>
              <w:t>加强基础性研究以及核心技术工艺等的自主研发，加速淘汰不规范、高能耗的冷库和冷藏运输车辆，提高冷藏运输车辆专业化、轻量化水平，推广标准冷藏集装箱</w:t>
            </w:r>
          </w:p>
        </w:tc>
        <w:tc>
          <w:tcPr>
            <w:tcW w:w="2549" w:type="dxa"/>
            <w:tcBorders>
              <w:left w:val="nil"/>
            </w:tcBorders>
          </w:tcPr>
          <w:p w14:paraId="34BC34BD"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sz w:val="21"/>
                <w:szCs w:val="16"/>
              </w:rPr>
              <w:t>直接，淘汰作为速冻机替代品的速冻库，促进企业更新速冻机</w:t>
            </w:r>
          </w:p>
        </w:tc>
      </w:tr>
      <w:tr w:rsidR="00191278" w14:paraId="63DB7692" w14:textId="77777777" w:rsidTr="00191278">
        <w:trPr>
          <w:trHeight w:val="289"/>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nil"/>
            </w:tcBorders>
            <w:noWrap/>
          </w:tcPr>
          <w:p w14:paraId="37CC3DF4" w14:textId="77777777" w:rsidR="00191278" w:rsidRDefault="00323DF1">
            <w:pPr>
              <w:ind w:firstLineChars="0" w:firstLine="0"/>
              <w:jc w:val="center"/>
              <w:rPr>
                <w:rFonts w:ascii="宋体" w:hAnsi="宋体"/>
                <w:sz w:val="21"/>
                <w:szCs w:val="16"/>
                <w:shd w:val="clear" w:color="auto" w:fill="FFFFFF"/>
              </w:rPr>
            </w:pPr>
            <w:r>
              <w:rPr>
                <w:rFonts w:ascii="宋体" w:hAnsi="宋体" w:hint="eastAsia"/>
                <w:sz w:val="21"/>
                <w:szCs w:val="16"/>
                <w:shd w:val="clear" w:color="auto" w:fill="FFFFFF"/>
              </w:rPr>
              <w:t>加大行业监管力度</w:t>
            </w:r>
          </w:p>
        </w:tc>
        <w:tc>
          <w:tcPr>
            <w:tcW w:w="4820" w:type="dxa"/>
            <w:tcBorders>
              <w:left w:val="nil"/>
            </w:tcBorders>
            <w:noWrap/>
          </w:tcPr>
          <w:p w14:paraId="31719415"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sz w:val="21"/>
                <w:szCs w:val="16"/>
                <w:shd w:val="clear" w:color="auto" w:fill="FFFFFF"/>
              </w:rPr>
              <w:t>将从源头至终端的冷链物流全链条纳入监管范围，建立冷链物流企业信用记录，加强信用信息共享和应用</w:t>
            </w:r>
          </w:p>
        </w:tc>
        <w:tc>
          <w:tcPr>
            <w:tcW w:w="2549" w:type="dxa"/>
            <w:tcBorders>
              <w:left w:val="nil"/>
            </w:tcBorders>
          </w:tcPr>
          <w:p w14:paraId="6D4AA652"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sz w:val="21"/>
                <w:szCs w:val="16"/>
              </w:rPr>
              <w:t>直接，促进企业使用严格的冻结标准，提高市场对速冻机的性能要求</w:t>
            </w:r>
          </w:p>
        </w:tc>
      </w:tr>
      <w:tr w:rsidR="00191278" w14:paraId="4697B0B2" w14:textId="77777777" w:rsidTr="00191278">
        <w:trPr>
          <w:trHeight w:val="289"/>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nil"/>
              <w:right w:val="nil"/>
            </w:tcBorders>
            <w:noWrap/>
          </w:tcPr>
          <w:p w14:paraId="7560B6B2" w14:textId="77777777" w:rsidR="00191278" w:rsidRDefault="00323DF1">
            <w:pPr>
              <w:ind w:firstLineChars="0" w:firstLine="0"/>
              <w:jc w:val="center"/>
              <w:rPr>
                <w:rFonts w:ascii="宋体" w:hAnsi="宋体"/>
                <w:sz w:val="21"/>
                <w:szCs w:val="16"/>
                <w:shd w:val="clear" w:color="auto" w:fill="FFFFFF"/>
              </w:rPr>
            </w:pPr>
            <w:r>
              <w:rPr>
                <w:rFonts w:ascii="宋体" w:hAnsi="宋体" w:hint="eastAsia"/>
                <w:sz w:val="21"/>
                <w:szCs w:val="16"/>
                <w:shd w:val="clear" w:color="auto" w:fill="FFFFFF"/>
              </w:rPr>
              <w:t>创新管理体制机制</w:t>
            </w:r>
          </w:p>
        </w:tc>
        <w:tc>
          <w:tcPr>
            <w:tcW w:w="4820" w:type="dxa"/>
            <w:tcBorders>
              <w:left w:val="nil"/>
              <w:bottom w:val="nil"/>
            </w:tcBorders>
            <w:noWrap/>
          </w:tcPr>
          <w:p w14:paraId="1A4DCDF1"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shd w:val="clear" w:color="auto" w:fill="FFFFFF"/>
              </w:rPr>
            </w:pPr>
            <w:r>
              <w:rPr>
                <w:rFonts w:ascii="宋体" w:hAnsi="宋体" w:hint="eastAsia"/>
                <w:sz w:val="21"/>
                <w:szCs w:val="16"/>
                <w:shd w:val="clear" w:color="auto" w:fill="FFFFFF"/>
              </w:rPr>
              <w:t>进一步简化冷链物流企业设立和开展业务的行政审批事项办理程序，加快建设开放统一的全国性冷链物流市场。利用信息化手段完善现有监管方式，加强事中事后监管</w:t>
            </w:r>
          </w:p>
        </w:tc>
        <w:tc>
          <w:tcPr>
            <w:tcW w:w="2549" w:type="dxa"/>
            <w:tcBorders>
              <w:left w:val="nil"/>
              <w:bottom w:val="nil"/>
            </w:tcBorders>
          </w:tcPr>
          <w:p w14:paraId="35E25305"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rPr>
            </w:pPr>
            <w:r>
              <w:rPr>
                <w:rFonts w:ascii="宋体" w:hAnsi="宋体" w:hint="eastAsia"/>
                <w:sz w:val="21"/>
                <w:szCs w:val="16"/>
                <w:shd w:val="clear" w:color="auto" w:fill="FFFFFF"/>
              </w:rPr>
              <w:t>间接，冷链物流发展可以促进速冻食品生产和流通</w:t>
            </w:r>
          </w:p>
        </w:tc>
      </w:tr>
      <w:tr w:rsidR="00191278" w14:paraId="75E8FE41" w14:textId="77777777" w:rsidTr="00191278">
        <w:trPr>
          <w:trHeight w:val="289"/>
          <w:jc w:val="center"/>
        </w:trPr>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4" w:space="0" w:color="auto"/>
              <w:right w:val="nil"/>
            </w:tcBorders>
            <w:noWrap/>
          </w:tcPr>
          <w:p w14:paraId="44627A40" w14:textId="77777777" w:rsidR="00191278" w:rsidRDefault="00323DF1">
            <w:pPr>
              <w:ind w:firstLineChars="0" w:firstLine="0"/>
              <w:jc w:val="center"/>
              <w:rPr>
                <w:rFonts w:ascii="宋体" w:hAnsi="宋体"/>
                <w:sz w:val="21"/>
                <w:szCs w:val="16"/>
                <w:shd w:val="clear" w:color="auto" w:fill="FFFFFF"/>
              </w:rPr>
            </w:pPr>
            <w:r>
              <w:rPr>
                <w:rFonts w:ascii="宋体" w:hAnsi="宋体" w:hint="eastAsia"/>
                <w:sz w:val="21"/>
                <w:szCs w:val="16"/>
                <w:shd w:val="clear" w:color="auto" w:fill="FFFFFF"/>
              </w:rPr>
              <w:t>完善政策支持体系</w:t>
            </w:r>
          </w:p>
        </w:tc>
        <w:tc>
          <w:tcPr>
            <w:tcW w:w="4820" w:type="dxa"/>
            <w:tcBorders>
              <w:top w:val="nil"/>
              <w:left w:val="nil"/>
              <w:bottom w:val="single" w:sz="4" w:space="0" w:color="auto"/>
            </w:tcBorders>
            <w:noWrap/>
          </w:tcPr>
          <w:p w14:paraId="10F8BE12"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16"/>
                <w:shd w:val="clear" w:color="auto" w:fill="FFFFFF"/>
              </w:rPr>
            </w:pPr>
            <w:r>
              <w:rPr>
                <w:rFonts w:ascii="宋体" w:hAnsi="宋体" w:hint="eastAsia"/>
                <w:sz w:val="21"/>
                <w:szCs w:val="16"/>
                <w:shd w:val="clear" w:color="auto" w:fill="FFFFFF"/>
              </w:rPr>
              <w:t>继续执行鲜活农产品“绿色通道”政策，完善和优化城市配送冷藏运输车辆的通行和停靠管理措施，探索鼓励社会资本通过设立产业发展基金等多种方式参与投资建设</w:t>
            </w:r>
          </w:p>
        </w:tc>
        <w:tc>
          <w:tcPr>
            <w:tcW w:w="2549" w:type="dxa"/>
            <w:tcBorders>
              <w:top w:val="nil"/>
              <w:left w:val="nil"/>
              <w:bottom w:val="single" w:sz="4" w:space="0" w:color="auto"/>
            </w:tcBorders>
          </w:tcPr>
          <w:p w14:paraId="31A083B1" w14:textId="77777777" w:rsidR="00191278" w:rsidRDefault="00323DF1">
            <w:pPr>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olor w:val="333333"/>
                <w:sz w:val="21"/>
                <w:szCs w:val="16"/>
                <w:shd w:val="clear" w:color="auto" w:fill="FFFFFF"/>
              </w:rPr>
            </w:pPr>
            <w:r>
              <w:rPr>
                <w:rFonts w:ascii="宋体" w:hAnsi="宋体" w:hint="eastAsia"/>
                <w:sz w:val="21"/>
                <w:szCs w:val="16"/>
              </w:rPr>
              <w:t>间接，冷链物流发展可以促进速冻食品生产和流通</w:t>
            </w:r>
          </w:p>
        </w:tc>
      </w:tr>
    </w:tbl>
    <w:p w14:paraId="066F0578" w14:textId="77777777" w:rsidR="00191278" w:rsidRDefault="00191278"/>
    <w:p w14:paraId="6C3177D3" w14:textId="77777777" w:rsidR="00191278" w:rsidRDefault="00323DF1">
      <w:pPr>
        <w:pStyle w:val="3"/>
        <w:spacing w:before="120"/>
      </w:pPr>
      <w:bookmarkStart w:id="70" w:name="_Toc90077495"/>
      <w:r>
        <w:rPr>
          <w:rFonts w:hint="eastAsia"/>
        </w:rPr>
        <w:t>4.1.2</w:t>
      </w:r>
      <w:r>
        <w:t xml:space="preserve">  </w:t>
      </w:r>
      <w:r>
        <w:rPr>
          <w:rFonts w:hint="eastAsia"/>
        </w:rPr>
        <w:t>经济环境分析</w:t>
      </w:r>
      <w:bookmarkEnd w:id="70"/>
    </w:p>
    <w:p w14:paraId="40CED270"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经济增长带动下游行业发展</w:t>
      </w:r>
    </w:p>
    <w:p w14:paraId="596BE508" w14:textId="77777777" w:rsidR="00191278" w:rsidRDefault="00323DF1">
      <w:r>
        <w:rPr>
          <w:rFonts w:hint="eastAsia"/>
        </w:rPr>
        <w:t>从发达国家的趋势来看，随着经济发展，国民收入水平随之增高，使得速冻食品的需求量随之逐渐增长。将给</w:t>
      </w:r>
      <w:r>
        <w:rPr>
          <w:rFonts w:hint="eastAsia"/>
        </w:rPr>
        <w:t>Y</w:t>
      </w:r>
      <w:r>
        <w:rPr>
          <w:rFonts w:hint="eastAsia"/>
        </w:rPr>
        <w:t>冷冻设备公司的下游行业，也就是速冻食品行业带来良好的发展机遇，促使速冻食品行业不断地加大投资、扩建生产项目，扩充产能，为</w:t>
      </w:r>
      <w:r>
        <w:t>Y</w:t>
      </w:r>
      <w:r>
        <w:t>冷冻设备公司</w:t>
      </w:r>
      <w:r>
        <w:rPr>
          <w:rFonts w:hint="eastAsia"/>
        </w:rPr>
        <w:t>带来广阔市场空间。</w:t>
      </w:r>
    </w:p>
    <w:p w14:paraId="1B3E55A6" w14:textId="77777777" w:rsidR="00191278" w:rsidRDefault="00323DF1">
      <w:r>
        <w:rPr>
          <w:rFonts w:hint="eastAsia"/>
        </w:rPr>
        <w:t>如图</w:t>
      </w:r>
      <w:r>
        <w:rPr>
          <w:rFonts w:hint="eastAsia"/>
        </w:rPr>
        <w:t>4.1</w:t>
      </w:r>
      <w:r>
        <w:rPr>
          <w:rFonts w:hint="eastAsia"/>
        </w:rPr>
        <w:t>所示，</w:t>
      </w:r>
      <w:r>
        <w:rPr>
          <w:rFonts w:hint="eastAsia"/>
        </w:rPr>
        <w:t>2020</w:t>
      </w:r>
      <w:r>
        <w:rPr>
          <w:rFonts w:hint="eastAsia"/>
        </w:rPr>
        <w:t>年我国</w:t>
      </w:r>
      <w:r>
        <w:rPr>
          <w:rFonts w:hint="eastAsia"/>
        </w:rPr>
        <w:t>G</w:t>
      </w:r>
      <w:r>
        <w:t>DP</w:t>
      </w:r>
      <w:r>
        <w:rPr>
          <w:rFonts w:hint="eastAsia"/>
        </w:rPr>
        <w:t>达</w:t>
      </w:r>
      <w:r>
        <w:rPr>
          <w:rFonts w:hint="eastAsia"/>
        </w:rPr>
        <w:t>14.72</w:t>
      </w:r>
      <w:r>
        <w:rPr>
          <w:rFonts w:hint="eastAsia"/>
        </w:rPr>
        <w:t>万亿美元，而国内速冻食品行业市场规模也达到了</w:t>
      </w:r>
      <w:r>
        <w:rPr>
          <w:rFonts w:hint="eastAsia"/>
        </w:rPr>
        <w:t>1467</w:t>
      </w:r>
      <w:r>
        <w:rPr>
          <w:rFonts w:hint="eastAsia"/>
        </w:rPr>
        <w:t>亿元人民币，速冻食品行业规模会随着经济发展而继续发展。</w:t>
      </w:r>
    </w:p>
    <w:p w14:paraId="416890CE" w14:textId="77777777" w:rsidR="00191278" w:rsidRDefault="00191278"/>
    <w:p w14:paraId="6387FDF5" w14:textId="77777777" w:rsidR="00191278" w:rsidRDefault="00323DF1">
      <w:pPr>
        <w:jc w:val="center"/>
      </w:pPr>
      <w:r>
        <w:rPr>
          <w:rFonts w:hint="eastAsia"/>
          <w:noProof/>
        </w:rPr>
        <w:lastRenderedPageBreak/>
        <w:drawing>
          <wp:inline distT="0" distB="0" distL="0" distR="0" wp14:anchorId="1A5B416D" wp14:editId="39E9AEC4">
            <wp:extent cx="4978400" cy="3200400"/>
            <wp:effectExtent l="0" t="0" r="1270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1DC3A01" w14:textId="1CA61A39" w:rsidR="00EF0756" w:rsidRPr="00EF0756" w:rsidRDefault="00EF0756" w:rsidP="00EF0756">
      <w:pPr>
        <w:pStyle w:val="af9"/>
        <w:rPr>
          <w:rFonts w:hint="eastAsia"/>
        </w:rPr>
      </w:pPr>
      <w:r>
        <w:rPr>
          <w:rFonts w:hint="eastAsia"/>
        </w:rPr>
        <w:t>数据来源：国家统计局，东北证券股份有限公司</w:t>
      </w:r>
    </w:p>
    <w:p w14:paraId="73269903" w14:textId="20D4E184" w:rsidR="00191278" w:rsidRDefault="00323DF1">
      <w:pPr>
        <w:pStyle w:val="af9"/>
      </w:pPr>
      <w:r>
        <w:rPr>
          <w:rFonts w:hint="eastAsia"/>
        </w:rPr>
        <w:t>图</w:t>
      </w:r>
      <w:r>
        <w:rPr>
          <w:rFonts w:hint="eastAsia"/>
        </w:rPr>
        <w:t xml:space="preserve">4.1  </w:t>
      </w:r>
      <w:r>
        <w:rPr>
          <w:rFonts w:hint="eastAsia"/>
        </w:rPr>
        <w:t>中国</w:t>
      </w:r>
      <w:r>
        <w:rPr>
          <w:rFonts w:hint="eastAsia"/>
        </w:rPr>
        <w:t>G</w:t>
      </w:r>
      <w:r>
        <w:t>DP</w:t>
      </w:r>
      <w:r>
        <w:rPr>
          <w:rFonts w:hint="eastAsia"/>
        </w:rPr>
        <w:t>增长与速冻食品行业增长</w:t>
      </w:r>
    </w:p>
    <w:p w14:paraId="2AC8EF58" w14:textId="77777777" w:rsidR="00191278" w:rsidRDefault="00323DF1">
      <w:pPr>
        <w:pStyle w:val="afb"/>
      </w:pPr>
      <w:r>
        <w:rPr>
          <w:rFonts w:hint="eastAsia"/>
        </w:rPr>
        <w:t xml:space="preserve">Fig. 4.1  </w:t>
      </w:r>
      <w:r>
        <w:t>China's GDP grow</w:t>
      </w:r>
      <w:r>
        <w:t>th and frozen food industry growth</w:t>
      </w:r>
    </w:p>
    <w:p w14:paraId="0E2E70EA" w14:textId="77777777" w:rsidR="00191278" w:rsidRDefault="00191278">
      <w:pPr>
        <w:pStyle w:val="af9"/>
      </w:pPr>
    </w:p>
    <w:p w14:paraId="26AE7D7A" w14:textId="77777777" w:rsidR="00191278" w:rsidRDefault="00323DF1">
      <w:r>
        <w:rPr>
          <w:rFonts w:hint="eastAsia"/>
        </w:rPr>
        <w:t>（</w:t>
      </w:r>
      <w:r>
        <w:rPr>
          <w:rFonts w:hint="eastAsia"/>
        </w:rPr>
        <w:t>2</w:t>
      </w:r>
      <w:r>
        <w:rPr>
          <w:rFonts w:hint="eastAsia"/>
        </w:rPr>
        <w:t>）</w:t>
      </w:r>
      <w:r>
        <w:rPr>
          <w:rFonts w:hint="eastAsia"/>
        </w:rPr>
        <w:t xml:space="preserve"> </w:t>
      </w:r>
      <w:r>
        <w:t xml:space="preserve"> </w:t>
      </w:r>
      <w:r>
        <w:rPr>
          <w:rFonts w:hint="eastAsia"/>
        </w:rPr>
        <w:t>对比发达国家，下游行业发展潜力巨大</w:t>
      </w:r>
    </w:p>
    <w:p w14:paraId="0F107B34" w14:textId="77777777" w:rsidR="00191278" w:rsidRDefault="00323DF1">
      <w:r>
        <w:rPr>
          <w:rFonts w:hint="eastAsia"/>
        </w:rPr>
        <w:t>目前，美国已经成为世界上速冻食品产量最大、人均消费量最高的国家，年产量达</w:t>
      </w:r>
      <w:r>
        <w:rPr>
          <w:rFonts w:hint="eastAsia"/>
        </w:rPr>
        <w:t xml:space="preserve"> 2000 </w:t>
      </w:r>
      <w:r>
        <w:rPr>
          <w:rFonts w:hint="eastAsia"/>
        </w:rPr>
        <w:t>万吨，品种超</w:t>
      </w:r>
      <w:r>
        <w:rPr>
          <w:rFonts w:hint="eastAsia"/>
        </w:rPr>
        <w:t xml:space="preserve">3000 </w:t>
      </w:r>
      <w:r>
        <w:rPr>
          <w:rFonts w:hint="eastAsia"/>
        </w:rPr>
        <w:t>种，人均年消费量在</w:t>
      </w:r>
      <w:r>
        <w:rPr>
          <w:rFonts w:hint="eastAsia"/>
        </w:rPr>
        <w:t xml:space="preserve"> 60 </w:t>
      </w:r>
      <w:r>
        <w:rPr>
          <w:rFonts w:hint="eastAsia"/>
        </w:rPr>
        <w:t>千克以上，速冻食品占据整个食品行业的</w:t>
      </w:r>
      <w:r>
        <w:rPr>
          <w:rFonts w:hint="eastAsia"/>
        </w:rPr>
        <w:t xml:space="preserve"> 60%-70%</w:t>
      </w:r>
      <w:r>
        <w:rPr>
          <w:rFonts w:hint="eastAsia"/>
        </w:rPr>
        <w:t>。欧洲速冻食品的消费仅次于美国，年消费量超</w:t>
      </w:r>
      <w:r>
        <w:rPr>
          <w:rFonts w:hint="eastAsia"/>
        </w:rPr>
        <w:t xml:space="preserve"> 1000 </w:t>
      </w:r>
      <w:r>
        <w:rPr>
          <w:rFonts w:hint="eastAsia"/>
        </w:rPr>
        <w:t>万吨，人均年消费量</w:t>
      </w:r>
      <w:r>
        <w:rPr>
          <w:rFonts w:hint="eastAsia"/>
        </w:rPr>
        <w:t xml:space="preserve"> 30-40 </w:t>
      </w:r>
      <w:r>
        <w:rPr>
          <w:rFonts w:hint="eastAsia"/>
        </w:rPr>
        <w:t>千克。日本是世界速冻食品的第三大消费市场，亚洲第一大消费市场，年消费量超</w:t>
      </w:r>
      <w:r>
        <w:rPr>
          <w:rFonts w:hint="eastAsia"/>
        </w:rPr>
        <w:t xml:space="preserve"> 300 </w:t>
      </w:r>
      <w:r>
        <w:rPr>
          <w:rFonts w:hint="eastAsia"/>
        </w:rPr>
        <w:t>万吨，品种超</w:t>
      </w:r>
      <w:r>
        <w:rPr>
          <w:rFonts w:hint="eastAsia"/>
        </w:rPr>
        <w:t xml:space="preserve"> 3000 </w:t>
      </w:r>
      <w:r>
        <w:rPr>
          <w:rFonts w:hint="eastAsia"/>
        </w:rPr>
        <w:t>种，仅烹饪调制食品就多达</w:t>
      </w:r>
      <w:r>
        <w:rPr>
          <w:rFonts w:hint="eastAsia"/>
        </w:rPr>
        <w:t xml:space="preserve"> 2400 </w:t>
      </w:r>
      <w:r>
        <w:rPr>
          <w:rFonts w:hint="eastAsia"/>
        </w:rPr>
        <w:t>余种。目前，我国速冻食品人均消费量不到美国的</w:t>
      </w:r>
      <w:r>
        <w:rPr>
          <w:rFonts w:hint="eastAsia"/>
        </w:rPr>
        <w:t xml:space="preserve"> 1/6</w:t>
      </w:r>
      <w:r>
        <w:rPr>
          <w:rFonts w:hint="eastAsia"/>
        </w:rPr>
        <w:t>，是欧洲的</w:t>
      </w:r>
      <w:r>
        <w:rPr>
          <w:rFonts w:hint="eastAsia"/>
        </w:rPr>
        <w:t xml:space="preserve"> 1/4</w:t>
      </w:r>
      <w:r>
        <w:rPr>
          <w:rFonts w:hint="eastAsia"/>
        </w:rPr>
        <w:t>，日本的</w:t>
      </w:r>
      <w:r>
        <w:rPr>
          <w:rFonts w:hint="eastAsia"/>
        </w:rPr>
        <w:t xml:space="preserve"> 1/2</w:t>
      </w:r>
      <w:r>
        <w:rPr>
          <w:rFonts w:hint="eastAsia"/>
        </w:rPr>
        <w:t>，未来随着速冻食品接受程度提高，配套基础设施逐渐成熟，我国速冻食品行业对标海外仍有两倍以上空间。而速冻食品行业现有产能难以满足未来市场需求，因此可以预计未来市场对速冻机的需求仍将持续。</w:t>
      </w:r>
    </w:p>
    <w:p w14:paraId="0653311E" w14:textId="77777777" w:rsidR="00191278" w:rsidRDefault="00323DF1">
      <w:pPr>
        <w:jc w:val="center"/>
      </w:pPr>
      <w:r>
        <w:rPr>
          <w:rFonts w:hint="eastAsia"/>
          <w:noProof/>
        </w:rPr>
        <w:lastRenderedPageBreak/>
        <w:drawing>
          <wp:inline distT="0" distB="0" distL="0" distR="0" wp14:anchorId="54E26992" wp14:editId="0CF8F41D">
            <wp:extent cx="4622800" cy="3200400"/>
            <wp:effectExtent l="0" t="0" r="635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C0782F4" w14:textId="1311C6E8" w:rsidR="00EF0756" w:rsidRPr="00EF0756" w:rsidRDefault="00EF0756" w:rsidP="00EF0756">
      <w:pPr>
        <w:pStyle w:val="af9"/>
        <w:rPr>
          <w:rFonts w:hint="eastAsia"/>
        </w:rPr>
      </w:pPr>
      <w:r>
        <w:rPr>
          <w:rFonts w:hint="eastAsia"/>
        </w:rPr>
        <w:t>数据来源：东北证券股份有限公司</w:t>
      </w:r>
    </w:p>
    <w:p w14:paraId="408FFA5B" w14:textId="66245CC3" w:rsidR="00191278" w:rsidRDefault="00323DF1">
      <w:pPr>
        <w:pStyle w:val="af9"/>
      </w:pPr>
      <w:r>
        <w:rPr>
          <w:rFonts w:hint="eastAsia"/>
        </w:rPr>
        <w:t>图</w:t>
      </w:r>
      <w:r>
        <w:rPr>
          <w:rFonts w:hint="eastAsia"/>
        </w:rPr>
        <w:t xml:space="preserve">4.2  </w:t>
      </w:r>
      <w:r>
        <w:rPr>
          <w:rFonts w:hint="eastAsia"/>
        </w:rPr>
        <w:t>人均速冻食品消费量对比</w:t>
      </w:r>
    </w:p>
    <w:p w14:paraId="6E844036" w14:textId="77777777" w:rsidR="00191278" w:rsidRDefault="00323DF1">
      <w:pPr>
        <w:pStyle w:val="afb"/>
      </w:pPr>
      <w:r>
        <w:rPr>
          <w:rFonts w:hint="eastAsia"/>
        </w:rPr>
        <w:t xml:space="preserve">Fig. 4.2  </w:t>
      </w:r>
      <w:r>
        <w:t>Comparison of froze</w:t>
      </w:r>
      <w:r>
        <w:t>n food consumption per capita</w:t>
      </w:r>
    </w:p>
    <w:p w14:paraId="37A73B0A" w14:textId="77777777" w:rsidR="00191278" w:rsidRDefault="00191278">
      <w:pPr>
        <w:pStyle w:val="af9"/>
      </w:pPr>
    </w:p>
    <w:p w14:paraId="2590CE18" w14:textId="77777777" w:rsidR="00191278" w:rsidRDefault="00323DF1">
      <w:pPr>
        <w:pStyle w:val="3"/>
        <w:spacing w:before="120"/>
      </w:pPr>
      <w:bookmarkStart w:id="71" w:name="_Toc90077496"/>
      <w:r>
        <w:rPr>
          <w:rFonts w:hint="eastAsia"/>
        </w:rPr>
        <w:t>4.1.3</w:t>
      </w:r>
      <w:r>
        <w:t xml:space="preserve">  </w:t>
      </w:r>
      <w:r>
        <w:rPr>
          <w:rFonts w:hint="eastAsia"/>
        </w:rPr>
        <w:t>社会环境分析</w:t>
      </w:r>
      <w:bookmarkEnd w:id="71"/>
    </w:p>
    <w:p w14:paraId="3F3F31EE"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劳动力数量下降带来自动化需求</w:t>
      </w:r>
    </w:p>
    <w:p w14:paraId="766B4EAD" w14:textId="77777777" w:rsidR="00191278" w:rsidRDefault="00323DF1">
      <w:r>
        <w:rPr>
          <w:rFonts w:hint="eastAsia"/>
        </w:rPr>
        <w:t>如图</w:t>
      </w:r>
      <w:r>
        <w:rPr>
          <w:rFonts w:hint="eastAsia"/>
        </w:rPr>
        <w:t>4.3</w:t>
      </w:r>
      <w:r>
        <w:rPr>
          <w:rFonts w:hint="eastAsia"/>
        </w:rPr>
        <w:t>所示，我国劳动力人口数量在</w:t>
      </w:r>
      <w:r>
        <w:rPr>
          <w:rFonts w:hint="eastAsia"/>
        </w:rPr>
        <w:t>2015</w:t>
      </w:r>
      <w:r>
        <w:rPr>
          <w:rFonts w:hint="eastAsia"/>
        </w:rPr>
        <w:t>年达到峰值，为</w:t>
      </w:r>
      <w:r>
        <w:rPr>
          <w:rFonts w:hint="eastAsia"/>
        </w:rPr>
        <w:t>9.96</w:t>
      </w:r>
      <w:r>
        <w:rPr>
          <w:rFonts w:hint="eastAsia"/>
        </w:rPr>
        <w:t>亿，此后便逐年下降，直至</w:t>
      </w:r>
      <w:r>
        <w:rPr>
          <w:rFonts w:hint="eastAsia"/>
        </w:rPr>
        <w:t>2020</w:t>
      </w:r>
      <w:r>
        <w:rPr>
          <w:rFonts w:hint="eastAsia"/>
        </w:rPr>
        <w:t>年，下降到了</w:t>
      </w:r>
      <w:r>
        <w:rPr>
          <w:rFonts w:hint="eastAsia"/>
        </w:rPr>
        <w:t>9.86</w:t>
      </w:r>
      <w:r>
        <w:rPr>
          <w:rFonts w:hint="eastAsia"/>
        </w:rPr>
        <w:t>亿。随着我国人口老龄化程度加剧，出生人口逐年下降，预计我国劳动力数量下降的趋势将在未来一段时间内继续延续。并且，考虑到年轻的劳动者更加不愿意从事枯燥且辛苦的食品加工工作，速冻食品行业的劳动力将会变得稀缺，这将导致速冻食品行业的劳动力成本的上升，从而促使食品加工企业寻找更加自动化的速冻机。因此，速冻机未来将会朝着自动化和智能化方向升级，为</w:t>
      </w:r>
      <w:r>
        <w:rPr>
          <w:rFonts w:hint="eastAsia"/>
        </w:rPr>
        <w:t>Y</w:t>
      </w:r>
      <w:r>
        <w:rPr>
          <w:rFonts w:hint="eastAsia"/>
        </w:rPr>
        <w:t>冷冻设备公司带来机遇和挑战。</w:t>
      </w:r>
    </w:p>
    <w:p w14:paraId="0DB62D2D" w14:textId="77777777" w:rsidR="00191278" w:rsidRDefault="00191278"/>
    <w:p w14:paraId="20EFC13C" w14:textId="77777777" w:rsidR="00191278" w:rsidRDefault="00323DF1">
      <w:pPr>
        <w:jc w:val="center"/>
      </w:pPr>
      <w:r>
        <w:rPr>
          <w:rFonts w:hint="eastAsia"/>
          <w:noProof/>
        </w:rPr>
        <w:lastRenderedPageBreak/>
        <w:drawing>
          <wp:inline distT="0" distB="0" distL="0" distR="0" wp14:anchorId="45B9A97E" wp14:editId="7EA82002">
            <wp:extent cx="4918710" cy="3200400"/>
            <wp:effectExtent l="0" t="0" r="1524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7DE2D94" w14:textId="261F30D4" w:rsidR="00EF0756" w:rsidRDefault="00EF0756" w:rsidP="00EF0756">
      <w:pPr>
        <w:pStyle w:val="af9"/>
        <w:rPr>
          <w:rFonts w:hint="eastAsia"/>
        </w:rPr>
      </w:pPr>
      <w:r>
        <w:rPr>
          <w:rFonts w:hint="eastAsia"/>
        </w:rPr>
        <w:t>数据来源：国家统计局</w:t>
      </w:r>
    </w:p>
    <w:p w14:paraId="28D4E2E1" w14:textId="3D42D47A" w:rsidR="00191278" w:rsidRDefault="00323DF1">
      <w:pPr>
        <w:pStyle w:val="af9"/>
      </w:pPr>
      <w:r>
        <w:rPr>
          <w:rFonts w:hint="eastAsia"/>
        </w:rPr>
        <w:t>图</w:t>
      </w:r>
      <w:r>
        <w:rPr>
          <w:rFonts w:hint="eastAsia"/>
        </w:rPr>
        <w:t xml:space="preserve">4.3  </w:t>
      </w:r>
      <w:r>
        <w:rPr>
          <w:rFonts w:hint="eastAsia"/>
        </w:rPr>
        <w:t>历年劳</w:t>
      </w:r>
      <w:r>
        <w:rPr>
          <w:rFonts w:hint="eastAsia"/>
        </w:rPr>
        <w:t>动力人口</w:t>
      </w:r>
    </w:p>
    <w:p w14:paraId="0A10A18A" w14:textId="77777777" w:rsidR="00191278" w:rsidRDefault="00323DF1">
      <w:pPr>
        <w:pStyle w:val="afb"/>
      </w:pPr>
      <w:r>
        <w:rPr>
          <w:rFonts w:hint="eastAsia"/>
        </w:rPr>
        <w:t xml:space="preserve">Fig. 4.3  </w:t>
      </w:r>
      <w:r>
        <w:t>Workforce population by year</w:t>
      </w:r>
    </w:p>
    <w:p w14:paraId="3A281ABB" w14:textId="77777777" w:rsidR="00191278" w:rsidRDefault="00191278"/>
    <w:p w14:paraId="2F963A52"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居民饮食口味的变化影响生产模式</w:t>
      </w:r>
    </w:p>
    <w:p w14:paraId="31483315" w14:textId="77777777" w:rsidR="00191278" w:rsidRDefault="00323DF1">
      <w:r>
        <w:rPr>
          <w:rFonts w:hint="eastAsia"/>
        </w:rPr>
        <w:t>如图</w:t>
      </w:r>
      <w:r>
        <w:rPr>
          <w:rFonts w:hint="eastAsia"/>
        </w:rPr>
        <w:t>4.4</w:t>
      </w:r>
      <w:r>
        <w:rPr>
          <w:rFonts w:hint="eastAsia"/>
        </w:rPr>
        <w:t>所示，社会居民在速冻食品的消费喜好方面，对于速冻米面的消费已趋于稳定，而对于速冻火锅料的消费需求则以较快的速度攀升。我国速冻米面市场从</w:t>
      </w:r>
      <w:r>
        <w:rPr>
          <w:rFonts w:hint="eastAsia"/>
        </w:rPr>
        <w:t>2</w:t>
      </w:r>
      <w:r>
        <w:t>015</w:t>
      </w:r>
      <w:r>
        <w:rPr>
          <w:rFonts w:hint="eastAsia"/>
        </w:rPr>
        <w:t>年的</w:t>
      </w:r>
      <w:r>
        <w:rPr>
          <w:rFonts w:hint="eastAsia"/>
        </w:rPr>
        <w:t>5</w:t>
      </w:r>
      <w:r>
        <w:t>42</w:t>
      </w:r>
      <w:r>
        <w:rPr>
          <w:rFonts w:hint="eastAsia"/>
        </w:rPr>
        <w:t>亿规模增长至</w:t>
      </w:r>
      <w:r>
        <w:rPr>
          <w:rFonts w:hint="eastAsia"/>
        </w:rPr>
        <w:t>2</w:t>
      </w:r>
      <w:r>
        <w:t>019</w:t>
      </w:r>
      <w:r>
        <w:rPr>
          <w:rFonts w:hint="eastAsia"/>
        </w:rPr>
        <w:t>年的</w:t>
      </w:r>
      <w:r>
        <w:rPr>
          <w:rFonts w:hint="eastAsia"/>
        </w:rPr>
        <w:t>6</w:t>
      </w:r>
      <w:r>
        <w:t>77</w:t>
      </w:r>
      <w:r>
        <w:rPr>
          <w:rFonts w:hint="eastAsia"/>
        </w:rPr>
        <w:t>亿，年均复合增长率约为</w:t>
      </w:r>
      <w:r>
        <w:rPr>
          <w:rFonts w:hint="eastAsia"/>
        </w:rPr>
        <w:t>6%</w:t>
      </w:r>
      <w:r>
        <w:rPr>
          <w:rFonts w:hint="eastAsia"/>
        </w:rPr>
        <w:t>左右，而我国速冻火锅料市场的年均复合增长率约为</w:t>
      </w:r>
      <w:r>
        <w:rPr>
          <w:rFonts w:hint="eastAsia"/>
        </w:rPr>
        <w:t>1</w:t>
      </w:r>
      <w:r>
        <w:t>3</w:t>
      </w:r>
      <w:r>
        <w:rPr>
          <w:rFonts w:hint="eastAsia"/>
        </w:rPr>
        <w:t>%</w:t>
      </w:r>
      <w:r>
        <w:rPr>
          <w:rFonts w:hint="eastAsia"/>
        </w:rPr>
        <w:t>，增长较为迅速。并且随着速冻菜肴和冷冻烘焙食品在近些年来的需求不断攀升，非米面类速冻食品将</w:t>
      </w:r>
      <w:r>
        <w:rPr>
          <w:rFonts w:hint="eastAsia"/>
        </w:rPr>
        <w:t>彻底改变现在速冻食品消费构成。</w:t>
      </w:r>
    </w:p>
    <w:p w14:paraId="39DC778F" w14:textId="77777777" w:rsidR="00191278" w:rsidRDefault="00323DF1">
      <w:r>
        <w:rPr>
          <w:rFonts w:hint="eastAsia"/>
        </w:rPr>
        <w:t>而随之带来的，则是速冻食品行业为生产新产品而改变的生产模式和需求。目前，以速冻米面制品为主流的速冻食品生产模式已经非常成熟，导致对速冻机的功能和性能需求非常单一和稳定。而以火锅料、速冻菜肴等速冻食品的生产，对速冻机的要求有着很大的不同，食材间不同的几何形状，重量，成分，预制工艺等等，将对速冻机提出新的性能和功能要求。这些变化将会削弱速冻机行业龙头企业的领先优势，给像</w:t>
      </w:r>
      <w:r>
        <w:rPr>
          <w:rFonts w:hint="eastAsia"/>
        </w:rPr>
        <w:t>Y</w:t>
      </w:r>
      <w:r>
        <w:rPr>
          <w:rFonts w:hint="eastAsia"/>
        </w:rPr>
        <w:t>冷冻设备公司这样的后发企业提供更多追赶的空间。</w:t>
      </w:r>
    </w:p>
    <w:p w14:paraId="59E37500" w14:textId="77777777" w:rsidR="00191278" w:rsidRDefault="00191278"/>
    <w:p w14:paraId="060C68DB" w14:textId="77777777" w:rsidR="00191278" w:rsidRDefault="00323DF1">
      <w:pPr>
        <w:jc w:val="center"/>
      </w:pPr>
      <w:r>
        <w:rPr>
          <w:rFonts w:hint="eastAsia"/>
          <w:noProof/>
        </w:rPr>
        <w:lastRenderedPageBreak/>
        <w:drawing>
          <wp:inline distT="0" distB="0" distL="0" distR="0" wp14:anchorId="12E0F9BF" wp14:editId="5BD9C22B">
            <wp:extent cx="5029200" cy="3200400"/>
            <wp:effectExtent l="0" t="0" r="0"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311381A" w14:textId="57504F76" w:rsidR="00EF0756" w:rsidRPr="00EF0756" w:rsidRDefault="00EF0756" w:rsidP="00EF0756">
      <w:pPr>
        <w:pStyle w:val="af9"/>
        <w:rPr>
          <w:rFonts w:hint="eastAsia"/>
        </w:rPr>
      </w:pPr>
      <w:r>
        <w:rPr>
          <w:rFonts w:hint="eastAsia"/>
        </w:rPr>
        <w:t>数据来源：东北证券股份有限公司</w:t>
      </w:r>
    </w:p>
    <w:p w14:paraId="251F4398" w14:textId="7683A300" w:rsidR="00191278" w:rsidRDefault="00323DF1">
      <w:pPr>
        <w:pStyle w:val="af9"/>
      </w:pPr>
      <w:r>
        <w:rPr>
          <w:rFonts w:hint="eastAsia"/>
        </w:rPr>
        <w:t>图</w:t>
      </w:r>
      <w:r>
        <w:rPr>
          <w:rFonts w:hint="eastAsia"/>
        </w:rPr>
        <w:t xml:space="preserve">4.4  </w:t>
      </w:r>
      <w:r>
        <w:rPr>
          <w:rFonts w:hint="eastAsia"/>
        </w:rPr>
        <w:t>速冻米面和速冻火锅料市场规模对比</w:t>
      </w:r>
    </w:p>
    <w:p w14:paraId="3B70F43D" w14:textId="5CA116CA" w:rsidR="00191278" w:rsidRDefault="00323DF1">
      <w:pPr>
        <w:pStyle w:val="afb"/>
      </w:pPr>
      <w:r>
        <w:rPr>
          <w:rFonts w:hint="eastAsia"/>
        </w:rPr>
        <w:t xml:space="preserve">Fig. </w:t>
      </w:r>
      <w:r>
        <w:rPr>
          <w:rFonts w:hint="eastAsia"/>
        </w:rPr>
        <w:t xml:space="preserve">4.4  </w:t>
      </w:r>
      <w:r>
        <w:t xml:space="preserve">Instant </w:t>
      </w:r>
      <w:r w:rsidR="0059387E">
        <w:t>f</w:t>
      </w:r>
      <w:r>
        <w:t xml:space="preserve">rozen </w:t>
      </w:r>
      <w:r w:rsidR="0059387E">
        <w:t>r</w:t>
      </w:r>
      <w:r>
        <w:t xml:space="preserve">ice </w:t>
      </w:r>
      <w:r w:rsidR="0059387E">
        <w:t>n</w:t>
      </w:r>
      <w:r>
        <w:t xml:space="preserve">oodles and </w:t>
      </w:r>
      <w:r w:rsidR="0059387E">
        <w:t>i</w:t>
      </w:r>
      <w:r>
        <w:t xml:space="preserve">nstant </w:t>
      </w:r>
      <w:r w:rsidR="0059387E">
        <w:t>h</w:t>
      </w:r>
      <w:r>
        <w:t xml:space="preserve">ot </w:t>
      </w:r>
      <w:r w:rsidR="0059387E">
        <w:t>p</w:t>
      </w:r>
      <w:r>
        <w:t xml:space="preserve">ot </w:t>
      </w:r>
      <w:r w:rsidR="0059387E">
        <w:t>i</w:t>
      </w:r>
      <w:r>
        <w:t xml:space="preserve">ngredients </w:t>
      </w:r>
      <w:r w:rsidR="0059387E">
        <w:t>m</w:t>
      </w:r>
      <w:r>
        <w:t xml:space="preserve">arket </w:t>
      </w:r>
      <w:r w:rsidR="0059387E">
        <w:t>s</w:t>
      </w:r>
      <w:r>
        <w:t xml:space="preserve">ize </w:t>
      </w:r>
      <w:r w:rsidR="0059387E">
        <w:t>c</w:t>
      </w:r>
      <w:r>
        <w:t>omparison</w:t>
      </w:r>
    </w:p>
    <w:p w14:paraId="4ED44B3A" w14:textId="77777777" w:rsidR="00191278" w:rsidRDefault="00191278">
      <w:pPr>
        <w:pStyle w:val="af9"/>
      </w:pPr>
    </w:p>
    <w:p w14:paraId="4156D1B4" w14:textId="77777777" w:rsidR="00191278" w:rsidRDefault="00323DF1">
      <w:pPr>
        <w:pStyle w:val="3"/>
        <w:spacing w:before="120"/>
      </w:pPr>
      <w:bookmarkStart w:id="72" w:name="_Toc90077497"/>
      <w:r>
        <w:rPr>
          <w:rFonts w:hint="eastAsia"/>
        </w:rPr>
        <w:t>4.1.4</w:t>
      </w:r>
      <w:r>
        <w:t xml:space="preserve">  </w:t>
      </w:r>
      <w:r>
        <w:rPr>
          <w:rFonts w:hint="eastAsia"/>
        </w:rPr>
        <w:t>技术环境分析</w:t>
      </w:r>
      <w:bookmarkEnd w:id="72"/>
    </w:p>
    <w:p w14:paraId="3AB7B3DE"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环保制冷剂的大规模替代</w:t>
      </w:r>
    </w:p>
    <w:p w14:paraId="347C1E72" w14:textId="77777777" w:rsidR="00191278" w:rsidRDefault="00323DF1">
      <w:r>
        <w:rPr>
          <w:rFonts w:hint="eastAsia"/>
        </w:rPr>
        <w:t>自蒙特利尔议定书签订以来，关于替代氟利昂作为制冷剂的研究一直没有间断。虽然不断有新的替代工质已经开始商业化生产，但人们发现新的替代工质并不能满足“长期”替代物的要求，大部分新工质都有较高的温室效应指数或者其它缺陷。因此，天然工质的应用引起了人们的重视，特别是对二氧化碳的利用。二氧化碳具有高密度和低粘度，其流动损失小、传热效果良好，并且通过对传热作用的强化，可以弥补其循环率不高的缺点。同时二氧化碳环境表现优良、费用低易获取、稳定性好、有利于减小装置体积。最重要的是，其安全无毒，不可燃。</w:t>
      </w:r>
    </w:p>
    <w:p w14:paraId="18A8CA3E" w14:textId="77777777" w:rsidR="00191278" w:rsidRDefault="00323DF1">
      <w:r>
        <w:rPr>
          <w:rFonts w:hint="eastAsia"/>
        </w:rPr>
        <w:t>近年来，在国际和国内知</w:t>
      </w:r>
      <w:r>
        <w:rPr>
          <w:rFonts w:hint="eastAsia"/>
        </w:rPr>
        <w:t>名且实力雄厚的制冷厂商的带领下，二氧化碳制冷剂的商业化应用技术得到了显著提升，高管路压力、高干燥度要求等技术难点也有了较为成熟的解决方案。与此同时，得益于政府和大型企业的大力推广和应用，使得二氧化碳制冷剂这一技术的应用成本大幅度降低，部分大型速冻食品行业已经尝试应用使用二氧化碳制冷剂的制冷系统并取得了不错的经济效益。</w:t>
      </w:r>
    </w:p>
    <w:p w14:paraId="1E63634C" w14:textId="77777777" w:rsidR="00191278" w:rsidRDefault="00323DF1">
      <w:r>
        <w:rPr>
          <w:rFonts w:hint="eastAsia"/>
        </w:rPr>
        <w:lastRenderedPageBreak/>
        <w:t>因此可以预计，速冻机将会大规模使用二氧化碳作为制冷剂，替代现有的制冷剂，这将对速冻机里的蒸发器和管路，以及速冻机内部空间设计提出新的需求。</w:t>
      </w:r>
    </w:p>
    <w:p w14:paraId="65E52BFB"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工业数字化技术的广泛应用</w:t>
      </w:r>
    </w:p>
    <w:p w14:paraId="23D52011" w14:textId="77777777" w:rsidR="00191278" w:rsidRDefault="00323DF1">
      <w:r>
        <w:rPr>
          <w:rFonts w:hint="eastAsia"/>
        </w:rPr>
        <w:t>随着工业数字化技术</w:t>
      </w:r>
      <w:r>
        <w:rPr>
          <w:rFonts w:hint="eastAsia"/>
        </w:rPr>
        <w:t>在国内的普及和应用，工业数字化技术的应用成本已经降低到了相对低廉的程度。通常来讲，对于速冻机而言，其数字化技术的应用成本，包括设备，材料，流量费，运维费等费用总和，要低于设备总成本的</w:t>
      </w:r>
      <w:r>
        <w:rPr>
          <w:rFonts w:hint="eastAsia"/>
        </w:rPr>
        <w:t>2%</w:t>
      </w:r>
      <w:r>
        <w:rPr>
          <w:rFonts w:hint="eastAsia"/>
        </w:rPr>
        <w:t>，高于这个成本，数字化功能就有可能由于预算和竞争的原因被优先舍弃。并且对于速冻机而言，数字化功能具有规模效应，即单台速冻机上的单一的数字化功能的性价比，远不如多台速冻机以及跨设备联动的多种数字化功能集成的性价比。单台速冻机的数字化功能集成在人机界面终端上，设备的维护和操作仍然需要人工进行，效用有限。而基于统一数据接口的多类别</w:t>
      </w:r>
      <w:r>
        <w:rPr>
          <w:rFonts w:hint="eastAsia"/>
        </w:rPr>
        <w:t>，多数量的人机界面终端联网控制，这可以发挥极大的效用，有效减少现场维护操作人员，甚至可以达到无人值守的程度。</w:t>
      </w:r>
    </w:p>
    <w:p w14:paraId="423BE486" w14:textId="77777777" w:rsidR="00191278" w:rsidRDefault="00323DF1">
      <w:r>
        <w:rPr>
          <w:rFonts w:hint="eastAsia"/>
        </w:rPr>
        <w:t>因此，随着工业数字化技术的普及，尤其是速冻食品加工设备的数字化技术的普及，将会给生产线的数字化集成提供基础。有关集成和运维的设备，技术，方案将会成为对于速冻机厂商来说极具价值的入口和利润来源。而通过数字化技术采集的设备运营数据，将会给速冻机厂商改良升级设备，洞悉客户深层次需求提供有价值的信息。</w:t>
      </w:r>
    </w:p>
    <w:p w14:paraId="0EBAB2F0" w14:textId="77777777" w:rsidR="00191278" w:rsidRDefault="00323DF1">
      <w:pPr>
        <w:pStyle w:val="3"/>
        <w:spacing w:before="120"/>
      </w:pPr>
      <w:bookmarkStart w:id="73" w:name="_Toc90077498"/>
      <w:r>
        <w:rPr>
          <w:rFonts w:hint="eastAsia"/>
        </w:rPr>
        <w:t>4.1.</w:t>
      </w:r>
      <w:r>
        <w:t xml:space="preserve">5  </w:t>
      </w:r>
      <w:r>
        <w:rPr>
          <w:rFonts w:hint="eastAsia"/>
        </w:rPr>
        <w:t>外部环境评析</w:t>
      </w:r>
      <w:bookmarkEnd w:id="73"/>
    </w:p>
    <w:p w14:paraId="2B6F54E4" w14:textId="77777777" w:rsidR="00191278" w:rsidRDefault="00323DF1">
      <w:r>
        <w:rPr>
          <w:rFonts w:hint="eastAsia"/>
        </w:rPr>
        <w:t>从政策环境来看，我国正处于产业结构升级的关键阶段，提升产业发展水平，促进产业高</w:t>
      </w:r>
      <w:r>
        <w:rPr>
          <w:rFonts w:hint="eastAsia"/>
        </w:rPr>
        <w:t>质量发展将会是政府工作的重点，速冻机行业将会随着冷链物流行业的改革进入到调整阶段。更严格的行业标准和监管措施，将有助于淘汰一些弄虚作假，抄袭模仿，产品质量低下的企业，为其他企业创造高质量发展的空间。</w:t>
      </w:r>
    </w:p>
    <w:p w14:paraId="69186F0A" w14:textId="77777777" w:rsidR="00191278" w:rsidRDefault="00323DF1">
      <w:r>
        <w:rPr>
          <w:rFonts w:hint="eastAsia"/>
        </w:rPr>
        <w:t>从经济环境来看，我国经济持续增长，在整体上追赶和赶超发达国家，将会带动我国居民生活水平逐渐拉近与发达国家的距离，居民生活水平的提升带动了速冻食品行业的发展，进而给速冻机行业带来广阔的发展前景。</w:t>
      </w:r>
    </w:p>
    <w:p w14:paraId="6968C605" w14:textId="77777777" w:rsidR="00191278" w:rsidRDefault="00323DF1">
      <w:r>
        <w:rPr>
          <w:rFonts w:hint="eastAsia"/>
        </w:rPr>
        <w:t>从社会环境来看，随着我国人口结构的变化和饮食习惯的变化，将会引发速冻食品行业对自动化的需求，以及对新产品、新生产模式的</w:t>
      </w:r>
      <w:r>
        <w:rPr>
          <w:rFonts w:hint="eastAsia"/>
        </w:rPr>
        <w:t>需求。这将引发连锁反应，引导速冻机行业提供新产品、新设计、新思路和新方案。</w:t>
      </w:r>
    </w:p>
    <w:p w14:paraId="7381A387" w14:textId="77777777" w:rsidR="00191278" w:rsidRDefault="00323DF1">
      <w:r>
        <w:rPr>
          <w:rFonts w:hint="eastAsia"/>
        </w:rPr>
        <w:t>从技术环境来看，随着环保技术和数字化技术的普及，应用成本的降低，给了速冻机行业提供新产品和新服务打下了基础，随着新技术的出现和成本的进一步降低，速冻机行业会逐渐衍生出新的产品设计和数字化功能及服务。</w:t>
      </w:r>
    </w:p>
    <w:p w14:paraId="4F6B5998" w14:textId="77777777" w:rsidR="00191278" w:rsidRDefault="00323DF1">
      <w:r>
        <w:rPr>
          <w:rFonts w:hint="eastAsia"/>
        </w:rPr>
        <w:lastRenderedPageBreak/>
        <w:t>总体上看，</w:t>
      </w:r>
      <w:r>
        <w:rPr>
          <w:rFonts w:hint="eastAsia"/>
        </w:rPr>
        <w:t>Y</w:t>
      </w:r>
      <w:r>
        <w:rPr>
          <w:rFonts w:hint="eastAsia"/>
        </w:rPr>
        <w:t>冷冻设备公司具有良好的发展环境，能够在未来支持其继续发展，但未来市场对速冻机在产品设计和技术上有着更高的要求及更多带有不确定性的需求，如果</w:t>
      </w:r>
      <w:r>
        <w:rPr>
          <w:rFonts w:hint="eastAsia"/>
        </w:rPr>
        <w:t>Y</w:t>
      </w:r>
      <w:r>
        <w:rPr>
          <w:rFonts w:hint="eastAsia"/>
        </w:rPr>
        <w:t>冷冻设备公司应对得当，将能进一步增强其竞争优势。</w:t>
      </w:r>
    </w:p>
    <w:p w14:paraId="6458F741" w14:textId="77777777" w:rsidR="00191278" w:rsidRDefault="00323DF1">
      <w:pPr>
        <w:pStyle w:val="2"/>
        <w:spacing w:before="120"/>
      </w:pPr>
      <w:bookmarkStart w:id="74" w:name="_Toc90077499"/>
      <w:r>
        <w:rPr>
          <w:rFonts w:hint="eastAsia"/>
        </w:rPr>
        <w:t>4.2</w:t>
      </w:r>
      <w:r>
        <w:t xml:space="preserve">  </w:t>
      </w:r>
      <w:r>
        <w:rPr>
          <w:rFonts w:hint="eastAsia"/>
        </w:rPr>
        <w:t>市场需求分析</w:t>
      </w:r>
      <w:bookmarkEnd w:id="74"/>
    </w:p>
    <w:p w14:paraId="44126D0D" w14:textId="77777777" w:rsidR="00191278" w:rsidRDefault="00323DF1">
      <w:pPr>
        <w:pStyle w:val="3"/>
        <w:spacing w:before="120"/>
      </w:pPr>
      <w:bookmarkStart w:id="75" w:name="_Toc90077500"/>
      <w:r>
        <w:rPr>
          <w:rFonts w:hint="eastAsia"/>
        </w:rPr>
        <w:t>4.2.1</w:t>
      </w:r>
      <w:r>
        <w:t xml:space="preserve">  </w:t>
      </w:r>
      <w:r>
        <w:rPr>
          <w:rFonts w:hint="eastAsia"/>
        </w:rPr>
        <w:t>速冻机分类</w:t>
      </w:r>
      <w:bookmarkEnd w:id="75"/>
    </w:p>
    <w:p w14:paraId="11EE6FE8" w14:textId="77777777" w:rsidR="00191278" w:rsidRDefault="00323DF1">
      <w:r>
        <w:rPr>
          <w:rFonts w:hint="eastAsia"/>
        </w:rPr>
        <w:t>从产品类型方面来看，按结构可以将速冻机主要分为隧道式、螺旋式、液化床式和平板式四类；从冻结方式又可以分为空气循环式、接触式、喷淋式和浸渍式等四种。</w:t>
      </w:r>
    </w:p>
    <w:p w14:paraId="0347C524" w14:textId="77777777" w:rsidR="00191278" w:rsidRDefault="00191278"/>
    <w:p w14:paraId="7362AFD8" w14:textId="77777777" w:rsidR="00191278" w:rsidRDefault="00323DF1">
      <w:pPr>
        <w:jc w:val="center"/>
      </w:pPr>
      <w:r>
        <w:object w:dxaOrig="7067" w:dyaOrig="4760" w14:anchorId="4BFAC4C9">
          <v:shape id="_x0000_i1027" type="#_x0000_t75" style="width:353.35pt;height:238pt" o:ole="">
            <v:imagedata r:id="rId23" o:title=""/>
          </v:shape>
          <o:OLEObject Type="Embed" ProgID="Visio.Drawing.15" ShapeID="_x0000_i1027" DrawAspect="Content" ObjectID="_1700829578" r:id="rId24"/>
        </w:object>
      </w:r>
    </w:p>
    <w:p w14:paraId="2C00F366" w14:textId="77777777" w:rsidR="00191278" w:rsidRDefault="00323DF1">
      <w:pPr>
        <w:pStyle w:val="af9"/>
      </w:pPr>
      <w:r>
        <w:rPr>
          <w:rFonts w:hint="eastAsia"/>
        </w:rPr>
        <w:t>图</w:t>
      </w:r>
      <w:r>
        <w:rPr>
          <w:rFonts w:hint="eastAsia"/>
        </w:rPr>
        <w:t xml:space="preserve">4.5  </w:t>
      </w:r>
      <w:r>
        <w:rPr>
          <w:rFonts w:hint="eastAsia"/>
        </w:rPr>
        <w:t>速冻机分类</w:t>
      </w:r>
    </w:p>
    <w:p w14:paraId="3B865943" w14:textId="77777777" w:rsidR="00191278" w:rsidRDefault="00323DF1">
      <w:pPr>
        <w:pStyle w:val="afb"/>
      </w:pPr>
      <w:r>
        <w:rPr>
          <w:rFonts w:hint="eastAsia"/>
        </w:rPr>
        <w:t xml:space="preserve">Fig. 4.5  </w:t>
      </w:r>
      <w:r>
        <w:t>Quick-freeze machine classification</w:t>
      </w:r>
    </w:p>
    <w:p w14:paraId="2C1B2493" w14:textId="77777777" w:rsidR="00191278" w:rsidRDefault="00191278">
      <w:pPr>
        <w:pStyle w:val="afb"/>
      </w:pPr>
    </w:p>
    <w:p w14:paraId="2856EEF3" w14:textId="77777777" w:rsidR="00191278" w:rsidRDefault="00323DF1">
      <w:r>
        <w:rPr>
          <w:rFonts w:hint="eastAsia"/>
        </w:rPr>
        <w:t>不同的速冻机种类通常对应不同的产品和生产模式，如表</w:t>
      </w:r>
      <w:r>
        <w:rPr>
          <w:rFonts w:hint="eastAsia"/>
        </w:rPr>
        <w:t>4.2</w:t>
      </w:r>
      <w:r>
        <w:rPr>
          <w:rFonts w:hint="eastAsia"/>
        </w:rPr>
        <w:t>所示</w:t>
      </w:r>
    </w:p>
    <w:p w14:paraId="2A19A80F" w14:textId="77777777" w:rsidR="00191278" w:rsidRDefault="00191278"/>
    <w:p w14:paraId="355121BD" w14:textId="77777777" w:rsidR="00191278" w:rsidRDefault="00323DF1">
      <w:pPr>
        <w:pStyle w:val="af9"/>
      </w:pPr>
      <w:r>
        <w:rPr>
          <w:rFonts w:hint="eastAsia"/>
        </w:rPr>
        <w:t>表</w:t>
      </w:r>
      <w:r>
        <w:rPr>
          <w:rFonts w:hint="eastAsia"/>
        </w:rPr>
        <w:t xml:space="preserve">4.2  </w:t>
      </w:r>
      <w:r>
        <w:rPr>
          <w:rFonts w:hint="eastAsia"/>
        </w:rPr>
        <w:t>不同类型速冻机的适用范围</w:t>
      </w:r>
    </w:p>
    <w:p w14:paraId="048824C8" w14:textId="77777777" w:rsidR="00191278" w:rsidRDefault="00323DF1">
      <w:pPr>
        <w:pStyle w:val="afb"/>
      </w:pPr>
      <w:r>
        <w:rPr>
          <w:rFonts w:hint="eastAsia"/>
        </w:rPr>
        <w:t xml:space="preserve">Table. 4.2  </w:t>
      </w:r>
      <w:r>
        <w:t xml:space="preserve">Scope of </w:t>
      </w:r>
      <w:r>
        <w:t>application of different types of quick-freezing machines</w:t>
      </w:r>
    </w:p>
    <w:tbl>
      <w:tblPr>
        <w:tblStyle w:val="31"/>
        <w:tblW w:w="0" w:type="auto"/>
        <w:tblInd w:w="5" w:type="dxa"/>
        <w:tblLook w:val="04A0" w:firstRow="1" w:lastRow="0" w:firstColumn="1" w:lastColumn="0" w:noHBand="0" w:noVBand="1"/>
      </w:tblPr>
      <w:tblGrid>
        <w:gridCol w:w="2599"/>
        <w:gridCol w:w="6461"/>
      </w:tblGrid>
      <w:tr w:rsidR="00191278" w14:paraId="31FA4E7A" w14:textId="77777777" w:rsidTr="00191278">
        <w:trPr>
          <w:cnfStyle w:val="100000000000" w:firstRow="1" w:lastRow="0" w:firstColumn="0" w:lastColumn="0" w:oddVBand="0" w:evenVBand="0" w:oddHBand="0" w:evenHBand="0" w:firstRowFirstColumn="0" w:firstRowLastColumn="0" w:lastRowFirstColumn="0" w:lastRowLastColumn="0"/>
        </w:trPr>
        <w:tc>
          <w:tcPr>
            <w:tcW w:w="2599" w:type="dxa"/>
            <w:tcBorders>
              <w:top w:val="single" w:sz="4" w:space="0" w:color="auto"/>
              <w:bottom w:val="single" w:sz="4" w:space="0" w:color="auto"/>
            </w:tcBorders>
          </w:tcPr>
          <w:p w14:paraId="75F7CD51" w14:textId="77777777" w:rsidR="00191278" w:rsidRDefault="00323DF1">
            <w:pPr>
              <w:ind w:firstLineChars="0" w:firstLine="0"/>
              <w:jc w:val="center"/>
              <w:rPr>
                <w:sz w:val="21"/>
                <w:szCs w:val="16"/>
              </w:rPr>
            </w:pPr>
            <w:r>
              <w:rPr>
                <w:rFonts w:hint="eastAsia"/>
                <w:b w:val="0"/>
                <w:bCs w:val="0"/>
                <w:color w:val="auto"/>
                <w:sz w:val="21"/>
                <w:szCs w:val="16"/>
              </w:rPr>
              <w:t>速冻机种类</w:t>
            </w:r>
          </w:p>
        </w:tc>
        <w:tc>
          <w:tcPr>
            <w:tcW w:w="6461" w:type="dxa"/>
            <w:tcBorders>
              <w:top w:val="single" w:sz="4" w:space="0" w:color="auto"/>
              <w:bottom w:val="single" w:sz="4" w:space="0" w:color="auto"/>
            </w:tcBorders>
          </w:tcPr>
          <w:p w14:paraId="3E8C9343" w14:textId="77777777" w:rsidR="00191278" w:rsidRDefault="00323DF1">
            <w:pPr>
              <w:ind w:firstLineChars="0" w:firstLine="0"/>
              <w:jc w:val="center"/>
              <w:rPr>
                <w:sz w:val="21"/>
                <w:szCs w:val="16"/>
              </w:rPr>
            </w:pPr>
            <w:r>
              <w:rPr>
                <w:rFonts w:hint="eastAsia"/>
                <w:b w:val="0"/>
                <w:bCs w:val="0"/>
                <w:color w:val="auto"/>
                <w:sz w:val="21"/>
                <w:szCs w:val="16"/>
              </w:rPr>
              <w:t>适用范围</w:t>
            </w:r>
          </w:p>
        </w:tc>
      </w:tr>
      <w:tr w:rsidR="00191278" w14:paraId="0AD46C6D" w14:textId="77777777" w:rsidTr="00191278">
        <w:tc>
          <w:tcPr>
            <w:tcW w:w="2599" w:type="dxa"/>
            <w:tcBorders>
              <w:top w:val="single" w:sz="4" w:space="0" w:color="auto"/>
              <w:bottom w:val="single" w:sz="4" w:space="0" w:color="auto"/>
            </w:tcBorders>
          </w:tcPr>
          <w:p w14:paraId="6AA16FB1" w14:textId="77777777" w:rsidR="00191278" w:rsidRDefault="00323DF1">
            <w:pPr>
              <w:ind w:firstLineChars="0" w:firstLine="0"/>
              <w:jc w:val="center"/>
              <w:rPr>
                <w:sz w:val="21"/>
                <w:szCs w:val="16"/>
              </w:rPr>
            </w:pPr>
            <w:r>
              <w:rPr>
                <w:rFonts w:hint="eastAsia"/>
                <w:sz w:val="21"/>
                <w:szCs w:val="16"/>
              </w:rPr>
              <w:t>隧道速冻机</w:t>
            </w:r>
          </w:p>
        </w:tc>
        <w:tc>
          <w:tcPr>
            <w:tcW w:w="6461" w:type="dxa"/>
            <w:tcBorders>
              <w:top w:val="single" w:sz="4" w:space="0" w:color="auto"/>
              <w:bottom w:val="single" w:sz="4" w:space="0" w:color="auto"/>
            </w:tcBorders>
          </w:tcPr>
          <w:p w14:paraId="4E46BD2E" w14:textId="77777777" w:rsidR="00191278" w:rsidRDefault="00323DF1">
            <w:pPr>
              <w:ind w:firstLineChars="0" w:firstLine="0"/>
              <w:jc w:val="center"/>
              <w:rPr>
                <w:sz w:val="21"/>
                <w:szCs w:val="16"/>
              </w:rPr>
            </w:pPr>
            <w:r>
              <w:rPr>
                <w:rFonts w:hint="eastAsia"/>
                <w:sz w:val="21"/>
                <w:szCs w:val="16"/>
              </w:rPr>
              <w:t>结构简单，是一种高效的速冻机类型，可经济、高效地冻结单体或盘装的多种形状、多种类产品。主要用于冻结产量不大但是对冻结质量要求较高的产品，例如速冻菜肴和冷冻烘焙食品等。</w:t>
            </w:r>
          </w:p>
        </w:tc>
      </w:tr>
    </w:tbl>
    <w:p w14:paraId="1250357E" w14:textId="77777777" w:rsidR="00191278" w:rsidRDefault="00191278"/>
    <w:p w14:paraId="2A20D67A" w14:textId="77777777" w:rsidR="00191278" w:rsidRDefault="00323DF1">
      <w:pPr>
        <w:pStyle w:val="af9"/>
      </w:pPr>
      <w:r>
        <w:rPr>
          <w:rFonts w:hint="eastAsia"/>
        </w:rPr>
        <w:lastRenderedPageBreak/>
        <w:t>表</w:t>
      </w:r>
      <w:r>
        <w:rPr>
          <w:rFonts w:hint="eastAsia"/>
        </w:rPr>
        <w:t xml:space="preserve">4.2  </w:t>
      </w:r>
      <w:r>
        <w:rPr>
          <w:rFonts w:hint="eastAsia"/>
        </w:rPr>
        <w:t>续</w:t>
      </w:r>
    </w:p>
    <w:p w14:paraId="48D0C689" w14:textId="77777777" w:rsidR="00191278" w:rsidRDefault="00323DF1">
      <w:pPr>
        <w:pStyle w:val="afb"/>
      </w:pPr>
      <w:r>
        <w:rPr>
          <w:rFonts w:hint="eastAsia"/>
        </w:rPr>
        <w:t>Table. 4.2  Cont</w:t>
      </w:r>
    </w:p>
    <w:tbl>
      <w:tblPr>
        <w:tblStyle w:val="31"/>
        <w:tblW w:w="0" w:type="auto"/>
        <w:tblInd w:w="5" w:type="dxa"/>
        <w:tblLook w:val="04A0" w:firstRow="1" w:lastRow="0" w:firstColumn="1" w:lastColumn="0" w:noHBand="0" w:noVBand="1"/>
      </w:tblPr>
      <w:tblGrid>
        <w:gridCol w:w="2599"/>
        <w:gridCol w:w="6461"/>
      </w:tblGrid>
      <w:tr w:rsidR="00191278" w14:paraId="37397F0E" w14:textId="77777777" w:rsidTr="00191278">
        <w:trPr>
          <w:cnfStyle w:val="100000000000" w:firstRow="1" w:lastRow="0" w:firstColumn="0" w:lastColumn="0" w:oddVBand="0" w:evenVBand="0" w:oddHBand="0" w:evenHBand="0" w:firstRowFirstColumn="0" w:firstRowLastColumn="0" w:lastRowFirstColumn="0" w:lastRowLastColumn="0"/>
        </w:trPr>
        <w:tc>
          <w:tcPr>
            <w:tcW w:w="2599" w:type="dxa"/>
            <w:tcBorders>
              <w:top w:val="single" w:sz="4" w:space="0" w:color="auto"/>
              <w:bottom w:val="single" w:sz="4" w:space="0" w:color="auto"/>
            </w:tcBorders>
          </w:tcPr>
          <w:p w14:paraId="0C5D42CD" w14:textId="77777777" w:rsidR="00191278" w:rsidRDefault="00323DF1">
            <w:pPr>
              <w:ind w:firstLineChars="0" w:firstLine="0"/>
              <w:jc w:val="center"/>
              <w:rPr>
                <w:sz w:val="21"/>
                <w:szCs w:val="16"/>
              </w:rPr>
            </w:pPr>
            <w:r>
              <w:rPr>
                <w:rFonts w:hint="eastAsia"/>
                <w:b w:val="0"/>
                <w:bCs w:val="0"/>
                <w:color w:val="auto"/>
                <w:sz w:val="21"/>
                <w:szCs w:val="16"/>
              </w:rPr>
              <w:t>速冻机种类</w:t>
            </w:r>
          </w:p>
        </w:tc>
        <w:tc>
          <w:tcPr>
            <w:tcW w:w="6461" w:type="dxa"/>
            <w:tcBorders>
              <w:top w:val="single" w:sz="4" w:space="0" w:color="auto"/>
              <w:bottom w:val="single" w:sz="4" w:space="0" w:color="auto"/>
            </w:tcBorders>
          </w:tcPr>
          <w:p w14:paraId="70D85B75" w14:textId="77777777" w:rsidR="00191278" w:rsidRDefault="00323DF1">
            <w:pPr>
              <w:ind w:firstLineChars="0" w:firstLine="0"/>
              <w:jc w:val="center"/>
              <w:rPr>
                <w:sz w:val="21"/>
                <w:szCs w:val="16"/>
              </w:rPr>
            </w:pPr>
            <w:r>
              <w:rPr>
                <w:rFonts w:hint="eastAsia"/>
                <w:b w:val="0"/>
                <w:bCs w:val="0"/>
                <w:color w:val="auto"/>
                <w:sz w:val="21"/>
                <w:szCs w:val="16"/>
              </w:rPr>
              <w:t>适用范围</w:t>
            </w:r>
          </w:p>
        </w:tc>
      </w:tr>
      <w:tr w:rsidR="00191278" w14:paraId="0E7B5B36" w14:textId="77777777" w:rsidTr="00191278">
        <w:tc>
          <w:tcPr>
            <w:tcW w:w="2599" w:type="dxa"/>
            <w:tcBorders>
              <w:top w:val="single" w:sz="4" w:space="0" w:color="auto"/>
              <w:bottom w:val="nil"/>
            </w:tcBorders>
          </w:tcPr>
          <w:p w14:paraId="33CC1720" w14:textId="77777777" w:rsidR="00191278" w:rsidRDefault="00323DF1">
            <w:pPr>
              <w:ind w:firstLineChars="0" w:firstLine="0"/>
              <w:jc w:val="center"/>
              <w:rPr>
                <w:sz w:val="21"/>
                <w:szCs w:val="16"/>
              </w:rPr>
            </w:pPr>
            <w:r>
              <w:rPr>
                <w:rFonts w:hint="eastAsia"/>
                <w:sz w:val="21"/>
                <w:szCs w:val="16"/>
              </w:rPr>
              <w:t>螺旋式速冻机</w:t>
            </w:r>
          </w:p>
        </w:tc>
        <w:tc>
          <w:tcPr>
            <w:tcW w:w="6461" w:type="dxa"/>
            <w:tcBorders>
              <w:top w:val="single" w:sz="4" w:space="0" w:color="auto"/>
              <w:bottom w:val="nil"/>
            </w:tcBorders>
          </w:tcPr>
          <w:p w14:paraId="379FF4B3" w14:textId="77777777" w:rsidR="00191278" w:rsidRDefault="00323DF1">
            <w:pPr>
              <w:ind w:firstLineChars="0" w:firstLine="0"/>
              <w:jc w:val="center"/>
              <w:rPr>
                <w:sz w:val="21"/>
                <w:szCs w:val="16"/>
              </w:rPr>
            </w:pPr>
            <w:r>
              <w:rPr>
                <w:rFonts w:hint="eastAsia"/>
                <w:sz w:val="21"/>
                <w:szCs w:val="16"/>
              </w:rPr>
              <w:t>占地面积小，能提供食品速冻所需的均匀、高效的封闭循环气流，主要用于大规模生产，例如速冻米面，速冻火锅料，速冻分割肉块等。</w:t>
            </w:r>
          </w:p>
        </w:tc>
      </w:tr>
      <w:tr w:rsidR="00191278" w14:paraId="4BE07BEB" w14:textId="77777777" w:rsidTr="00191278">
        <w:tc>
          <w:tcPr>
            <w:tcW w:w="2599" w:type="dxa"/>
            <w:tcBorders>
              <w:top w:val="nil"/>
              <w:bottom w:val="nil"/>
            </w:tcBorders>
          </w:tcPr>
          <w:p w14:paraId="2D66D47A" w14:textId="77777777" w:rsidR="00191278" w:rsidRDefault="00323DF1">
            <w:pPr>
              <w:ind w:firstLineChars="0" w:firstLine="0"/>
              <w:jc w:val="center"/>
              <w:rPr>
                <w:sz w:val="21"/>
                <w:szCs w:val="16"/>
              </w:rPr>
            </w:pPr>
            <w:r>
              <w:rPr>
                <w:rFonts w:hint="eastAsia"/>
                <w:sz w:val="21"/>
                <w:szCs w:val="16"/>
              </w:rPr>
              <w:t>流化床速冻机</w:t>
            </w:r>
          </w:p>
        </w:tc>
        <w:tc>
          <w:tcPr>
            <w:tcW w:w="6461" w:type="dxa"/>
            <w:tcBorders>
              <w:top w:val="nil"/>
              <w:bottom w:val="nil"/>
            </w:tcBorders>
          </w:tcPr>
          <w:p w14:paraId="5CF20617" w14:textId="77777777" w:rsidR="00191278" w:rsidRDefault="00323DF1">
            <w:pPr>
              <w:ind w:firstLineChars="0" w:firstLine="0"/>
              <w:jc w:val="center"/>
              <w:rPr>
                <w:sz w:val="21"/>
                <w:szCs w:val="16"/>
              </w:rPr>
            </w:pPr>
            <w:r>
              <w:rPr>
                <w:rFonts w:hint="eastAsia"/>
                <w:sz w:val="21"/>
                <w:szCs w:val="16"/>
              </w:rPr>
              <w:t>通过机械振动和风压使产品在不锈钢网带上浮动运行，从而实现单体快速冻结，防止粘连，主要用于颗粒状、块状、片状产品的冻结，例如蔬菜、水果，玉米粒等。</w:t>
            </w:r>
          </w:p>
        </w:tc>
      </w:tr>
      <w:tr w:rsidR="00191278" w14:paraId="0C17E33E" w14:textId="77777777" w:rsidTr="00191278">
        <w:tc>
          <w:tcPr>
            <w:tcW w:w="2599" w:type="dxa"/>
            <w:tcBorders>
              <w:top w:val="nil"/>
              <w:bottom w:val="single" w:sz="4" w:space="0" w:color="auto"/>
            </w:tcBorders>
          </w:tcPr>
          <w:p w14:paraId="7DFEBEDC" w14:textId="77777777" w:rsidR="00191278" w:rsidRDefault="00323DF1">
            <w:pPr>
              <w:ind w:firstLineChars="0" w:firstLine="0"/>
              <w:jc w:val="center"/>
              <w:rPr>
                <w:sz w:val="21"/>
                <w:szCs w:val="16"/>
              </w:rPr>
            </w:pPr>
            <w:r>
              <w:rPr>
                <w:rFonts w:hint="eastAsia"/>
                <w:sz w:val="21"/>
                <w:szCs w:val="16"/>
              </w:rPr>
              <w:t>平板式速冻机</w:t>
            </w:r>
          </w:p>
        </w:tc>
        <w:tc>
          <w:tcPr>
            <w:tcW w:w="6461" w:type="dxa"/>
            <w:tcBorders>
              <w:top w:val="nil"/>
              <w:bottom w:val="single" w:sz="4" w:space="0" w:color="auto"/>
            </w:tcBorders>
          </w:tcPr>
          <w:p w14:paraId="30ECEB9E" w14:textId="77777777" w:rsidR="00191278" w:rsidRDefault="00323DF1">
            <w:pPr>
              <w:ind w:firstLineChars="0" w:firstLine="0"/>
              <w:jc w:val="center"/>
              <w:rPr>
                <w:sz w:val="21"/>
                <w:szCs w:val="16"/>
              </w:rPr>
            </w:pPr>
            <w:r>
              <w:rPr>
                <w:rFonts w:hint="eastAsia"/>
                <w:sz w:val="21"/>
                <w:szCs w:val="16"/>
              </w:rPr>
              <w:t>采用面接触传导，热传导效率更高，可极大缩短冷冻的时间。主要用于水产品的冻结，例如鱼、虾等。</w:t>
            </w:r>
          </w:p>
        </w:tc>
      </w:tr>
    </w:tbl>
    <w:p w14:paraId="0B758902" w14:textId="77777777" w:rsidR="00191278" w:rsidRDefault="00191278"/>
    <w:p w14:paraId="3715D025" w14:textId="77777777" w:rsidR="00191278" w:rsidRDefault="00323DF1">
      <w:r>
        <w:rPr>
          <w:rFonts w:hint="eastAsia"/>
        </w:rPr>
        <w:t>如今，我国速冻食品行业经过多年发展，生产模式已走向集中化、规模化生产，因此，市场需求主要以隧道式和螺旋式速冻机为主，而其中又以螺旋式速冻机占据了主要市场份额和生产数量。</w:t>
      </w:r>
    </w:p>
    <w:p w14:paraId="5ADEDAAE" w14:textId="77777777" w:rsidR="00191278" w:rsidRDefault="00323DF1">
      <w:pPr>
        <w:pStyle w:val="3"/>
        <w:spacing w:before="120"/>
      </w:pPr>
      <w:bookmarkStart w:id="76" w:name="_Toc90077501"/>
      <w:r>
        <w:rPr>
          <w:rFonts w:hint="eastAsia"/>
        </w:rPr>
        <w:t>4.2.2</w:t>
      </w:r>
      <w:r>
        <w:t xml:space="preserve">  </w:t>
      </w:r>
      <w:r>
        <w:rPr>
          <w:rFonts w:hint="eastAsia"/>
        </w:rPr>
        <w:t>市场规模测算</w:t>
      </w:r>
      <w:bookmarkEnd w:id="76"/>
    </w:p>
    <w:p w14:paraId="32782ABD" w14:textId="77777777" w:rsidR="00191278" w:rsidRDefault="00323DF1">
      <w:r>
        <w:rPr>
          <w:rFonts w:hint="eastAsia"/>
        </w:rPr>
        <w:t>速冻机的市场规模没有过正式统计，但可以通过公开资料中统计的速冻食品生产量进行推导，据统计，我国</w:t>
      </w:r>
      <w:r>
        <w:rPr>
          <w:rFonts w:hint="eastAsia"/>
        </w:rPr>
        <w:t>2</w:t>
      </w:r>
      <w:r>
        <w:t>019</w:t>
      </w:r>
      <w:r>
        <w:rPr>
          <w:rFonts w:hint="eastAsia"/>
        </w:rPr>
        <w:t>年速冻食品行业规模为</w:t>
      </w:r>
      <w:r>
        <w:rPr>
          <w:rFonts w:hint="eastAsia"/>
        </w:rPr>
        <w:t>1</w:t>
      </w:r>
      <w:r>
        <w:t>467</w:t>
      </w:r>
      <w:r>
        <w:rPr>
          <w:rFonts w:hint="eastAsia"/>
        </w:rPr>
        <w:t>亿元人民币，其中，速冻米面制品、速冻火锅料、速冻菜肴及其他的份额分别为</w:t>
      </w:r>
      <w:r>
        <w:rPr>
          <w:rFonts w:hint="eastAsia"/>
        </w:rPr>
        <w:t>5</w:t>
      </w:r>
      <w:r>
        <w:t>2</w:t>
      </w:r>
      <w:r>
        <w:rPr>
          <w:rFonts w:hint="eastAsia"/>
        </w:rPr>
        <w:t>.</w:t>
      </w:r>
      <w:r>
        <w:t>4</w:t>
      </w:r>
      <w:r>
        <w:rPr>
          <w:rFonts w:hint="eastAsia"/>
        </w:rPr>
        <w:t>%</w:t>
      </w:r>
      <w:r>
        <w:rPr>
          <w:rFonts w:hint="eastAsia"/>
        </w:rPr>
        <w:t>、</w:t>
      </w:r>
      <w:r>
        <w:rPr>
          <w:rFonts w:hint="eastAsia"/>
        </w:rPr>
        <w:t>3</w:t>
      </w:r>
      <w:r>
        <w:t>3</w:t>
      </w:r>
      <w:r>
        <w:rPr>
          <w:rFonts w:hint="eastAsia"/>
        </w:rPr>
        <w:t>.</w:t>
      </w:r>
      <w:r>
        <w:t>3</w:t>
      </w:r>
      <w:r>
        <w:rPr>
          <w:rFonts w:hint="eastAsia"/>
        </w:rPr>
        <w:t>%</w:t>
      </w:r>
      <w:r>
        <w:rPr>
          <w:rFonts w:hint="eastAsia"/>
        </w:rPr>
        <w:t>和</w:t>
      </w:r>
      <w:r>
        <w:rPr>
          <w:rFonts w:hint="eastAsia"/>
        </w:rPr>
        <w:t>1</w:t>
      </w:r>
      <w:r>
        <w:t>4</w:t>
      </w:r>
      <w:r>
        <w:rPr>
          <w:rFonts w:hint="eastAsia"/>
        </w:rPr>
        <w:t>.</w:t>
      </w:r>
      <w:r>
        <w:t>3</w:t>
      </w:r>
      <w:r>
        <w:rPr>
          <w:rFonts w:hint="eastAsia"/>
        </w:rPr>
        <w:t>%</w:t>
      </w:r>
      <w:r>
        <w:rPr>
          <w:rFonts w:hint="eastAsia"/>
        </w:rPr>
        <w:t>。</w:t>
      </w:r>
    </w:p>
    <w:p w14:paraId="470C7338" w14:textId="77777777" w:rsidR="00191278" w:rsidRDefault="00191278"/>
    <w:p w14:paraId="43AD0E06" w14:textId="77777777" w:rsidR="00191278" w:rsidRDefault="00323DF1">
      <w:pPr>
        <w:jc w:val="center"/>
      </w:pPr>
      <w:r>
        <w:rPr>
          <w:rFonts w:hint="eastAsia"/>
          <w:noProof/>
        </w:rPr>
        <w:drawing>
          <wp:inline distT="0" distB="0" distL="0" distR="0" wp14:anchorId="6E5C32B3" wp14:editId="6211FB81">
            <wp:extent cx="4351655" cy="2556510"/>
            <wp:effectExtent l="0" t="0" r="10795" b="1524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D115728" w14:textId="1C9378DD" w:rsidR="00EF0756" w:rsidRPr="00EF0756" w:rsidRDefault="00EF0756" w:rsidP="00EF0756">
      <w:pPr>
        <w:pStyle w:val="af9"/>
        <w:rPr>
          <w:rFonts w:hint="eastAsia"/>
        </w:rPr>
      </w:pPr>
      <w:r>
        <w:rPr>
          <w:rFonts w:hint="eastAsia"/>
        </w:rPr>
        <w:t>数据来源：</w:t>
      </w:r>
      <w:bookmarkStart w:id="77" w:name="_Hlk84719827"/>
      <w:r>
        <w:rPr>
          <w:rFonts w:hint="eastAsia"/>
        </w:rPr>
        <w:t>东北证券股份有限公司</w:t>
      </w:r>
      <w:bookmarkEnd w:id="77"/>
    </w:p>
    <w:p w14:paraId="60FFDE7C" w14:textId="33DB3F1F" w:rsidR="00191278" w:rsidRDefault="00323DF1">
      <w:pPr>
        <w:pStyle w:val="af9"/>
      </w:pPr>
      <w:r>
        <w:rPr>
          <w:rFonts w:hint="eastAsia"/>
        </w:rPr>
        <w:t>图</w:t>
      </w:r>
      <w:r>
        <w:rPr>
          <w:rFonts w:hint="eastAsia"/>
        </w:rPr>
        <w:t xml:space="preserve">4.6  </w:t>
      </w:r>
      <w:r>
        <w:rPr>
          <w:rFonts w:hint="eastAsia"/>
        </w:rPr>
        <w:t>各类速冻食品份额</w:t>
      </w:r>
    </w:p>
    <w:p w14:paraId="530720E0" w14:textId="77777777" w:rsidR="00191278" w:rsidRDefault="00323DF1">
      <w:pPr>
        <w:pStyle w:val="afb"/>
      </w:pPr>
      <w:r>
        <w:rPr>
          <w:rFonts w:hint="eastAsia"/>
        </w:rPr>
        <w:t xml:space="preserve">Fig. 4.6  </w:t>
      </w:r>
      <w:r>
        <w:t xml:space="preserve">Various </w:t>
      </w:r>
      <w:r>
        <w:t>types of frozen food share</w:t>
      </w:r>
    </w:p>
    <w:p w14:paraId="312EB89D" w14:textId="77777777" w:rsidR="00191278" w:rsidRDefault="00323DF1">
      <w:r>
        <w:rPr>
          <w:rFonts w:hint="eastAsia"/>
        </w:rPr>
        <w:lastRenderedPageBreak/>
        <w:t>根据电商平台上所销售速冻米面类产品加权平均计算，速冻米面类产品均价在</w:t>
      </w:r>
      <w:r>
        <w:t>10</w:t>
      </w:r>
      <w:r>
        <w:rPr>
          <w:rFonts w:hint="eastAsia"/>
        </w:rPr>
        <w:t>.</w:t>
      </w:r>
      <w:r>
        <w:t>56</w:t>
      </w:r>
      <w:r>
        <w:rPr>
          <w:rFonts w:hint="eastAsia"/>
        </w:rPr>
        <w:t>元</w:t>
      </w:r>
      <w:r>
        <w:rPr>
          <w:rFonts w:hint="eastAsia"/>
        </w:rPr>
        <w:t>/kg</w:t>
      </w:r>
      <w:r>
        <w:rPr>
          <w:rFonts w:hint="eastAsia"/>
        </w:rPr>
        <w:t>，即</w:t>
      </w:r>
      <w:r>
        <w:t>10560</w:t>
      </w:r>
      <w:r>
        <w:rPr>
          <w:rFonts w:hint="eastAsia"/>
        </w:rPr>
        <w:t>元</w:t>
      </w:r>
      <w:r>
        <w:rPr>
          <w:rFonts w:hint="eastAsia"/>
        </w:rPr>
        <w:t>/</w:t>
      </w:r>
      <w:r>
        <w:rPr>
          <w:rFonts w:hint="eastAsia"/>
        </w:rPr>
        <w:t>吨。</w:t>
      </w:r>
    </w:p>
    <w:p w14:paraId="686D1C79" w14:textId="77777777" w:rsidR="00191278" w:rsidRDefault="00191278"/>
    <w:p w14:paraId="3CEA4C10" w14:textId="77777777" w:rsidR="00191278" w:rsidRDefault="00323DF1">
      <w:pPr>
        <w:pStyle w:val="af9"/>
      </w:pPr>
      <w:r>
        <w:rPr>
          <w:rFonts w:hint="eastAsia"/>
        </w:rPr>
        <w:t>表</w:t>
      </w:r>
      <w:r>
        <w:rPr>
          <w:rFonts w:hint="eastAsia"/>
        </w:rPr>
        <w:t xml:space="preserve">4.3  </w:t>
      </w:r>
      <w:r>
        <w:rPr>
          <w:rFonts w:hint="eastAsia"/>
        </w:rPr>
        <w:t>速冻米面产品价格估算</w:t>
      </w:r>
    </w:p>
    <w:p w14:paraId="33639B21" w14:textId="031CC626" w:rsidR="00191278" w:rsidRDefault="00323DF1" w:rsidP="00EF0756">
      <w:pPr>
        <w:pStyle w:val="afb"/>
        <w:rPr>
          <w:rFonts w:hint="eastAsia"/>
        </w:rPr>
      </w:pPr>
      <w:r>
        <w:rPr>
          <w:rFonts w:hint="eastAsia"/>
        </w:rPr>
        <w:t xml:space="preserve">Table. 4.3  </w:t>
      </w:r>
      <w:r>
        <w:t>Frozen rice and noodles product price estimation</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902"/>
        <w:gridCol w:w="903"/>
        <w:gridCol w:w="1625"/>
        <w:gridCol w:w="2300"/>
        <w:gridCol w:w="1625"/>
        <w:gridCol w:w="813"/>
      </w:tblGrid>
      <w:tr w:rsidR="00191278" w14:paraId="31F4D8AF" w14:textId="77777777" w:rsidTr="00EF0756">
        <w:trPr>
          <w:trHeight w:val="276"/>
          <w:jc w:val="center"/>
        </w:trPr>
        <w:tc>
          <w:tcPr>
            <w:tcW w:w="497" w:type="pct"/>
            <w:tcBorders>
              <w:top w:val="single" w:sz="4" w:space="0" w:color="auto"/>
              <w:bottom w:val="single" w:sz="4" w:space="0" w:color="auto"/>
            </w:tcBorders>
            <w:noWrap/>
          </w:tcPr>
          <w:p w14:paraId="0F4304BA" w14:textId="77777777" w:rsidR="00191278" w:rsidRDefault="00323DF1">
            <w:pPr>
              <w:ind w:firstLine="0"/>
              <w:jc w:val="center"/>
              <w:rPr>
                <w:rFonts w:ascii="宋体" w:hAnsi="宋体"/>
                <w:sz w:val="21"/>
                <w:szCs w:val="21"/>
              </w:rPr>
            </w:pPr>
            <w:r>
              <w:rPr>
                <w:rFonts w:ascii="宋体" w:hAnsi="宋体" w:hint="eastAsia"/>
                <w:sz w:val="21"/>
                <w:szCs w:val="21"/>
              </w:rPr>
              <w:t>序</w:t>
            </w:r>
            <w:r>
              <w:rPr>
                <w:rFonts w:ascii="宋体" w:hAnsi="宋体" w:hint="eastAsia"/>
                <w:sz w:val="21"/>
                <w:szCs w:val="21"/>
              </w:rPr>
              <w:t>号</w:t>
            </w:r>
          </w:p>
        </w:tc>
        <w:tc>
          <w:tcPr>
            <w:tcW w:w="497" w:type="pct"/>
            <w:tcBorders>
              <w:top w:val="single" w:sz="4" w:space="0" w:color="auto"/>
              <w:bottom w:val="single" w:sz="4" w:space="0" w:color="auto"/>
            </w:tcBorders>
            <w:noWrap/>
          </w:tcPr>
          <w:p w14:paraId="19190ED7" w14:textId="77777777" w:rsidR="00191278" w:rsidRDefault="00323DF1">
            <w:pPr>
              <w:ind w:firstLine="0"/>
              <w:jc w:val="center"/>
              <w:rPr>
                <w:rFonts w:ascii="宋体" w:hAnsi="宋体"/>
                <w:sz w:val="21"/>
                <w:szCs w:val="21"/>
              </w:rPr>
            </w:pPr>
            <w:r>
              <w:rPr>
                <w:rFonts w:ascii="宋体" w:hAnsi="宋体" w:hint="eastAsia"/>
                <w:sz w:val="21"/>
                <w:szCs w:val="21"/>
              </w:rPr>
              <w:t>品类</w:t>
            </w:r>
          </w:p>
        </w:tc>
        <w:tc>
          <w:tcPr>
            <w:tcW w:w="497" w:type="pct"/>
            <w:tcBorders>
              <w:top w:val="single" w:sz="4" w:space="0" w:color="auto"/>
              <w:bottom w:val="single" w:sz="4" w:space="0" w:color="auto"/>
            </w:tcBorders>
            <w:noWrap/>
          </w:tcPr>
          <w:p w14:paraId="715B1B94" w14:textId="77777777" w:rsidR="00191278" w:rsidRDefault="00323DF1">
            <w:pPr>
              <w:ind w:firstLine="0"/>
              <w:jc w:val="center"/>
              <w:rPr>
                <w:rFonts w:ascii="宋体" w:hAnsi="宋体"/>
                <w:sz w:val="21"/>
                <w:szCs w:val="21"/>
              </w:rPr>
            </w:pPr>
            <w:r>
              <w:rPr>
                <w:rFonts w:ascii="宋体" w:hAnsi="宋体" w:hint="eastAsia"/>
                <w:sz w:val="21"/>
                <w:szCs w:val="21"/>
              </w:rPr>
              <w:t>价格</w:t>
            </w:r>
          </w:p>
        </w:tc>
        <w:tc>
          <w:tcPr>
            <w:tcW w:w="896" w:type="pct"/>
            <w:tcBorders>
              <w:top w:val="single" w:sz="4" w:space="0" w:color="auto"/>
              <w:bottom w:val="single" w:sz="4" w:space="0" w:color="auto"/>
            </w:tcBorders>
            <w:noWrap/>
          </w:tcPr>
          <w:p w14:paraId="4F3DF5ED" w14:textId="77777777" w:rsidR="00191278" w:rsidRDefault="00323DF1">
            <w:pPr>
              <w:ind w:firstLine="0"/>
              <w:jc w:val="center"/>
              <w:rPr>
                <w:rFonts w:ascii="宋体" w:hAnsi="宋体"/>
                <w:sz w:val="21"/>
                <w:szCs w:val="21"/>
              </w:rPr>
            </w:pPr>
            <w:r>
              <w:rPr>
                <w:rFonts w:ascii="宋体" w:hAnsi="宋体" w:hint="eastAsia"/>
                <w:sz w:val="21"/>
                <w:szCs w:val="21"/>
              </w:rPr>
              <w:t>重量（克）</w:t>
            </w:r>
          </w:p>
        </w:tc>
        <w:tc>
          <w:tcPr>
            <w:tcW w:w="1268" w:type="pct"/>
            <w:tcBorders>
              <w:top w:val="single" w:sz="4" w:space="0" w:color="auto"/>
              <w:bottom w:val="single" w:sz="4" w:space="0" w:color="auto"/>
            </w:tcBorders>
            <w:noWrap/>
          </w:tcPr>
          <w:p w14:paraId="17105400" w14:textId="77777777" w:rsidR="00191278" w:rsidRDefault="00323DF1">
            <w:pPr>
              <w:ind w:firstLine="0"/>
              <w:jc w:val="center"/>
              <w:rPr>
                <w:rFonts w:ascii="宋体" w:hAnsi="宋体"/>
                <w:sz w:val="21"/>
                <w:szCs w:val="21"/>
              </w:rPr>
            </w:pPr>
            <w:r>
              <w:rPr>
                <w:rFonts w:ascii="宋体" w:hAnsi="宋体" w:hint="eastAsia"/>
                <w:sz w:val="21"/>
                <w:szCs w:val="21"/>
              </w:rPr>
              <w:t>单价（元</w:t>
            </w:r>
            <w:r>
              <w:rPr>
                <w:rFonts w:ascii="宋体" w:hAnsi="宋体" w:hint="eastAsia"/>
                <w:sz w:val="21"/>
                <w:szCs w:val="21"/>
              </w:rPr>
              <w:t>/</w:t>
            </w:r>
            <w:r>
              <w:rPr>
                <w:rFonts w:ascii="宋体" w:hAnsi="宋体" w:hint="eastAsia"/>
                <w:sz w:val="21"/>
                <w:szCs w:val="21"/>
              </w:rPr>
              <w:t>千克）</w:t>
            </w:r>
          </w:p>
        </w:tc>
        <w:tc>
          <w:tcPr>
            <w:tcW w:w="896" w:type="pct"/>
            <w:tcBorders>
              <w:top w:val="single" w:sz="4" w:space="0" w:color="auto"/>
              <w:bottom w:val="single" w:sz="4" w:space="0" w:color="auto"/>
            </w:tcBorders>
            <w:noWrap/>
          </w:tcPr>
          <w:p w14:paraId="687341BD" w14:textId="77777777" w:rsidR="00191278" w:rsidRDefault="00323DF1">
            <w:pPr>
              <w:ind w:firstLine="0"/>
              <w:jc w:val="center"/>
              <w:rPr>
                <w:rFonts w:ascii="宋体" w:hAnsi="宋体"/>
                <w:sz w:val="21"/>
                <w:szCs w:val="21"/>
              </w:rPr>
            </w:pPr>
            <w:r>
              <w:rPr>
                <w:rFonts w:ascii="宋体" w:hAnsi="宋体" w:hint="eastAsia"/>
                <w:sz w:val="21"/>
                <w:szCs w:val="21"/>
              </w:rPr>
              <w:t>销量（份）</w:t>
            </w:r>
          </w:p>
        </w:tc>
        <w:tc>
          <w:tcPr>
            <w:tcW w:w="449" w:type="pct"/>
            <w:tcBorders>
              <w:top w:val="single" w:sz="4" w:space="0" w:color="auto"/>
              <w:bottom w:val="single" w:sz="4" w:space="0" w:color="auto"/>
            </w:tcBorders>
            <w:noWrap/>
          </w:tcPr>
          <w:p w14:paraId="28ADE347" w14:textId="77777777" w:rsidR="00191278" w:rsidRDefault="00323DF1">
            <w:pPr>
              <w:ind w:firstLine="0"/>
              <w:jc w:val="center"/>
              <w:rPr>
                <w:rFonts w:ascii="宋体" w:hAnsi="宋体"/>
                <w:sz w:val="21"/>
                <w:szCs w:val="21"/>
              </w:rPr>
            </w:pPr>
            <w:r>
              <w:rPr>
                <w:rFonts w:ascii="宋体" w:hAnsi="宋体" w:hint="eastAsia"/>
                <w:sz w:val="21"/>
                <w:szCs w:val="21"/>
              </w:rPr>
              <w:t>权重</w:t>
            </w:r>
          </w:p>
        </w:tc>
      </w:tr>
      <w:tr w:rsidR="00191278" w14:paraId="32787BCB" w14:textId="77777777" w:rsidTr="00EF0756">
        <w:trPr>
          <w:trHeight w:val="276"/>
          <w:jc w:val="center"/>
        </w:trPr>
        <w:tc>
          <w:tcPr>
            <w:tcW w:w="497" w:type="pct"/>
            <w:tcBorders>
              <w:top w:val="single" w:sz="4" w:space="0" w:color="auto"/>
            </w:tcBorders>
            <w:noWrap/>
          </w:tcPr>
          <w:p w14:paraId="19298CC4" w14:textId="77777777" w:rsidR="00191278" w:rsidRDefault="00323DF1">
            <w:pPr>
              <w:ind w:firstLine="0"/>
              <w:jc w:val="center"/>
              <w:rPr>
                <w:rFonts w:ascii="宋体" w:hAnsi="宋体"/>
                <w:sz w:val="21"/>
                <w:szCs w:val="21"/>
              </w:rPr>
            </w:pPr>
            <w:r>
              <w:rPr>
                <w:rFonts w:ascii="宋体" w:hAnsi="宋体" w:hint="eastAsia"/>
                <w:sz w:val="21"/>
                <w:szCs w:val="21"/>
              </w:rPr>
              <w:t>1</w:t>
            </w:r>
          </w:p>
        </w:tc>
        <w:tc>
          <w:tcPr>
            <w:tcW w:w="497" w:type="pct"/>
            <w:tcBorders>
              <w:top w:val="single" w:sz="4" w:space="0" w:color="auto"/>
            </w:tcBorders>
            <w:noWrap/>
          </w:tcPr>
          <w:p w14:paraId="6A09F0D9" w14:textId="77777777" w:rsidR="00191278" w:rsidRDefault="00323DF1">
            <w:pPr>
              <w:ind w:firstLine="0"/>
              <w:jc w:val="center"/>
              <w:rPr>
                <w:rFonts w:ascii="宋体" w:hAnsi="宋体"/>
                <w:sz w:val="21"/>
                <w:szCs w:val="21"/>
              </w:rPr>
            </w:pPr>
            <w:r>
              <w:rPr>
                <w:rFonts w:ascii="宋体" w:hAnsi="宋体" w:hint="eastAsia"/>
                <w:sz w:val="21"/>
                <w:szCs w:val="21"/>
              </w:rPr>
              <w:t>水饺</w:t>
            </w:r>
          </w:p>
        </w:tc>
        <w:tc>
          <w:tcPr>
            <w:tcW w:w="497" w:type="pct"/>
            <w:tcBorders>
              <w:top w:val="single" w:sz="4" w:space="0" w:color="auto"/>
            </w:tcBorders>
            <w:noWrap/>
          </w:tcPr>
          <w:p w14:paraId="1A69B723" w14:textId="77777777" w:rsidR="00191278" w:rsidRDefault="00323DF1">
            <w:pPr>
              <w:ind w:firstLine="0"/>
              <w:jc w:val="center"/>
              <w:rPr>
                <w:rFonts w:ascii="宋体" w:hAnsi="宋体"/>
                <w:sz w:val="21"/>
                <w:szCs w:val="21"/>
              </w:rPr>
            </w:pPr>
            <w:r>
              <w:rPr>
                <w:rFonts w:ascii="宋体" w:hAnsi="宋体" w:hint="eastAsia"/>
                <w:sz w:val="21"/>
                <w:szCs w:val="21"/>
              </w:rPr>
              <w:t>26.9</w:t>
            </w:r>
          </w:p>
        </w:tc>
        <w:tc>
          <w:tcPr>
            <w:tcW w:w="896" w:type="pct"/>
            <w:tcBorders>
              <w:top w:val="single" w:sz="4" w:space="0" w:color="auto"/>
            </w:tcBorders>
            <w:noWrap/>
          </w:tcPr>
          <w:p w14:paraId="64A36851" w14:textId="77777777" w:rsidR="00191278" w:rsidRDefault="00323DF1">
            <w:pPr>
              <w:ind w:firstLine="0"/>
              <w:jc w:val="center"/>
              <w:rPr>
                <w:rFonts w:ascii="宋体" w:hAnsi="宋体"/>
                <w:sz w:val="21"/>
                <w:szCs w:val="21"/>
              </w:rPr>
            </w:pPr>
            <w:r>
              <w:rPr>
                <w:rFonts w:ascii="宋体" w:hAnsi="宋体" w:hint="eastAsia"/>
                <w:sz w:val="21"/>
                <w:szCs w:val="21"/>
              </w:rPr>
              <w:t>3000</w:t>
            </w:r>
          </w:p>
        </w:tc>
        <w:tc>
          <w:tcPr>
            <w:tcW w:w="1268" w:type="pct"/>
            <w:tcBorders>
              <w:top w:val="single" w:sz="4" w:space="0" w:color="auto"/>
            </w:tcBorders>
            <w:noWrap/>
          </w:tcPr>
          <w:p w14:paraId="6BE5EAE0" w14:textId="77777777" w:rsidR="00191278" w:rsidRDefault="00323DF1">
            <w:pPr>
              <w:ind w:firstLine="0"/>
              <w:jc w:val="center"/>
              <w:rPr>
                <w:rFonts w:ascii="宋体" w:hAnsi="宋体"/>
                <w:sz w:val="21"/>
                <w:szCs w:val="21"/>
              </w:rPr>
            </w:pPr>
            <w:r>
              <w:rPr>
                <w:rFonts w:ascii="宋体" w:hAnsi="宋体" w:hint="eastAsia"/>
                <w:sz w:val="21"/>
                <w:szCs w:val="21"/>
              </w:rPr>
              <w:t>8.97</w:t>
            </w:r>
          </w:p>
        </w:tc>
        <w:tc>
          <w:tcPr>
            <w:tcW w:w="896" w:type="pct"/>
            <w:tcBorders>
              <w:top w:val="single" w:sz="4" w:space="0" w:color="auto"/>
            </w:tcBorders>
            <w:noWrap/>
          </w:tcPr>
          <w:p w14:paraId="6E709273" w14:textId="77777777" w:rsidR="00191278" w:rsidRDefault="00323DF1">
            <w:pPr>
              <w:ind w:firstLine="0"/>
              <w:jc w:val="center"/>
              <w:rPr>
                <w:rFonts w:ascii="宋体" w:hAnsi="宋体"/>
                <w:sz w:val="21"/>
                <w:szCs w:val="21"/>
              </w:rPr>
            </w:pPr>
            <w:r>
              <w:rPr>
                <w:rFonts w:ascii="宋体" w:hAnsi="宋体" w:hint="eastAsia"/>
                <w:sz w:val="21"/>
                <w:szCs w:val="21"/>
              </w:rPr>
              <w:t>100000</w:t>
            </w:r>
          </w:p>
        </w:tc>
        <w:tc>
          <w:tcPr>
            <w:tcW w:w="449" w:type="pct"/>
            <w:tcBorders>
              <w:top w:val="single" w:sz="4" w:space="0" w:color="auto"/>
            </w:tcBorders>
            <w:noWrap/>
          </w:tcPr>
          <w:p w14:paraId="6FAF4860" w14:textId="77777777" w:rsidR="00191278" w:rsidRDefault="00323DF1">
            <w:pPr>
              <w:ind w:firstLine="0"/>
              <w:jc w:val="center"/>
              <w:rPr>
                <w:rFonts w:ascii="宋体" w:hAnsi="宋体"/>
                <w:sz w:val="21"/>
                <w:szCs w:val="21"/>
              </w:rPr>
            </w:pPr>
            <w:r>
              <w:rPr>
                <w:rFonts w:ascii="宋体" w:hAnsi="宋体" w:hint="eastAsia"/>
                <w:sz w:val="21"/>
                <w:szCs w:val="21"/>
              </w:rPr>
              <w:t>0.25</w:t>
            </w:r>
          </w:p>
        </w:tc>
      </w:tr>
      <w:tr w:rsidR="00191278" w14:paraId="082FAA3F" w14:textId="77777777" w:rsidTr="00EF0756">
        <w:trPr>
          <w:trHeight w:val="276"/>
          <w:jc w:val="center"/>
        </w:trPr>
        <w:tc>
          <w:tcPr>
            <w:tcW w:w="497" w:type="pct"/>
            <w:noWrap/>
          </w:tcPr>
          <w:p w14:paraId="5331EA65" w14:textId="77777777" w:rsidR="00191278" w:rsidRDefault="00323DF1">
            <w:pPr>
              <w:ind w:firstLine="0"/>
              <w:jc w:val="center"/>
              <w:rPr>
                <w:rFonts w:ascii="宋体" w:hAnsi="宋体"/>
                <w:sz w:val="21"/>
                <w:szCs w:val="21"/>
              </w:rPr>
            </w:pPr>
            <w:r>
              <w:rPr>
                <w:rFonts w:ascii="宋体" w:hAnsi="宋体" w:hint="eastAsia"/>
                <w:sz w:val="21"/>
                <w:szCs w:val="21"/>
              </w:rPr>
              <w:t>2</w:t>
            </w:r>
          </w:p>
        </w:tc>
        <w:tc>
          <w:tcPr>
            <w:tcW w:w="497" w:type="pct"/>
            <w:noWrap/>
          </w:tcPr>
          <w:p w14:paraId="3CFA01C1" w14:textId="77777777" w:rsidR="00191278" w:rsidRDefault="00323DF1">
            <w:pPr>
              <w:ind w:firstLine="0"/>
              <w:jc w:val="center"/>
              <w:rPr>
                <w:rFonts w:ascii="宋体" w:hAnsi="宋体"/>
                <w:sz w:val="21"/>
                <w:szCs w:val="21"/>
              </w:rPr>
            </w:pPr>
            <w:r>
              <w:rPr>
                <w:rFonts w:ascii="宋体" w:hAnsi="宋体" w:hint="eastAsia"/>
                <w:sz w:val="21"/>
                <w:szCs w:val="21"/>
              </w:rPr>
              <w:t>水饺</w:t>
            </w:r>
          </w:p>
        </w:tc>
        <w:tc>
          <w:tcPr>
            <w:tcW w:w="497" w:type="pct"/>
            <w:noWrap/>
          </w:tcPr>
          <w:p w14:paraId="5E221384" w14:textId="77777777" w:rsidR="00191278" w:rsidRDefault="00323DF1">
            <w:pPr>
              <w:ind w:firstLine="0"/>
              <w:jc w:val="center"/>
              <w:rPr>
                <w:rFonts w:ascii="宋体" w:hAnsi="宋体"/>
                <w:sz w:val="21"/>
                <w:szCs w:val="21"/>
              </w:rPr>
            </w:pPr>
            <w:r>
              <w:rPr>
                <w:rFonts w:ascii="宋体" w:hAnsi="宋体" w:hint="eastAsia"/>
                <w:sz w:val="21"/>
                <w:szCs w:val="21"/>
              </w:rPr>
              <w:t>39.9</w:t>
            </w:r>
          </w:p>
        </w:tc>
        <w:tc>
          <w:tcPr>
            <w:tcW w:w="896" w:type="pct"/>
            <w:noWrap/>
          </w:tcPr>
          <w:p w14:paraId="5C5396F4" w14:textId="77777777" w:rsidR="00191278" w:rsidRDefault="00323DF1">
            <w:pPr>
              <w:ind w:firstLine="0"/>
              <w:jc w:val="center"/>
              <w:rPr>
                <w:rFonts w:ascii="宋体" w:hAnsi="宋体"/>
                <w:sz w:val="21"/>
                <w:szCs w:val="21"/>
              </w:rPr>
            </w:pPr>
            <w:r>
              <w:rPr>
                <w:rFonts w:ascii="宋体" w:hAnsi="宋体" w:hint="eastAsia"/>
                <w:sz w:val="21"/>
                <w:szCs w:val="21"/>
              </w:rPr>
              <w:t>1000</w:t>
            </w:r>
          </w:p>
        </w:tc>
        <w:tc>
          <w:tcPr>
            <w:tcW w:w="1268" w:type="pct"/>
            <w:noWrap/>
          </w:tcPr>
          <w:p w14:paraId="0DD2ECFB" w14:textId="77777777" w:rsidR="00191278" w:rsidRDefault="00323DF1">
            <w:pPr>
              <w:ind w:firstLine="0"/>
              <w:jc w:val="center"/>
              <w:rPr>
                <w:rFonts w:ascii="宋体" w:hAnsi="宋体"/>
                <w:sz w:val="21"/>
                <w:szCs w:val="21"/>
              </w:rPr>
            </w:pPr>
            <w:r>
              <w:rPr>
                <w:rFonts w:ascii="宋体" w:hAnsi="宋体" w:hint="eastAsia"/>
                <w:sz w:val="21"/>
                <w:szCs w:val="21"/>
              </w:rPr>
              <w:t>39.90</w:t>
            </w:r>
          </w:p>
        </w:tc>
        <w:tc>
          <w:tcPr>
            <w:tcW w:w="896" w:type="pct"/>
            <w:noWrap/>
          </w:tcPr>
          <w:p w14:paraId="6FDA0098" w14:textId="77777777" w:rsidR="00191278" w:rsidRDefault="00323DF1">
            <w:pPr>
              <w:ind w:firstLine="0"/>
              <w:jc w:val="center"/>
              <w:rPr>
                <w:rFonts w:ascii="宋体" w:hAnsi="宋体"/>
                <w:sz w:val="21"/>
                <w:szCs w:val="21"/>
              </w:rPr>
            </w:pPr>
            <w:r>
              <w:rPr>
                <w:rFonts w:ascii="宋体" w:hAnsi="宋体" w:hint="eastAsia"/>
                <w:sz w:val="21"/>
                <w:szCs w:val="21"/>
              </w:rPr>
              <w:t>10000</w:t>
            </w:r>
          </w:p>
        </w:tc>
        <w:tc>
          <w:tcPr>
            <w:tcW w:w="449" w:type="pct"/>
            <w:noWrap/>
          </w:tcPr>
          <w:p w14:paraId="1955B5E4" w14:textId="77777777" w:rsidR="00191278" w:rsidRDefault="00323DF1">
            <w:pPr>
              <w:ind w:firstLine="0"/>
              <w:jc w:val="center"/>
              <w:rPr>
                <w:rFonts w:ascii="宋体" w:hAnsi="宋体"/>
                <w:sz w:val="21"/>
                <w:szCs w:val="21"/>
              </w:rPr>
            </w:pPr>
            <w:r>
              <w:rPr>
                <w:rFonts w:ascii="宋体" w:hAnsi="宋体" w:hint="eastAsia"/>
                <w:sz w:val="21"/>
                <w:szCs w:val="21"/>
              </w:rPr>
              <w:t>0.03</w:t>
            </w:r>
          </w:p>
        </w:tc>
      </w:tr>
      <w:tr w:rsidR="00191278" w14:paraId="7B80D2F5" w14:textId="77777777" w:rsidTr="00EF0756">
        <w:trPr>
          <w:trHeight w:val="276"/>
          <w:jc w:val="center"/>
        </w:trPr>
        <w:tc>
          <w:tcPr>
            <w:tcW w:w="497" w:type="pct"/>
            <w:noWrap/>
          </w:tcPr>
          <w:p w14:paraId="27A2F221" w14:textId="77777777" w:rsidR="00191278" w:rsidRDefault="00323DF1">
            <w:pPr>
              <w:ind w:firstLine="0"/>
              <w:jc w:val="center"/>
              <w:rPr>
                <w:rFonts w:ascii="宋体" w:hAnsi="宋体"/>
                <w:sz w:val="21"/>
                <w:szCs w:val="21"/>
              </w:rPr>
            </w:pPr>
            <w:r>
              <w:rPr>
                <w:rFonts w:ascii="宋体" w:hAnsi="宋体" w:hint="eastAsia"/>
                <w:sz w:val="21"/>
                <w:szCs w:val="21"/>
              </w:rPr>
              <w:t>3</w:t>
            </w:r>
          </w:p>
        </w:tc>
        <w:tc>
          <w:tcPr>
            <w:tcW w:w="497" w:type="pct"/>
            <w:noWrap/>
          </w:tcPr>
          <w:p w14:paraId="312F9B27" w14:textId="77777777" w:rsidR="00191278" w:rsidRDefault="00323DF1">
            <w:pPr>
              <w:ind w:firstLine="0"/>
              <w:jc w:val="center"/>
              <w:rPr>
                <w:rFonts w:ascii="宋体" w:hAnsi="宋体"/>
                <w:sz w:val="21"/>
                <w:szCs w:val="21"/>
              </w:rPr>
            </w:pPr>
            <w:r>
              <w:rPr>
                <w:rFonts w:ascii="宋体" w:hAnsi="宋体" w:hint="eastAsia"/>
                <w:sz w:val="21"/>
                <w:szCs w:val="21"/>
              </w:rPr>
              <w:t>水饺</w:t>
            </w:r>
          </w:p>
        </w:tc>
        <w:tc>
          <w:tcPr>
            <w:tcW w:w="497" w:type="pct"/>
            <w:noWrap/>
          </w:tcPr>
          <w:p w14:paraId="0A6005BB" w14:textId="77777777" w:rsidR="00191278" w:rsidRDefault="00323DF1">
            <w:pPr>
              <w:ind w:firstLine="0"/>
              <w:jc w:val="center"/>
              <w:rPr>
                <w:rFonts w:ascii="宋体" w:hAnsi="宋体"/>
                <w:sz w:val="21"/>
                <w:szCs w:val="21"/>
              </w:rPr>
            </w:pPr>
            <w:r>
              <w:rPr>
                <w:rFonts w:ascii="宋体" w:hAnsi="宋体" w:hint="eastAsia"/>
                <w:sz w:val="21"/>
                <w:szCs w:val="21"/>
              </w:rPr>
              <w:t>46.9</w:t>
            </w:r>
          </w:p>
        </w:tc>
        <w:tc>
          <w:tcPr>
            <w:tcW w:w="896" w:type="pct"/>
            <w:noWrap/>
          </w:tcPr>
          <w:p w14:paraId="20C89341" w14:textId="77777777" w:rsidR="00191278" w:rsidRDefault="00323DF1">
            <w:pPr>
              <w:ind w:firstLine="0"/>
              <w:jc w:val="center"/>
              <w:rPr>
                <w:rFonts w:ascii="宋体" w:hAnsi="宋体"/>
                <w:sz w:val="21"/>
                <w:szCs w:val="21"/>
              </w:rPr>
            </w:pPr>
            <w:r>
              <w:rPr>
                <w:rFonts w:ascii="宋体" w:hAnsi="宋体" w:hint="eastAsia"/>
                <w:sz w:val="21"/>
                <w:szCs w:val="21"/>
              </w:rPr>
              <w:t>2500</w:t>
            </w:r>
          </w:p>
        </w:tc>
        <w:tc>
          <w:tcPr>
            <w:tcW w:w="1268" w:type="pct"/>
            <w:noWrap/>
          </w:tcPr>
          <w:p w14:paraId="49C5E08E" w14:textId="77777777" w:rsidR="00191278" w:rsidRDefault="00323DF1">
            <w:pPr>
              <w:ind w:firstLine="0"/>
              <w:jc w:val="center"/>
              <w:rPr>
                <w:rFonts w:ascii="宋体" w:hAnsi="宋体"/>
                <w:sz w:val="21"/>
                <w:szCs w:val="21"/>
              </w:rPr>
            </w:pPr>
            <w:r>
              <w:rPr>
                <w:rFonts w:ascii="宋体" w:hAnsi="宋体" w:hint="eastAsia"/>
                <w:sz w:val="21"/>
                <w:szCs w:val="21"/>
              </w:rPr>
              <w:t>18.76</w:t>
            </w:r>
          </w:p>
        </w:tc>
        <w:tc>
          <w:tcPr>
            <w:tcW w:w="896" w:type="pct"/>
            <w:noWrap/>
          </w:tcPr>
          <w:p w14:paraId="47448D6A" w14:textId="77777777" w:rsidR="00191278" w:rsidRDefault="00323DF1">
            <w:pPr>
              <w:ind w:firstLine="0"/>
              <w:jc w:val="center"/>
              <w:rPr>
                <w:rFonts w:ascii="宋体" w:hAnsi="宋体"/>
                <w:sz w:val="21"/>
                <w:szCs w:val="21"/>
              </w:rPr>
            </w:pPr>
            <w:r>
              <w:rPr>
                <w:rFonts w:ascii="宋体" w:hAnsi="宋体" w:hint="eastAsia"/>
                <w:sz w:val="21"/>
                <w:szCs w:val="21"/>
              </w:rPr>
              <w:t>510</w:t>
            </w:r>
          </w:p>
        </w:tc>
        <w:tc>
          <w:tcPr>
            <w:tcW w:w="449" w:type="pct"/>
            <w:noWrap/>
          </w:tcPr>
          <w:p w14:paraId="2BF1EF94" w14:textId="77777777" w:rsidR="00191278" w:rsidRDefault="00323DF1">
            <w:pPr>
              <w:ind w:firstLine="0"/>
              <w:jc w:val="center"/>
              <w:rPr>
                <w:rFonts w:ascii="宋体" w:hAnsi="宋体"/>
                <w:sz w:val="21"/>
                <w:szCs w:val="21"/>
              </w:rPr>
            </w:pPr>
            <w:r>
              <w:rPr>
                <w:rFonts w:ascii="宋体" w:hAnsi="宋体" w:hint="eastAsia"/>
                <w:sz w:val="21"/>
                <w:szCs w:val="21"/>
              </w:rPr>
              <w:t>0.00</w:t>
            </w:r>
          </w:p>
        </w:tc>
      </w:tr>
      <w:tr w:rsidR="00191278" w14:paraId="62695878" w14:textId="77777777" w:rsidTr="00EF0756">
        <w:trPr>
          <w:trHeight w:val="276"/>
          <w:jc w:val="center"/>
        </w:trPr>
        <w:tc>
          <w:tcPr>
            <w:tcW w:w="497" w:type="pct"/>
            <w:noWrap/>
          </w:tcPr>
          <w:p w14:paraId="182A0B2D" w14:textId="77777777" w:rsidR="00191278" w:rsidRDefault="00323DF1">
            <w:pPr>
              <w:ind w:firstLine="0"/>
              <w:jc w:val="center"/>
              <w:rPr>
                <w:rFonts w:ascii="宋体" w:hAnsi="宋体"/>
                <w:sz w:val="21"/>
                <w:szCs w:val="21"/>
              </w:rPr>
            </w:pPr>
            <w:r>
              <w:rPr>
                <w:rFonts w:ascii="宋体" w:hAnsi="宋体" w:hint="eastAsia"/>
                <w:sz w:val="21"/>
                <w:szCs w:val="21"/>
              </w:rPr>
              <w:t>4</w:t>
            </w:r>
          </w:p>
        </w:tc>
        <w:tc>
          <w:tcPr>
            <w:tcW w:w="497" w:type="pct"/>
            <w:noWrap/>
          </w:tcPr>
          <w:p w14:paraId="1FFB6EBA" w14:textId="77777777" w:rsidR="00191278" w:rsidRDefault="00323DF1">
            <w:pPr>
              <w:ind w:firstLine="0"/>
              <w:jc w:val="center"/>
              <w:rPr>
                <w:rFonts w:ascii="宋体" w:hAnsi="宋体"/>
                <w:sz w:val="21"/>
                <w:szCs w:val="21"/>
              </w:rPr>
            </w:pPr>
            <w:r>
              <w:rPr>
                <w:rFonts w:ascii="宋体" w:hAnsi="宋体" w:hint="eastAsia"/>
                <w:sz w:val="21"/>
                <w:szCs w:val="21"/>
              </w:rPr>
              <w:t>馄饨</w:t>
            </w:r>
          </w:p>
        </w:tc>
        <w:tc>
          <w:tcPr>
            <w:tcW w:w="497" w:type="pct"/>
            <w:noWrap/>
          </w:tcPr>
          <w:p w14:paraId="0BD3A3F3" w14:textId="77777777" w:rsidR="00191278" w:rsidRDefault="00323DF1">
            <w:pPr>
              <w:ind w:firstLine="0"/>
              <w:jc w:val="center"/>
              <w:rPr>
                <w:rFonts w:ascii="宋体" w:hAnsi="宋体"/>
                <w:sz w:val="21"/>
                <w:szCs w:val="21"/>
              </w:rPr>
            </w:pPr>
            <w:r>
              <w:rPr>
                <w:rFonts w:ascii="宋体" w:hAnsi="宋体" w:hint="eastAsia"/>
                <w:sz w:val="21"/>
                <w:szCs w:val="21"/>
              </w:rPr>
              <w:t>32.3</w:t>
            </w:r>
          </w:p>
        </w:tc>
        <w:tc>
          <w:tcPr>
            <w:tcW w:w="896" w:type="pct"/>
            <w:noWrap/>
          </w:tcPr>
          <w:p w14:paraId="5145549A" w14:textId="77777777" w:rsidR="00191278" w:rsidRDefault="00323DF1">
            <w:pPr>
              <w:ind w:firstLine="0"/>
              <w:jc w:val="center"/>
              <w:rPr>
                <w:rFonts w:ascii="宋体" w:hAnsi="宋体"/>
                <w:sz w:val="21"/>
                <w:szCs w:val="21"/>
              </w:rPr>
            </w:pPr>
            <w:r>
              <w:rPr>
                <w:rFonts w:ascii="宋体" w:hAnsi="宋体" w:hint="eastAsia"/>
                <w:sz w:val="21"/>
                <w:szCs w:val="21"/>
              </w:rPr>
              <w:t>2080</w:t>
            </w:r>
          </w:p>
        </w:tc>
        <w:tc>
          <w:tcPr>
            <w:tcW w:w="1268" w:type="pct"/>
            <w:noWrap/>
          </w:tcPr>
          <w:p w14:paraId="6BCB820B" w14:textId="77777777" w:rsidR="00191278" w:rsidRDefault="00323DF1">
            <w:pPr>
              <w:ind w:firstLine="0"/>
              <w:jc w:val="center"/>
              <w:rPr>
                <w:rFonts w:ascii="宋体" w:hAnsi="宋体"/>
                <w:sz w:val="21"/>
                <w:szCs w:val="21"/>
              </w:rPr>
            </w:pPr>
            <w:r>
              <w:rPr>
                <w:rFonts w:ascii="宋体" w:hAnsi="宋体" w:hint="eastAsia"/>
                <w:sz w:val="21"/>
                <w:szCs w:val="21"/>
              </w:rPr>
              <w:t>15.53</w:t>
            </w:r>
          </w:p>
        </w:tc>
        <w:tc>
          <w:tcPr>
            <w:tcW w:w="896" w:type="pct"/>
            <w:noWrap/>
          </w:tcPr>
          <w:p w14:paraId="7948C1A0" w14:textId="77777777" w:rsidR="00191278" w:rsidRDefault="00323DF1">
            <w:pPr>
              <w:ind w:firstLine="0"/>
              <w:jc w:val="center"/>
              <w:rPr>
                <w:rFonts w:ascii="宋体" w:hAnsi="宋体"/>
                <w:sz w:val="21"/>
                <w:szCs w:val="21"/>
              </w:rPr>
            </w:pPr>
            <w:r>
              <w:rPr>
                <w:rFonts w:ascii="宋体" w:hAnsi="宋体" w:hint="eastAsia"/>
                <w:sz w:val="21"/>
                <w:szCs w:val="21"/>
              </w:rPr>
              <w:t>61000</w:t>
            </w:r>
          </w:p>
        </w:tc>
        <w:tc>
          <w:tcPr>
            <w:tcW w:w="449" w:type="pct"/>
            <w:noWrap/>
          </w:tcPr>
          <w:p w14:paraId="77390B09" w14:textId="77777777" w:rsidR="00191278" w:rsidRDefault="00323DF1">
            <w:pPr>
              <w:ind w:firstLine="0"/>
              <w:jc w:val="center"/>
              <w:rPr>
                <w:rFonts w:ascii="宋体" w:hAnsi="宋体"/>
                <w:sz w:val="21"/>
                <w:szCs w:val="21"/>
              </w:rPr>
            </w:pPr>
            <w:r>
              <w:rPr>
                <w:rFonts w:ascii="宋体" w:hAnsi="宋体" w:hint="eastAsia"/>
                <w:sz w:val="21"/>
                <w:szCs w:val="21"/>
              </w:rPr>
              <w:t>0.15</w:t>
            </w:r>
          </w:p>
        </w:tc>
      </w:tr>
      <w:tr w:rsidR="00191278" w14:paraId="7D512B8D" w14:textId="77777777" w:rsidTr="00EF0756">
        <w:trPr>
          <w:trHeight w:val="276"/>
          <w:jc w:val="center"/>
        </w:trPr>
        <w:tc>
          <w:tcPr>
            <w:tcW w:w="497" w:type="pct"/>
            <w:noWrap/>
          </w:tcPr>
          <w:p w14:paraId="7E73EBB3" w14:textId="77777777" w:rsidR="00191278" w:rsidRDefault="00323DF1">
            <w:pPr>
              <w:ind w:firstLine="0"/>
              <w:jc w:val="center"/>
              <w:rPr>
                <w:rFonts w:ascii="宋体" w:hAnsi="宋体"/>
                <w:sz w:val="21"/>
                <w:szCs w:val="21"/>
              </w:rPr>
            </w:pPr>
            <w:r>
              <w:rPr>
                <w:rFonts w:ascii="宋体" w:hAnsi="宋体" w:hint="eastAsia"/>
                <w:sz w:val="21"/>
                <w:szCs w:val="21"/>
              </w:rPr>
              <w:t>5</w:t>
            </w:r>
          </w:p>
        </w:tc>
        <w:tc>
          <w:tcPr>
            <w:tcW w:w="497" w:type="pct"/>
            <w:noWrap/>
          </w:tcPr>
          <w:p w14:paraId="402638C0" w14:textId="77777777" w:rsidR="00191278" w:rsidRDefault="00323DF1">
            <w:pPr>
              <w:ind w:firstLine="0"/>
              <w:jc w:val="center"/>
              <w:rPr>
                <w:rFonts w:ascii="宋体" w:hAnsi="宋体"/>
                <w:sz w:val="21"/>
                <w:szCs w:val="21"/>
              </w:rPr>
            </w:pPr>
            <w:r>
              <w:rPr>
                <w:rFonts w:ascii="宋体" w:hAnsi="宋体" w:hint="eastAsia"/>
                <w:sz w:val="21"/>
                <w:szCs w:val="21"/>
              </w:rPr>
              <w:t>馄饨</w:t>
            </w:r>
          </w:p>
        </w:tc>
        <w:tc>
          <w:tcPr>
            <w:tcW w:w="497" w:type="pct"/>
            <w:noWrap/>
          </w:tcPr>
          <w:p w14:paraId="155BE802" w14:textId="77777777" w:rsidR="00191278" w:rsidRDefault="00323DF1">
            <w:pPr>
              <w:ind w:firstLine="0"/>
              <w:jc w:val="center"/>
              <w:rPr>
                <w:rFonts w:ascii="宋体" w:hAnsi="宋体"/>
                <w:sz w:val="21"/>
                <w:szCs w:val="21"/>
              </w:rPr>
            </w:pPr>
            <w:r>
              <w:rPr>
                <w:rFonts w:ascii="宋体" w:hAnsi="宋体" w:hint="eastAsia"/>
                <w:sz w:val="21"/>
                <w:szCs w:val="21"/>
              </w:rPr>
              <w:t>59</w:t>
            </w:r>
          </w:p>
        </w:tc>
        <w:tc>
          <w:tcPr>
            <w:tcW w:w="896" w:type="pct"/>
            <w:noWrap/>
          </w:tcPr>
          <w:p w14:paraId="01E0486E" w14:textId="77777777" w:rsidR="00191278" w:rsidRDefault="00323DF1">
            <w:pPr>
              <w:ind w:firstLine="0"/>
              <w:jc w:val="center"/>
              <w:rPr>
                <w:rFonts w:ascii="宋体" w:hAnsi="宋体"/>
                <w:sz w:val="21"/>
                <w:szCs w:val="21"/>
              </w:rPr>
            </w:pPr>
            <w:r>
              <w:rPr>
                <w:rFonts w:ascii="宋体" w:hAnsi="宋体" w:hint="eastAsia"/>
                <w:sz w:val="21"/>
                <w:szCs w:val="21"/>
              </w:rPr>
              <w:t>2560</w:t>
            </w:r>
          </w:p>
        </w:tc>
        <w:tc>
          <w:tcPr>
            <w:tcW w:w="1268" w:type="pct"/>
            <w:noWrap/>
          </w:tcPr>
          <w:p w14:paraId="1447642D" w14:textId="77777777" w:rsidR="00191278" w:rsidRDefault="00323DF1">
            <w:pPr>
              <w:ind w:firstLine="0"/>
              <w:jc w:val="center"/>
              <w:rPr>
                <w:rFonts w:ascii="宋体" w:hAnsi="宋体"/>
                <w:sz w:val="21"/>
                <w:szCs w:val="21"/>
              </w:rPr>
            </w:pPr>
            <w:r>
              <w:rPr>
                <w:rFonts w:ascii="宋体" w:hAnsi="宋体" w:hint="eastAsia"/>
                <w:sz w:val="21"/>
                <w:szCs w:val="21"/>
              </w:rPr>
              <w:t>23.05</w:t>
            </w:r>
          </w:p>
        </w:tc>
        <w:tc>
          <w:tcPr>
            <w:tcW w:w="896" w:type="pct"/>
            <w:noWrap/>
          </w:tcPr>
          <w:p w14:paraId="11DADF61" w14:textId="77777777" w:rsidR="00191278" w:rsidRDefault="00323DF1">
            <w:pPr>
              <w:ind w:firstLine="0"/>
              <w:jc w:val="center"/>
              <w:rPr>
                <w:rFonts w:ascii="宋体" w:hAnsi="宋体"/>
                <w:sz w:val="21"/>
                <w:szCs w:val="21"/>
              </w:rPr>
            </w:pPr>
            <w:r>
              <w:rPr>
                <w:rFonts w:ascii="宋体" w:hAnsi="宋体" w:hint="eastAsia"/>
                <w:sz w:val="21"/>
                <w:szCs w:val="21"/>
              </w:rPr>
              <w:t>16000</w:t>
            </w:r>
          </w:p>
        </w:tc>
        <w:tc>
          <w:tcPr>
            <w:tcW w:w="449" w:type="pct"/>
            <w:noWrap/>
          </w:tcPr>
          <w:p w14:paraId="14B84C3B" w14:textId="77777777" w:rsidR="00191278" w:rsidRDefault="00323DF1">
            <w:pPr>
              <w:ind w:firstLine="0"/>
              <w:jc w:val="center"/>
              <w:rPr>
                <w:rFonts w:ascii="宋体" w:hAnsi="宋体"/>
                <w:sz w:val="21"/>
                <w:szCs w:val="21"/>
              </w:rPr>
            </w:pPr>
            <w:r>
              <w:rPr>
                <w:rFonts w:ascii="宋体" w:hAnsi="宋体" w:hint="eastAsia"/>
                <w:sz w:val="21"/>
                <w:szCs w:val="21"/>
              </w:rPr>
              <w:t>0.04</w:t>
            </w:r>
          </w:p>
        </w:tc>
      </w:tr>
      <w:tr w:rsidR="00191278" w14:paraId="6BF77B5D" w14:textId="77777777" w:rsidTr="00EF0756">
        <w:trPr>
          <w:trHeight w:val="276"/>
          <w:jc w:val="center"/>
        </w:trPr>
        <w:tc>
          <w:tcPr>
            <w:tcW w:w="497" w:type="pct"/>
            <w:noWrap/>
          </w:tcPr>
          <w:p w14:paraId="2E00C24D" w14:textId="77777777" w:rsidR="00191278" w:rsidRDefault="00323DF1">
            <w:pPr>
              <w:ind w:firstLine="0"/>
              <w:jc w:val="center"/>
              <w:rPr>
                <w:rFonts w:ascii="宋体" w:hAnsi="宋体"/>
                <w:sz w:val="21"/>
                <w:szCs w:val="21"/>
              </w:rPr>
            </w:pPr>
            <w:r>
              <w:rPr>
                <w:rFonts w:ascii="宋体" w:hAnsi="宋体" w:hint="eastAsia"/>
                <w:sz w:val="21"/>
                <w:szCs w:val="21"/>
              </w:rPr>
              <w:t>6</w:t>
            </w:r>
          </w:p>
        </w:tc>
        <w:tc>
          <w:tcPr>
            <w:tcW w:w="497" w:type="pct"/>
            <w:noWrap/>
          </w:tcPr>
          <w:p w14:paraId="6E2AC409" w14:textId="77777777" w:rsidR="00191278" w:rsidRDefault="00323DF1">
            <w:pPr>
              <w:ind w:firstLine="0"/>
              <w:jc w:val="center"/>
              <w:rPr>
                <w:rFonts w:ascii="宋体" w:hAnsi="宋体"/>
                <w:sz w:val="21"/>
                <w:szCs w:val="21"/>
              </w:rPr>
            </w:pPr>
            <w:r>
              <w:rPr>
                <w:rFonts w:ascii="宋体" w:hAnsi="宋体" w:hint="eastAsia"/>
                <w:sz w:val="21"/>
                <w:szCs w:val="21"/>
              </w:rPr>
              <w:t>汤圆</w:t>
            </w:r>
          </w:p>
        </w:tc>
        <w:tc>
          <w:tcPr>
            <w:tcW w:w="497" w:type="pct"/>
            <w:noWrap/>
          </w:tcPr>
          <w:p w14:paraId="79AF72B8" w14:textId="77777777" w:rsidR="00191278" w:rsidRDefault="00323DF1">
            <w:pPr>
              <w:ind w:firstLine="0"/>
              <w:jc w:val="center"/>
              <w:rPr>
                <w:rFonts w:ascii="宋体" w:hAnsi="宋体"/>
                <w:sz w:val="21"/>
                <w:szCs w:val="21"/>
              </w:rPr>
            </w:pPr>
            <w:r>
              <w:rPr>
                <w:rFonts w:ascii="宋体" w:hAnsi="宋体" w:hint="eastAsia"/>
                <w:sz w:val="21"/>
                <w:szCs w:val="21"/>
              </w:rPr>
              <w:t>29.9</w:t>
            </w:r>
          </w:p>
        </w:tc>
        <w:tc>
          <w:tcPr>
            <w:tcW w:w="896" w:type="pct"/>
            <w:noWrap/>
          </w:tcPr>
          <w:p w14:paraId="5AD0FAF2" w14:textId="77777777" w:rsidR="00191278" w:rsidRDefault="00323DF1">
            <w:pPr>
              <w:ind w:firstLine="0"/>
              <w:jc w:val="center"/>
              <w:rPr>
                <w:rFonts w:ascii="宋体" w:hAnsi="宋体"/>
                <w:sz w:val="21"/>
                <w:szCs w:val="21"/>
              </w:rPr>
            </w:pPr>
            <w:r>
              <w:rPr>
                <w:rFonts w:ascii="宋体" w:hAnsi="宋体" w:hint="eastAsia"/>
                <w:sz w:val="21"/>
                <w:szCs w:val="21"/>
              </w:rPr>
              <w:t>1600</w:t>
            </w:r>
          </w:p>
        </w:tc>
        <w:tc>
          <w:tcPr>
            <w:tcW w:w="1268" w:type="pct"/>
            <w:noWrap/>
          </w:tcPr>
          <w:p w14:paraId="1E380ABB" w14:textId="77777777" w:rsidR="00191278" w:rsidRDefault="00323DF1">
            <w:pPr>
              <w:ind w:firstLine="0"/>
              <w:jc w:val="center"/>
              <w:rPr>
                <w:rFonts w:ascii="宋体" w:hAnsi="宋体"/>
                <w:sz w:val="21"/>
                <w:szCs w:val="21"/>
              </w:rPr>
            </w:pPr>
            <w:r>
              <w:rPr>
                <w:rFonts w:ascii="宋体" w:hAnsi="宋体" w:hint="eastAsia"/>
                <w:sz w:val="21"/>
                <w:szCs w:val="21"/>
              </w:rPr>
              <w:t>18.69</w:t>
            </w:r>
          </w:p>
        </w:tc>
        <w:tc>
          <w:tcPr>
            <w:tcW w:w="896" w:type="pct"/>
            <w:noWrap/>
          </w:tcPr>
          <w:p w14:paraId="6700623A" w14:textId="77777777" w:rsidR="00191278" w:rsidRDefault="00323DF1">
            <w:pPr>
              <w:ind w:firstLine="0"/>
              <w:jc w:val="center"/>
              <w:rPr>
                <w:rFonts w:ascii="宋体" w:hAnsi="宋体"/>
                <w:sz w:val="21"/>
                <w:szCs w:val="21"/>
              </w:rPr>
            </w:pPr>
            <w:r>
              <w:rPr>
                <w:rFonts w:ascii="宋体" w:hAnsi="宋体" w:hint="eastAsia"/>
                <w:sz w:val="21"/>
                <w:szCs w:val="21"/>
              </w:rPr>
              <w:t>100000</w:t>
            </w:r>
          </w:p>
        </w:tc>
        <w:tc>
          <w:tcPr>
            <w:tcW w:w="449" w:type="pct"/>
            <w:noWrap/>
          </w:tcPr>
          <w:p w14:paraId="14C5310D" w14:textId="77777777" w:rsidR="00191278" w:rsidRDefault="00323DF1">
            <w:pPr>
              <w:ind w:firstLine="0"/>
              <w:jc w:val="center"/>
              <w:rPr>
                <w:rFonts w:ascii="宋体" w:hAnsi="宋体"/>
                <w:sz w:val="21"/>
                <w:szCs w:val="21"/>
              </w:rPr>
            </w:pPr>
            <w:r>
              <w:rPr>
                <w:rFonts w:ascii="宋体" w:hAnsi="宋体" w:hint="eastAsia"/>
                <w:sz w:val="21"/>
                <w:szCs w:val="21"/>
              </w:rPr>
              <w:t>0.25</w:t>
            </w:r>
          </w:p>
        </w:tc>
      </w:tr>
      <w:tr w:rsidR="00191278" w14:paraId="70ABD40C" w14:textId="77777777" w:rsidTr="00EF0756">
        <w:trPr>
          <w:trHeight w:val="276"/>
          <w:jc w:val="center"/>
        </w:trPr>
        <w:tc>
          <w:tcPr>
            <w:tcW w:w="497" w:type="pct"/>
            <w:noWrap/>
          </w:tcPr>
          <w:p w14:paraId="10448F1B" w14:textId="77777777" w:rsidR="00191278" w:rsidRDefault="00323DF1">
            <w:pPr>
              <w:ind w:firstLine="0"/>
              <w:jc w:val="center"/>
              <w:rPr>
                <w:rFonts w:ascii="宋体" w:hAnsi="宋体"/>
                <w:sz w:val="21"/>
                <w:szCs w:val="21"/>
              </w:rPr>
            </w:pPr>
            <w:r>
              <w:rPr>
                <w:rFonts w:ascii="宋体" w:hAnsi="宋体" w:hint="eastAsia"/>
                <w:sz w:val="21"/>
                <w:szCs w:val="21"/>
              </w:rPr>
              <w:t>7</w:t>
            </w:r>
          </w:p>
        </w:tc>
        <w:tc>
          <w:tcPr>
            <w:tcW w:w="497" w:type="pct"/>
            <w:noWrap/>
          </w:tcPr>
          <w:p w14:paraId="3132BD13" w14:textId="77777777" w:rsidR="00191278" w:rsidRDefault="00323DF1">
            <w:pPr>
              <w:ind w:firstLine="0"/>
              <w:jc w:val="center"/>
              <w:rPr>
                <w:rFonts w:ascii="宋体" w:hAnsi="宋体"/>
                <w:sz w:val="21"/>
                <w:szCs w:val="21"/>
              </w:rPr>
            </w:pPr>
            <w:r>
              <w:rPr>
                <w:rFonts w:ascii="宋体" w:hAnsi="宋体" w:hint="eastAsia"/>
                <w:sz w:val="21"/>
                <w:szCs w:val="21"/>
              </w:rPr>
              <w:t>汤圆</w:t>
            </w:r>
          </w:p>
        </w:tc>
        <w:tc>
          <w:tcPr>
            <w:tcW w:w="497" w:type="pct"/>
            <w:noWrap/>
          </w:tcPr>
          <w:p w14:paraId="028C5993" w14:textId="77777777" w:rsidR="00191278" w:rsidRDefault="00323DF1">
            <w:pPr>
              <w:ind w:firstLine="0"/>
              <w:jc w:val="center"/>
              <w:rPr>
                <w:rFonts w:ascii="宋体" w:hAnsi="宋体"/>
                <w:sz w:val="21"/>
                <w:szCs w:val="21"/>
              </w:rPr>
            </w:pPr>
            <w:r>
              <w:rPr>
                <w:rFonts w:ascii="宋体" w:hAnsi="宋体" w:hint="eastAsia"/>
                <w:sz w:val="21"/>
                <w:szCs w:val="21"/>
              </w:rPr>
              <w:t>48</w:t>
            </w:r>
          </w:p>
        </w:tc>
        <w:tc>
          <w:tcPr>
            <w:tcW w:w="896" w:type="pct"/>
            <w:noWrap/>
          </w:tcPr>
          <w:p w14:paraId="5D54FD72" w14:textId="77777777" w:rsidR="00191278" w:rsidRDefault="00323DF1">
            <w:pPr>
              <w:ind w:firstLine="0"/>
              <w:jc w:val="center"/>
              <w:rPr>
                <w:rFonts w:ascii="宋体" w:hAnsi="宋体"/>
                <w:sz w:val="21"/>
                <w:szCs w:val="21"/>
              </w:rPr>
            </w:pPr>
            <w:r>
              <w:rPr>
                <w:rFonts w:ascii="宋体" w:hAnsi="宋体" w:hint="eastAsia"/>
                <w:sz w:val="21"/>
                <w:szCs w:val="21"/>
              </w:rPr>
              <w:t>1800</w:t>
            </w:r>
          </w:p>
        </w:tc>
        <w:tc>
          <w:tcPr>
            <w:tcW w:w="1268" w:type="pct"/>
            <w:noWrap/>
          </w:tcPr>
          <w:p w14:paraId="208BDC3B" w14:textId="77777777" w:rsidR="00191278" w:rsidRDefault="00323DF1">
            <w:pPr>
              <w:ind w:firstLine="0"/>
              <w:jc w:val="center"/>
              <w:rPr>
                <w:rFonts w:ascii="宋体" w:hAnsi="宋体"/>
                <w:sz w:val="21"/>
                <w:szCs w:val="21"/>
              </w:rPr>
            </w:pPr>
            <w:r>
              <w:rPr>
                <w:rFonts w:ascii="宋体" w:hAnsi="宋体" w:hint="eastAsia"/>
                <w:sz w:val="21"/>
                <w:szCs w:val="21"/>
              </w:rPr>
              <w:t>26.67</w:t>
            </w:r>
          </w:p>
        </w:tc>
        <w:tc>
          <w:tcPr>
            <w:tcW w:w="896" w:type="pct"/>
            <w:noWrap/>
          </w:tcPr>
          <w:p w14:paraId="308C776F" w14:textId="77777777" w:rsidR="00191278" w:rsidRDefault="00323DF1">
            <w:pPr>
              <w:ind w:firstLine="0"/>
              <w:jc w:val="center"/>
              <w:rPr>
                <w:rFonts w:ascii="宋体" w:hAnsi="宋体"/>
                <w:sz w:val="21"/>
                <w:szCs w:val="21"/>
              </w:rPr>
            </w:pPr>
            <w:r>
              <w:rPr>
                <w:rFonts w:ascii="宋体" w:hAnsi="宋体" w:hint="eastAsia"/>
                <w:sz w:val="21"/>
                <w:szCs w:val="21"/>
              </w:rPr>
              <w:t>2959</w:t>
            </w:r>
          </w:p>
        </w:tc>
        <w:tc>
          <w:tcPr>
            <w:tcW w:w="449" w:type="pct"/>
            <w:noWrap/>
          </w:tcPr>
          <w:p w14:paraId="17CEB96A" w14:textId="77777777" w:rsidR="00191278" w:rsidRDefault="00323DF1">
            <w:pPr>
              <w:ind w:firstLine="0"/>
              <w:jc w:val="center"/>
              <w:rPr>
                <w:rFonts w:ascii="宋体" w:hAnsi="宋体"/>
                <w:sz w:val="21"/>
                <w:szCs w:val="21"/>
              </w:rPr>
            </w:pPr>
            <w:r>
              <w:rPr>
                <w:rFonts w:ascii="宋体" w:hAnsi="宋体" w:hint="eastAsia"/>
                <w:sz w:val="21"/>
                <w:szCs w:val="21"/>
              </w:rPr>
              <w:t>0.01</w:t>
            </w:r>
          </w:p>
        </w:tc>
      </w:tr>
      <w:tr w:rsidR="00191278" w14:paraId="553FBACD" w14:textId="77777777" w:rsidTr="00EF0756">
        <w:trPr>
          <w:trHeight w:val="276"/>
          <w:jc w:val="center"/>
        </w:trPr>
        <w:tc>
          <w:tcPr>
            <w:tcW w:w="497" w:type="pct"/>
            <w:noWrap/>
          </w:tcPr>
          <w:p w14:paraId="0AF2C793" w14:textId="77777777" w:rsidR="00191278" w:rsidRDefault="00323DF1">
            <w:pPr>
              <w:ind w:firstLine="0"/>
              <w:jc w:val="center"/>
              <w:rPr>
                <w:rFonts w:ascii="宋体" w:hAnsi="宋体"/>
                <w:sz w:val="21"/>
                <w:szCs w:val="21"/>
              </w:rPr>
            </w:pPr>
            <w:r>
              <w:rPr>
                <w:rFonts w:ascii="宋体" w:hAnsi="宋体" w:hint="eastAsia"/>
                <w:sz w:val="21"/>
                <w:szCs w:val="21"/>
              </w:rPr>
              <w:t>8</w:t>
            </w:r>
          </w:p>
        </w:tc>
        <w:tc>
          <w:tcPr>
            <w:tcW w:w="497" w:type="pct"/>
            <w:noWrap/>
          </w:tcPr>
          <w:p w14:paraId="1EDF0595" w14:textId="77777777" w:rsidR="00191278" w:rsidRDefault="00323DF1">
            <w:pPr>
              <w:ind w:firstLine="0"/>
              <w:jc w:val="center"/>
              <w:rPr>
                <w:rFonts w:ascii="宋体" w:hAnsi="宋体"/>
                <w:sz w:val="21"/>
                <w:szCs w:val="21"/>
              </w:rPr>
            </w:pPr>
            <w:r>
              <w:rPr>
                <w:rFonts w:ascii="宋体" w:hAnsi="宋体" w:hint="eastAsia"/>
                <w:sz w:val="21"/>
                <w:szCs w:val="21"/>
              </w:rPr>
              <w:t>汤圆</w:t>
            </w:r>
          </w:p>
        </w:tc>
        <w:tc>
          <w:tcPr>
            <w:tcW w:w="497" w:type="pct"/>
            <w:noWrap/>
          </w:tcPr>
          <w:p w14:paraId="6CE5DAED" w14:textId="77777777" w:rsidR="00191278" w:rsidRDefault="00323DF1">
            <w:pPr>
              <w:ind w:firstLine="0"/>
              <w:jc w:val="center"/>
              <w:rPr>
                <w:rFonts w:ascii="宋体" w:hAnsi="宋体"/>
                <w:sz w:val="21"/>
                <w:szCs w:val="21"/>
              </w:rPr>
            </w:pPr>
            <w:r>
              <w:rPr>
                <w:rFonts w:ascii="宋体" w:hAnsi="宋体" w:hint="eastAsia"/>
                <w:sz w:val="21"/>
                <w:szCs w:val="21"/>
              </w:rPr>
              <w:t>25.7</w:t>
            </w:r>
          </w:p>
        </w:tc>
        <w:tc>
          <w:tcPr>
            <w:tcW w:w="896" w:type="pct"/>
            <w:noWrap/>
          </w:tcPr>
          <w:p w14:paraId="490C9FF9" w14:textId="77777777" w:rsidR="00191278" w:rsidRDefault="00323DF1">
            <w:pPr>
              <w:ind w:firstLine="0"/>
              <w:jc w:val="center"/>
              <w:rPr>
                <w:rFonts w:ascii="宋体" w:hAnsi="宋体"/>
                <w:sz w:val="21"/>
                <w:szCs w:val="21"/>
              </w:rPr>
            </w:pPr>
            <w:r>
              <w:rPr>
                <w:rFonts w:ascii="宋体" w:hAnsi="宋体" w:hint="eastAsia"/>
                <w:sz w:val="21"/>
                <w:szCs w:val="21"/>
              </w:rPr>
              <w:t>2500</w:t>
            </w:r>
          </w:p>
        </w:tc>
        <w:tc>
          <w:tcPr>
            <w:tcW w:w="1268" w:type="pct"/>
            <w:noWrap/>
          </w:tcPr>
          <w:p w14:paraId="0461E043" w14:textId="77777777" w:rsidR="00191278" w:rsidRDefault="00323DF1">
            <w:pPr>
              <w:ind w:firstLine="0"/>
              <w:jc w:val="center"/>
              <w:rPr>
                <w:rFonts w:ascii="宋体" w:hAnsi="宋体"/>
                <w:sz w:val="21"/>
                <w:szCs w:val="21"/>
              </w:rPr>
            </w:pPr>
            <w:r>
              <w:rPr>
                <w:rFonts w:ascii="宋体" w:hAnsi="宋体" w:hint="eastAsia"/>
                <w:sz w:val="21"/>
                <w:szCs w:val="21"/>
              </w:rPr>
              <w:t>10.28</w:t>
            </w:r>
          </w:p>
        </w:tc>
        <w:tc>
          <w:tcPr>
            <w:tcW w:w="896" w:type="pct"/>
            <w:noWrap/>
          </w:tcPr>
          <w:p w14:paraId="39E524C9" w14:textId="77777777" w:rsidR="00191278" w:rsidRDefault="00323DF1">
            <w:pPr>
              <w:ind w:firstLine="0"/>
              <w:jc w:val="center"/>
              <w:rPr>
                <w:rFonts w:ascii="宋体" w:hAnsi="宋体"/>
                <w:sz w:val="21"/>
                <w:szCs w:val="21"/>
              </w:rPr>
            </w:pPr>
            <w:r>
              <w:rPr>
                <w:rFonts w:ascii="宋体" w:hAnsi="宋体" w:hint="eastAsia"/>
                <w:sz w:val="21"/>
                <w:szCs w:val="21"/>
              </w:rPr>
              <w:t>1006</w:t>
            </w:r>
          </w:p>
        </w:tc>
        <w:tc>
          <w:tcPr>
            <w:tcW w:w="449" w:type="pct"/>
            <w:noWrap/>
          </w:tcPr>
          <w:p w14:paraId="26C10092" w14:textId="77777777" w:rsidR="00191278" w:rsidRDefault="00323DF1">
            <w:pPr>
              <w:ind w:firstLine="0"/>
              <w:jc w:val="center"/>
              <w:rPr>
                <w:rFonts w:ascii="宋体" w:hAnsi="宋体"/>
                <w:sz w:val="21"/>
                <w:szCs w:val="21"/>
              </w:rPr>
            </w:pPr>
            <w:r>
              <w:rPr>
                <w:rFonts w:ascii="宋体" w:hAnsi="宋体" w:hint="eastAsia"/>
                <w:sz w:val="21"/>
                <w:szCs w:val="21"/>
              </w:rPr>
              <w:t>0.00</w:t>
            </w:r>
          </w:p>
        </w:tc>
      </w:tr>
      <w:tr w:rsidR="00191278" w14:paraId="6FA93E21" w14:textId="77777777" w:rsidTr="00EF0756">
        <w:trPr>
          <w:trHeight w:val="276"/>
          <w:jc w:val="center"/>
        </w:trPr>
        <w:tc>
          <w:tcPr>
            <w:tcW w:w="497" w:type="pct"/>
            <w:noWrap/>
          </w:tcPr>
          <w:p w14:paraId="08EE3B8B" w14:textId="77777777" w:rsidR="00191278" w:rsidRDefault="00323DF1">
            <w:pPr>
              <w:ind w:firstLine="0"/>
              <w:jc w:val="center"/>
              <w:rPr>
                <w:rFonts w:ascii="宋体" w:hAnsi="宋体"/>
                <w:sz w:val="21"/>
                <w:szCs w:val="21"/>
              </w:rPr>
            </w:pPr>
            <w:r>
              <w:rPr>
                <w:rFonts w:ascii="宋体" w:hAnsi="宋体" w:hint="eastAsia"/>
                <w:sz w:val="21"/>
                <w:szCs w:val="21"/>
              </w:rPr>
              <w:t>9</w:t>
            </w:r>
          </w:p>
        </w:tc>
        <w:tc>
          <w:tcPr>
            <w:tcW w:w="497" w:type="pct"/>
            <w:noWrap/>
          </w:tcPr>
          <w:p w14:paraId="366EFAA5" w14:textId="77777777" w:rsidR="00191278" w:rsidRDefault="00323DF1">
            <w:pPr>
              <w:ind w:firstLine="0"/>
              <w:jc w:val="center"/>
              <w:rPr>
                <w:rFonts w:ascii="宋体" w:hAnsi="宋体"/>
                <w:sz w:val="21"/>
                <w:szCs w:val="21"/>
              </w:rPr>
            </w:pPr>
            <w:r>
              <w:rPr>
                <w:rFonts w:ascii="宋体" w:hAnsi="宋体" w:hint="eastAsia"/>
                <w:sz w:val="21"/>
                <w:szCs w:val="21"/>
              </w:rPr>
              <w:t>汤圆</w:t>
            </w:r>
          </w:p>
        </w:tc>
        <w:tc>
          <w:tcPr>
            <w:tcW w:w="497" w:type="pct"/>
            <w:noWrap/>
          </w:tcPr>
          <w:p w14:paraId="5A9259CA" w14:textId="77777777" w:rsidR="00191278" w:rsidRDefault="00323DF1">
            <w:pPr>
              <w:ind w:firstLine="0"/>
              <w:jc w:val="center"/>
              <w:rPr>
                <w:rFonts w:ascii="宋体" w:hAnsi="宋体"/>
                <w:sz w:val="21"/>
                <w:szCs w:val="21"/>
              </w:rPr>
            </w:pPr>
            <w:r>
              <w:rPr>
                <w:rFonts w:ascii="宋体" w:hAnsi="宋体" w:hint="eastAsia"/>
                <w:sz w:val="21"/>
                <w:szCs w:val="21"/>
              </w:rPr>
              <w:t>31.8</w:t>
            </w:r>
          </w:p>
        </w:tc>
        <w:tc>
          <w:tcPr>
            <w:tcW w:w="896" w:type="pct"/>
            <w:noWrap/>
          </w:tcPr>
          <w:p w14:paraId="3B8B9005" w14:textId="77777777" w:rsidR="00191278" w:rsidRDefault="00323DF1">
            <w:pPr>
              <w:ind w:firstLine="0"/>
              <w:jc w:val="center"/>
              <w:rPr>
                <w:rFonts w:ascii="宋体" w:hAnsi="宋体"/>
                <w:sz w:val="21"/>
                <w:szCs w:val="21"/>
              </w:rPr>
            </w:pPr>
            <w:r>
              <w:rPr>
                <w:rFonts w:ascii="宋体" w:hAnsi="宋体" w:hint="eastAsia"/>
                <w:sz w:val="21"/>
                <w:szCs w:val="21"/>
              </w:rPr>
              <w:t>1600</w:t>
            </w:r>
          </w:p>
        </w:tc>
        <w:tc>
          <w:tcPr>
            <w:tcW w:w="1268" w:type="pct"/>
            <w:noWrap/>
          </w:tcPr>
          <w:p w14:paraId="7420F065" w14:textId="77777777" w:rsidR="00191278" w:rsidRDefault="00323DF1">
            <w:pPr>
              <w:ind w:firstLine="0"/>
              <w:jc w:val="center"/>
              <w:rPr>
                <w:rFonts w:ascii="宋体" w:hAnsi="宋体"/>
                <w:sz w:val="21"/>
                <w:szCs w:val="21"/>
              </w:rPr>
            </w:pPr>
            <w:r>
              <w:rPr>
                <w:rFonts w:ascii="宋体" w:hAnsi="宋体" w:hint="eastAsia"/>
                <w:sz w:val="21"/>
                <w:szCs w:val="21"/>
              </w:rPr>
              <w:t>19.88</w:t>
            </w:r>
          </w:p>
        </w:tc>
        <w:tc>
          <w:tcPr>
            <w:tcW w:w="896" w:type="pct"/>
            <w:noWrap/>
          </w:tcPr>
          <w:p w14:paraId="2EB35811" w14:textId="77777777" w:rsidR="00191278" w:rsidRDefault="00323DF1">
            <w:pPr>
              <w:ind w:firstLine="0"/>
              <w:jc w:val="center"/>
              <w:rPr>
                <w:rFonts w:ascii="宋体" w:hAnsi="宋体"/>
                <w:sz w:val="21"/>
                <w:szCs w:val="21"/>
              </w:rPr>
            </w:pPr>
            <w:r>
              <w:rPr>
                <w:rFonts w:ascii="宋体" w:hAnsi="宋体" w:hint="eastAsia"/>
                <w:sz w:val="21"/>
                <w:szCs w:val="21"/>
              </w:rPr>
              <w:t>8342</w:t>
            </w:r>
          </w:p>
        </w:tc>
        <w:tc>
          <w:tcPr>
            <w:tcW w:w="449" w:type="pct"/>
            <w:noWrap/>
          </w:tcPr>
          <w:p w14:paraId="314643F1" w14:textId="77777777" w:rsidR="00191278" w:rsidRDefault="00323DF1">
            <w:pPr>
              <w:ind w:firstLine="0"/>
              <w:jc w:val="center"/>
              <w:rPr>
                <w:rFonts w:ascii="宋体" w:hAnsi="宋体"/>
                <w:sz w:val="21"/>
                <w:szCs w:val="21"/>
              </w:rPr>
            </w:pPr>
            <w:r>
              <w:rPr>
                <w:rFonts w:ascii="宋体" w:hAnsi="宋体" w:hint="eastAsia"/>
                <w:sz w:val="21"/>
                <w:szCs w:val="21"/>
              </w:rPr>
              <w:t>0.02</w:t>
            </w:r>
          </w:p>
        </w:tc>
      </w:tr>
      <w:tr w:rsidR="00191278" w14:paraId="32C36757" w14:textId="77777777" w:rsidTr="00EF0756">
        <w:trPr>
          <w:trHeight w:val="276"/>
          <w:jc w:val="center"/>
        </w:trPr>
        <w:tc>
          <w:tcPr>
            <w:tcW w:w="497" w:type="pct"/>
            <w:noWrap/>
          </w:tcPr>
          <w:p w14:paraId="4AC16010" w14:textId="77777777" w:rsidR="00191278" w:rsidRDefault="00323DF1">
            <w:pPr>
              <w:ind w:firstLine="0"/>
              <w:jc w:val="center"/>
              <w:rPr>
                <w:rFonts w:ascii="宋体" w:hAnsi="宋体"/>
                <w:sz w:val="21"/>
                <w:szCs w:val="21"/>
              </w:rPr>
            </w:pPr>
            <w:r>
              <w:rPr>
                <w:rFonts w:ascii="宋体" w:hAnsi="宋体" w:hint="eastAsia"/>
                <w:sz w:val="21"/>
                <w:szCs w:val="21"/>
              </w:rPr>
              <w:t>1</w:t>
            </w:r>
            <w:r>
              <w:rPr>
                <w:rFonts w:ascii="宋体" w:hAnsi="宋体"/>
                <w:sz w:val="21"/>
                <w:szCs w:val="21"/>
              </w:rPr>
              <w:t>0</w:t>
            </w:r>
          </w:p>
        </w:tc>
        <w:tc>
          <w:tcPr>
            <w:tcW w:w="497" w:type="pct"/>
            <w:noWrap/>
          </w:tcPr>
          <w:p w14:paraId="778F2B30" w14:textId="77777777" w:rsidR="00191278" w:rsidRDefault="00323DF1">
            <w:pPr>
              <w:ind w:firstLine="0"/>
              <w:jc w:val="center"/>
              <w:rPr>
                <w:rFonts w:ascii="宋体" w:hAnsi="宋体"/>
                <w:sz w:val="21"/>
                <w:szCs w:val="21"/>
              </w:rPr>
            </w:pPr>
            <w:r>
              <w:rPr>
                <w:rFonts w:ascii="宋体" w:hAnsi="宋体" w:hint="eastAsia"/>
                <w:sz w:val="21"/>
                <w:szCs w:val="21"/>
              </w:rPr>
              <w:t>汤圆</w:t>
            </w:r>
          </w:p>
        </w:tc>
        <w:tc>
          <w:tcPr>
            <w:tcW w:w="497" w:type="pct"/>
            <w:noWrap/>
          </w:tcPr>
          <w:p w14:paraId="4A78C76C" w14:textId="77777777" w:rsidR="00191278" w:rsidRDefault="00323DF1">
            <w:pPr>
              <w:ind w:firstLine="0"/>
              <w:jc w:val="center"/>
              <w:rPr>
                <w:rFonts w:ascii="宋体" w:hAnsi="宋体"/>
                <w:sz w:val="21"/>
                <w:szCs w:val="21"/>
              </w:rPr>
            </w:pPr>
            <w:r>
              <w:rPr>
                <w:rFonts w:ascii="宋体" w:hAnsi="宋体" w:hint="eastAsia"/>
                <w:sz w:val="21"/>
                <w:szCs w:val="21"/>
              </w:rPr>
              <w:t>24.8</w:t>
            </w:r>
          </w:p>
        </w:tc>
        <w:tc>
          <w:tcPr>
            <w:tcW w:w="896" w:type="pct"/>
            <w:noWrap/>
          </w:tcPr>
          <w:p w14:paraId="16876529" w14:textId="77777777" w:rsidR="00191278" w:rsidRDefault="00323DF1">
            <w:pPr>
              <w:ind w:firstLine="0"/>
              <w:jc w:val="center"/>
              <w:rPr>
                <w:rFonts w:ascii="宋体" w:hAnsi="宋体"/>
                <w:sz w:val="21"/>
                <w:szCs w:val="21"/>
              </w:rPr>
            </w:pPr>
            <w:r>
              <w:rPr>
                <w:rFonts w:ascii="宋体" w:hAnsi="宋体" w:hint="eastAsia"/>
                <w:sz w:val="21"/>
                <w:szCs w:val="21"/>
              </w:rPr>
              <w:t>3000</w:t>
            </w:r>
          </w:p>
        </w:tc>
        <w:tc>
          <w:tcPr>
            <w:tcW w:w="1268" w:type="pct"/>
            <w:noWrap/>
          </w:tcPr>
          <w:p w14:paraId="63409116" w14:textId="77777777" w:rsidR="00191278" w:rsidRDefault="00323DF1">
            <w:pPr>
              <w:ind w:firstLine="0"/>
              <w:jc w:val="center"/>
              <w:rPr>
                <w:rFonts w:ascii="宋体" w:hAnsi="宋体"/>
                <w:sz w:val="21"/>
                <w:szCs w:val="21"/>
              </w:rPr>
            </w:pPr>
            <w:r>
              <w:rPr>
                <w:rFonts w:ascii="宋体" w:hAnsi="宋体" w:hint="eastAsia"/>
                <w:sz w:val="21"/>
                <w:szCs w:val="21"/>
              </w:rPr>
              <w:t>8.27</w:t>
            </w:r>
          </w:p>
        </w:tc>
        <w:tc>
          <w:tcPr>
            <w:tcW w:w="896" w:type="pct"/>
            <w:noWrap/>
          </w:tcPr>
          <w:p w14:paraId="3F0AE5DD" w14:textId="77777777" w:rsidR="00191278" w:rsidRDefault="00323DF1">
            <w:pPr>
              <w:ind w:firstLine="0"/>
              <w:jc w:val="center"/>
              <w:rPr>
                <w:rFonts w:ascii="宋体" w:hAnsi="宋体"/>
                <w:sz w:val="21"/>
                <w:szCs w:val="21"/>
              </w:rPr>
            </w:pPr>
            <w:r>
              <w:rPr>
                <w:rFonts w:ascii="宋体" w:hAnsi="宋体" w:hint="eastAsia"/>
                <w:sz w:val="21"/>
                <w:szCs w:val="21"/>
              </w:rPr>
              <w:t>100000</w:t>
            </w:r>
          </w:p>
        </w:tc>
        <w:tc>
          <w:tcPr>
            <w:tcW w:w="449" w:type="pct"/>
            <w:noWrap/>
          </w:tcPr>
          <w:p w14:paraId="20212634" w14:textId="77777777" w:rsidR="00191278" w:rsidRDefault="00323DF1">
            <w:pPr>
              <w:ind w:firstLine="0"/>
              <w:jc w:val="center"/>
              <w:rPr>
                <w:rFonts w:ascii="宋体" w:hAnsi="宋体"/>
                <w:sz w:val="21"/>
                <w:szCs w:val="21"/>
              </w:rPr>
            </w:pPr>
            <w:r>
              <w:rPr>
                <w:rFonts w:ascii="宋体" w:hAnsi="宋体" w:hint="eastAsia"/>
                <w:sz w:val="21"/>
                <w:szCs w:val="21"/>
              </w:rPr>
              <w:t>0.25</w:t>
            </w:r>
          </w:p>
        </w:tc>
      </w:tr>
      <w:tr w:rsidR="00191278" w14:paraId="78F61507" w14:textId="77777777" w:rsidTr="00EF0756">
        <w:trPr>
          <w:trHeight w:val="276"/>
          <w:jc w:val="center"/>
        </w:trPr>
        <w:tc>
          <w:tcPr>
            <w:tcW w:w="1492" w:type="pct"/>
            <w:gridSpan w:val="3"/>
            <w:noWrap/>
          </w:tcPr>
          <w:p w14:paraId="0D605544" w14:textId="77777777" w:rsidR="00191278" w:rsidRDefault="00323DF1">
            <w:pPr>
              <w:ind w:firstLine="0"/>
              <w:jc w:val="center"/>
              <w:rPr>
                <w:rFonts w:ascii="宋体" w:hAnsi="宋体"/>
                <w:sz w:val="21"/>
                <w:szCs w:val="21"/>
              </w:rPr>
            </w:pPr>
            <w:r>
              <w:rPr>
                <w:rFonts w:ascii="宋体" w:hAnsi="宋体" w:hint="eastAsia"/>
                <w:sz w:val="21"/>
                <w:szCs w:val="21"/>
              </w:rPr>
              <w:t>均价</w:t>
            </w:r>
          </w:p>
        </w:tc>
        <w:tc>
          <w:tcPr>
            <w:tcW w:w="896" w:type="pct"/>
            <w:noWrap/>
          </w:tcPr>
          <w:p w14:paraId="43B3D151" w14:textId="77777777" w:rsidR="00191278" w:rsidRDefault="00323DF1">
            <w:pPr>
              <w:ind w:firstLine="0"/>
              <w:jc w:val="center"/>
              <w:rPr>
                <w:rFonts w:ascii="宋体" w:hAnsi="宋体"/>
                <w:sz w:val="21"/>
                <w:szCs w:val="21"/>
              </w:rPr>
            </w:pPr>
            <w:r>
              <w:rPr>
                <w:rFonts w:ascii="宋体" w:hAnsi="宋体" w:hint="eastAsia"/>
                <w:sz w:val="21"/>
                <w:szCs w:val="21"/>
              </w:rPr>
              <w:t>13.94</w:t>
            </w:r>
          </w:p>
        </w:tc>
        <w:tc>
          <w:tcPr>
            <w:tcW w:w="1268" w:type="pct"/>
            <w:noWrap/>
          </w:tcPr>
          <w:p w14:paraId="6471F26E" w14:textId="77777777" w:rsidR="00191278" w:rsidRDefault="00191278">
            <w:pPr>
              <w:ind w:firstLine="0"/>
              <w:rPr>
                <w:rFonts w:ascii="宋体" w:hAnsi="宋体"/>
                <w:sz w:val="21"/>
                <w:szCs w:val="21"/>
              </w:rPr>
            </w:pPr>
          </w:p>
        </w:tc>
        <w:tc>
          <w:tcPr>
            <w:tcW w:w="896" w:type="pct"/>
            <w:noWrap/>
          </w:tcPr>
          <w:p w14:paraId="026E5648" w14:textId="77777777" w:rsidR="00191278" w:rsidRDefault="00191278">
            <w:pPr>
              <w:ind w:firstLine="0"/>
              <w:rPr>
                <w:rFonts w:ascii="宋体" w:hAnsi="宋体"/>
                <w:sz w:val="21"/>
                <w:szCs w:val="21"/>
              </w:rPr>
            </w:pPr>
          </w:p>
        </w:tc>
        <w:tc>
          <w:tcPr>
            <w:tcW w:w="449" w:type="pct"/>
            <w:noWrap/>
          </w:tcPr>
          <w:p w14:paraId="5DF0C658" w14:textId="77777777" w:rsidR="00191278" w:rsidRDefault="00191278">
            <w:pPr>
              <w:ind w:firstLine="0"/>
              <w:rPr>
                <w:rFonts w:ascii="宋体" w:hAnsi="宋体"/>
                <w:sz w:val="21"/>
                <w:szCs w:val="21"/>
              </w:rPr>
            </w:pPr>
          </w:p>
        </w:tc>
      </w:tr>
      <w:tr w:rsidR="00191278" w14:paraId="629B3B58" w14:textId="77777777" w:rsidTr="00EF0756">
        <w:trPr>
          <w:trHeight w:val="276"/>
          <w:jc w:val="center"/>
        </w:trPr>
        <w:tc>
          <w:tcPr>
            <w:tcW w:w="1492" w:type="pct"/>
            <w:gridSpan w:val="3"/>
            <w:noWrap/>
          </w:tcPr>
          <w:p w14:paraId="1391B671" w14:textId="77777777" w:rsidR="00191278" w:rsidRDefault="00323DF1">
            <w:pPr>
              <w:ind w:firstLine="0"/>
              <w:jc w:val="center"/>
              <w:rPr>
                <w:rFonts w:ascii="宋体" w:hAnsi="宋体"/>
                <w:sz w:val="21"/>
                <w:szCs w:val="21"/>
              </w:rPr>
            </w:pPr>
            <w:r>
              <w:rPr>
                <w:rFonts w:ascii="宋体" w:hAnsi="宋体" w:hint="eastAsia"/>
                <w:sz w:val="21"/>
                <w:szCs w:val="21"/>
              </w:rPr>
              <w:t>扣除流通环节加价率</w:t>
            </w:r>
          </w:p>
        </w:tc>
        <w:tc>
          <w:tcPr>
            <w:tcW w:w="896" w:type="pct"/>
            <w:noWrap/>
          </w:tcPr>
          <w:p w14:paraId="5810BB21" w14:textId="77777777" w:rsidR="00191278" w:rsidRDefault="00323DF1">
            <w:pPr>
              <w:ind w:firstLine="0"/>
              <w:jc w:val="center"/>
              <w:rPr>
                <w:rFonts w:ascii="宋体" w:hAnsi="宋体"/>
                <w:sz w:val="21"/>
                <w:szCs w:val="21"/>
              </w:rPr>
            </w:pPr>
            <w:r>
              <w:rPr>
                <w:rFonts w:ascii="宋体" w:hAnsi="宋体" w:hint="eastAsia"/>
                <w:sz w:val="21"/>
                <w:szCs w:val="21"/>
              </w:rPr>
              <w:t>-</w:t>
            </w:r>
            <w:r>
              <w:rPr>
                <w:rFonts w:ascii="宋体" w:hAnsi="宋体"/>
                <w:sz w:val="21"/>
                <w:szCs w:val="21"/>
              </w:rPr>
              <w:t>32</w:t>
            </w:r>
            <w:r>
              <w:rPr>
                <w:rFonts w:ascii="宋体" w:hAnsi="宋体" w:hint="eastAsia"/>
                <w:sz w:val="21"/>
                <w:szCs w:val="21"/>
              </w:rPr>
              <w:t>%</w:t>
            </w:r>
          </w:p>
        </w:tc>
        <w:tc>
          <w:tcPr>
            <w:tcW w:w="1268" w:type="pct"/>
            <w:noWrap/>
          </w:tcPr>
          <w:p w14:paraId="14E7D607" w14:textId="77777777" w:rsidR="00191278" w:rsidRDefault="00191278">
            <w:pPr>
              <w:ind w:firstLine="0"/>
              <w:rPr>
                <w:rFonts w:ascii="宋体" w:hAnsi="宋体"/>
                <w:sz w:val="21"/>
                <w:szCs w:val="21"/>
              </w:rPr>
            </w:pPr>
          </w:p>
        </w:tc>
        <w:tc>
          <w:tcPr>
            <w:tcW w:w="896" w:type="pct"/>
            <w:noWrap/>
          </w:tcPr>
          <w:p w14:paraId="1D0A99BF" w14:textId="77777777" w:rsidR="00191278" w:rsidRDefault="00191278">
            <w:pPr>
              <w:ind w:firstLine="0"/>
              <w:rPr>
                <w:rFonts w:ascii="宋体" w:hAnsi="宋体"/>
                <w:sz w:val="21"/>
                <w:szCs w:val="21"/>
              </w:rPr>
            </w:pPr>
          </w:p>
        </w:tc>
        <w:tc>
          <w:tcPr>
            <w:tcW w:w="449" w:type="pct"/>
            <w:noWrap/>
          </w:tcPr>
          <w:p w14:paraId="3AB8E7A3" w14:textId="77777777" w:rsidR="00191278" w:rsidRDefault="00191278">
            <w:pPr>
              <w:ind w:firstLine="0"/>
              <w:rPr>
                <w:rFonts w:ascii="宋体" w:hAnsi="宋体"/>
                <w:sz w:val="21"/>
                <w:szCs w:val="21"/>
              </w:rPr>
            </w:pPr>
          </w:p>
        </w:tc>
      </w:tr>
      <w:tr w:rsidR="00191278" w14:paraId="3045AEF8" w14:textId="77777777" w:rsidTr="00EF0756">
        <w:trPr>
          <w:trHeight w:val="276"/>
          <w:jc w:val="center"/>
        </w:trPr>
        <w:tc>
          <w:tcPr>
            <w:tcW w:w="1492" w:type="pct"/>
            <w:gridSpan w:val="3"/>
            <w:tcBorders>
              <w:bottom w:val="single" w:sz="4" w:space="0" w:color="auto"/>
            </w:tcBorders>
            <w:noWrap/>
          </w:tcPr>
          <w:p w14:paraId="784084B8" w14:textId="77777777" w:rsidR="00191278" w:rsidRDefault="00323DF1">
            <w:pPr>
              <w:ind w:firstLine="0"/>
              <w:jc w:val="center"/>
              <w:rPr>
                <w:rFonts w:ascii="宋体" w:hAnsi="宋体"/>
                <w:sz w:val="21"/>
                <w:szCs w:val="21"/>
              </w:rPr>
            </w:pPr>
            <w:r>
              <w:rPr>
                <w:rFonts w:ascii="宋体" w:hAnsi="宋体" w:hint="eastAsia"/>
                <w:sz w:val="21"/>
                <w:szCs w:val="21"/>
              </w:rPr>
              <w:t>估算价格</w:t>
            </w:r>
          </w:p>
        </w:tc>
        <w:tc>
          <w:tcPr>
            <w:tcW w:w="896" w:type="pct"/>
            <w:tcBorders>
              <w:bottom w:val="single" w:sz="4" w:space="0" w:color="auto"/>
            </w:tcBorders>
            <w:noWrap/>
          </w:tcPr>
          <w:p w14:paraId="5E307A4F" w14:textId="77777777" w:rsidR="00191278" w:rsidRDefault="00323DF1">
            <w:pPr>
              <w:ind w:firstLine="0"/>
              <w:jc w:val="center"/>
              <w:rPr>
                <w:rFonts w:ascii="宋体" w:hAnsi="宋体"/>
                <w:sz w:val="21"/>
                <w:szCs w:val="21"/>
              </w:rPr>
            </w:pPr>
            <w:r>
              <w:rPr>
                <w:rFonts w:ascii="宋体" w:hAnsi="宋体" w:hint="eastAsia"/>
                <w:sz w:val="21"/>
                <w:szCs w:val="21"/>
              </w:rPr>
              <w:t>10.56</w:t>
            </w:r>
          </w:p>
        </w:tc>
        <w:tc>
          <w:tcPr>
            <w:tcW w:w="1268" w:type="pct"/>
            <w:tcBorders>
              <w:bottom w:val="single" w:sz="4" w:space="0" w:color="auto"/>
            </w:tcBorders>
            <w:noWrap/>
          </w:tcPr>
          <w:p w14:paraId="04D0FF18" w14:textId="77777777" w:rsidR="00191278" w:rsidRDefault="00191278">
            <w:pPr>
              <w:ind w:firstLine="0"/>
              <w:rPr>
                <w:rFonts w:ascii="宋体" w:hAnsi="宋体"/>
                <w:sz w:val="21"/>
                <w:szCs w:val="21"/>
              </w:rPr>
            </w:pPr>
          </w:p>
        </w:tc>
        <w:tc>
          <w:tcPr>
            <w:tcW w:w="896" w:type="pct"/>
            <w:tcBorders>
              <w:bottom w:val="single" w:sz="4" w:space="0" w:color="auto"/>
            </w:tcBorders>
            <w:noWrap/>
          </w:tcPr>
          <w:p w14:paraId="60D6FFC1" w14:textId="77777777" w:rsidR="00191278" w:rsidRDefault="00191278">
            <w:pPr>
              <w:ind w:firstLine="0"/>
              <w:rPr>
                <w:rFonts w:ascii="宋体" w:hAnsi="宋体"/>
                <w:sz w:val="21"/>
                <w:szCs w:val="21"/>
              </w:rPr>
            </w:pPr>
          </w:p>
        </w:tc>
        <w:tc>
          <w:tcPr>
            <w:tcW w:w="449" w:type="pct"/>
            <w:tcBorders>
              <w:bottom w:val="single" w:sz="4" w:space="0" w:color="auto"/>
            </w:tcBorders>
            <w:noWrap/>
          </w:tcPr>
          <w:p w14:paraId="331E6642" w14:textId="77777777" w:rsidR="00191278" w:rsidRDefault="00191278">
            <w:pPr>
              <w:ind w:firstLine="0"/>
              <w:rPr>
                <w:rFonts w:ascii="宋体" w:hAnsi="宋体"/>
                <w:sz w:val="21"/>
                <w:szCs w:val="21"/>
              </w:rPr>
            </w:pPr>
          </w:p>
        </w:tc>
      </w:tr>
    </w:tbl>
    <w:p w14:paraId="7C563462" w14:textId="12D9C598" w:rsidR="00191278" w:rsidRDefault="00EF0756" w:rsidP="00EF0756">
      <w:pPr>
        <w:pStyle w:val="af9"/>
      </w:pPr>
      <w:r>
        <w:rPr>
          <w:rFonts w:hint="eastAsia"/>
        </w:rPr>
        <w:t>数据来源：淘宝，阿里巴巴，拼多多</w:t>
      </w:r>
    </w:p>
    <w:p w14:paraId="43BC894B" w14:textId="77777777" w:rsidR="00EF0756" w:rsidRDefault="00EF0756"/>
    <w:p w14:paraId="1224A112" w14:textId="50E386F0" w:rsidR="00191278" w:rsidRDefault="00323DF1">
      <w:r>
        <w:rPr>
          <w:rFonts w:hint="eastAsia"/>
        </w:rPr>
        <w:t>根据电商平台上所销售速冻火锅料类产品加权平均计算，速冻火锅料类产品均价在</w:t>
      </w:r>
      <w:r>
        <w:rPr>
          <w:rFonts w:hint="eastAsia"/>
        </w:rPr>
        <w:t>2</w:t>
      </w:r>
      <w:r>
        <w:t>5</w:t>
      </w:r>
      <w:r>
        <w:rPr>
          <w:rFonts w:hint="eastAsia"/>
        </w:rPr>
        <w:t>.</w:t>
      </w:r>
      <w:r>
        <w:t>3</w:t>
      </w:r>
      <w:r>
        <w:rPr>
          <w:rFonts w:hint="eastAsia"/>
        </w:rPr>
        <w:t>元</w:t>
      </w:r>
      <w:r>
        <w:rPr>
          <w:rFonts w:hint="eastAsia"/>
        </w:rPr>
        <w:t>/kg</w:t>
      </w:r>
      <w:r>
        <w:rPr>
          <w:rFonts w:hint="eastAsia"/>
        </w:rPr>
        <w:t>，即</w:t>
      </w:r>
      <w:r>
        <w:rPr>
          <w:rFonts w:hint="eastAsia"/>
        </w:rPr>
        <w:t>2</w:t>
      </w:r>
      <w:r>
        <w:t>5300</w:t>
      </w:r>
      <w:r>
        <w:rPr>
          <w:rFonts w:hint="eastAsia"/>
        </w:rPr>
        <w:t>元</w:t>
      </w:r>
      <w:r>
        <w:rPr>
          <w:rFonts w:hint="eastAsia"/>
        </w:rPr>
        <w:t>/</w:t>
      </w:r>
      <w:r>
        <w:rPr>
          <w:rFonts w:hint="eastAsia"/>
        </w:rPr>
        <w:t>吨。</w:t>
      </w:r>
    </w:p>
    <w:p w14:paraId="2243E09F" w14:textId="77777777" w:rsidR="00191278" w:rsidRDefault="00191278"/>
    <w:p w14:paraId="210CE644" w14:textId="77777777" w:rsidR="00191278" w:rsidRDefault="00323DF1">
      <w:pPr>
        <w:pStyle w:val="af9"/>
      </w:pPr>
      <w:r>
        <w:rPr>
          <w:rFonts w:hint="eastAsia"/>
        </w:rPr>
        <w:t>表</w:t>
      </w:r>
      <w:r>
        <w:rPr>
          <w:rFonts w:hint="eastAsia"/>
        </w:rPr>
        <w:t xml:space="preserve">4.4  </w:t>
      </w:r>
      <w:r>
        <w:rPr>
          <w:rFonts w:hint="eastAsia"/>
        </w:rPr>
        <w:t>速冻火锅料产品价格估算</w:t>
      </w:r>
    </w:p>
    <w:p w14:paraId="6D9DC430" w14:textId="5BF085CF" w:rsidR="00191278" w:rsidRDefault="00323DF1" w:rsidP="00EF0756">
      <w:pPr>
        <w:pStyle w:val="afb"/>
        <w:rPr>
          <w:rFonts w:hint="eastAsia"/>
        </w:rPr>
      </w:pPr>
      <w:r>
        <w:rPr>
          <w:rFonts w:hint="eastAsia"/>
        </w:rPr>
        <w:t xml:space="preserve">Table. 4.4  </w:t>
      </w:r>
      <w:r>
        <w:t xml:space="preserve">Instant </w:t>
      </w:r>
      <w:r w:rsidR="00EF0756">
        <w:rPr>
          <w:rFonts w:hint="eastAsia"/>
        </w:rPr>
        <w:t>f</w:t>
      </w:r>
      <w:r>
        <w:t xml:space="preserve">rozen </w:t>
      </w:r>
      <w:r w:rsidR="00EF0756">
        <w:t>h</w:t>
      </w:r>
      <w:r>
        <w:t xml:space="preserve">otpot </w:t>
      </w:r>
      <w:r w:rsidR="00EF0756">
        <w:t>i</w:t>
      </w:r>
      <w:r>
        <w:t xml:space="preserve">ngredients </w:t>
      </w:r>
      <w:r w:rsidR="00EF0756">
        <w:t>p</w:t>
      </w:r>
      <w:r>
        <w:t xml:space="preserve">roduct </w:t>
      </w:r>
      <w:r w:rsidR="00EF0756">
        <w:t>p</w:t>
      </w:r>
      <w:r>
        <w:t xml:space="preserve">rice </w:t>
      </w:r>
      <w:r w:rsidR="00EF0756">
        <w:t>e</w:t>
      </w:r>
      <w:r>
        <w:t>stimation</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
        <w:gridCol w:w="1068"/>
        <w:gridCol w:w="936"/>
        <w:gridCol w:w="1598"/>
        <w:gridCol w:w="2262"/>
        <w:gridCol w:w="1598"/>
        <w:gridCol w:w="804"/>
      </w:tblGrid>
      <w:tr w:rsidR="00191278" w14:paraId="126A9523" w14:textId="77777777">
        <w:trPr>
          <w:trHeight w:val="276"/>
        </w:trPr>
        <w:tc>
          <w:tcPr>
            <w:tcW w:w="443" w:type="pct"/>
            <w:tcBorders>
              <w:top w:val="single" w:sz="4" w:space="0" w:color="auto"/>
              <w:bottom w:val="single" w:sz="4" w:space="0" w:color="auto"/>
            </w:tcBorders>
            <w:noWrap/>
          </w:tcPr>
          <w:p w14:paraId="587C5528" w14:textId="77777777" w:rsidR="00191278" w:rsidRDefault="00323DF1">
            <w:pPr>
              <w:pStyle w:val="af9"/>
              <w:ind w:firstLine="0"/>
            </w:pPr>
            <w:r>
              <w:rPr>
                <w:rFonts w:hint="eastAsia"/>
              </w:rPr>
              <w:t>序</w:t>
            </w:r>
            <w:r>
              <w:rPr>
                <w:rFonts w:hint="eastAsia"/>
              </w:rPr>
              <w:t>号</w:t>
            </w:r>
          </w:p>
        </w:tc>
        <w:tc>
          <w:tcPr>
            <w:tcW w:w="589" w:type="pct"/>
            <w:tcBorders>
              <w:top w:val="single" w:sz="4" w:space="0" w:color="auto"/>
              <w:bottom w:val="single" w:sz="4" w:space="0" w:color="auto"/>
            </w:tcBorders>
            <w:noWrap/>
          </w:tcPr>
          <w:p w14:paraId="34DBB2C7" w14:textId="77777777" w:rsidR="00191278" w:rsidRDefault="00323DF1">
            <w:pPr>
              <w:pStyle w:val="af9"/>
              <w:ind w:firstLine="0"/>
            </w:pPr>
            <w:r>
              <w:rPr>
                <w:rFonts w:hint="eastAsia"/>
              </w:rPr>
              <w:t>品类</w:t>
            </w:r>
          </w:p>
        </w:tc>
        <w:tc>
          <w:tcPr>
            <w:tcW w:w="516" w:type="pct"/>
            <w:tcBorders>
              <w:top w:val="single" w:sz="4" w:space="0" w:color="auto"/>
              <w:bottom w:val="single" w:sz="4" w:space="0" w:color="auto"/>
            </w:tcBorders>
            <w:noWrap/>
          </w:tcPr>
          <w:p w14:paraId="6B664E90" w14:textId="77777777" w:rsidR="00191278" w:rsidRDefault="00323DF1">
            <w:pPr>
              <w:pStyle w:val="af9"/>
              <w:ind w:firstLine="0"/>
            </w:pPr>
            <w:r>
              <w:rPr>
                <w:rFonts w:hint="eastAsia"/>
              </w:rPr>
              <w:t>价格</w:t>
            </w:r>
          </w:p>
        </w:tc>
        <w:tc>
          <w:tcPr>
            <w:tcW w:w="881" w:type="pct"/>
            <w:tcBorders>
              <w:top w:val="single" w:sz="4" w:space="0" w:color="auto"/>
              <w:bottom w:val="single" w:sz="4" w:space="0" w:color="auto"/>
            </w:tcBorders>
            <w:noWrap/>
          </w:tcPr>
          <w:p w14:paraId="4EE0D516" w14:textId="77777777" w:rsidR="00191278" w:rsidRDefault="00323DF1">
            <w:pPr>
              <w:pStyle w:val="af9"/>
              <w:ind w:firstLine="0"/>
            </w:pPr>
            <w:r>
              <w:rPr>
                <w:rFonts w:hint="eastAsia"/>
              </w:rPr>
              <w:t>重量（克）</w:t>
            </w:r>
          </w:p>
        </w:tc>
        <w:tc>
          <w:tcPr>
            <w:tcW w:w="1247" w:type="pct"/>
            <w:tcBorders>
              <w:top w:val="single" w:sz="4" w:space="0" w:color="auto"/>
              <w:bottom w:val="single" w:sz="4" w:space="0" w:color="auto"/>
            </w:tcBorders>
            <w:noWrap/>
          </w:tcPr>
          <w:p w14:paraId="225B80B0" w14:textId="77777777" w:rsidR="00191278" w:rsidRDefault="00323DF1">
            <w:pPr>
              <w:pStyle w:val="af9"/>
              <w:ind w:firstLine="0"/>
            </w:pPr>
            <w:r>
              <w:rPr>
                <w:rFonts w:hint="eastAsia"/>
              </w:rPr>
              <w:t>单价（元</w:t>
            </w:r>
            <w:r>
              <w:rPr>
                <w:rFonts w:hint="eastAsia"/>
              </w:rPr>
              <w:t>/</w:t>
            </w:r>
            <w:r>
              <w:rPr>
                <w:rFonts w:hint="eastAsia"/>
              </w:rPr>
              <w:t>千克）</w:t>
            </w:r>
          </w:p>
        </w:tc>
        <w:tc>
          <w:tcPr>
            <w:tcW w:w="881" w:type="pct"/>
            <w:tcBorders>
              <w:top w:val="single" w:sz="4" w:space="0" w:color="auto"/>
              <w:bottom w:val="single" w:sz="4" w:space="0" w:color="auto"/>
            </w:tcBorders>
            <w:noWrap/>
          </w:tcPr>
          <w:p w14:paraId="2B64B5A8" w14:textId="77777777" w:rsidR="00191278" w:rsidRDefault="00323DF1">
            <w:pPr>
              <w:pStyle w:val="af9"/>
              <w:ind w:firstLine="0"/>
            </w:pPr>
            <w:r>
              <w:rPr>
                <w:rFonts w:hint="eastAsia"/>
              </w:rPr>
              <w:t>销量（份）</w:t>
            </w:r>
          </w:p>
        </w:tc>
        <w:tc>
          <w:tcPr>
            <w:tcW w:w="443" w:type="pct"/>
            <w:tcBorders>
              <w:top w:val="single" w:sz="4" w:space="0" w:color="auto"/>
              <w:bottom w:val="single" w:sz="4" w:space="0" w:color="auto"/>
            </w:tcBorders>
            <w:noWrap/>
          </w:tcPr>
          <w:p w14:paraId="5199C014" w14:textId="77777777" w:rsidR="00191278" w:rsidRDefault="00323DF1">
            <w:pPr>
              <w:pStyle w:val="af9"/>
              <w:ind w:firstLine="0"/>
            </w:pPr>
            <w:r>
              <w:rPr>
                <w:rFonts w:hint="eastAsia"/>
              </w:rPr>
              <w:t>权重</w:t>
            </w:r>
          </w:p>
        </w:tc>
      </w:tr>
      <w:tr w:rsidR="00191278" w14:paraId="6F0C1A7C" w14:textId="77777777">
        <w:trPr>
          <w:trHeight w:val="276"/>
        </w:trPr>
        <w:tc>
          <w:tcPr>
            <w:tcW w:w="443" w:type="pct"/>
            <w:tcBorders>
              <w:top w:val="single" w:sz="4" w:space="0" w:color="auto"/>
            </w:tcBorders>
            <w:noWrap/>
          </w:tcPr>
          <w:p w14:paraId="1DE81956" w14:textId="77777777" w:rsidR="00191278" w:rsidRDefault="00323DF1">
            <w:pPr>
              <w:pStyle w:val="af9"/>
              <w:ind w:firstLine="0"/>
            </w:pPr>
            <w:r>
              <w:rPr>
                <w:rFonts w:hint="eastAsia"/>
              </w:rPr>
              <w:t>1</w:t>
            </w:r>
          </w:p>
        </w:tc>
        <w:tc>
          <w:tcPr>
            <w:tcW w:w="589" w:type="pct"/>
            <w:tcBorders>
              <w:top w:val="single" w:sz="4" w:space="0" w:color="auto"/>
            </w:tcBorders>
            <w:noWrap/>
          </w:tcPr>
          <w:p w14:paraId="6C20C5DE" w14:textId="77777777" w:rsidR="00191278" w:rsidRDefault="00323DF1">
            <w:pPr>
              <w:pStyle w:val="af9"/>
              <w:ind w:firstLine="0"/>
            </w:pPr>
            <w:r>
              <w:rPr>
                <w:rFonts w:hint="eastAsia"/>
              </w:rPr>
              <w:t>牛肉丸</w:t>
            </w:r>
          </w:p>
        </w:tc>
        <w:tc>
          <w:tcPr>
            <w:tcW w:w="516" w:type="pct"/>
            <w:tcBorders>
              <w:top w:val="single" w:sz="4" w:space="0" w:color="auto"/>
            </w:tcBorders>
            <w:noWrap/>
          </w:tcPr>
          <w:p w14:paraId="4053B662" w14:textId="77777777" w:rsidR="00191278" w:rsidRDefault="00323DF1">
            <w:pPr>
              <w:pStyle w:val="af9"/>
              <w:ind w:firstLine="0"/>
            </w:pPr>
            <w:r>
              <w:rPr>
                <w:rFonts w:hint="eastAsia"/>
              </w:rPr>
              <w:t>26.5</w:t>
            </w:r>
          </w:p>
        </w:tc>
        <w:tc>
          <w:tcPr>
            <w:tcW w:w="881" w:type="pct"/>
            <w:tcBorders>
              <w:top w:val="single" w:sz="4" w:space="0" w:color="auto"/>
            </w:tcBorders>
            <w:noWrap/>
          </w:tcPr>
          <w:p w14:paraId="66889442" w14:textId="77777777" w:rsidR="00191278" w:rsidRDefault="00323DF1">
            <w:pPr>
              <w:pStyle w:val="af9"/>
              <w:ind w:firstLine="0"/>
            </w:pPr>
            <w:r>
              <w:rPr>
                <w:rFonts w:hint="eastAsia"/>
              </w:rPr>
              <w:t>2500</w:t>
            </w:r>
          </w:p>
        </w:tc>
        <w:tc>
          <w:tcPr>
            <w:tcW w:w="1247" w:type="pct"/>
            <w:tcBorders>
              <w:top w:val="single" w:sz="4" w:space="0" w:color="auto"/>
            </w:tcBorders>
            <w:noWrap/>
          </w:tcPr>
          <w:p w14:paraId="20AC8CD5" w14:textId="77777777" w:rsidR="00191278" w:rsidRDefault="00323DF1">
            <w:pPr>
              <w:pStyle w:val="af9"/>
              <w:ind w:firstLine="0"/>
            </w:pPr>
            <w:r>
              <w:rPr>
                <w:rFonts w:hint="eastAsia"/>
              </w:rPr>
              <w:t>10.60</w:t>
            </w:r>
          </w:p>
        </w:tc>
        <w:tc>
          <w:tcPr>
            <w:tcW w:w="881" w:type="pct"/>
            <w:tcBorders>
              <w:top w:val="single" w:sz="4" w:space="0" w:color="auto"/>
            </w:tcBorders>
            <w:noWrap/>
          </w:tcPr>
          <w:p w14:paraId="16A38D97" w14:textId="77777777" w:rsidR="00191278" w:rsidRDefault="00323DF1">
            <w:pPr>
              <w:pStyle w:val="af9"/>
              <w:ind w:firstLine="0"/>
            </w:pPr>
            <w:r>
              <w:rPr>
                <w:rFonts w:hint="eastAsia"/>
              </w:rPr>
              <w:t>26000</w:t>
            </w:r>
          </w:p>
        </w:tc>
        <w:tc>
          <w:tcPr>
            <w:tcW w:w="443" w:type="pct"/>
            <w:tcBorders>
              <w:top w:val="single" w:sz="4" w:space="0" w:color="auto"/>
            </w:tcBorders>
            <w:noWrap/>
          </w:tcPr>
          <w:p w14:paraId="1B7B94E7" w14:textId="77777777" w:rsidR="00191278" w:rsidRDefault="00323DF1">
            <w:pPr>
              <w:pStyle w:val="af9"/>
              <w:ind w:firstLine="0"/>
            </w:pPr>
            <w:r>
              <w:rPr>
                <w:rFonts w:hint="eastAsia"/>
              </w:rPr>
              <w:t>0.06</w:t>
            </w:r>
          </w:p>
        </w:tc>
      </w:tr>
      <w:tr w:rsidR="00191278" w14:paraId="10A7DB61" w14:textId="77777777">
        <w:trPr>
          <w:trHeight w:val="276"/>
        </w:trPr>
        <w:tc>
          <w:tcPr>
            <w:tcW w:w="443" w:type="pct"/>
            <w:noWrap/>
          </w:tcPr>
          <w:p w14:paraId="3E610C92" w14:textId="77777777" w:rsidR="00191278" w:rsidRDefault="00323DF1">
            <w:pPr>
              <w:pStyle w:val="af9"/>
              <w:ind w:firstLine="0"/>
            </w:pPr>
            <w:r>
              <w:rPr>
                <w:rFonts w:hint="eastAsia"/>
              </w:rPr>
              <w:t>2</w:t>
            </w:r>
          </w:p>
        </w:tc>
        <w:tc>
          <w:tcPr>
            <w:tcW w:w="589" w:type="pct"/>
            <w:noWrap/>
          </w:tcPr>
          <w:p w14:paraId="2C2C0AE4" w14:textId="77777777" w:rsidR="00191278" w:rsidRDefault="00323DF1">
            <w:pPr>
              <w:pStyle w:val="af9"/>
              <w:ind w:firstLine="0"/>
            </w:pPr>
            <w:r>
              <w:rPr>
                <w:rFonts w:hint="eastAsia"/>
              </w:rPr>
              <w:t>鱼丸</w:t>
            </w:r>
          </w:p>
        </w:tc>
        <w:tc>
          <w:tcPr>
            <w:tcW w:w="516" w:type="pct"/>
            <w:noWrap/>
          </w:tcPr>
          <w:p w14:paraId="30AA9C1B" w14:textId="77777777" w:rsidR="00191278" w:rsidRDefault="00323DF1">
            <w:pPr>
              <w:pStyle w:val="af9"/>
              <w:ind w:firstLine="0"/>
            </w:pPr>
            <w:r>
              <w:rPr>
                <w:rFonts w:hint="eastAsia"/>
              </w:rPr>
              <w:t>38.9</w:t>
            </w:r>
          </w:p>
        </w:tc>
        <w:tc>
          <w:tcPr>
            <w:tcW w:w="881" w:type="pct"/>
            <w:noWrap/>
          </w:tcPr>
          <w:p w14:paraId="1C337208" w14:textId="77777777" w:rsidR="00191278" w:rsidRDefault="00323DF1">
            <w:pPr>
              <w:pStyle w:val="af9"/>
              <w:ind w:firstLine="0"/>
            </w:pPr>
            <w:r>
              <w:rPr>
                <w:rFonts w:hint="eastAsia"/>
              </w:rPr>
              <w:t>1000</w:t>
            </w:r>
          </w:p>
        </w:tc>
        <w:tc>
          <w:tcPr>
            <w:tcW w:w="1247" w:type="pct"/>
            <w:noWrap/>
          </w:tcPr>
          <w:p w14:paraId="7CAA558C" w14:textId="77777777" w:rsidR="00191278" w:rsidRDefault="00323DF1">
            <w:pPr>
              <w:pStyle w:val="af9"/>
              <w:ind w:firstLine="0"/>
            </w:pPr>
            <w:r>
              <w:rPr>
                <w:rFonts w:hint="eastAsia"/>
              </w:rPr>
              <w:t>38.90</w:t>
            </w:r>
          </w:p>
        </w:tc>
        <w:tc>
          <w:tcPr>
            <w:tcW w:w="881" w:type="pct"/>
            <w:noWrap/>
          </w:tcPr>
          <w:p w14:paraId="2DA0E85A" w14:textId="77777777" w:rsidR="00191278" w:rsidRDefault="00323DF1">
            <w:pPr>
              <w:pStyle w:val="af9"/>
              <w:ind w:firstLine="0"/>
            </w:pPr>
            <w:r>
              <w:rPr>
                <w:rFonts w:hint="eastAsia"/>
              </w:rPr>
              <w:t>14000</w:t>
            </w:r>
          </w:p>
        </w:tc>
        <w:tc>
          <w:tcPr>
            <w:tcW w:w="443" w:type="pct"/>
            <w:noWrap/>
          </w:tcPr>
          <w:p w14:paraId="10FE8E5A" w14:textId="77777777" w:rsidR="00191278" w:rsidRDefault="00323DF1">
            <w:pPr>
              <w:pStyle w:val="af9"/>
              <w:ind w:firstLine="0"/>
            </w:pPr>
            <w:r>
              <w:rPr>
                <w:rFonts w:hint="eastAsia"/>
              </w:rPr>
              <w:t>0.03</w:t>
            </w:r>
          </w:p>
        </w:tc>
      </w:tr>
      <w:tr w:rsidR="00191278" w14:paraId="1EC18EE2" w14:textId="77777777">
        <w:trPr>
          <w:trHeight w:val="276"/>
        </w:trPr>
        <w:tc>
          <w:tcPr>
            <w:tcW w:w="443" w:type="pct"/>
            <w:noWrap/>
          </w:tcPr>
          <w:p w14:paraId="1297D30F" w14:textId="77777777" w:rsidR="00191278" w:rsidRDefault="00323DF1">
            <w:pPr>
              <w:pStyle w:val="af9"/>
              <w:ind w:firstLine="0"/>
            </w:pPr>
            <w:r>
              <w:rPr>
                <w:rFonts w:hint="eastAsia"/>
              </w:rPr>
              <w:t>3</w:t>
            </w:r>
          </w:p>
        </w:tc>
        <w:tc>
          <w:tcPr>
            <w:tcW w:w="589" w:type="pct"/>
            <w:noWrap/>
          </w:tcPr>
          <w:p w14:paraId="6588B07A" w14:textId="77777777" w:rsidR="00191278" w:rsidRDefault="00323DF1">
            <w:pPr>
              <w:pStyle w:val="af9"/>
              <w:ind w:firstLine="0"/>
            </w:pPr>
            <w:r>
              <w:rPr>
                <w:rFonts w:hint="eastAsia"/>
              </w:rPr>
              <w:t>鸡肉丸</w:t>
            </w:r>
          </w:p>
        </w:tc>
        <w:tc>
          <w:tcPr>
            <w:tcW w:w="516" w:type="pct"/>
            <w:noWrap/>
          </w:tcPr>
          <w:p w14:paraId="47E723D8" w14:textId="77777777" w:rsidR="00191278" w:rsidRDefault="00323DF1">
            <w:pPr>
              <w:pStyle w:val="af9"/>
              <w:ind w:firstLine="0"/>
            </w:pPr>
            <w:r>
              <w:rPr>
                <w:rFonts w:hint="eastAsia"/>
              </w:rPr>
              <w:t>29.9</w:t>
            </w:r>
          </w:p>
        </w:tc>
        <w:tc>
          <w:tcPr>
            <w:tcW w:w="881" w:type="pct"/>
            <w:noWrap/>
          </w:tcPr>
          <w:p w14:paraId="0956E20D" w14:textId="77777777" w:rsidR="00191278" w:rsidRDefault="00323DF1">
            <w:pPr>
              <w:pStyle w:val="af9"/>
              <w:ind w:firstLine="0"/>
            </w:pPr>
            <w:r>
              <w:rPr>
                <w:rFonts w:hint="eastAsia"/>
              </w:rPr>
              <w:t>2500</w:t>
            </w:r>
          </w:p>
        </w:tc>
        <w:tc>
          <w:tcPr>
            <w:tcW w:w="1247" w:type="pct"/>
            <w:noWrap/>
          </w:tcPr>
          <w:p w14:paraId="652AB243" w14:textId="77777777" w:rsidR="00191278" w:rsidRDefault="00323DF1">
            <w:pPr>
              <w:pStyle w:val="af9"/>
              <w:ind w:firstLine="0"/>
            </w:pPr>
            <w:r>
              <w:rPr>
                <w:rFonts w:hint="eastAsia"/>
              </w:rPr>
              <w:t>11.96</w:t>
            </w:r>
          </w:p>
        </w:tc>
        <w:tc>
          <w:tcPr>
            <w:tcW w:w="881" w:type="pct"/>
            <w:noWrap/>
          </w:tcPr>
          <w:p w14:paraId="32058E41" w14:textId="77777777" w:rsidR="00191278" w:rsidRDefault="00323DF1">
            <w:pPr>
              <w:pStyle w:val="af9"/>
              <w:ind w:firstLine="0"/>
            </w:pPr>
            <w:r>
              <w:rPr>
                <w:rFonts w:hint="eastAsia"/>
              </w:rPr>
              <w:t>4621</w:t>
            </w:r>
          </w:p>
        </w:tc>
        <w:tc>
          <w:tcPr>
            <w:tcW w:w="443" w:type="pct"/>
            <w:noWrap/>
          </w:tcPr>
          <w:p w14:paraId="1A2F2C42" w14:textId="77777777" w:rsidR="00191278" w:rsidRDefault="00323DF1">
            <w:pPr>
              <w:pStyle w:val="af9"/>
              <w:ind w:firstLine="0"/>
            </w:pPr>
            <w:r>
              <w:rPr>
                <w:rFonts w:hint="eastAsia"/>
              </w:rPr>
              <w:t>0.01</w:t>
            </w:r>
          </w:p>
        </w:tc>
      </w:tr>
      <w:tr w:rsidR="00191278" w14:paraId="0E48C4DE" w14:textId="77777777">
        <w:trPr>
          <w:trHeight w:val="276"/>
        </w:trPr>
        <w:tc>
          <w:tcPr>
            <w:tcW w:w="443" w:type="pct"/>
            <w:noWrap/>
          </w:tcPr>
          <w:p w14:paraId="029342B5" w14:textId="77777777" w:rsidR="00191278" w:rsidRDefault="00323DF1">
            <w:pPr>
              <w:pStyle w:val="af9"/>
              <w:ind w:firstLine="0"/>
            </w:pPr>
            <w:r>
              <w:rPr>
                <w:rFonts w:hint="eastAsia"/>
              </w:rPr>
              <w:t>4</w:t>
            </w:r>
          </w:p>
        </w:tc>
        <w:tc>
          <w:tcPr>
            <w:tcW w:w="589" w:type="pct"/>
            <w:noWrap/>
          </w:tcPr>
          <w:p w14:paraId="6672BB9F" w14:textId="77777777" w:rsidR="00191278" w:rsidRDefault="00323DF1">
            <w:pPr>
              <w:pStyle w:val="af9"/>
              <w:ind w:firstLine="0"/>
            </w:pPr>
            <w:r>
              <w:rPr>
                <w:rFonts w:hint="eastAsia"/>
              </w:rPr>
              <w:t>牛肉丸</w:t>
            </w:r>
          </w:p>
        </w:tc>
        <w:tc>
          <w:tcPr>
            <w:tcW w:w="516" w:type="pct"/>
            <w:noWrap/>
          </w:tcPr>
          <w:p w14:paraId="5A94A080" w14:textId="77777777" w:rsidR="00191278" w:rsidRDefault="00323DF1">
            <w:pPr>
              <w:pStyle w:val="af9"/>
              <w:ind w:firstLine="0"/>
            </w:pPr>
            <w:r>
              <w:rPr>
                <w:rFonts w:hint="eastAsia"/>
              </w:rPr>
              <w:t>28.64</w:t>
            </w:r>
          </w:p>
        </w:tc>
        <w:tc>
          <w:tcPr>
            <w:tcW w:w="881" w:type="pct"/>
            <w:noWrap/>
          </w:tcPr>
          <w:p w14:paraId="12DE21E6" w14:textId="77777777" w:rsidR="00191278" w:rsidRDefault="00323DF1">
            <w:pPr>
              <w:pStyle w:val="af9"/>
              <w:ind w:firstLine="0"/>
            </w:pPr>
            <w:r>
              <w:rPr>
                <w:rFonts w:hint="eastAsia"/>
              </w:rPr>
              <w:t>1000</w:t>
            </w:r>
          </w:p>
        </w:tc>
        <w:tc>
          <w:tcPr>
            <w:tcW w:w="1247" w:type="pct"/>
            <w:noWrap/>
          </w:tcPr>
          <w:p w14:paraId="6EC72E66" w14:textId="77777777" w:rsidR="00191278" w:rsidRDefault="00323DF1">
            <w:pPr>
              <w:pStyle w:val="af9"/>
              <w:ind w:firstLine="0"/>
            </w:pPr>
            <w:r>
              <w:rPr>
                <w:rFonts w:hint="eastAsia"/>
              </w:rPr>
              <w:t>28.64</w:t>
            </w:r>
          </w:p>
        </w:tc>
        <w:tc>
          <w:tcPr>
            <w:tcW w:w="881" w:type="pct"/>
            <w:noWrap/>
          </w:tcPr>
          <w:p w14:paraId="6A4BE195" w14:textId="77777777" w:rsidR="00191278" w:rsidRDefault="00323DF1">
            <w:pPr>
              <w:pStyle w:val="af9"/>
              <w:ind w:firstLine="0"/>
            </w:pPr>
            <w:r>
              <w:rPr>
                <w:rFonts w:hint="eastAsia"/>
              </w:rPr>
              <w:t>100000</w:t>
            </w:r>
          </w:p>
        </w:tc>
        <w:tc>
          <w:tcPr>
            <w:tcW w:w="443" w:type="pct"/>
            <w:noWrap/>
          </w:tcPr>
          <w:p w14:paraId="7C1A0BEF" w14:textId="77777777" w:rsidR="00191278" w:rsidRDefault="00323DF1">
            <w:pPr>
              <w:pStyle w:val="af9"/>
              <w:ind w:firstLine="0"/>
            </w:pPr>
            <w:r>
              <w:rPr>
                <w:rFonts w:hint="eastAsia"/>
              </w:rPr>
              <w:t>0.22</w:t>
            </w:r>
          </w:p>
        </w:tc>
      </w:tr>
      <w:tr w:rsidR="00191278" w14:paraId="7378F22A" w14:textId="77777777">
        <w:trPr>
          <w:trHeight w:val="276"/>
        </w:trPr>
        <w:tc>
          <w:tcPr>
            <w:tcW w:w="443" w:type="pct"/>
            <w:noWrap/>
          </w:tcPr>
          <w:p w14:paraId="18B521A3" w14:textId="77777777" w:rsidR="00191278" w:rsidRDefault="00323DF1">
            <w:pPr>
              <w:pStyle w:val="af9"/>
              <w:ind w:firstLine="0"/>
            </w:pPr>
            <w:r>
              <w:rPr>
                <w:rFonts w:hint="eastAsia"/>
              </w:rPr>
              <w:t>5</w:t>
            </w:r>
          </w:p>
        </w:tc>
        <w:tc>
          <w:tcPr>
            <w:tcW w:w="589" w:type="pct"/>
            <w:noWrap/>
          </w:tcPr>
          <w:p w14:paraId="77D82B66" w14:textId="77777777" w:rsidR="00191278" w:rsidRDefault="00323DF1">
            <w:pPr>
              <w:pStyle w:val="af9"/>
              <w:ind w:firstLine="0"/>
            </w:pPr>
            <w:r>
              <w:rPr>
                <w:rFonts w:hint="eastAsia"/>
              </w:rPr>
              <w:t>鱼丸</w:t>
            </w:r>
          </w:p>
        </w:tc>
        <w:tc>
          <w:tcPr>
            <w:tcW w:w="516" w:type="pct"/>
            <w:noWrap/>
          </w:tcPr>
          <w:p w14:paraId="3B05E94E" w14:textId="77777777" w:rsidR="00191278" w:rsidRDefault="00323DF1">
            <w:pPr>
              <w:pStyle w:val="af9"/>
              <w:ind w:firstLine="0"/>
            </w:pPr>
            <w:r>
              <w:rPr>
                <w:rFonts w:hint="eastAsia"/>
              </w:rPr>
              <w:t>40</w:t>
            </w:r>
          </w:p>
        </w:tc>
        <w:tc>
          <w:tcPr>
            <w:tcW w:w="881" w:type="pct"/>
            <w:noWrap/>
          </w:tcPr>
          <w:p w14:paraId="6CD43BE9" w14:textId="77777777" w:rsidR="00191278" w:rsidRDefault="00323DF1">
            <w:pPr>
              <w:pStyle w:val="af9"/>
              <w:ind w:firstLine="0"/>
            </w:pPr>
            <w:r>
              <w:rPr>
                <w:rFonts w:hint="eastAsia"/>
              </w:rPr>
              <w:t>1000</w:t>
            </w:r>
          </w:p>
        </w:tc>
        <w:tc>
          <w:tcPr>
            <w:tcW w:w="1247" w:type="pct"/>
            <w:noWrap/>
          </w:tcPr>
          <w:p w14:paraId="250B4D09" w14:textId="77777777" w:rsidR="00191278" w:rsidRDefault="00323DF1">
            <w:pPr>
              <w:pStyle w:val="af9"/>
              <w:ind w:firstLine="0"/>
            </w:pPr>
            <w:r>
              <w:rPr>
                <w:rFonts w:hint="eastAsia"/>
              </w:rPr>
              <w:t>40.00</w:t>
            </w:r>
          </w:p>
        </w:tc>
        <w:tc>
          <w:tcPr>
            <w:tcW w:w="881" w:type="pct"/>
            <w:noWrap/>
          </w:tcPr>
          <w:p w14:paraId="3D97219E" w14:textId="77777777" w:rsidR="00191278" w:rsidRDefault="00323DF1">
            <w:pPr>
              <w:pStyle w:val="af9"/>
              <w:ind w:firstLine="0"/>
            </w:pPr>
            <w:r>
              <w:rPr>
                <w:rFonts w:hint="eastAsia"/>
              </w:rPr>
              <w:t>13000</w:t>
            </w:r>
          </w:p>
        </w:tc>
        <w:tc>
          <w:tcPr>
            <w:tcW w:w="443" w:type="pct"/>
            <w:noWrap/>
          </w:tcPr>
          <w:p w14:paraId="69F191F2" w14:textId="77777777" w:rsidR="00191278" w:rsidRDefault="00323DF1">
            <w:pPr>
              <w:pStyle w:val="af9"/>
              <w:ind w:firstLine="0"/>
            </w:pPr>
            <w:r>
              <w:rPr>
                <w:rFonts w:hint="eastAsia"/>
              </w:rPr>
              <w:t>0.03</w:t>
            </w:r>
          </w:p>
        </w:tc>
      </w:tr>
      <w:tr w:rsidR="00191278" w14:paraId="4436F9A2" w14:textId="77777777">
        <w:trPr>
          <w:trHeight w:val="276"/>
        </w:trPr>
        <w:tc>
          <w:tcPr>
            <w:tcW w:w="443" w:type="pct"/>
            <w:noWrap/>
          </w:tcPr>
          <w:p w14:paraId="01EF1BC4" w14:textId="77777777" w:rsidR="00191278" w:rsidRDefault="00323DF1">
            <w:pPr>
              <w:pStyle w:val="af9"/>
              <w:ind w:firstLine="0"/>
            </w:pPr>
            <w:r>
              <w:rPr>
                <w:rFonts w:hint="eastAsia"/>
              </w:rPr>
              <w:t>6</w:t>
            </w:r>
          </w:p>
        </w:tc>
        <w:tc>
          <w:tcPr>
            <w:tcW w:w="589" w:type="pct"/>
            <w:noWrap/>
          </w:tcPr>
          <w:p w14:paraId="4D08CDE6" w14:textId="77777777" w:rsidR="00191278" w:rsidRDefault="00323DF1">
            <w:pPr>
              <w:pStyle w:val="af9"/>
              <w:ind w:firstLine="0"/>
            </w:pPr>
            <w:r>
              <w:rPr>
                <w:rFonts w:hint="eastAsia"/>
              </w:rPr>
              <w:t>牛肉丸</w:t>
            </w:r>
          </w:p>
        </w:tc>
        <w:tc>
          <w:tcPr>
            <w:tcW w:w="516" w:type="pct"/>
            <w:noWrap/>
          </w:tcPr>
          <w:p w14:paraId="65CFC406" w14:textId="77777777" w:rsidR="00191278" w:rsidRDefault="00323DF1">
            <w:pPr>
              <w:pStyle w:val="af9"/>
              <w:ind w:firstLine="0"/>
            </w:pPr>
            <w:r>
              <w:rPr>
                <w:rFonts w:hint="eastAsia"/>
              </w:rPr>
              <w:t>27.8</w:t>
            </w:r>
          </w:p>
        </w:tc>
        <w:tc>
          <w:tcPr>
            <w:tcW w:w="881" w:type="pct"/>
            <w:noWrap/>
          </w:tcPr>
          <w:p w14:paraId="6EA0185B" w14:textId="77777777" w:rsidR="00191278" w:rsidRDefault="00323DF1">
            <w:pPr>
              <w:pStyle w:val="af9"/>
              <w:ind w:firstLine="0"/>
            </w:pPr>
            <w:r>
              <w:rPr>
                <w:rFonts w:hint="eastAsia"/>
              </w:rPr>
              <w:t>1000</w:t>
            </w:r>
          </w:p>
        </w:tc>
        <w:tc>
          <w:tcPr>
            <w:tcW w:w="1247" w:type="pct"/>
            <w:noWrap/>
          </w:tcPr>
          <w:p w14:paraId="0ED356C5" w14:textId="77777777" w:rsidR="00191278" w:rsidRDefault="00323DF1">
            <w:pPr>
              <w:pStyle w:val="af9"/>
              <w:ind w:firstLine="0"/>
            </w:pPr>
            <w:r>
              <w:rPr>
                <w:rFonts w:hint="eastAsia"/>
              </w:rPr>
              <w:t>27.80</w:t>
            </w:r>
          </w:p>
        </w:tc>
        <w:tc>
          <w:tcPr>
            <w:tcW w:w="881" w:type="pct"/>
            <w:noWrap/>
          </w:tcPr>
          <w:p w14:paraId="5CB472D8" w14:textId="77777777" w:rsidR="00191278" w:rsidRDefault="00323DF1">
            <w:pPr>
              <w:pStyle w:val="af9"/>
              <w:ind w:firstLine="0"/>
            </w:pPr>
            <w:r>
              <w:rPr>
                <w:rFonts w:hint="eastAsia"/>
              </w:rPr>
              <w:t>100000</w:t>
            </w:r>
          </w:p>
        </w:tc>
        <w:tc>
          <w:tcPr>
            <w:tcW w:w="443" w:type="pct"/>
            <w:noWrap/>
          </w:tcPr>
          <w:p w14:paraId="11A6B9EA" w14:textId="77777777" w:rsidR="00191278" w:rsidRDefault="00323DF1">
            <w:pPr>
              <w:pStyle w:val="af9"/>
              <w:ind w:firstLine="0"/>
            </w:pPr>
            <w:r>
              <w:rPr>
                <w:rFonts w:hint="eastAsia"/>
              </w:rPr>
              <w:t>0.22</w:t>
            </w:r>
          </w:p>
        </w:tc>
      </w:tr>
      <w:tr w:rsidR="00191278" w14:paraId="27F42E02" w14:textId="77777777">
        <w:trPr>
          <w:trHeight w:val="276"/>
        </w:trPr>
        <w:tc>
          <w:tcPr>
            <w:tcW w:w="443" w:type="pct"/>
            <w:noWrap/>
          </w:tcPr>
          <w:p w14:paraId="0C139B77" w14:textId="77777777" w:rsidR="00191278" w:rsidRDefault="00323DF1">
            <w:pPr>
              <w:pStyle w:val="af9"/>
              <w:ind w:firstLine="0"/>
            </w:pPr>
            <w:r>
              <w:rPr>
                <w:rFonts w:hint="eastAsia"/>
              </w:rPr>
              <w:t>7</w:t>
            </w:r>
          </w:p>
        </w:tc>
        <w:tc>
          <w:tcPr>
            <w:tcW w:w="589" w:type="pct"/>
            <w:noWrap/>
          </w:tcPr>
          <w:p w14:paraId="673FCF03" w14:textId="77777777" w:rsidR="00191278" w:rsidRDefault="00323DF1">
            <w:pPr>
              <w:pStyle w:val="af9"/>
              <w:ind w:firstLine="0"/>
            </w:pPr>
            <w:r>
              <w:rPr>
                <w:rFonts w:hint="eastAsia"/>
              </w:rPr>
              <w:t>鸡肉丸</w:t>
            </w:r>
          </w:p>
        </w:tc>
        <w:tc>
          <w:tcPr>
            <w:tcW w:w="516" w:type="pct"/>
            <w:noWrap/>
          </w:tcPr>
          <w:p w14:paraId="15F59B6E" w14:textId="77777777" w:rsidR="00191278" w:rsidRDefault="00323DF1">
            <w:pPr>
              <w:pStyle w:val="af9"/>
              <w:ind w:firstLine="0"/>
            </w:pPr>
            <w:r>
              <w:rPr>
                <w:rFonts w:hint="eastAsia"/>
              </w:rPr>
              <w:t>23.9</w:t>
            </w:r>
          </w:p>
        </w:tc>
        <w:tc>
          <w:tcPr>
            <w:tcW w:w="881" w:type="pct"/>
            <w:noWrap/>
          </w:tcPr>
          <w:p w14:paraId="0A588FAC" w14:textId="77777777" w:rsidR="00191278" w:rsidRDefault="00323DF1">
            <w:pPr>
              <w:pStyle w:val="af9"/>
              <w:ind w:firstLine="0"/>
            </w:pPr>
            <w:r>
              <w:rPr>
                <w:rFonts w:hint="eastAsia"/>
              </w:rPr>
              <w:t>500</w:t>
            </w:r>
          </w:p>
        </w:tc>
        <w:tc>
          <w:tcPr>
            <w:tcW w:w="1247" w:type="pct"/>
            <w:noWrap/>
          </w:tcPr>
          <w:p w14:paraId="028C829E" w14:textId="77777777" w:rsidR="00191278" w:rsidRDefault="00323DF1">
            <w:pPr>
              <w:pStyle w:val="af9"/>
              <w:ind w:firstLine="0"/>
            </w:pPr>
            <w:r>
              <w:rPr>
                <w:rFonts w:hint="eastAsia"/>
              </w:rPr>
              <w:t>47.80</w:t>
            </w:r>
          </w:p>
        </w:tc>
        <w:tc>
          <w:tcPr>
            <w:tcW w:w="881" w:type="pct"/>
            <w:noWrap/>
          </w:tcPr>
          <w:p w14:paraId="637BA5A9" w14:textId="77777777" w:rsidR="00191278" w:rsidRDefault="00323DF1">
            <w:pPr>
              <w:pStyle w:val="af9"/>
              <w:ind w:firstLine="0"/>
            </w:pPr>
            <w:r>
              <w:rPr>
                <w:rFonts w:hint="eastAsia"/>
              </w:rPr>
              <w:t>3052</w:t>
            </w:r>
          </w:p>
        </w:tc>
        <w:tc>
          <w:tcPr>
            <w:tcW w:w="443" w:type="pct"/>
            <w:noWrap/>
          </w:tcPr>
          <w:p w14:paraId="198F426E" w14:textId="77777777" w:rsidR="00191278" w:rsidRDefault="00323DF1">
            <w:pPr>
              <w:pStyle w:val="af9"/>
              <w:ind w:firstLine="0"/>
            </w:pPr>
            <w:r>
              <w:rPr>
                <w:rFonts w:hint="eastAsia"/>
              </w:rPr>
              <w:t>0.01</w:t>
            </w:r>
          </w:p>
        </w:tc>
      </w:tr>
      <w:tr w:rsidR="00191278" w14:paraId="45E8966C" w14:textId="77777777">
        <w:trPr>
          <w:trHeight w:val="276"/>
        </w:trPr>
        <w:tc>
          <w:tcPr>
            <w:tcW w:w="443" w:type="pct"/>
            <w:tcBorders>
              <w:bottom w:val="single" w:sz="4" w:space="0" w:color="auto"/>
            </w:tcBorders>
            <w:noWrap/>
          </w:tcPr>
          <w:p w14:paraId="5D95D778" w14:textId="77777777" w:rsidR="00191278" w:rsidRDefault="00323DF1">
            <w:pPr>
              <w:pStyle w:val="af9"/>
              <w:ind w:firstLine="0"/>
            </w:pPr>
            <w:r>
              <w:rPr>
                <w:rFonts w:hint="eastAsia"/>
              </w:rPr>
              <w:t>8</w:t>
            </w:r>
          </w:p>
        </w:tc>
        <w:tc>
          <w:tcPr>
            <w:tcW w:w="589" w:type="pct"/>
            <w:tcBorders>
              <w:bottom w:val="single" w:sz="4" w:space="0" w:color="auto"/>
            </w:tcBorders>
            <w:noWrap/>
          </w:tcPr>
          <w:p w14:paraId="58780124" w14:textId="77777777" w:rsidR="00191278" w:rsidRDefault="00323DF1">
            <w:pPr>
              <w:pStyle w:val="af9"/>
              <w:ind w:firstLine="0"/>
            </w:pPr>
            <w:r>
              <w:rPr>
                <w:rFonts w:hint="eastAsia"/>
              </w:rPr>
              <w:t>牛肉丸</w:t>
            </w:r>
          </w:p>
        </w:tc>
        <w:tc>
          <w:tcPr>
            <w:tcW w:w="516" w:type="pct"/>
            <w:tcBorders>
              <w:bottom w:val="single" w:sz="4" w:space="0" w:color="auto"/>
            </w:tcBorders>
            <w:noWrap/>
          </w:tcPr>
          <w:p w14:paraId="0ED0A729" w14:textId="77777777" w:rsidR="00191278" w:rsidRDefault="00323DF1">
            <w:pPr>
              <w:pStyle w:val="af9"/>
              <w:ind w:firstLine="0"/>
            </w:pPr>
            <w:r>
              <w:rPr>
                <w:rFonts w:hint="eastAsia"/>
              </w:rPr>
              <w:t>55</w:t>
            </w:r>
          </w:p>
        </w:tc>
        <w:tc>
          <w:tcPr>
            <w:tcW w:w="881" w:type="pct"/>
            <w:tcBorders>
              <w:bottom w:val="single" w:sz="4" w:space="0" w:color="auto"/>
            </w:tcBorders>
            <w:noWrap/>
          </w:tcPr>
          <w:p w14:paraId="75A984A4" w14:textId="77777777" w:rsidR="00191278" w:rsidRDefault="00323DF1">
            <w:pPr>
              <w:pStyle w:val="af9"/>
              <w:ind w:firstLine="0"/>
            </w:pPr>
            <w:r>
              <w:rPr>
                <w:rFonts w:hint="eastAsia"/>
              </w:rPr>
              <w:t>1000</w:t>
            </w:r>
          </w:p>
        </w:tc>
        <w:tc>
          <w:tcPr>
            <w:tcW w:w="1247" w:type="pct"/>
            <w:tcBorders>
              <w:bottom w:val="single" w:sz="4" w:space="0" w:color="auto"/>
            </w:tcBorders>
            <w:noWrap/>
          </w:tcPr>
          <w:p w14:paraId="035282FD" w14:textId="77777777" w:rsidR="00191278" w:rsidRDefault="00323DF1">
            <w:pPr>
              <w:pStyle w:val="af9"/>
              <w:ind w:firstLine="0"/>
            </w:pPr>
            <w:r>
              <w:rPr>
                <w:rFonts w:hint="eastAsia"/>
              </w:rPr>
              <w:t>55.00</w:t>
            </w:r>
          </w:p>
        </w:tc>
        <w:tc>
          <w:tcPr>
            <w:tcW w:w="881" w:type="pct"/>
            <w:tcBorders>
              <w:bottom w:val="single" w:sz="4" w:space="0" w:color="auto"/>
            </w:tcBorders>
            <w:noWrap/>
          </w:tcPr>
          <w:p w14:paraId="0F77DDAF" w14:textId="77777777" w:rsidR="00191278" w:rsidRDefault="00323DF1">
            <w:pPr>
              <w:pStyle w:val="af9"/>
              <w:ind w:firstLine="0"/>
            </w:pPr>
            <w:r>
              <w:rPr>
                <w:rFonts w:hint="eastAsia"/>
              </w:rPr>
              <w:t>100000</w:t>
            </w:r>
          </w:p>
        </w:tc>
        <w:tc>
          <w:tcPr>
            <w:tcW w:w="443" w:type="pct"/>
            <w:tcBorders>
              <w:bottom w:val="single" w:sz="4" w:space="0" w:color="auto"/>
            </w:tcBorders>
            <w:noWrap/>
          </w:tcPr>
          <w:p w14:paraId="048037C8" w14:textId="77777777" w:rsidR="00191278" w:rsidRDefault="00323DF1">
            <w:pPr>
              <w:pStyle w:val="af9"/>
              <w:ind w:firstLine="0"/>
            </w:pPr>
            <w:r>
              <w:rPr>
                <w:rFonts w:hint="eastAsia"/>
              </w:rPr>
              <w:t>0.22</w:t>
            </w:r>
          </w:p>
        </w:tc>
      </w:tr>
    </w:tbl>
    <w:p w14:paraId="5930FACD" w14:textId="77777777" w:rsidR="00EF0756" w:rsidRDefault="00EF0756">
      <w:pPr>
        <w:pStyle w:val="af9"/>
      </w:pPr>
    </w:p>
    <w:p w14:paraId="06DF91DE" w14:textId="2695BAEE" w:rsidR="00191278" w:rsidRDefault="00323DF1">
      <w:pPr>
        <w:pStyle w:val="af9"/>
      </w:pPr>
      <w:r>
        <w:rPr>
          <w:rFonts w:hint="eastAsia"/>
        </w:rPr>
        <w:lastRenderedPageBreak/>
        <w:t>表</w:t>
      </w:r>
      <w:r>
        <w:rPr>
          <w:rFonts w:hint="eastAsia"/>
        </w:rPr>
        <w:t xml:space="preserve">4.4  </w:t>
      </w:r>
      <w:r>
        <w:rPr>
          <w:rFonts w:hint="eastAsia"/>
        </w:rPr>
        <w:t>续</w:t>
      </w:r>
    </w:p>
    <w:p w14:paraId="49EBA2F3" w14:textId="77777777" w:rsidR="00191278" w:rsidRDefault="00323DF1">
      <w:pPr>
        <w:pStyle w:val="afb"/>
      </w:pPr>
      <w:r>
        <w:rPr>
          <w:rFonts w:hint="eastAsia"/>
        </w:rPr>
        <w:t xml:space="preserve">Table. 4.4  </w:t>
      </w:r>
      <w:r>
        <w:t>Cont</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
        <w:gridCol w:w="1068"/>
        <w:gridCol w:w="936"/>
        <w:gridCol w:w="1598"/>
        <w:gridCol w:w="2262"/>
        <w:gridCol w:w="1598"/>
        <w:gridCol w:w="804"/>
      </w:tblGrid>
      <w:tr w:rsidR="00191278" w14:paraId="442AAC6A" w14:textId="77777777">
        <w:trPr>
          <w:trHeight w:val="276"/>
        </w:trPr>
        <w:tc>
          <w:tcPr>
            <w:tcW w:w="443" w:type="pct"/>
            <w:tcBorders>
              <w:top w:val="single" w:sz="4" w:space="0" w:color="auto"/>
              <w:bottom w:val="single" w:sz="4" w:space="0" w:color="auto"/>
            </w:tcBorders>
            <w:noWrap/>
          </w:tcPr>
          <w:p w14:paraId="6FD7320B" w14:textId="77777777" w:rsidR="00191278" w:rsidRDefault="00323DF1">
            <w:pPr>
              <w:pStyle w:val="af9"/>
              <w:ind w:firstLine="0"/>
            </w:pPr>
            <w:r>
              <w:rPr>
                <w:rFonts w:hint="eastAsia"/>
              </w:rPr>
              <w:t>序号</w:t>
            </w:r>
          </w:p>
        </w:tc>
        <w:tc>
          <w:tcPr>
            <w:tcW w:w="589" w:type="pct"/>
            <w:tcBorders>
              <w:top w:val="single" w:sz="4" w:space="0" w:color="auto"/>
              <w:bottom w:val="single" w:sz="4" w:space="0" w:color="auto"/>
            </w:tcBorders>
            <w:noWrap/>
          </w:tcPr>
          <w:p w14:paraId="2DA7D42C" w14:textId="77777777" w:rsidR="00191278" w:rsidRDefault="00323DF1">
            <w:pPr>
              <w:pStyle w:val="af9"/>
              <w:ind w:firstLine="0"/>
            </w:pPr>
            <w:r>
              <w:rPr>
                <w:rFonts w:hint="eastAsia"/>
              </w:rPr>
              <w:t>品类</w:t>
            </w:r>
          </w:p>
        </w:tc>
        <w:tc>
          <w:tcPr>
            <w:tcW w:w="516" w:type="pct"/>
            <w:tcBorders>
              <w:top w:val="single" w:sz="4" w:space="0" w:color="auto"/>
              <w:bottom w:val="single" w:sz="4" w:space="0" w:color="auto"/>
            </w:tcBorders>
            <w:noWrap/>
          </w:tcPr>
          <w:p w14:paraId="1A835F59" w14:textId="77777777" w:rsidR="00191278" w:rsidRDefault="00323DF1">
            <w:pPr>
              <w:pStyle w:val="af9"/>
              <w:ind w:firstLine="0"/>
            </w:pPr>
            <w:r>
              <w:rPr>
                <w:rFonts w:hint="eastAsia"/>
              </w:rPr>
              <w:t>价格</w:t>
            </w:r>
          </w:p>
        </w:tc>
        <w:tc>
          <w:tcPr>
            <w:tcW w:w="881" w:type="pct"/>
            <w:tcBorders>
              <w:top w:val="single" w:sz="4" w:space="0" w:color="auto"/>
              <w:bottom w:val="single" w:sz="4" w:space="0" w:color="auto"/>
            </w:tcBorders>
            <w:noWrap/>
          </w:tcPr>
          <w:p w14:paraId="3CED981F" w14:textId="77777777" w:rsidR="00191278" w:rsidRDefault="00323DF1">
            <w:pPr>
              <w:pStyle w:val="af9"/>
              <w:ind w:firstLine="0"/>
            </w:pPr>
            <w:r>
              <w:rPr>
                <w:rFonts w:hint="eastAsia"/>
              </w:rPr>
              <w:t>重量（克）</w:t>
            </w:r>
          </w:p>
        </w:tc>
        <w:tc>
          <w:tcPr>
            <w:tcW w:w="1247" w:type="pct"/>
            <w:tcBorders>
              <w:top w:val="single" w:sz="4" w:space="0" w:color="auto"/>
              <w:bottom w:val="single" w:sz="4" w:space="0" w:color="auto"/>
            </w:tcBorders>
            <w:noWrap/>
          </w:tcPr>
          <w:p w14:paraId="01F1BF59" w14:textId="77777777" w:rsidR="00191278" w:rsidRDefault="00323DF1">
            <w:pPr>
              <w:pStyle w:val="af9"/>
              <w:ind w:firstLine="0"/>
            </w:pPr>
            <w:r>
              <w:rPr>
                <w:rFonts w:hint="eastAsia"/>
              </w:rPr>
              <w:t>单价（元</w:t>
            </w:r>
            <w:r>
              <w:rPr>
                <w:rFonts w:hint="eastAsia"/>
              </w:rPr>
              <w:t>/</w:t>
            </w:r>
            <w:r>
              <w:rPr>
                <w:rFonts w:hint="eastAsia"/>
              </w:rPr>
              <w:t>千克）</w:t>
            </w:r>
          </w:p>
        </w:tc>
        <w:tc>
          <w:tcPr>
            <w:tcW w:w="881" w:type="pct"/>
            <w:tcBorders>
              <w:top w:val="single" w:sz="4" w:space="0" w:color="auto"/>
              <w:bottom w:val="single" w:sz="4" w:space="0" w:color="auto"/>
            </w:tcBorders>
            <w:noWrap/>
          </w:tcPr>
          <w:p w14:paraId="324663E4" w14:textId="77777777" w:rsidR="00191278" w:rsidRDefault="00323DF1">
            <w:pPr>
              <w:pStyle w:val="af9"/>
              <w:ind w:firstLine="0"/>
            </w:pPr>
            <w:r>
              <w:rPr>
                <w:rFonts w:hint="eastAsia"/>
              </w:rPr>
              <w:t>销量（份）</w:t>
            </w:r>
          </w:p>
        </w:tc>
        <w:tc>
          <w:tcPr>
            <w:tcW w:w="443" w:type="pct"/>
            <w:tcBorders>
              <w:top w:val="single" w:sz="4" w:space="0" w:color="auto"/>
              <w:bottom w:val="single" w:sz="4" w:space="0" w:color="auto"/>
            </w:tcBorders>
            <w:noWrap/>
          </w:tcPr>
          <w:p w14:paraId="51730243" w14:textId="77777777" w:rsidR="00191278" w:rsidRDefault="00323DF1">
            <w:pPr>
              <w:pStyle w:val="af9"/>
              <w:ind w:firstLine="0"/>
            </w:pPr>
            <w:r>
              <w:rPr>
                <w:rFonts w:hint="eastAsia"/>
              </w:rPr>
              <w:t>权重</w:t>
            </w:r>
          </w:p>
        </w:tc>
      </w:tr>
      <w:tr w:rsidR="00191278" w14:paraId="6A8BED24" w14:textId="77777777">
        <w:trPr>
          <w:trHeight w:val="276"/>
        </w:trPr>
        <w:tc>
          <w:tcPr>
            <w:tcW w:w="443" w:type="pct"/>
            <w:tcBorders>
              <w:top w:val="single" w:sz="4" w:space="0" w:color="auto"/>
            </w:tcBorders>
            <w:noWrap/>
          </w:tcPr>
          <w:p w14:paraId="342543D0" w14:textId="77777777" w:rsidR="00191278" w:rsidRDefault="00323DF1">
            <w:pPr>
              <w:pStyle w:val="af9"/>
              <w:ind w:firstLine="0"/>
            </w:pPr>
            <w:r>
              <w:rPr>
                <w:rFonts w:hint="eastAsia"/>
              </w:rPr>
              <w:t>9</w:t>
            </w:r>
          </w:p>
        </w:tc>
        <w:tc>
          <w:tcPr>
            <w:tcW w:w="589" w:type="pct"/>
            <w:tcBorders>
              <w:top w:val="single" w:sz="4" w:space="0" w:color="auto"/>
            </w:tcBorders>
            <w:noWrap/>
          </w:tcPr>
          <w:p w14:paraId="14A74C38" w14:textId="77777777" w:rsidR="00191278" w:rsidRDefault="00323DF1">
            <w:pPr>
              <w:pStyle w:val="af9"/>
              <w:ind w:firstLine="0"/>
            </w:pPr>
            <w:r>
              <w:rPr>
                <w:rFonts w:hint="eastAsia"/>
              </w:rPr>
              <w:t>鱼丸</w:t>
            </w:r>
          </w:p>
        </w:tc>
        <w:tc>
          <w:tcPr>
            <w:tcW w:w="516" w:type="pct"/>
            <w:tcBorders>
              <w:top w:val="single" w:sz="4" w:space="0" w:color="auto"/>
            </w:tcBorders>
            <w:noWrap/>
          </w:tcPr>
          <w:p w14:paraId="7123C906" w14:textId="77777777" w:rsidR="00191278" w:rsidRDefault="00323DF1">
            <w:pPr>
              <w:pStyle w:val="af9"/>
              <w:ind w:firstLine="0"/>
            </w:pPr>
            <w:r>
              <w:rPr>
                <w:rFonts w:hint="eastAsia"/>
              </w:rPr>
              <w:t>39.9</w:t>
            </w:r>
          </w:p>
        </w:tc>
        <w:tc>
          <w:tcPr>
            <w:tcW w:w="881" w:type="pct"/>
            <w:tcBorders>
              <w:top w:val="single" w:sz="4" w:space="0" w:color="auto"/>
            </w:tcBorders>
            <w:noWrap/>
          </w:tcPr>
          <w:p w14:paraId="04E3CC5E" w14:textId="77777777" w:rsidR="00191278" w:rsidRDefault="00323DF1">
            <w:pPr>
              <w:pStyle w:val="af9"/>
              <w:ind w:firstLine="0"/>
            </w:pPr>
            <w:r>
              <w:rPr>
                <w:rFonts w:hint="eastAsia"/>
              </w:rPr>
              <w:t>1500</w:t>
            </w:r>
          </w:p>
        </w:tc>
        <w:tc>
          <w:tcPr>
            <w:tcW w:w="1247" w:type="pct"/>
            <w:tcBorders>
              <w:top w:val="single" w:sz="4" w:space="0" w:color="auto"/>
            </w:tcBorders>
            <w:noWrap/>
          </w:tcPr>
          <w:p w14:paraId="3223D5E4" w14:textId="77777777" w:rsidR="00191278" w:rsidRDefault="00323DF1">
            <w:pPr>
              <w:pStyle w:val="af9"/>
              <w:ind w:firstLine="0"/>
            </w:pPr>
            <w:r>
              <w:rPr>
                <w:rFonts w:hint="eastAsia"/>
              </w:rPr>
              <w:t>26.60</w:t>
            </w:r>
          </w:p>
        </w:tc>
        <w:tc>
          <w:tcPr>
            <w:tcW w:w="881" w:type="pct"/>
            <w:tcBorders>
              <w:top w:val="single" w:sz="4" w:space="0" w:color="auto"/>
            </w:tcBorders>
            <w:noWrap/>
          </w:tcPr>
          <w:p w14:paraId="23D157F5" w14:textId="77777777" w:rsidR="00191278" w:rsidRDefault="00323DF1">
            <w:pPr>
              <w:pStyle w:val="af9"/>
              <w:ind w:firstLine="0"/>
            </w:pPr>
            <w:r>
              <w:rPr>
                <w:rFonts w:hint="eastAsia"/>
              </w:rPr>
              <w:t>1118</w:t>
            </w:r>
          </w:p>
        </w:tc>
        <w:tc>
          <w:tcPr>
            <w:tcW w:w="443" w:type="pct"/>
            <w:tcBorders>
              <w:top w:val="single" w:sz="4" w:space="0" w:color="auto"/>
            </w:tcBorders>
            <w:noWrap/>
          </w:tcPr>
          <w:p w14:paraId="31281A76" w14:textId="77777777" w:rsidR="00191278" w:rsidRDefault="00323DF1">
            <w:pPr>
              <w:pStyle w:val="af9"/>
              <w:ind w:firstLine="0"/>
            </w:pPr>
            <w:r>
              <w:rPr>
                <w:rFonts w:hint="eastAsia"/>
              </w:rPr>
              <w:t>0.00</w:t>
            </w:r>
          </w:p>
        </w:tc>
      </w:tr>
      <w:tr w:rsidR="00191278" w14:paraId="6C7E6616" w14:textId="77777777">
        <w:trPr>
          <w:trHeight w:val="276"/>
        </w:trPr>
        <w:tc>
          <w:tcPr>
            <w:tcW w:w="443" w:type="pct"/>
            <w:noWrap/>
          </w:tcPr>
          <w:p w14:paraId="15157AD6" w14:textId="77777777" w:rsidR="00191278" w:rsidRDefault="00323DF1">
            <w:pPr>
              <w:pStyle w:val="af9"/>
              <w:ind w:firstLine="0"/>
            </w:pPr>
            <w:r>
              <w:rPr>
                <w:rFonts w:hint="eastAsia"/>
              </w:rPr>
              <w:t>10</w:t>
            </w:r>
          </w:p>
        </w:tc>
        <w:tc>
          <w:tcPr>
            <w:tcW w:w="589" w:type="pct"/>
            <w:noWrap/>
          </w:tcPr>
          <w:p w14:paraId="741627C6" w14:textId="77777777" w:rsidR="00191278" w:rsidRDefault="00323DF1">
            <w:pPr>
              <w:pStyle w:val="af9"/>
              <w:ind w:firstLine="0"/>
            </w:pPr>
            <w:r>
              <w:rPr>
                <w:rFonts w:hint="eastAsia"/>
              </w:rPr>
              <w:t>牛肉丸</w:t>
            </w:r>
          </w:p>
        </w:tc>
        <w:tc>
          <w:tcPr>
            <w:tcW w:w="516" w:type="pct"/>
            <w:noWrap/>
          </w:tcPr>
          <w:p w14:paraId="1100D470" w14:textId="77777777" w:rsidR="00191278" w:rsidRDefault="00323DF1">
            <w:pPr>
              <w:pStyle w:val="af9"/>
              <w:ind w:firstLine="0"/>
            </w:pPr>
            <w:r>
              <w:rPr>
                <w:rFonts w:hint="eastAsia"/>
              </w:rPr>
              <w:t>26.7</w:t>
            </w:r>
          </w:p>
        </w:tc>
        <w:tc>
          <w:tcPr>
            <w:tcW w:w="881" w:type="pct"/>
            <w:noWrap/>
          </w:tcPr>
          <w:p w14:paraId="67E289C0" w14:textId="77777777" w:rsidR="00191278" w:rsidRDefault="00323DF1">
            <w:pPr>
              <w:pStyle w:val="af9"/>
              <w:ind w:firstLine="0"/>
            </w:pPr>
            <w:r>
              <w:rPr>
                <w:rFonts w:hint="eastAsia"/>
              </w:rPr>
              <w:t>2500</w:t>
            </w:r>
          </w:p>
        </w:tc>
        <w:tc>
          <w:tcPr>
            <w:tcW w:w="1247" w:type="pct"/>
            <w:noWrap/>
          </w:tcPr>
          <w:p w14:paraId="78CB8C5F" w14:textId="77777777" w:rsidR="00191278" w:rsidRDefault="00323DF1">
            <w:pPr>
              <w:pStyle w:val="af9"/>
              <w:ind w:firstLine="0"/>
            </w:pPr>
            <w:r>
              <w:rPr>
                <w:rFonts w:hint="eastAsia"/>
              </w:rPr>
              <w:t>10.68</w:t>
            </w:r>
          </w:p>
        </w:tc>
        <w:tc>
          <w:tcPr>
            <w:tcW w:w="881" w:type="pct"/>
            <w:noWrap/>
          </w:tcPr>
          <w:p w14:paraId="33D521DB" w14:textId="77777777" w:rsidR="00191278" w:rsidRDefault="00323DF1">
            <w:pPr>
              <w:pStyle w:val="af9"/>
              <w:ind w:firstLine="0"/>
            </w:pPr>
            <w:r>
              <w:rPr>
                <w:rFonts w:hint="eastAsia"/>
              </w:rPr>
              <w:t>1116</w:t>
            </w:r>
          </w:p>
        </w:tc>
        <w:tc>
          <w:tcPr>
            <w:tcW w:w="443" w:type="pct"/>
            <w:noWrap/>
          </w:tcPr>
          <w:p w14:paraId="1280A674" w14:textId="77777777" w:rsidR="00191278" w:rsidRDefault="00323DF1">
            <w:pPr>
              <w:pStyle w:val="af9"/>
              <w:ind w:firstLine="0"/>
            </w:pPr>
            <w:r>
              <w:rPr>
                <w:rFonts w:hint="eastAsia"/>
              </w:rPr>
              <w:t>0.00</w:t>
            </w:r>
          </w:p>
        </w:tc>
      </w:tr>
      <w:tr w:rsidR="00191278" w14:paraId="3DD2C903" w14:textId="77777777">
        <w:trPr>
          <w:trHeight w:val="276"/>
        </w:trPr>
        <w:tc>
          <w:tcPr>
            <w:tcW w:w="443" w:type="pct"/>
            <w:noWrap/>
          </w:tcPr>
          <w:p w14:paraId="481F51CD" w14:textId="77777777" w:rsidR="00191278" w:rsidRDefault="00323DF1">
            <w:pPr>
              <w:pStyle w:val="af9"/>
              <w:ind w:firstLine="0"/>
            </w:pPr>
            <w:r>
              <w:rPr>
                <w:rFonts w:hint="eastAsia"/>
              </w:rPr>
              <w:t>11</w:t>
            </w:r>
          </w:p>
        </w:tc>
        <w:tc>
          <w:tcPr>
            <w:tcW w:w="589" w:type="pct"/>
            <w:noWrap/>
          </w:tcPr>
          <w:p w14:paraId="74921064" w14:textId="77777777" w:rsidR="00191278" w:rsidRDefault="00323DF1">
            <w:pPr>
              <w:pStyle w:val="af9"/>
              <w:ind w:firstLine="0"/>
            </w:pPr>
            <w:r>
              <w:rPr>
                <w:rFonts w:hint="eastAsia"/>
              </w:rPr>
              <w:t>牛肉丸</w:t>
            </w:r>
          </w:p>
        </w:tc>
        <w:tc>
          <w:tcPr>
            <w:tcW w:w="516" w:type="pct"/>
            <w:noWrap/>
          </w:tcPr>
          <w:p w14:paraId="228BD440" w14:textId="77777777" w:rsidR="00191278" w:rsidRDefault="00323DF1">
            <w:pPr>
              <w:pStyle w:val="af9"/>
              <w:ind w:firstLine="0"/>
            </w:pPr>
            <w:r>
              <w:rPr>
                <w:rFonts w:hint="eastAsia"/>
              </w:rPr>
              <w:t>27.3</w:t>
            </w:r>
          </w:p>
        </w:tc>
        <w:tc>
          <w:tcPr>
            <w:tcW w:w="881" w:type="pct"/>
            <w:noWrap/>
          </w:tcPr>
          <w:p w14:paraId="695A61E8" w14:textId="77777777" w:rsidR="00191278" w:rsidRDefault="00323DF1">
            <w:pPr>
              <w:pStyle w:val="af9"/>
              <w:ind w:firstLine="0"/>
            </w:pPr>
            <w:r>
              <w:rPr>
                <w:rFonts w:hint="eastAsia"/>
              </w:rPr>
              <w:t>1000</w:t>
            </w:r>
          </w:p>
        </w:tc>
        <w:tc>
          <w:tcPr>
            <w:tcW w:w="1247" w:type="pct"/>
            <w:noWrap/>
          </w:tcPr>
          <w:p w14:paraId="4B6AE622" w14:textId="77777777" w:rsidR="00191278" w:rsidRDefault="00323DF1">
            <w:pPr>
              <w:pStyle w:val="af9"/>
              <w:ind w:firstLine="0"/>
            </w:pPr>
            <w:r>
              <w:rPr>
                <w:rFonts w:hint="eastAsia"/>
              </w:rPr>
              <w:t>27.30</w:t>
            </w:r>
          </w:p>
        </w:tc>
        <w:tc>
          <w:tcPr>
            <w:tcW w:w="881" w:type="pct"/>
            <w:noWrap/>
          </w:tcPr>
          <w:p w14:paraId="5F0B92EC" w14:textId="77777777" w:rsidR="00191278" w:rsidRDefault="00323DF1">
            <w:pPr>
              <w:pStyle w:val="af9"/>
              <w:ind w:firstLine="0"/>
            </w:pPr>
            <w:r>
              <w:rPr>
                <w:rFonts w:hint="eastAsia"/>
              </w:rPr>
              <w:t>100000</w:t>
            </w:r>
          </w:p>
        </w:tc>
        <w:tc>
          <w:tcPr>
            <w:tcW w:w="443" w:type="pct"/>
            <w:noWrap/>
          </w:tcPr>
          <w:p w14:paraId="5A104924" w14:textId="77777777" w:rsidR="00191278" w:rsidRDefault="00323DF1">
            <w:pPr>
              <w:pStyle w:val="af9"/>
              <w:ind w:firstLine="0"/>
            </w:pPr>
            <w:r>
              <w:rPr>
                <w:rFonts w:hint="eastAsia"/>
              </w:rPr>
              <w:t>0.22</w:t>
            </w:r>
          </w:p>
        </w:tc>
      </w:tr>
      <w:tr w:rsidR="00191278" w14:paraId="333124B3" w14:textId="77777777">
        <w:trPr>
          <w:trHeight w:val="276"/>
        </w:trPr>
        <w:tc>
          <w:tcPr>
            <w:tcW w:w="1548" w:type="pct"/>
            <w:gridSpan w:val="3"/>
            <w:noWrap/>
          </w:tcPr>
          <w:p w14:paraId="5A76573F" w14:textId="77777777" w:rsidR="00191278" w:rsidRDefault="00323DF1">
            <w:pPr>
              <w:pStyle w:val="af9"/>
              <w:ind w:firstLine="0"/>
            </w:pPr>
            <w:r>
              <w:rPr>
                <w:rFonts w:hint="eastAsia"/>
              </w:rPr>
              <w:t>均价</w:t>
            </w:r>
          </w:p>
        </w:tc>
        <w:tc>
          <w:tcPr>
            <w:tcW w:w="881" w:type="pct"/>
          </w:tcPr>
          <w:p w14:paraId="08FDFFF4" w14:textId="77777777" w:rsidR="00191278" w:rsidRDefault="00323DF1">
            <w:pPr>
              <w:pStyle w:val="af9"/>
              <w:ind w:firstLine="0"/>
            </w:pPr>
            <w:r>
              <w:rPr>
                <w:rFonts w:hint="eastAsia"/>
              </w:rPr>
              <w:t>33.39</w:t>
            </w:r>
          </w:p>
        </w:tc>
        <w:tc>
          <w:tcPr>
            <w:tcW w:w="1247" w:type="pct"/>
            <w:noWrap/>
          </w:tcPr>
          <w:p w14:paraId="1350F4FB" w14:textId="77777777" w:rsidR="00191278" w:rsidRDefault="00191278">
            <w:pPr>
              <w:pStyle w:val="af9"/>
              <w:ind w:firstLine="0"/>
            </w:pPr>
          </w:p>
        </w:tc>
        <w:tc>
          <w:tcPr>
            <w:tcW w:w="881" w:type="pct"/>
            <w:noWrap/>
          </w:tcPr>
          <w:p w14:paraId="23D303A6" w14:textId="77777777" w:rsidR="00191278" w:rsidRDefault="00191278">
            <w:pPr>
              <w:pStyle w:val="af9"/>
              <w:ind w:firstLine="0"/>
            </w:pPr>
          </w:p>
        </w:tc>
        <w:tc>
          <w:tcPr>
            <w:tcW w:w="443" w:type="pct"/>
            <w:noWrap/>
          </w:tcPr>
          <w:p w14:paraId="713FAF33" w14:textId="77777777" w:rsidR="00191278" w:rsidRDefault="00191278">
            <w:pPr>
              <w:pStyle w:val="af9"/>
              <w:ind w:firstLine="0"/>
            </w:pPr>
          </w:p>
        </w:tc>
      </w:tr>
      <w:tr w:rsidR="00191278" w14:paraId="4AE0052E" w14:textId="77777777">
        <w:trPr>
          <w:trHeight w:val="276"/>
        </w:trPr>
        <w:tc>
          <w:tcPr>
            <w:tcW w:w="1548" w:type="pct"/>
            <w:gridSpan w:val="3"/>
            <w:noWrap/>
          </w:tcPr>
          <w:p w14:paraId="7F59B387" w14:textId="77777777" w:rsidR="00191278" w:rsidRDefault="00323DF1">
            <w:pPr>
              <w:pStyle w:val="af9"/>
              <w:ind w:firstLine="0"/>
            </w:pPr>
            <w:r>
              <w:rPr>
                <w:rFonts w:hint="eastAsia"/>
              </w:rPr>
              <w:t>扣除流通环节加价率</w:t>
            </w:r>
          </w:p>
        </w:tc>
        <w:tc>
          <w:tcPr>
            <w:tcW w:w="881" w:type="pct"/>
          </w:tcPr>
          <w:p w14:paraId="2F492D57" w14:textId="77777777" w:rsidR="00191278" w:rsidRDefault="00323DF1">
            <w:pPr>
              <w:pStyle w:val="af9"/>
              <w:ind w:firstLine="0"/>
            </w:pPr>
            <w:r>
              <w:rPr>
                <w:rFonts w:hint="eastAsia"/>
              </w:rPr>
              <w:t>-32%</w:t>
            </w:r>
          </w:p>
        </w:tc>
        <w:tc>
          <w:tcPr>
            <w:tcW w:w="1247" w:type="pct"/>
            <w:noWrap/>
          </w:tcPr>
          <w:p w14:paraId="255D40A4" w14:textId="77777777" w:rsidR="00191278" w:rsidRDefault="00191278">
            <w:pPr>
              <w:pStyle w:val="af9"/>
              <w:ind w:firstLine="0"/>
            </w:pPr>
          </w:p>
        </w:tc>
        <w:tc>
          <w:tcPr>
            <w:tcW w:w="881" w:type="pct"/>
            <w:noWrap/>
          </w:tcPr>
          <w:p w14:paraId="0585ABD9" w14:textId="77777777" w:rsidR="00191278" w:rsidRDefault="00191278">
            <w:pPr>
              <w:pStyle w:val="af9"/>
              <w:ind w:firstLine="0"/>
            </w:pPr>
          </w:p>
        </w:tc>
        <w:tc>
          <w:tcPr>
            <w:tcW w:w="443" w:type="pct"/>
            <w:noWrap/>
          </w:tcPr>
          <w:p w14:paraId="741E5642" w14:textId="77777777" w:rsidR="00191278" w:rsidRDefault="00191278">
            <w:pPr>
              <w:pStyle w:val="af9"/>
              <w:ind w:firstLine="0"/>
            </w:pPr>
          </w:p>
        </w:tc>
      </w:tr>
      <w:tr w:rsidR="00191278" w14:paraId="710342F6" w14:textId="77777777">
        <w:trPr>
          <w:trHeight w:val="276"/>
        </w:trPr>
        <w:tc>
          <w:tcPr>
            <w:tcW w:w="1548" w:type="pct"/>
            <w:gridSpan w:val="3"/>
            <w:tcBorders>
              <w:bottom w:val="single" w:sz="4" w:space="0" w:color="auto"/>
            </w:tcBorders>
            <w:noWrap/>
          </w:tcPr>
          <w:p w14:paraId="0F33A26F" w14:textId="77777777" w:rsidR="00191278" w:rsidRDefault="00323DF1">
            <w:pPr>
              <w:pStyle w:val="af9"/>
              <w:ind w:firstLine="0"/>
            </w:pPr>
            <w:r>
              <w:rPr>
                <w:rFonts w:hint="eastAsia"/>
              </w:rPr>
              <w:t>估算价格</w:t>
            </w:r>
          </w:p>
        </w:tc>
        <w:tc>
          <w:tcPr>
            <w:tcW w:w="881" w:type="pct"/>
            <w:tcBorders>
              <w:bottom w:val="single" w:sz="4" w:space="0" w:color="auto"/>
            </w:tcBorders>
          </w:tcPr>
          <w:p w14:paraId="4AEB454E" w14:textId="77777777" w:rsidR="00191278" w:rsidRDefault="00323DF1">
            <w:pPr>
              <w:pStyle w:val="af9"/>
              <w:ind w:firstLine="0"/>
            </w:pPr>
            <w:r>
              <w:rPr>
                <w:rFonts w:hint="eastAsia"/>
              </w:rPr>
              <w:t>25.30</w:t>
            </w:r>
          </w:p>
        </w:tc>
        <w:tc>
          <w:tcPr>
            <w:tcW w:w="1247" w:type="pct"/>
            <w:tcBorders>
              <w:bottom w:val="single" w:sz="4" w:space="0" w:color="auto"/>
            </w:tcBorders>
            <w:noWrap/>
          </w:tcPr>
          <w:p w14:paraId="3ECE9807" w14:textId="77777777" w:rsidR="00191278" w:rsidRDefault="00191278">
            <w:pPr>
              <w:pStyle w:val="af9"/>
              <w:ind w:firstLine="0"/>
            </w:pPr>
          </w:p>
        </w:tc>
        <w:tc>
          <w:tcPr>
            <w:tcW w:w="881" w:type="pct"/>
            <w:tcBorders>
              <w:bottom w:val="single" w:sz="4" w:space="0" w:color="auto"/>
            </w:tcBorders>
            <w:noWrap/>
          </w:tcPr>
          <w:p w14:paraId="16AB2474" w14:textId="77777777" w:rsidR="00191278" w:rsidRDefault="00191278">
            <w:pPr>
              <w:pStyle w:val="af9"/>
              <w:ind w:firstLine="0"/>
            </w:pPr>
          </w:p>
        </w:tc>
        <w:tc>
          <w:tcPr>
            <w:tcW w:w="443" w:type="pct"/>
            <w:tcBorders>
              <w:bottom w:val="single" w:sz="4" w:space="0" w:color="auto"/>
            </w:tcBorders>
            <w:noWrap/>
          </w:tcPr>
          <w:p w14:paraId="3EA23CCC" w14:textId="77777777" w:rsidR="00191278" w:rsidRDefault="00191278">
            <w:pPr>
              <w:pStyle w:val="af9"/>
              <w:ind w:firstLine="0"/>
            </w:pPr>
          </w:p>
        </w:tc>
      </w:tr>
    </w:tbl>
    <w:p w14:paraId="252CC3F1" w14:textId="4712691B" w:rsidR="00191278" w:rsidRDefault="00EF0756" w:rsidP="00EF0756">
      <w:pPr>
        <w:pStyle w:val="af9"/>
      </w:pPr>
      <w:r>
        <w:rPr>
          <w:rFonts w:hint="eastAsia"/>
        </w:rPr>
        <w:t>数据来源：淘宝，阿里巴巴，拼多多</w:t>
      </w:r>
    </w:p>
    <w:p w14:paraId="66EA3BA0" w14:textId="77777777" w:rsidR="00EF0756" w:rsidRDefault="00EF0756"/>
    <w:p w14:paraId="4165AFAB" w14:textId="58EBBE23" w:rsidR="00191278" w:rsidRDefault="00323DF1">
      <w:r>
        <w:rPr>
          <w:rFonts w:hint="eastAsia"/>
        </w:rPr>
        <w:t>根据电商平台上所销售速冻菜肴类产品加权平均计算，速冻菜肴料类产品均价在</w:t>
      </w:r>
      <w:r>
        <w:rPr>
          <w:rFonts w:hint="eastAsia"/>
        </w:rPr>
        <w:t>2</w:t>
      </w:r>
      <w:r>
        <w:t>6</w:t>
      </w:r>
      <w:r>
        <w:rPr>
          <w:rFonts w:hint="eastAsia"/>
        </w:rPr>
        <w:t>.</w:t>
      </w:r>
      <w:r>
        <w:t>23</w:t>
      </w:r>
      <w:r>
        <w:rPr>
          <w:rFonts w:hint="eastAsia"/>
        </w:rPr>
        <w:t>元</w:t>
      </w:r>
      <w:r>
        <w:rPr>
          <w:rFonts w:hint="eastAsia"/>
        </w:rPr>
        <w:t>/kg</w:t>
      </w:r>
      <w:r>
        <w:rPr>
          <w:rFonts w:hint="eastAsia"/>
        </w:rPr>
        <w:t>，即</w:t>
      </w:r>
      <w:r>
        <w:rPr>
          <w:rFonts w:hint="eastAsia"/>
        </w:rPr>
        <w:t>2</w:t>
      </w:r>
      <w:r>
        <w:t>6230</w:t>
      </w:r>
      <w:r>
        <w:rPr>
          <w:rFonts w:hint="eastAsia"/>
        </w:rPr>
        <w:t>元</w:t>
      </w:r>
      <w:r>
        <w:rPr>
          <w:rFonts w:hint="eastAsia"/>
        </w:rPr>
        <w:t>/</w:t>
      </w:r>
      <w:r>
        <w:rPr>
          <w:rFonts w:hint="eastAsia"/>
        </w:rPr>
        <w:t>吨。</w:t>
      </w:r>
    </w:p>
    <w:p w14:paraId="75111905" w14:textId="77777777" w:rsidR="00191278" w:rsidRDefault="00191278"/>
    <w:p w14:paraId="2BF9D638" w14:textId="77777777" w:rsidR="00191278" w:rsidRDefault="00323DF1">
      <w:pPr>
        <w:pStyle w:val="af9"/>
      </w:pPr>
      <w:r>
        <w:rPr>
          <w:rFonts w:hint="eastAsia"/>
        </w:rPr>
        <w:t>表</w:t>
      </w:r>
      <w:r>
        <w:rPr>
          <w:rFonts w:hint="eastAsia"/>
        </w:rPr>
        <w:t xml:space="preserve">4.5  </w:t>
      </w:r>
      <w:r>
        <w:rPr>
          <w:rFonts w:hint="eastAsia"/>
        </w:rPr>
        <w:t>速冻火锅料产品价格估算</w:t>
      </w:r>
    </w:p>
    <w:p w14:paraId="3B65FCEC" w14:textId="6F2916CA" w:rsidR="00191278" w:rsidRDefault="00323DF1" w:rsidP="00EF0756">
      <w:pPr>
        <w:pStyle w:val="afb"/>
        <w:rPr>
          <w:rFonts w:hint="eastAsia"/>
        </w:rPr>
      </w:pPr>
      <w:r>
        <w:rPr>
          <w:rFonts w:hint="eastAsia"/>
        </w:rPr>
        <w:t xml:space="preserve">Table. 4.5  </w:t>
      </w:r>
      <w:r>
        <w:t>I</w:t>
      </w:r>
      <w:r>
        <w:t xml:space="preserve">nstant </w:t>
      </w:r>
      <w:r w:rsidR="00EF0756">
        <w:t>f</w:t>
      </w:r>
      <w:r>
        <w:t xml:space="preserve">rozen </w:t>
      </w:r>
      <w:r w:rsidR="00EF0756">
        <w:t>h</w:t>
      </w:r>
      <w:r>
        <w:t xml:space="preserve">otpot </w:t>
      </w:r>
      <w:r w:rsidR="00EF0756">
        <w:t>i</w:t>
      </w:r>
      <w:r>
        <w:t xml:space="preserve">ngredients </w:t>
      </w:r>
      <w:r w:rsidR="00EF0756">
        <w:t>p</w:t>
      </w:r>
      <w:r>
        <w:t xml:space="preserve">roduct </w:t>
      </w:r>
      <w:r w:rsidR="00EF0756">
        <w:t>p</w:t>
      </w:r>
      <w:r>
        <w:t xml:space="preserve">rice </w:t>
      </w:r>
      <w:r w:rsidR="00EF0756">
        <w:t>e</w:t>
      </w:r>
      <w:r>
        <w:t>stimation</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1087"/>
        <w:gridCol w:w="814"/>
        <w:gridCol w:w="1622"/>
        <w:gridCol w:w="2297"/>
        <w:gridCol w:w="1622"/>
        <w:gridCol w:w="814"/>
      </w:tblGrid>
      <w:tr w:rsidR="00191278" w14:paraId="3058C576" w14:textId="77777777" w:rsidTr="00EF0756">
        <w:trPr>
          <w:trHeight w:val="276"/>
        </w:trPr>
        <w:tc>
          <w:tcPr>
            <w:tcW w:w="449" w:type="pct"/>
            <w:tcBorders>
              <w:top w:val="single" w:sz="4" w:space="0" w:color="auto"/>
              <w:bottom w:val="single" w:sz="4" w:space="0" w:color="auto"/>
            </w:tcBorders>
            <w:noWrap/>
          </w:tcPr>
          <w:p w14:paraId="52A4B9D5" w14:textId="77777777" w:rsidR="00191278" w:rsidRDefault="00323DF1">
            <w:pPr>
              <w:ind w:firstLine="0"/>
              <w:jc w:val="center"/>
              <w:rPr>
                <w:rFonts w:ascii="宋体" w:hAnsi="宋体"/>
                <w:sz w:val="21"/>
                <w:szCs w:val="21"/>
              </w:rPr>
            </w:pPr>
            <w:r>
              <w:rPr>
                <w:rFonts w:ascii="宋体" w:hAnsi="宋体" w:hint="eastAsia"/>
                <w:sz w:val="21"/>
                <w:szCs w:val="21"/>
              </w:rPr>
              <w:t>序</w:t>
            </w:r>
            <w:r>
              <w:rPr>
                <w:rFonts w:ascii="宋体" w:hAnsi="宋体" w:hint="eastAsia"/>
                <w:sz w:val="21"/>
                <w:szCs w:val="21"/>
              </w:rPr>
              <w:t>号</w:t>
            </w:r>
          </w:p>
        </w:tc>
        <w:tc>
          <w:tcPr>
            <w:tcW w:w="599" w:type="pct"/>
            <w:tcBorders>
              <w:top w:val="single" w:sz="4" w:space="0" w:color="auto"/>
              <w:bottom w:val="single" w:sz="4" w:space="0" w:color="auto"/>
            </w:tcBorders>
            <w:noWrap/>
          </w:tcPr>
          <w:p w14:paraId="147A00E4" w14:textId="77777777" w:rsidR="00191278" w:rsidRDefault="00323DF1">
            <w:pPr>
              <w:ind w:firstLine="0"/>
              <w:jc w:val="center"/>
              <w:rPr>
                <w:rFonts w:ascii="宋体" w:hAnsi="宋体"/>
                <w:sz w:val="21"/>
                <w:szCs w:val="21"/>
              </w:rPr>
            </w:pPr>
            <w:r>
              <w:rPr>
                <w:rFonts w:ascii="宋体" w:hAnsi="宋体" w:hint="eastAsia"/>
                <w:sz w:val="21"/>
                <w:szCs w:val="21"/>
              </w:rPr>
              <w:t>品类</w:t>
            </w:r>
          </w:p>
        </w:tc>
        <w:tc>
          <w:tcPr>
            <w:tcW w:w="449" w:type="pct"/>
            <w:tcBorders>
              <w:top w:val="single" w:sz="4" w:space="0" w:color="auto"/>
              <w:bottom w:val="single" w:sz="4" w:space="0" w:color="auto"/>
            </w:tcBorders>
            <w:noWrap/>
          </w:tcPr>
          <w:p w14:paraId="2780DC82" w14:textId="77777777" w:rsidR="00191278" w:rsidRDefault="00323DF1">
            <w:pPr>
              <w:ind w:firstLine="0"/>
              <w:jc w:val="center"/>
              <w:rPr>
                <w:rFonts w:ascii="宋体" w:hAnsi="宋体"/>
                <w:sz w:val="21"/>
                <w:szCs w:val="21"/>
              </w:rPr>
            </w:pPr>
            <w:r>
              <w:rPr>
                <w:rFonts w:ascii="宋体" w:hAnsi="宋体" w:hint="eastAsia"/>
                <w:sz w:val="21"/>
                <w:szCs w:val="21"/>
              </w:rPr>
              <w:t>价格</w:t>
            </w:r>
          </w:p>
        </w:tc>
        <w:tc>
          <w:tcPr>
            <w:tcW w:w="894" w:type="pct"/>
            <w:tcBorders>
              <w:top w:val="single" w:sz="4" w:space="0" w:color="auto"/>
              <w:bottom w:val="single" w:sz="4" w:space="0" w:color="auto"/>
            </w:tcBorders>
            <w:noWrap/>
          </w:tcPr>
          <w:p w14:paraId="15982B1D" w14:textId="77777777" w:rsidR="00191278" w:rsidRDefault="00323DF1">
            <w:pPr>
              <w:ind w:firstLine="0"/>
              <w:jc w:val="center"/>
              <w:rPr>
                <w:rFonts w:ascii="宋体" w:hAnsi="宋体"/>
                <w:sz w:val="21"/>
                <w:szCs w:val="21"/>
              </w:rPr>
            </w:pPr>
            <w:r>
              <w:rPr>
                <w:rFonts w:ascii="宋体" w:hAnsi="宋体" w:hint="eastAsia"/>
                <w:sz w:val="21"/>
                <w:szCs w:val="21"/>
              </w:rPr>
              <w:t>重量（克）</w:t>
            </w:r>
          </w:p>
        </w:tc>
        <w:tc>
          <w:tcPr>
            <w:tcW w:w="1266" w:type="pct"/>
            <w:tcBorders>
              <w:top w:val="single" w:sz="4" w:space="0" w:color="auto"/>
              <w:bottom w:val="single" w:sz="4" w:space="0" w:color="auto"/>
            </w:tcBorders>
            <w:noWrap/>
          </w:tcPr>
          <w:p w14:paraId="09BAC0BE" w14:textId="77777777" w:rsidR="00191278" w:rsidRDefault="00323DF1">
            <w:pPr>
              <w:ind w:firstLine="0"/>
              <w:jc w:val="center"/>
              <w:rPr>
                <w:rFonts w:ascii="宋体" w:hAnsi="宋体"/>
                <w:sz w:val="21"/>
                <w:szCs w:val="21"/>
              </w:rPr>
            </w:pPr>
            <w:r>
              <w:rPr>
                <w:rFonts w:ascii="宋体" w:hAnsi="宋体" w:hint="eastAsia"/>
                <w:sz w:val="21"/>
                <w:szCs w:val="21"/>
              </w:rPr>
              <w:t>单价（元</w:t>
            </w:r>
            <w:r>
              <w:rPr>
                <w:rFonts w:ascii="宋体" w:hAnsi="宋体" w:hint="eastAsia"/>
                <w:sz w:val="21"/>
                <w:szCs w:val="21"/>
              </w:rPr>
              <w:t>/</w:t>
            </w:r>
            <w:r>
              <w:rPr>
                <w:rFonts w:ascii="宋体" w:hAnsi="宋体" w:hint="eastAsia"/>
                <w:sz w:val="21"/>
                <w:szCs w:val="21"/>
              </w:rPr>
              <w:t>千克）</w:t>
            </w:r>
          </w:p>
        </w:tc>
        <w:tc>
          <w:tcPr>
            <w:tcW w:w="894" w:type="pct"/>
            <w:tcBorders>
              <w:top w:val="single" w:sz="4" w:space="0" w:color="auto"/>
              <w:bottom w:val="single" w:sz="4" w:space="0" w:color="auto"/>
            </w:tcBorders>
            <w:noWrap/>
          </w:tcPr>
          <w:p w14:paraId="5C80FE41" w14:textId="77777777" w:rsidR="00191278" w:rsidRDefault="00323DF1">
            <w:pPr>
              <w:ind w:firstLine="0"/>
              <w:jc w:val="center"/>
              <w:rPr>
                <w:rFonts w:ascii="宋体" w:hAnsi="宋体"/>
                <w:sz w:val="21"/>
                <w:szCs w:val="21"/>
              </w:rPr>
            </w:pPr>
            <w:r>
              <w:rPr>
                <w:rFonts w:ascii="宋体" w:hAnsi="宋体" w:hint="eastAsia"/>
                <w:sz w:val="21"/>
                <w:szCs w:val="21"/>
              </w:rPr>
              <w:t>销量（份）</w:t>
            </w:r>
          </w:p>
        </w:tc>
        <w:tc>
          <w:tcPr>
            <w:tcW w:w="449" w:type="pct"/>
            <w:tcBorders>
              <w:top w:val="single" w:sz="4" w:space="0" w:color="auto"/>
              <w:bottom w:val="single" w:sz="4" w:space="0" w:color="auto"/>
            </w:tcBorders>
            <w:noWrap/>
          </w:tcPr>
          <w:p w14:paraId="5BA6FD85" w14:textId="77777777" w:rsidR="00191278" w:rsidRDefault="00323DF1">
            <w:pPr>
              <w:ind w:firstLine="0"/>
              <w:jc w:val="center"/>
              <w:rPr>
                <w:rFonts w:ascii="宋体" w:hAnsi="宋体"/>
                <w:sz w:val="21"/>
                <w:szCs w:val="21"/>
              </w:rPr>
            </w:pPr>
            <w:r>
              <w:rPr>
                <w:rFonts w:ascii="宋体" w:hAnsi="宋体" w:hint="eastAsia"/>
                <w:sz w:val="21"/>
                <w:szCs w:val="21"/>
              </w:rPr>
              <w:t>权重</w:t>
            </w:r>
          </w:p>
        </w:tc>
      </w:tr>
      <w:tr w:rsidR="00191278" w14:paraId="6E7E191A" w14:textId="77777777" w:rsidTr="00EF0756">
        <w:trPr>
          <w:trHeight w:val="276"/>
        </w:trPr>
        <w:tc>
          <w:tcPr>
            <w:tcW w:w="449" w:type="pct"/>
            <w:tcBorders>
              <w:top w:val="single" w:sz="4" w:space="0" w:color="auto"/>
            </w:tcBorders>
            <w:noWrap/>
          </w:tcPr>
          <w:p w14:paraId="589C1A28" w14:textId="77777777" w:rsidR="00191278" w:rsidRDefault="00323DF1">
            <w:pPr>
              <w:ind w:firstLine="0"/>
              <w:jc w:val="center"/>
              <w:rPr>
                <w:rFonts w:ascii="宋体" w:hAnsi="宋体"/>
                <w:sz w:val="21"/>
                <w:szCs w:val="21"/>
              </w:rPr>
            </w:pPr>
            <w:r>
              <w:rPr>
                <w:rFonts w:ascii="宋体" w:hAnsi="宋体" w:hint="eastAsia"/>
                <w:sz w:val="21"/>
                <w:szCs w:val="21"/>
              </w:rPr>
              <w:t>1</w:t>
            </w:r>
          </w:p>
        </w:tc>
        <w:tc>
          <w:tcPr>
            <w:tcW w:w="599" w:type="pct"/>
            <w:tcBorders>
              <w:top w:val="single" w:sz="4" w:space="0" w:color="auto"/>
            </w:tcBorders>
            <w:noWrap/>
          </w:tcPr>
          <w:p w14:paraId="77A445A6"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tcBorders>
              <w:top w:val="single" w:sz="4" w:space="0" w:color="auto"/>
            </w:tcBorders>
            <w:noWrap/>
          </w:tcPr>
          <w:p w14:paraId="7410D854" w14:textId="77777777" w:rsidR="00191278" w:rsidRDefault="00323DF1">
            <w:pPr>
              <w:ind w:firstLine="0"/>
              <w:jc w:val="center"/>
              <w:rPr>
                <w:rFonts w:ascii="宋体" w:hAnsi="宋体"/>
                <w:sz w:val="21"/>
                <w:szCs w:val="21"/>
              </w:rPr>
            </w:pPr>
            <w:r>
              <w:rPr>
                <w:rFonts w:ascii="宋体" w:hAnsi="宋体" w:hint="eastAsia"/>
                <w:sz w:val="21"/>
                <w:szCs w:val="21"/>
              </w:rPr>
              <w:t>32.8</w:t>
            </w:r>
          </w:p>
        </w:tc>
        <w:tc>
          <w:tcPr>
            <w:tcW w:w="894" w:type="pct"/>
            <w:tcBorders>
              <w:top w:val="single" w:sz="4" w:space="0" w:color="auto"/>
            </w:tcBorders>
            <w:noWrap/>
          </w:tcPr>
          <w:p w14:paraId="4548056D" w14:textId="77777777" w:rsidR="00191278" w:rsidRDefault="00323DF1">
            <w:pPr>
              <w:ind w:firstLine="0"/>
              <w:jc w:val="center"/>
              <w:rPr>
                <w:rFonts w:ascii="宋体" w:hAnsi="宋体"/>
                <w:sz w:val="21"/>
                <w:szCs w:val="21"/>
              </w:rPr>
            </w:pPr>
            <w:r>
              <w:rPr>
                <w:rFonts w:ascii="宋体" w:hAnsi="宋体" w:hint="eastAsia"/>
                <w:sz w:val="21"/>
                <w:szCs w:val="21"/>
              </w:rPr>
              <w:t>800</w:t>
            </w:r>
          </w:p>
        </w:tc>
        <w:tc>
          <w:tcPr>
            <w:tcW w:w="1266" w:type="pct"/>
            <w:tcBorders>
              <w:top w:val="single" w:sz="4" w:space="0" w:color="auto"/>
            </w:tcBorders>
            <w:noWrap/>
          </w:tcPr>
          <w:p w14:paraId="77050AA0" w14:textId="77777777" w:rsidR="00191278" w:rsidRDefault="00323DF1">
            <w:pPr>
              <w:ind w:firstLine="0"/>
              <w:jc w:val="center"/>
              <w:rPr>
                <w:rFonts w:ascii="宋体" w:hAnsi="宋体"/>
                <w:sz w:val="21"/>
                <w:szCs w:val="21"/>
              </w:rPr>
            </w:pPr>
            <w:r>
              <w:rPr>
                <w:rFonts w:ascii="宋体" w:hAnsi="宋体" w:hint="eastAsia"/>
                <w:sz w:val="21"/>
                <w:szCs w:val="21"/>
              </w:rPr>
              <w:t>41.00</w:t>
            </w:r>
          </w:p>
        </w:tc>
        <w:tc>
          <w:tcPr>
            <w:tcW w:w="894" w:type="pct"/>
            <w:tcBorders>
              <w:top w:val="single" w:sz="4" w:space="0" w:color="auto"/>
            </w:tcBorders>
            <w:noWrap/>
          </w:tcPr>
          <w:p w14:paraId="177588C6" w14:textId="77777777" w:rsidR="00191278" w:rsidRDefault="00323DF1">
            <w:pPr>
              <w:ind w:firstLine="0"/>
              <w:jc w:val="center"/>
              <w:rPr>
                <w:rFonts w:ascii="宋体" w:hAnsi="宋体"/>
                <w:sz w:val="21"/>
                <w:szCs w:val="21"/>
              </w:rPr>
            </w:pPr>
            <w:r>
              <w:rPr>
                <w:rFonts w:ascii="宋体" w:hAnsi="宋体" w:hint="eastAsia"/>
                <w:sz w:val="21"/>
                <w:szCs w:val="21"/>
              </w:rPr>
              <w:t>50000</w:t>
            </w:r>
          </w:p>
        </w:tc>
        <w:tc>
          <w:tcPr>
            <w:tcW w:w="449" w:type="pct"/>
            <w:tcBorders>
              <w:top w:val="single" w:sz="4" w:space="0" w:color="auto"/>
            </w:tcBorders>
            <w:noWrap/>
          </w:tcPr>
          <w:p w14:paraId="130CD618" w14:textId="77777777" w:rsidR="00191278" w:rsidRDefault="00323DF1">
            <w:pPr>
              <w:ind w:firstLine="0"/>
              <w:jc w:val="center"/>
              <w:rPr>
                <w:rFonts w:ascii="宋体" w:hAnsi="宋体"/>
                <w:sz w:val="21"/>
                <w:szCs w:val="21"/>
              </w:rPr>
            </w:pPr>
            <w:r>
              <w:rPr>
                <w:rFonts w:ascii="宋体" w:hAnsi="宋体" w:hint="eastAsia"/>
                <w:sz w:val="21"/>
                <w:szCs w:val="21"/>
              </w:rPr>
              <w:t>0.21</w:t>
            </w:r>
          </w:p>
        </w:tc>
      </w:tr>
      <w:tr w:rsidR="00191278" w14:paraId="179DDA12" w14:textId="77777777" w:rsidTr="00EF0756">
        <w:trPr>
          <w:trHeight w:val="276"/>
        </w:trPr>
        <w:tc>
          <w:tcPr>
            <w:tcW w:w="449" w:type="pct"/>
            <w:noWrap/>
          </w:tcPr>
          <w:p w14:paraId="7695F819" w14:textId="77777777" w:rsidR="00191278" w:rsidRDefault="00323DF1">
            <w:pPr>
              <w:ind w:firstLine="0"/>
              <w:jc w:val="center"/>
              <w:rPr>
                <w:rFonts w:ascii="宋体" w:hAnsi="宋体"/>
                <w:sz w:val="21"/>
                <w:szCs w:val="21"/>
              </w:rPr>
            </w:pPr>
            <w:r>
              <w:rPr>
                <w:rFonts w:ascii="宋体" w:hAnsi="宋体" w:hint="eastAsia"/>
                <w:sz w:val="21"/>
                <w:szCs w:val="21"/>
              </w:rPr>
              <w:t>2</w:t>
            </w:r>
          </w:p>
        </w:tc>
        <w:tc>
          <w:tcPr>
            <w:tcW w:w="599" w:type="pct"/>
            <w:noWrap/>
          </w:tcPr>
          <w:p w14:paraId="725BC872"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4625B6DF" w14:textId="77777777" w:rsidR="00191278" w:rsidRDefault="00323DF1">
            <w:pPr>
              <w:ind w:firstLine="0"/>
              <w:jc w:val="center"/>
              <w:rPr>
                <w:rFonts w:ascii="宋体" w:hAnsi="宋体"/>
                <w:sz w:val="21"/>
                <w:szCs w:val="21"/>
              </w:rPr>
            </w:pPr>
            <w:r>
              <w:rPr>
                <w:rFonts w:ascii="宋体" w:hAnsi="宋体" w:hint="eastAsia"/>
                <w:sz w:val="21"/>
                <w:szCs w:val="21"/>
              </w:rPr>
              <w:t>67.8</w:t>
            </w:r>
          </w:p>
        </w:tc>
        <w:tc>
          <w:tcPr>
            <w:tcW w:w="894" w:type="pct"/>
            <w:noWrap/>
          </w:tcPr>
          <w:p w14:paraId="2FE573C9" w14:textId="77777777" w:rsidR="00191278" w:rsidRDefault="00323DF1">
            <w:pPr>
              <w:ind w:firstLine="0"/>
              <w:jc w:val="center"/>
              <w:rPr>
                <w:rFonts w:ascii="宋体" w:hAnsi="宋体"/>
                <w:sz w:val="21"/>
                <w:szCs w:val="21"/>
              </w:rPr>
            </w:pPr>
            <w:r>
              <w:rPr>
                <w:rFonts w:ascii="宋体" w:hAnsi="宋体" w:hint="eastAsia"/>
                <w:sz w:val="21"/>
                <w:szCs w:val="21"/>
              </w:rPr>
              <w:t>2080</w:t>
            </w:r>
          </w:p>
        </w:tc>
        <w:tc>
          <w:tcPr>
            <w:tcW w:w="1266" w:type="pct"/>
            <w:noWrap/>
          </w:tcPr>
          <w:p w14:paraId="1097B9A5" w14:textId="77777777" w:rsidR="00191278" w:rsidRDefault="00323DF1">
            <w:pPr>
              <w:ind w:firstLine="0"/>
              <w:jc w:val="center"/>
              <w:rPr>
                <w:rFonts w:ascii="宋体" w:hAnsi="宋体"/>
                <w:sz w:val="21"/>
                <w:szCs w:val="21"/>
              </w:rPr>
            </w:pPr>
            <w:r>
              <w:rPr>
                <w:rFonts w:ascii="宋体" w:hAnsi="宋体" w:hint="eastAsia"/>
                <w:sz w:val="21"/>
                <w:szCs w:val="21"/>
              </w:rPr>
              <w:t>32.60</w:t>
            </w:r>
          </w:p>
        </w:tc>
        <w:tc>
          <w:tcPr>
            <w:tcW w:w="894" w:type="pct"/>
            <w:noWrap/>
          </w:tcPr>
          <w:p w14:paraId="27B99754" w14:textId="77777777" w:rsidR="00191278" w:rsidRDefault="00323DF1">
            <w:pPr>
              <w:ind w:firstLine="0"/>
              <w:jc w:val="center"/>
              <w:rPr>
                <w:rFonts w:ascii="宋体" w:hAnsi="宋体"/>
                <w:sz w:val="21"/>
                <w:szCs w:val="21"/>
              </w:rPr>
            </w:pPr>
            <w:r>
              <w:rPr>
                <w:rFonts w:ascii="宋体" w:hAnsi="宋体" w:hint="eastAsia"/>
                <w:sz w:val="21"/>
                <w:szCs w:val="21"/>
              </w:rPr>
              <w:t>100000</w:t>
            </w:r>
          </w:p>
        </w:tc>
        <w:tc>
          <w:tcPr>
            <w:tcW w:w="449" w:type="pct"/>
            <w:noWrap/>
          </w:tcPr>
          <w:p w14:paraId="15EF47B0" w14:textId="77777777" w:rsidR="00191278" w:rsidRDefault="00323DF1">
            <w:pPr>
              <w:ind w:firstLine="0"/>
              <w:jc w:val="center"/>
              <w:rPr>
                <w:rFonts w:ascii="宋体" w:hAnsi="宋体"/>
                <w:sz w:val="21"/>
                <w:szCs w:val="21"/>
              </w:rPr>
            </w:pPr>
            <w:r>
              <w:rPr>
                <w:rFonts w:ascii="宋体" w:hAnsi="宋体" w:hint="eastAsia"/>
                <w:sz w:val="21"/>
                <w:szCs w:val="21"/>
              </w:rPr>
              <w:t>0.41</w:t>
            </w:r>
          </w:p>
        </w:tc>
      </w:tr>
      <w:tr w:rsidR="00191278" w14:paraId="2D0CB38E" w14:textId="77777777" w:rsidTr="00EF0756">
        <w:trPr>
          <w:trHeight w:val="276"/>
        </w:trPr>
        <w:tc>
          <w:tcPr>
            <w:tcW w:w="449" w:type="pct"/>
            <w:noWrap/>
          </w:tcPr>
          <w:p w14:paraId="1DC3A1AF" w14:textId="77777777" w:rsidR="00191278" w:rsidRDefault="00323DF1">
            <w:pPr>
              <w:ind w:firstLine="0"/>
              <w:jc w:val="center"/>
              <w:rPr>
                <w:rFonts w:ascii="宋体" w:hAnsi="宋体"/>
                <w:sz w:val="21"/>
                <w:szCs w:val="21"/>
              </w:rPr>
            </w:pPr>
            <w:r>
              <w:rPr>
                <w:rFonts w:ascii="宋体" w:hAnsi="宋体" w:hint="eastAsia"/>
                <w:sz w:val="21"/>
                <w:szCs w:val="21"/>
              </w:rPr>
              <w:t>3</w:t>
            </w:r>
          </w:p>
        </w:tc>
        <w:tc>
          <w:tcPr>
            <w:tcW w:w="599" w:type="pct"/>
            <w:noWrap/>
          </w:tcPr>
          <w:p w14:paraId="751E7270"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2C1937E9" w14:textId="77777777" w:rsidR="00191278" w:rsidRDefault="00323DF1">
            <w:pPr>
              <w:ind w:firstLine="0"/>
              <w:jc w:val="center"/>
              <w:rPr>
                <w:rFonts w:ascii="宋体" w:hAnsi="宋体"/>
                <w:sz w:val="21"/>
                <w:szCs w:val="21"/>
              </w:rPr>
            </w:pPr>
            <w:r>
              <w:rPr>
                <w:rFonts w:ascii="宋体" w:hAnsi="宋体" w:hint="eastAsia"/>
                <w:sz w:val="21"/>
                <w:szCs w:val="21"/>
              </w:rPr>
              <w:t>44.4</w:t>
            </w:r>
          </w:p>
        </w:tc>
        <w:tc>
          <w:tcPr>
            <w:tcW w:w="894" w:type="pct"/>
            <w:noWrap/>
          </w:tcPr>
          <w:p w14:paraId="5E82BDFC" w14:textId="77777777" w:rsidR="00191278" w:rsidRDefault="00323DF1">
            <w:pPr>
              <w:ind w:firstLine="0"/>
              <w:jc w:val="center"/>
              <w:rPr>
                <w:rFonts w:ascii="宋体" w:hAnsi="宋体"/>
                <w:sz w:val="21"/>
                <w:szCs w:val="21"/>
              </w:rPr>
            </w:pPr>
            <w:r>
              <w:rPr>
                <w:rFonts w:ascii="宋体" w:hAnsi="宋体" w:hint="eastAsia"/>
                <w:sz w:val="21"/>
                <w:szCs w:val="21"/>
              </w:rPr>
              <w:t>1900</w:t>
            </w:r>
          </w:p>
        </w:tc>
        <w:tc>
          <w:tcPr>
            <w:tcW w:w="1266" w:type="pct"/>
            <w:noWrap/>
          </w:tcPr>
          <w:p w14:paraId="58BF4C4E" w14:textId="77777777" w:rsidR="00191278" w:rsidRDefault="00323DF1">
            <w:pPr>
              <w:ind w:firstLine="0"/>
              <w:jc w:val="center"/>
              <w:rPr>
                <w:rFonts w:ascii="宋体" w:hAnsi="宋体"/>
                <w:sz w:val="21"/>
                <w:szCs w:val="21"/>
              </w:rPr>
            </w:pPr>
            <w:r>
              <w:rPr>
                <w:rFonts w:ascii="宋体" w:hAnsi="宋体" w:hint="eastAsia"/>
                <w:sz w:val="21"/>
                <w:szCs w:val="21"/>
              </w:rPr>
              <w:t>23.37</w:t>
            </w:r>
          </w:p>
        </w:tc>
        <w:tc>
          <w:tcPr>
            <w:tcW w:w="894" w:type="pct"/>
            <w:noWrap/>
          </w:tcPr>
          <w:p w14:paraId="3DDF2B6C" w14:textId="77777777" w:rsidR="00191278" w:rsidRDefault="00323DF1">
            <w:pPr>
              <w:ind w:firstLine="0"/>
              <w:jc w:val="center"/>
              <w:rPr>
                <w:rFonts w:ascii="宋体" w:hAnsi="宋体"/>
                <w:sz w:val="21"/>
                <w:szCs w:val="21"/>
              </w:rPr>
            </w:pPr>
            <w:r>
              <w:rPr>
                <w:rFonts w:ascii="宋体" w:hAnsi="宋体" w:hint="eastAsia"/>
                <w:sz w:val="21"/>
                <w:szCs w:val="21"/>
              </w:rPr>
              <w:t>11000</w:t>
            </w:r>
          </w:p>
        </w:tc>
        <w:tc>
          <w:tcPr>
            <w:tcW w:w="449" w:type="pct"/>
            <w:noWrap/>
          </w:tcPr>
          <w:p w14:paraId="359194F8" w14:textId="77777777" w:rsidR="00191278" w:rsidRDefault="00323DF1">
            <w:pPr>
              <w:ind w:firstLine="0"/>
              <w:jc w:val="center"/>
              <w:rPr>
                <w:rFonts w:ascii="宋体" w:hAnsi="宋体"/>
                <w:sz w:val="21"/>
                <w:szCs w:val="21"/>
              </w:rPr>
            </w:pPr>
            <w:r>
              <w:rPr>
                <w:rFonts w:ascii="宋体" w:hAnsi="宋体" w:hint="eastAsia"/>
                <w:sz w:val="21"/>
                <w:szCs w:val="21"/>
              </w:rPr>
              <w:t>0.05</w:t>
            </w:r>
          </w:p>
        </w:tc>
      </w:tr>
      <w:tr w:rsidR="00191278" w14:paraId="1C2900BA" w14:textId="77777777" w:rsidTr="00EF0756">
        <w:trPr>
          <w:trHeight w:val="276"/>
        </w:trPr>
        <w:tc>
          <w:tcPr>
            <w:tcW w:w="449" w:type="pct"/>
            <w:noWrap/>
          </w:tcPr>
          <w:p w14:paraId="5B5110AC" w14:textId="77777777" w:rsidR="00191278" w:rsidRDefault="00323DF1">
            <w:pPr>
              <w:ind w:firstLine="0"/>
              <w:jc w:val="center"/>
              <w:rPr>
                <w:rFonts w:ascii="宋体" w:hAnsi="宋体"/>
                <w:sz w:val="21"/>
                <w:szCs w:val="21"/>
              </w:rPr>
            </w:pPr>
            <w:r>
              <w:rPr>
                <w:rFonts w:ascii="宋体" w:hAnsi="宋体" w:hint="eastAsia"/>
                <w:sz w:val="21"/>
                <w:szCs w:val="21"/>
              </w:rPr>
              <w:t>4</w:t>
            </w:r>
          </w:p>
        </w:tc>
        <w:tc>
          <w:tcPr>
            <w:tcW w:w="599" w:type="pct"/>
            <w:noWrap/>
          </w:tcPr>
          <w:p w14:paraId="4FF97844"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3087A41E" w14:textId="77777777" w:rsidR="00191278" w:rsidRDefault="00323DF1">
            <w:pPr>
              <w:ind w:firstLine="0"/>
              <w:jc w:val="center"/>
              <w:rPr>
                <w:rFonts w:ascii="宋体" w:hAnsi="宋体"/>
                <w:sz w:val="21"/>
                <w:szCs w:val="21"/>
              </w:rPr>
            </w:pPr>
            <w:r>
              <w:rPr>
                <w:rFonts w:ascii="宋体" w:hAnsi="宋体" w:hint="eastAsia"/>
                <w:sz w:val="21"/>
                <w:szCs w:val="21"/>
              </w:rPr>
              <w:t>46</w:t>
            </w:r>
          </w:p>
        </w:tc>
        <w:tc>
          <w:tcPr>
            <w:tcW w:w="894" w:type="pct"/>
            <w:noWrap/>
          </w:tcPr>
          <w:p w14:paraId="5EAFDD73" w14:textId="77777777" w:rsidR="00191278" w:rsidRDefault="00323DF1">
            <w:pPr>
              <w:ind w:firstLine="0"/>
              <w:jc w:val="center"/>
              <w:rPr>
                <w:rFonts w:ascii="宋体" w:hAnsi="宋体"/>
                <w:sz w:val="21"/>
                <w:szCs w:val="21"/>
              </w:rPr>
            </w:pPr>
            <w:r>
              <w:rPr>
                <w:rFonts w:ascii="宋体" w:hAnsi="宋体" w:hint="eastAsia"/>
                <w:sz w:val="21"/>
                <w:szCs w:val="21"/>
              </w:rPr>
              <w:t>1920</w:t>
            </w:r>
          </w:p>
        </w:tc>
        <w:tc>
          <w:tcPr>
            <w:tcW w:w="1266" w:type="pct"/>
            <w:noWrap/>
          </w:tcPr>
          <w:p w14:paraId="1BCF7AB8" w14:textId="77777777" w:rsidR="00191278" w:rsidRDefault="00323DF1">
            <w:pPr>
              <w:ind w:firstLine="0"/>
              <w:jc w:val="center"/>
              <w:rPr>
                <w:rFonts w:ascii="宋体" w:hAnsi="宋体"/>
                <w:sz w:val="21"/>
                <w:szCs w:val="21"/>
              </w:rPr>
            </w:pPr>
            <w:r>
              <w:rPr>
                <w:rFonts w:ascii="宋体" w:hAnsi="宋体" w:hint="eastAsia"/>
                <w:sz w:val="21"/>
                <w:szCs w:val="21"/>
              </w:rPr>
              <w:t>23.96</w:t>
            </w:r>
          </w:p>
        </w:tc>
        <w:tc>
          <w:tcPr>
            <w:tcW w:w="894" w:type="pct"/>
            <w:noWrap/>
          </w:tcPr>
          <w:p w14:paraId="01A39494" w14:textId="77777777" w:rsidR="00191278" w:rsidRDefault="00323DF1">
            <w:pPr>
              <w:ind w:firstLine="0"/>
              <w:jc w:val="center"/>
              <w:rPr>
                <w:rFonts w:ascii="宋体" w:hAnsi="宋体"/>
                <w:sz w:val="21"/>
                <w:szCs w:val="21"/>
              </w:rPr>
            </w:pPr>
            <w:r>
              <w:rPr>
                <w:rFonts w:ascii="宋体" w:hAnsi="宋体" w:hint="eastAsia"/>
                <w:sz w:val="21"/>
                <w:szCs w:val="21"/>
              </w:rPr>
              <w:t>6597</w:t>
            </w:r>
          </w:p>
        </w:tc>
        <w:tc>
          <w:tcPr>
            <w:tcW w:w="449" w:type="pct"/>
            <w:noWrap/>
          </w:tcPr>
          <w:p w14:paraId="7B8799ED" w14:textId="77777777" w:rsidR="00191278" w:rsidRDefault="00323DF1">
            <w:pPr>
              <w:ind w:firstLine="0"/>
              <w:jc w:val="center"/>
              <w:rPr>
                <w:rFonts w:ascii="宋体" w:hAnsi="宋体"/>
                <w:sz w:val="21"/>
                <w:szCs w:val="21"/>
              </w:rPr>
            </w:pPr>
            <w:r>
              <w:rPr>
                <w:rFonts w:ascii="宋体" w:hAnsi="宋体" w:hint="eastAsia"/>
                <w:sz w:val="21"/>
                <w:szCs w:val="21"/>
              </w:rPr>
              <w:t>0.03</w:t>
            </w:r>
          </w:p>
        </w:tc>
      </w:tr>
      <w:tr w:rsidR="00191278" w14:paraId="1188336C" w14:textId="77777777" w:rsidTr="00EF0756">
        <w:trPr>
          <w:trHeight w:val="276"/>
        </w:trPr>
        <w:tc>
          <w:tcPr>
            <w:tcW w:w="449" w:type="pct"/>
            <w:noWrap/>
          </w:tcPr>
          <w:p w14:paraId="6C0DA6AD" w14:textId="77777777" w:rsidR="00191278" w:rsidRDefault="00323DF1">
            <w:pPr>
              <w:ind w:firstLine="0"/>
              <w:jc w:val="center"/>
              <w:rPr>
                <w:rFonts w:ascii="宋体" w:hAnsi="宋体"/>
                <w:sz w:val="21"/>
                <w:szCs w:val="21"/>
              </w:rPr>
            </w:pPr>
            <w:r>
              <w:rPr>
                <w:rFonts w:ascii="宋体" w:hAnsi="宋体" w:hint="eastAsia"/>
                <w:sz w:val="21"/>
                <w:szCs w:val="21"/>
              </w:rPr>
              <w:t>5</w:t>
            </w:r>
          </w:p>
        </w:tc>
        <w:tc>
          <w:tcPr>
            <w:tcW w:w="599" w:type="pct"/>
            <w:noWrap/>
          </w:tcPr>
          <w:p w14:paraId="62C02325"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00113CA7" w14:textId="77777777" w:rsidR="00191278" w:rsidRDefault="00323DF1">
            <w:pPr>
              <w:ind w:firstLine="0"/>
              <w:jc w:val="center"/>
              <w:rPr>
                <w:rFonts w:ascii="宋体" w:hAnsi="宋体"/>
                <w:sz w:val="21"/>
                <w:szCs w:val="21"/>
              </w:rPr>
            </w:pPr>
            <w:r>
              <w:rPr>
                <w:rFonts w:ascii="宋体" w:hAnsi="宋体" w:hint="eastAsia"/>
                <w:sz w:val="21"/>
                <w:szCs w:val="21"/>
              </w:rPr>
              <w:t>67</w:t>
            </w:r>
          </w:p>
        </w:tc>
        <w:tc>
          <w:tcPr>
            <w:tcW w:w="894" w:type="pct"/>
            <w:noWrap/>
          </w:tcPr>
          <w:p w14:paraId="30508FF6" w14:textId="77777777" w:rsidR="00191278" w:rsidRDefault="00323DF1">
            <w:pPr>
              <w:ind w:firstLine="0"/>
              <w:jc w:val="center"/>
              <w:rPr>
                <w:rFonts w:ascii="宋体" w:hAnsi="宋体"/>
                <w:sz w:val="21"/>
                <w:szCs w:val="21"/>
              </w:rPr>
            </w:pPr>
            <w:r>
              <w:rPr>
                <w:rFonts w:ascii="宋体" w:hAnsi="宋体" w:hint="eastAsia"/>
                <w:sz w:val="21"/>
                <w:szCs w:val="21"/>
              </w:rPr>
              <w:t>2000</w:t>
            </w:r>
          </w:p>
        </w:tc>
        <w:tc>
          <w:tcPr>
            <w:tcW w:w="1266" w:type="pct"/>
            <w:noWrap/>
          </w:tcPr>
          <w:p w14:paraId="1DAF9A2D" w14:textId="77777777" w:rsidR="00191278" w:rsidRDefault="00323DF1">
            <w:pPr>
              <w:ind w:firstLine="0"/>
              <w:jc w:val="center"/>
              <w:rPr>
                <w:rFonts w:ascii="宋体" w:hAnsi="宋体"/>
                <w:sz w:val="21"/>
                <w:szCs w:val="21"/>
              </w:rPr>
            </w:pPr>
            <w:r>
              <w:rPr>
                <w:rFonts w:ascii="宋体" w:hAnsi="宋体" w:hint="eastAsia"/>
                <w:sz w:val="21"/>
                <w:szCs w:val="21"/>
              </w:rPr>
              <w:t>33.50</w:t>
            </w:r>
          </w:p>
        </w:tc>
        <w:tc>
          <w:tcPr>
            <w:tcW w:w="894" w:type="pct"/>
            <w:noWrap/>
          </w:tcPr>
          <w:p w14:paraId="74BA6E3C" w14:textId="77777777" w:rsidR="00191278" w:rsidRDefault="00323DF1">
            <w:pPr>
              <w:ind w:firstLine="0"/>
              <w:jc w:val="center"/>
              <w:rPr>
                <w:rFonts w:ascii="宋体" w:hAnsi="宋体"/>
                <w:sz w:val="21"/>
                <w:szCs w:val="21"/>
              </w:rPr>
            </w:pPr>
            <w:r>
              <w:rPr>
                <w:rFonts w:ascii="宋体" w:hAnsi="宋体" w:hint="eastAsia"/>
                <w:sz w:val="21"/>
                <w:szCs w:val="21"/>
              </w:rPr>
              <w:t>5405</w:t>
            </w:r>
          </w:p>
        </w:tc>
        <w:tc>
          <w:tcPr>
            <w:tcW w:w="449" w:type="pct"/>
            <w:noWrap/>
          </w:tcPr>
          <w:p w14:paraId="2F23F559" w14:textId="77777777" w:rsidR="00191278" w:rsidRDefault="00323DF1">
            <w:pPr>
              <w:ind w:firstLine="0"/>
              <w:jc w:val="center"/>
              <w:rPr>
                <w:rFonts w:ascii="宋体" w:hAnsi="宋体"/>
                <w:sz w:val="21"/>
                <w:szCs w:val="21"/>
              </w:rPr>
            </w:pPr>
            <w:r>
              <w:rPr>
                <w:rFonts w:ascii="宋体" w:hAnsi="宋体" w:hint="eastAsia"/>
                <w:sz w:val="21"/>
                <w:szCs w:val="21"/>
              </w:rPr>
              <w:t>0.02</w:t>
            </w:r>
          </w:p>
        </w:tc>
      </w:tr>
      <w:tr w:rsidR="00191278" w14:paraId="255DBF08" w14:textId="77777777" w:rsidTr="00EF0756">
        <w:trPr>
          <w:trHeight w:val="276"/>
        </w:trPr>
        <w:tc>
          <w:tcPr>
            <w:tcW w:w="449" w:type="pct"/>
            <w:noWrap/>
          </w:tcPr>
          <w:p w14:paraId="312972C7" w14:textId="77777777" w:rsidR="00191278" w:rsidRDefault="00323DF1">
            <w:pPr>
              <w:ind w:firstLine="0"/>
              <w:jc w:val="center"/>
              <w:rPr>
                <w:rFonts w:ascii="宋体" w:hAnsi="宋体"/>
                <w:sz w:val="21"/>
                <w:szCs w:val="21"/>
              </w:rPr>
            </w:pPr>
            <w:r>
              <w:rPr>
                <w:rFonts w:ascii="宋体" w:hAnsi="宋体" w:hint="eastAsia"/>
                <w:sz w:val="21"/>
                <w:szCs w:val="21"/>
              </w:rPr>
              <w:t>6</w:t>
            </w:r>
          </w:p>
        </w:tc>
        <w:tc>
          <w:tcPr>
            <w:tcW w:w="599" w:type="pct"/>
            <w:noWrap/>
          </w:tcPr>
          <w:p w14:paraId="1E250D25"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0E75F78C" w14:textId="77777777" w:rsidR="00191278" w:rsidRDefault="00323DF1">
            <w:pPr>
              <w:ind w:firstLine="0"/>
              <w:jc w:val="center"/>
              <w:rPr>
                <w:rFonts w:ascii="宋体" w:hAnsi="宋体"/>
                <w:sz w:val="21"/>
                <w:szCs w:val="21"/>
              </w:rPr>
            </w:pPr>
            <w:r>
              <w:rPr>
                <w:rFonts w:ascii="宋体" w:hAnsi="宋体" w:hint="eastAsia"/>
                <w:sz w:val="21"/>
                <w:szCs w:val="21"/>
              </w:rPr>
              <w:t>49.5</w:t>
            </w:r>
          </w:p>
        </w:tc>
        <w:tc>
          <w:tcPr>
            <w:tcW w:w="894" w:type="pct"/>
            <w:noWrap/>
          </w:tcPr>
          <w:p w14:paraId="5EA664B0" w14:textId="77777777" w:rsidR="00191278" w:rsidRDefault="00323DF1">
            <w:pPr>
              <w:ind w:firstLine="0"/>
              <w:jc w:val="center"/>
              <w:rPr>
                <w:rFonts w:ascii="宋体" w:hAnsi="宋体"/>
                <w:sz w:val="21"/>
                <w:szCs w:val="21"/>
              </w:rPr>
            </w:pPr>
            <w:r>
              <w:rPr>
                <w:rFonts w:ascii="宋体" w:hAnsi="宋体" w:hint="eastAsia"/>
                <w:sz w:val="21"/>
                <w:szCs w:val="21"/>
              </w:rPr>
              <w:t>1800</w:t>
            </w:r>
          </w:p>
        </w:tc>
        <w:tc>
          <w:tcPr>
            <w:tcW w:w="1266" w:type="pct"/>
            <w:noWrap/>
          </w:tcPr>
          <w:p w14:paraId="3071A1EF" w14:textId="77777777" w:rsidR="00191278" w:rsidRDefault="00323DF1">
            <w:pPr>
              <w:ind w:firstLine="0"/>
              <w:jc w:val="center"/>
              <w:rPr>
                <w:rFonts w:ascii="宋体" w:hAnsi="宋体"/>
                <w:sz w:val="21"/>
                <w:szCs w:val="21"/>
              </w:rPr>
            </w:pPr>
            <w:r>
              <w:rPr>
                <w:rFonts w:ascii="宋体" w:hAnsi="宋体" w:hint="eastAsia"/>
                <w:sz w:val="21"/>
                <w:szCs w:val="21"/>
              </w:rPr>
              <w:t>27.50</w:t>
            </w:r>
          </w:p>
        </w:tc>
        <w:tc>
          <w:tcPr>
            <w:tcW w:w="894" w:type="pct"/>
            <w:noWrap/>
          </w:tcPr>
          <w:p w14:paraId="125E1A2E" w14:textId="77777777" w:rsidR="00191278" w:rsidRDefault="00323DF1">
            <w:pPr>
              <w:ind w:firstLine="0"/>
              <w:jc w:val="center"/>
              <w:rPr>
                <w:rFonts w:ascii="宋体" w:hAnsi="宋体"/>
                <w:sz w:val="21"/>
                <w:szCs w:val="21"/>
              </w:rPr>
            </w:pPr>
            <w:r>
              <w:rPr>
                <w:rFonts w:ascii="宋体" w:hAnsi="宋体" w:hint="eastAsia"/>
                <w:sz w:val="21"/>
                <w:szCs w:val="21"/>
              </w:rPr>
              <w:t>7746</w:t>
            </w:r>
          </w:p>
        </w:tc>
        <w:tc>
          <w:tcPr>
            <w:tcW w:w="449" w:type="pct"/>
            <w:noWrap/>
          </w:tcPr>
          <w:p w14:paraId="3F1F0DB5" w14:textId="77777777" w:rsidR="00191278" w:rsidRDefault="00323DF1">
            <w:pPr>
              <w:ind w:firstLine="0"/>
              <w:jc w:val="center"/>
              <w:rPr>
                <w:rFonts w:ascii="宋体" w:hAnsi="宋体"/>
                <w:sz w:val="21"/>
                <w:szCs w:val="21"/>
              </w:rPr>
            </w:pPr>
            <w:r>
              <w:rPr>
                <w:rFonts w:ascii="宋体" w:hAnsi="宋体" w:hint="eastAsia"/>
                <w:sz w:val="21"/>
                <w:szCs w:val="21"/>
              </w:rPr>
              <w:t>0.03</w:t>
            </w:r>
          </w:p>
        </w:tc>
      </w:tr>
      <w:tr w:rsidR="00191278" w14:paraId="47BD5875" w14:textId="77777777" w:rsidTr="00EF0756">
        <w:trPr>
          <w:trHeight w:val="276"/>
        </w:trPr>
        <w:tc>
          <w:tcPr>
            <w:tcW w:w="449" w:type="pct"/>
            <w:noWrap/>
          </w:tcPr>
          <w:p w14:paraId="18766D6D" w14:textId="77777777" w:rsidR="00191278" w:rsidRDefault="00323DF1">
            <w:pPr>
              <w:ind w:firstLine="0"/>
              <w:jc w:val="center"/>
              <w:rPr>
                <w:rFonts w:ascii="宋体" w:hAnsi="宋体"/>
                <w:sz w:val="21"/>
                <w:szCs w:val="21"/>
              </w:rPr>
            </w:pPr>
            <w:r>
              <w:rPr>
                <w:rFonts w:ascii="宋体" w:hAnsi="宋体" w:hint="eastAsia"/>
                <w:sz w:val="21"/>
                <w:szCs w:val="21"/>
              </w:rPr>
              <w:t>7</w:t>
            </w:r>
          </w:p>
        </w:tc>
        <w:tc>
          <w:tcPr>
            <w:tcW w:w="599" w:type="pct"/>
            <w:noWrap/>
          </w:tcPr>
          <w:p w14:paraId="1250A812"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3B4C7A3B" w14:textId="77777777" w:rsidR="00191278" w:rsidRDefault="00323DF1">
            <w:pPr>
              <w:ind w:firstLine="0"/>
              <w:jc w:val="center"/>
              <w:rPr>
                <w:rFonts w:ascii="宋体" w:hAnsi="宋体"/>
                <w:sz w:val="21"/>
                <w:szCs w:val="21"/>
              </w:rPr>
            </w:pPr>
            <w:r>
              <w:rPr>
                <w:rFonts w:ascii="宋体" w:hAnsi="宋体" w:hint="eastAsia"/>
                <w:sz w:val="21"/>
                <w:szCs w:val="21"/>
              </w:rPr>
              <w:t>52.9</w:t>
            </w:r>
          </w:p>
        </w:tc>
        <w:tc>
          <w:tcPr>
            <w:tcW w:w="894" w:type="pct"/>
            <w:noWrap/>
          </w:tcPr>
          <w:p w14:paraId="7FF9EC0B" w14:textId="77777777" w:rsidR="00191278" w:rsidRDefault="00323DF1">
            <w:pPr>
              <w:ind w:firstLine="0"/>
              <w:jc w:val="center"/>
              <w:rPr>
                <w:rFonts w:ascii="宋体" w:hAnsi="宋体"/>
                <w:sz w:val="21"/>
                <w:szCs w:val="21"/>
              </w:rPr>
            </w:pPr>
            <w:r>
              <w:rPr>
                <w:rFonts w:ascii="宋体" w:hAnsi="宋体" w:hint="eastAsia"/>
                <w:sz w:val="21"/>
                <w:szCs w:val="21"/>
              </w:rPr>
              <w:t>1580</w:t>
            </w:r>
          </w:p>
        </w:tc>
        <w:tc>
          <w:tcPr>
            <w:tcW w:w="1266" w:type="pct"/>
            <w:noWrap/>
          </w:tcPr>
          <w:p w14:paraId="31E14E32" w14:textId="77777777" w:rsidR="00191278" w:rsidRDefault="00323DF1">
            <w:pPr>
              <w:ind w:firstLine="0"/>
              <w:jc w:val="center"/>
              <w:rPr>
                <w:rFonts w:ascii="宋体" w:hAnsi="宋体"/>
                <w:sz w:val="21"/>
                <w:szCs w:val="21"/>
              </w:rPr>
            </w:pPr>
            <w:r>
              <w:rPr>
                <w:rFonts w:ascii="宋体" w:hAnsi="宋体" w:hint="eastAsia"/>
                <w:sz w:val="21"/>
                <w:szCs w:val="21"/>
              </w:rPr>
              <w:t>33.48</w:t>
            </w:r>
          </w:p>
        </w:tc>
        <w:tc>
          <w:tcPr>
            <w:tcW w:w="894" w:type="pct"/>
            <w:noWrap/>
          </w:tcPr>
          <w:p w14:paraId="2B8192BB" w14:textId="77777777" w:rsidR="00191278" w:rsidRDefault="00323DF1">
            <w:pPr>
              <w:ind w:firstLine="0"/>
              <w:jc w:val="center"/>
              <w:rPr>
                <w:rFonts w:ascii="宋体" w:hAnsi="宋体"/>
                <w:sz w:val="21"/>
                <w:szCs w:val="21"/>
              </w:rPr>
            </w:pPr>
            <w:r>
              <w:rPr>
                <w:rFonts w:ascii="宋体" w:hAnsi="宋体" w:hint="eastAsia"/>
                <w:sz w:val="21"/>
                <w:szCs w:val="21"/>
              </w:rPr>
              <w:t>1299</w:t>
            </w:r>
          </w:p>
        </w:tc>
        <w:tc>
          <w:tcPr>
            <w:tcW w:w="449" w:type="pct"/>
            <w:noWrap/>
          </w:tcPr>
          <w:p w14:paraId="24E6DD1D" w14:textId="77777777" w:rsidR="00191278" w:rsidRDefault="00323DF1">
            <w:pPr>
              <w:ind w:firstLine="0"/>
              <w:jc w:val="center"/>
              <w:rPr>
                <w:rFonts w:ascii="宋体" w:hAnsi="宋体"/>
                <w:sz w:val="21"/>
                <w:szCs w:val="21"/>
              </w:rPr>
            </w:pPr>
            <w:r>
              <w:rPr>
                <w:rFonts w:ascii="宋体" w:hAnsi="宋体" w:hint="eastAsia"/>
                <w:sz w:val="21"/>
                <w:szCs w:val="21"/>
              </w:rPr>
              <w:t>0.01</w:t>
            </w:r>
          </w:p>
        </w:tc>
      </w:tr>
      <w:tr w:rsidR="00191278" w14:paraId="0926C81C" w14:textId="77777777" w:rsidTr="00EF0756">
        <w:trPr>
          <w:trHeight w:val="276"/>
        </w:trPr>
        <w:tc>
          <w:tcPr>
            <w:tcW w:w="449" w:type="pct"/>
            <w:noWrap/>
          </w:tcPr>
          <w:p w14:paraId="45F75FD0" w14:textId="77777777" w:rsidR="00191278" w:rsidRDefault="00323DF1">
            <w:pPr>
              <w:ind w:firstLine="0"/>
              <w:jc w:val="center"/>
              <w:rPr>
                <w:rFonts w:ascii="宋体" w:hAnsi="宋体"/>
                <w:sz w:val="21"/>
                <w:szCs w:val="21"/>
              </w:rPr>
            </w:pPr>
            <w:r>
              <w:rPr>
                <w:rFonts w:ascii="宋体" w:hAnsi="宋体" w:hint="eastAsia"/>
                <w:sz w:val="21"/>
                <w:szCs w:val="21"/>
              </w:rPr>
              <w:t>8</w:t>
            </w:r>
          </w:p>
        </w:tc>
        <w:tc>
          <w:tcPr>
            <w:tcW w:w="599" w:type="pct"/>
            <w:noWrap/>
          </w:tcPr>
          <w:p w14:paraId="3E238A33"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7479A5FC" w14:textId="77777777" w:rsidR="00191278" w:rsidRDefault="00323DF1">
            <w:pPr>
              <w:ind w:firstLine="0"/>
              <w:jc w:val="center"/>
              <w:rPr>
                <w:rFonts w:ascii="宋体" w:hAnsi="宋体"/>
                <w:sz w:val="21"/>
                <w:szCs w:val="21"/>
              </w:rPr>
            </w:pPr>
            <w:r>
              <w:rPr>
                <w:rFonts w:ascii="宋体" w:hAnsi="宋体" w:hint="eastAsia"/>
                <w:sz w:val="21"/>
                <w:szCs w:val="21"/>
              </w:rPr>
              <w:t>60.8</w:t>
            </w:r>
          </w:p>
        </w:tc>
        <w:tc>
          <w:tcPr>
            <w:tcW w:w="894" w:type="pct"/>
            <w:noWrap/>
          </w:tcPr>
          <w:p w14:paraId="79E19E1E" w14:textId="77777777" w:rsidR="00191278" w:rsidRDefault="00323DF1">
            <w:pPr>
              <w:ind w:firstLine="0"/>
              <w:jc w:val="center"/>
              <w:rPr>
                <w:rFonts w:ascii="宋体" w:hAnsi="宋体"/>
                <w:sz w:val="21"/>
                <w:szCs w:val="21"/>
              </w:rPr>
            </w:pPr>
            <w:r>
              <w:rPr>
                <w:rFonts w:ascii="宋体" w:hAnsi="宋体" w:hint="eastAsia"/>
                <w:sz w:val="21"/>
                <w:szCs w:val="21"/>
              </w:rPr>
              <w:t>1500</w:t>
            </w:r>
          </w:p>
        </w:tc>
        <w:tc>
          <w:tcPr>
            <w:tcW w:w="1266" w:type="pct"/>
            <w:noWrap/>
          </w:tcPr>
          <w:p w14:paraId="5F7BE28D" w14:textId="77777777" w:rsidR="00191278" w:rsidRDefault="00323DF1">
            <w:pPr>
              <w:ind w:firstLine="0"/>
              <w:jc w:val="center"/>
              <w:rPr>
                <w:rFonts w:ascii="宋体" w:hAnsi="宋体"/>
                <w:sz w:val="21"/>
                <w:szCs w:val="21"/>
              </w:rPr>
            </w:pPr>
            <w:r>
              <w:rPr>
                <w:rFonts w:ascii="宋体" w:hAnsi="宋体" w:hint="eastAsia"/>
                <w:sz w:val="21"/>
                <w:szCs w:val="21"/>
              </w:rPr>
              <w:t>40.53</w:t>
            </w:r>
          </w:p>
        </w:tc>
        <w:tc>
          <w:tcPr>
            <w:tcW w:w="894" w:type="pct"/>
            <w:noWrap/>
          </w:tcPr>
          <w:p w14:paraId="2EAF2C97" w14:textId="77777777" w:rsidR="00191278" w:rsidRDefault="00323DF1">
            <w:pPr>
              <w:ind w:firstLine="0"/>
              <w:jc w:val="center"/>
              <w:rPr>
                <w:rFonts w:ascii="宋体" w:hAnsi="宋体"/>
                <w:sz w:val="21"/>
                <w:szCs w:val="21"/>
              </w:rPr>
            </w:pPr>
            <w:r>
              <w:rPr>
                <w:rFonts w:ascii="宋体" w:hAnsi="宋体" w:hint="eastAsia"/>
                <w:sz w:val="21"/>
                <w:szCs w:val="21"/>
              </w:rPr>
              <w:t>50000</w:t>
            </w:r>
          </w:p>
        </w:tc>
        <w:tc>
          <w:tcPr>
            <w:tcW w:w="449" w:type="pct"/>
            <w:noWrap/>
          </w:tcPr>
          <w:p w14:paraId="114E6FE1" w14:textId="77777777" w:rsidR="00191278" w:rsidRDefault="00323DF1">
            <w:pPr>
              <w:ind w:firstLine="0"/>
              <w:jc w:val="center"/>
              <w:rPr>
                <w:rFonts w:ascii="宋体" w:hAnsi="宋体"/>
                <w:sz w:val="21"/>
                <w:szCs w:val="21"/>
              </w:rPr>
            </w:pPr>
            <w:r>
              <w:rPr>
                <w:rFonts w:ascii="宋体" w:hAnsi="宋体" w:hint="eastAsia"/>
                <w:sz w:val="21"/>
                <w:szCs w:val="21"/>
              </w:rPr>
              <w:t>0.21</w:t>
            </w:r>
          </w:p>
        </w:tc>
      </w:tr>
      <w:tr w:rsidR="00191278" w14:paraId="39EC4A54" w14:textId="77777777" w:rsidTr="00EF0756">
        <w:trPr>
          <w:trHeight w:val="276"/>
        </w:trPr>
        <w:tc>
          <w:tcPr>
            <w:tcW w:w="449" w:type="pct"/>
            <w:noWrap/>
          </w:tcPr>
          <w:p w14:paraId="2FD78495" w14:textId="77777777" w:rsidR="00191278" w:rsidRDefault="00323DF1">
            <w:pPr>
              <w:ind w:firstLine="0"/>
              <w:jc w:val="center"/>
              <w:rPr>
                <w:rFonts w:ascii="宋体" w:hAnsi="宋体"/>
                <w:sz w:val="21"/>
                <w:szCs w:val="21"/>
              </w:rPr>
            </w:pPr>
            <w:r>
              <w:rPr>
                <w:rFonts w:ascii="宋体" w:hAnsi="宋体" w:hint="eastAsia"/>
                <w:sz w:val="21"/>
                <w:szCs w:val="21"/>
              </w:rPr>
              <w:t>9</w:t>
            </w:r>
          </w:p>
        </w:tc>
        <w:tc>
          <w:tcPr>
            <w:tcW w:w="599" w:type="pct"/>
            <w:noWrap/>
          </w:tcPr>
          <w:p w14:paraId="7A061A9F"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57384570" w14:textId="77777777" w:rsidR="00191278" w:rsidRDefault="00323DF1">
            <w:pPr>
              <w:ind w:firstLine="0"/>
              <w:jc w:val="center"/>
              <w:rPr>
                <w:rFonts w:ascii="宋体" w:hAnsi="宋体"/>
                <w:sz w:val="21"/>
                <w:szCs w:val="21"/>
              </w:rPr>
            </w:pPr>
            <w:r>
              <w:rPr>
                <w:rFonts w:ascii="宋体" w:hAnsi="宋体" w:hint="eastAsia"/>
                <w:sz w:val="21"/>
                <w:szCs w:val="21"/>
              </w:rPr>
              <w:t>35.5</w:t>
            </w:r>
          </w:p>
        </w:tc>
        <w:tc>
          <w:tcPr>
            <w:tcW w:w="894" w:type="pct"/>
            <w:noWrap/>
          </w:tcPr>
          <w:p w14:paraId="24CCC74F" w14:textId="77777777" w:rsidR="00191278" w:rsidRDefault="00323DF1">
            <w:pPr>
              <w:ind w:firstLine="0"/>
              <w:jc w:val="center"/>
              <w:rPr>
                <w:rFonts w:ascii="宋体" w:hAnsi="宋体"/>
                <w:sz w:val="21"/>
                <w:szCs w:val="21"/>
              </w:rPr>
            </w:pPr>
            <w:r>
              <w:rPr>
                <w:rFonts w:ascii="宋体" w:hAnsi="宋体" w:hint="eastAsia"/>
                <w:sz w:val="21"/>
                <w:szCs w:val="21"/>
              </w:rPr>
              <w:t>2300</w:t>
            </w:r>
          </w:p>
        </w:tc>
        <w:tc>
          <w:tcPr>
            <w:tcW w:w="1266" w:type="pct"/>
            <w:noWrap/>
          </w:tcPr>
          <w:p w14:paraId="5F06F192" w14:textId="77777777" w:rsidR="00191278" w:rsidRDefault="00323DF1">
            <w:pPr>
              <w:ind w:firstLine="0"/>
              <w:jc w:val="center"/>
              <w:rPr>
                <w:rFonts w:ascii="宋体" w:hAnsi="宋体"/>
                <w:sz w:val="21"/>
                <w:szCs w:val="21"/>
              </w:rPr>
            </w:pPr>
            <w:r>
              <w:rPr>
                <w:rFonts w:ascii="宋体" w:hAnsi="宋体" w:hint="eastAsia"/>
                <w:sz w:val="21"/>
                <w:szCs w:val="21"/>
              </w:rPr>
              <w:t>15.43</w:t>
            </w:r>
          </w:p>
        </w:tc>
        <w:tc>
          <w:tcPr>
            <w:tcW w:w="894" w:type="pct"/>
            <w:noWrap/>
          </w:tcPr>
          <w:p w14:paraId="286E6002" w14:textId="77777777" w:rsidR="00191278" w:rsidRDefault="00323DF1">
            <w:pPr>
              <w:ind w:firstLine="0"/>
              <w:jc w:val="center"/>
              <w:rPr>
                <w:rFonts w:ascii="宋体" w:hAnsi="宋体"/>
                <w:sz w:val="21"/>
                <w:szCs w:val="21"/>
              </w:rPr>
            </w:pPr>
            <w:r>
              <w:rPr>
                <w:rFonts w:ascii="宋体" w:hAnsi="宋体" w:hint="eastAsia"/>
                <w:sz w:val="21"/>
                <w:szCs w:val="21"/>
              </w:rPr>
              <w:t>4238</w:t>
            </w:r>
          </w:p>
        </w:tc>
        <w:tc>
          <w:tcPr>
            <w:tcW w:w="449" w:type="pct"/>
            <w:noWrap/>
          </w:tcPr>
          <w:p w14:paraId="2D65EAC5" w14:textId="77777777" w:rsidR="00191278" w:rsidRDefault="00323DF1">
            <w:pPr>
              <w:ind w:firstLine="0"/>
              <w:jc w:val="center"/>
              <w:rPr>
                <w:rFonts w:ascii="宋体" w:hAnsi="宋体"/>
                <w:sz w:val="21"/>
                <w:szCs w:val="21"/>
              </w:rPr>
            </w:pPr>
            <w:r>
              <w:rPr>
                <w:rFonts w:ascii="宋体" w:hAnsi="宋体" w:hint="eastAsia"/>
                <w:sz w:val="21"/>
                <w:szCs w:val="21"/>
              </w:rPr>
              <w:t>0.02</w:t>
            </w:r>
          </w:p>
        </w:tc>
      </w:tr>
      <w:tr w:rsidR="00191278" w14:paraId="73474D19" w14:textId="77777777" w:rsidTr="00EF0756">
        <w:trPr>
          <w:trHeight w:val="276"/>
        </w:trPr>
        <w:tc>
          <w:tcPr>
            <w:tcW w:w="449" w:type="pct"/>
            <w:noWrap/>
          </w:tcPr>
          <w:p w14:paraId="38EC4C49" w14:textId="77777777" w:rsidR="00191278" w:rsidRDefault="00323DF1">
            <w:pPr>
              <w:ind w:firstLine="0"/>
              <w:jc w:val="center"/>
              <w:rPr>
                <w:rFonts w:ascii="宋体" w:hAnsi="宋体"/>
                <w:sz w:val="21"/>
                <w:szCs w:val="21"/>
              </w:rPr>
            </w:pPr>
            <w:r>
              <w:rPr>
                <w:rFonts w:ascii="宋体" w:hAnsi="宋体" w:hint="eastAsia"/>
                <w:sz w:val="21"/>
                <w:szCs w:val="21"/>
              </w:rPr>
              <w:t>10</w:t>
            </w:r>
          </w:p>
        </w:tc>
        <w:tc>
          <w:tcPr>
            <w:tcW w:w="599" w:type="pct"/>
            <w:noWrap/>
          </w:tcPr>
          <w:p w14:paraId="5C376934" w14:textId="77777777" w:rsidR="00191278" w:rsidRDefault="00323DF1">
            <w:pPr>
              <w:ind w:firstLine="0"/>
              <w:jc w:val="center"/>
              <w:rPr>
                <w:rFonts w:ascii="宋体" w:hAnsi="宋体"/>
                <w:sz w:val="21"/>
                <w:szCs w:val="21"/>
              </w:rPr>
            </w:pPr>
            <w:r>
              <w:rPr>
                <w:rFonts w:ascii="宋体" w:hAnsi="宋体" w:hint="eastAsia"/>
                <w:sz w:val="21"/>
                <w:szCs w:val="21"/>
              </w:rPr>
              <w:t>料理包</w:t>
            </w:r>
          </w:p>
        </w:tc>
        <w:tc>
          <w:tcPr>
            <w:tcW w:w="449" w:type="pct"/>
            <w:noWrap/>
          </w:tcPr>
          <w:p w14:paraId="54CBE42E" w14:textId="77777777" w:rsidR="00191278" w:rsidRDefault="00323DF1">
            <w:pPr>
              <w:ind w:firstLine="0"/>
              <w:jc w:val="center"/>
              <w:rPr>
                <w:rFonts w:ascii="宋体" w:hAnsi="宋体"/>
                <w:sz w:val="21"/>
                <w:szCs w:val="21"/>
              </w:rPr>
            </w:pPr>
            <w:r>
              <w:rPr>
                <w:rFonts w:ascii="宋体" w:hAnsi="宋体" w:hint="eastAsia"/>
                <w:sz w:val="21"/>
                <w:szCs w:val="21"/>
              </w:rPr>
              <w:t>34.2</w:t>
            </w:r>
          </w:p>
        </w:tc>
        <w:tc>
          <w:tcPr>
            <w:tcW w:w="894" w:type="pct"/>
            <w:noWrap/>
          </w:tcPr>
          <w:p w14:paraId="2CFD8EF4" w14:textId="77777777" w:rsidR="00191278" w:rsidRDefault="00323DF1">
            <w:pPr>
              <w:ind w:firstLine="0"/>
              <w:jc w:val="center"/>
              <w:rPr>
                <w:rFonts w:ascii="宋体" w:hAnsi="宋体"/>
                <w:sz w:val="21"/>
                <w:szCs w:val="21"/>
              </w:rPr>
            </w:pPr>
            <w:r>
              <w:rPr>
                <w:rFonts w:ascii="宋体" w:hAnsi="宋体" w:hint="eastAsia"/>
                <w:sz w:val="21"/>
                <w:szCs w:val="21"/>
              </w:rPr>
              <w:t>1660</w:t>
            </w:r>
          </w:p>
        </w:tc>
        <w:tc>
          <w:tcPr>
            <w:tcW w:w="1266" w:type="pct"/>
            <w:noWrap/>
          </w:tcPr>
          <w:p w14:paraId="1662031B" w14:textId="77777777" w:rsidR="00191278" w:rsidRDefault="00323DF1">
            <w:pPr>
              <w:ind w:firstLine="0"/>
              <w:jc w:val="center"/>
              <w:rPr>
                <w:rFonts w:ascii="宋体" w:hAnsi="宋体"/>
                <w:sz w:val="21"/>
                <w:szCs w:val="21"/>
              </w:rPr>
            </w:pPr>
            <w:r>
              <w:rPr>
                <w:rFonts w:ascii="宋体" w:hAnsi="宋体" w:hint="eastAsia"/>
                <w:sz w:val="21"/>
                <w:szCs w:val="21"/>
              </w:rPr>
              <w:t>20.60</w:t>
            </w:r>
          </w:p>
        </w:tc>
        <w:tc>
          <w:tcPr>
            <w:tcW w:w="894" w:type="pct"/>
            <w:noWrap/>
          </w:tcPr>
          <w:p w14:paraId="491DDBD4" w14:textId="77777777" w:rsidR="00191278" w:rsidRDefault="00323DF1">
            <w:pPr>
              <w:ind w:firstLine="0"/>
              <w:jc w:val="center"/>
              <w:rPr>
                <w:rFonts w:ascii="宋体" w:hAnsi="宋体"/>
                <w:sz w:val="21"/>
                <w:szCs w:val="21"/>
              </w:rPr>
            </w:pPr>
            <w:r>
              <w:rPr>
                <w:rFonts w:ascii="宋体" w:hAnsi="宋体" w:hint="eastAsia"/>
                <w:sz w:val="21"/>
                <w:szCs w:val="21"/>
              </w:rPr>
              <w:t>5255</w:t>
            </w:r>
          </w:p>
        </w:tc>
        <w:tc>
          <w:tcPr>
            <w:tcW w:w="449" w:type="pct"/>
            <w:noWrap/>
          </w:tcPr>
          <w:p w14:paraId="198736A0" w14:textId="77777777" w:rsidR="00191278" w:rsidRDefault="00323DF1">
            <w:pPr>
              <w:ind w:firstLine="0"/>
              <w:jc w:val="center"/>
              <w:rPr>
                <w:rFonts w:ascii="宋体" w:hAnsi="宋体"/>
                <w:sz w:val="21"/>
                <w:szCs w:val="21"/>
              </w:rPr>
            </w:pPr>
            <w:r>
              <w:rPr>
                <w:rFonts w:ascii="宋体" w:hAnsi="宋体" w:hint="eastAsia"/>
                <w:sz w:val="21"/>
                <w:szCs w:val="21"/>
              </w:rPr>
              <w:t>0.02</w:t>
            </w:r>
          </w:p>
        </w:tc>
      </w:tr>
      <w:tr w:rsidR="00191278" w14:paraId="088BB47D" w14:textId="77777777" w:rsidTr="00EF0756">
        <w:trPr>
          <w:trHeight w:val="276"/>
        </w:trPr>
        <w:tc>
          <w:tcPr>
            <w:tcW w:w="1497" w:type="pct"/>
            <w:gridSpan w:val="3"/>
            <w:noWrap/>
          </w:tcPr>
          <w:p w14:paraId="1165A209" w14:textId="77777777" w:rsidR="00191278" w:rsidRDefault="00323DF1">
            <w:pPr>
              <w:ind w:firstLine="0"/>
              <w:jc w:val="center"/>
              <w:rPr>
                <w:rFonts w:ascii="宋体" w:hAnsi="宋体"/>
                <w:sz w:val="21"/>
                <w:szCs w:val="21"/>
              </w:rPr>
            </w:pPr>
            <w:r>
              <w:rPr>
                <w:rFonts w:ascii="宋体" w:hAnsi="宋体" w:hint="eastAsia"/>
                <w:sz w:val="21"/>
                <w:szCs w:val="21"/>
              </w:rPr>
              <w:t>均价</w:t>
            </w:r>
          </w:p>
        </w:tc>
        <w:tc>
          <w:tcPr>
            <w:tcW w:w="894" w:type="pct"/>
            <w:noWrap/>
          </w:tcPr>
          <w:p w14:paraId="0305E0C1" w14:textId="77777777" w:rsidR="00191278" w:rsidRDefault="00323DF1">
            <w:pPr>
              <w:ind w:firstLine="0"/>
              <w:jc w:val="center"/>
              <w:rPr>
                <w:rFonts w:ascii="宋体" w:hAnsi="宋体"/>
                <w:sz w:val="21"/>
                <w:szCs w:val="21"/>
              </w:rPr>
            </w:pPr>
            <w:r>
              <w:rPr>
                <w:rFonts w:ascii="宋体" w:hAnsi="宋体" w:hint="eastAsia"/>
                <w:sz w:val="21"/>
                <w:szCs w:val="21"/>
              </w:rPr>
              <w:t>34.62</w:t>
            </w:r>
          </w:p>
        </w:tc>
        <w:tc>
          <w:tcPr>
            <w:tcW w:w="1266" w:type="pct"/>
            <w:noWrap/>
          </w:tcPr>
          <w:p w14:paraId="138C0968" w14:textId="77777777" w:rsidR="00191278" w:rsidRDefault="00191278">
            <w:pPr>
              <w:ind w:firstLine="0"/>
              <w:jc w:val="center"/>
              <w:rPr>
                <w:rFonts w:ascii="宋体" w:hAnsi="宋体"/>
                <w:sz w:val="21"/>
                <w:szCs w:val="21"/>
              </w:rPr>
            </w:pPr>
          </w:p>
        </w:tc>
        <w:tc>
          <w:tcPr>
            <w:tcW w:w="894" w:type="pct"/>
            <w:noWrap/>
          </w:tcPr>
          <w:p w14:paraId="7E51A496" w14:textId="77777777" w:rsidR="00191278" w:rsidRDefault="00191278">
            <w:pPr>
              <w:ind w:firstLine="0"/>
              <w:jc w:val="center"/>
              <w:rPr>
                <w:rFonts w:ascii="宋体" w:hAnsi="宋体"/>
                <w:sz w:val="21"/>
                <w:szCs w:val="21"/>
              </w:rPr>
            </w:pPr>
          </w:p>
        </w:tc>
        <w:tc>
          <w:tcPr>
            <w:tcW w:w="449" w:type="pct"/>
            <w:noWrap/>
          </w:tcPr>
          <w:p w14:paraId="1D23FC1D" w14:textId="77777777" w:rsidR="00191278" w:rsidRDefault="00191278">
            <w:pPr>
              <w:ind w:firstLine="0"/>
              <w:jc w:val="center"/>
              <w:rPr>
                <w:rFonts w:ascii="宋体" w:hAnsi="宋体"/>
                <w:sz w:val="21"/>
                <w:szCs w:val="21"/>
              </w:rPr>
            </w:pPr>
          </w:p>
        </w:tc>
      </w:tr>
      <w:tr w:rsidR="00191278" w14:paraId="009FDB70" w14:textId="77777777" w:rsidTr="00EF0756">
        <w:trPr>
          <w:trHeight w:val="276"/>
        </w:trPr>
        <w:tc>
          <w:tcPr>
            <w:tcW w:w="1497" w:type="pct"/>
            <w:gridSpan w:val="3"/>
            <w:noWrap/>
          </w:tcPr>
          <w:p w14:paraId="7297CB9D" w14:textId="77777777" w:rsidR="00191278" w:rsidRDefault="00323DF1">
            <w:pPr>
              <w:ind w:firstLine="0"/>
              <w:jc w:val="center"/>
              <w:rPr>
                <w:rFonts w:ascii="宋体" w:hAnsi="宋体"/>
                <w:sz w:val="21"/>
                <w:szCs w:val="21"/>
              </w:rPr>
            </w:pPr>
            <w:r>
              <w:rPr>
                <w:rFonts w:ascii="宋体" w:hAnsi="宋体" w:hint="eastAsia"/>
                <w:sz w:val="21"/>
                <w:szCs w:val="21"/>
              </w:rPr>
              <w:t>扣除流通环节加价率</w:t>
            </w:r>
          </w:p>
        </w:tc>
        <w:tc>
          <w:tcPr>
            <w:tcW w:w="894" w:type="pct"/>
            <w:noWrap/>
          </w:tcPr>
          <w:p w14:paraId="446B4CAE" w14:textId="77777777" w:rsidR="00191278" w:rsidRDefault="00323DF1">
            <w:pPr>
              <w:ind w:firstLine="0"/>
              <w:jc w:val="center"/>
              <w:rPr>
                <w:rFonts w:ascii="宋体" w:hAnsi="宋体"/>
                <w:sz w:val="21"/>
                <w:szCs w:val="21"/>
              </w:rPr>
            </w:pPr>
            <w:r>
              <w:rPr>
                <w:rFonts w:ascii="宋体" w:hAnsi="宋体" w:hint="eastAsia"/>
                <w:sz w:val="21"/>
                <w:szCs w:val="21"/>
              </w:rPr>
              <w:t>-32%</w:t>
            </w:r>
          </w:p>
        </w:tc>
        <w:tc>
          <w:tcPr>
            <w:tcW w:w="1266" w:type="pct"/>
            <w:noWrap/>
          </w:tcPr>
          <w:p w14:paraId="636998C8" w14:textId="77777777" w:rsidR="00191278" w:rsidRDefault="00191278">
            <w:pPr>
              <w:ind w:firstLine="0"/>
              <w:jc w:val="center"/>
              <w:rPr>
                <w:rFonts w:ascii="宋体" w:hAnsi="宋体"/>
                <w:sz w:val="21"/>
                <w:szCs w:val="21"/>
              </w:rPr>
            </w:pPr>
          </w:p>
        </w:tc>
        <w:tc>
          <w:tcPr>
            <w:tcW w:w="894" w:type="pct"/>
            <w:noWrap/>
          </w:tcPr>
          <w:p w14:paraId="65172E3C" w14:textId="77777777" w:rsidR="00191278" w:rsidRDefault="00191278">
            <w:pPr>
              <w:ind w:firstLine="0"/>
              <w:jc w:val="center"/>
              <w:rPr>
                <w:rFonts w:ascii="宋体" w:hAnsi="宋体"/>
                <w:sz w:val="21"/>
                <w:szCs w:val="21"/>
              </w:rPr>
            </w:pPr>
          </w:p>
        </w:tc>
        <w:tc>
          <w:tcPr>
            <w:tcW w:w="449" w:type="pct"/>
            <w:noWrap/>
          </w:tcPr>
          <w:p w14:paraId="45559E1F" w14:textId="77777777" w:rsidR="00191278" w:rsidRDefault="00191278">
            <w:pPr>
              <w:ind w:firstLine="0"/>
              <w:jc w:val="center"/>
              <w:rPr>
                <w:rFonts w:ascii="宋体" w:hAnsi="宋体"/>
                <w:sz w:val="21"/>
                <w:szCs w:val="21"/>
              </w:rPr>
            </w:pPr>
          </w:p>
        </w:tc>
      </w:tr>
      <w:tr w:rsidR="00191278" w14:paraId="5007FFEE" w14:textId="77777777" w:rsidTr="00EF0756">
        <w:trPr>
          <w:trHeight w:val="276"/>
        </w:trPr>
        <w:tc>
          <w:tcPr>
            <w:tcW w:w="1497" w:type="pct"/>
            <w:gridSpan w:val="3"/>
            <w:tcBorders>
              <w:bottom w:val="single" w:sz="4" w:space="0" w:color="auto"/>
            </w:tcBorders>
            <w:noWrap/>
          </w:tcPr>
          <w:p w14:paraId="0FB218CE" w14:textId="77777777" w:rsidR="00191278" w:rsidRDefault="00323DF1">
            <w:pPr>
              <w:ind w:firstLine="0"/>
              <w:jc w:val="center"/>
              <w:rPr>
                <w:rFonts w:ascii="宋体" w:hAnsi="宋体"/>
                <w:sz w:val="21"/>
                <w:szCs w:val="21"/>
              </w:rPr>
            </w:pPr>
            <w:r>
              <w:rPr>
                <w:rFonts w:ascii="宋体" w:hAnsi="宋体" w:hint="eastAsia"/>
                <w:sz w:val="21"/>
                <w:szCs w:val="21"/>
              </w:rPr>
              <w:t>估算价格</w:t>
            </w:r>
          </w:p>
        </w:tc>
        <w:tc>
          <w:tcPr>
            <w:tcW w:w="894" w:type="pct"/>
            <w:tcBorders>
              <w:bottom w:val="single" w:sz="4" w:space="0" w:color="auto"/>
            </w:tcBorders>
            <w:noWrap/>
          </w:tcPr>
          <w:p w14:paraId="3E6E4465" w14:textId="77777777" w:rsidR="00191278" w:rsidRDefault="00323DF1">
            <w:pPr>
              <w:ind w:firstLine="0"/>
              <w:jc w:val="center"/>
              <w:rPr>
                <w:rFonts w:ascii="宋体" w:hAnsi="宋体"/>
                <w:sz w:val="21"/>
                <w:szCs w:val="21"/>
              </w:rPr>
            </w:pPr>
            <w:r>
              <w:rPr>
                <w:rFonts w:ascii="宋体" w:hAnsi="宋体" w:hint="eastAsia"/>
                <w:sz w:val="21"/>
                <w:szCs w:val="21"/>
              </w:rPr>
              <w:t>26.23</w:t>
            </w:r>
          </w:p>
        </w:tc>
        <w:tc>
          <w:tcPr>
            <w:tcW w:w="1266" w:type="pct"/>
            <w:tcBorders>
              <w:bottom w:val="single" w:sz="4" w:space="0" w:color="auto"/>
            </w:tcBorders>
            <w:noWrap/>
          </w:tcPr>
          <w:p w14:paraId="2742A674" w14:textId="77777777" w:rsidR="00191278" w:rsidRDefault="00191278">
            <w:pPr>
              <w:ind w:firstLine="0"/>
              <w:jc w:val="center"/>
              <w:rPr>
                <w:rFonts w:ascii="宋体" w:hAnsi="宋体"/>
                <w:sz w:val="21"/>
                <w:szCs w:val="21"/>
              </w:rPr>
            </w:pPr>
          </w:p>
        </w:tc>
        <w:tc>
          <w:tcPr>
            <w:tcW w:w="894" w:type="pct"/>
            <w:tcBorders>
              <w:bottom w:val="single" w:sz="4" w:space="0" w:color="auto"/>
            </w:tcBorders>
            <w:noWrap/>
          </w:tcPr>
          <w:p w14:paraId="42F88483" w14:textId="77777777" w:rsidR="00191278" w:rsidRDefault="00191278">
            <w:pPr>
              <w:ind w:firstLine="0"/>
              <w:jc w:val="center"/>
              <w:rPr>
                <w:rFonts w:ascii="宋体" w:hAnsi="宋体"/>
                <w:sz w:val="21"/>
                <w:szCs w:val="21"/>
              </w:rPr>
            </w:pPr>
          </w:p>
        </w:tc>
        <w:tc>
          <w:tcPr>
            <w:tcW w:w="449" w:type="pct"/>
            <w:tcBorders>
              <w:bottom w:val="single" w:sz="4" w:space="0" w:color="auto"/>
            </w:tcBorders>
            <w:noWrap/>
          </w:tcPr>
          <w:p w14:paraId="53005D4C" w14:textId="77777777" w:rsidR="00191278" w:rsidRDefault="00191278">
            <w:pPr>
              <w:ind w:firstLine="0"/>
              <w:jc w:val="center"/>
              <w:rPr>
                <w:rFonts w:ascii="宋体" w:hAnsi="宋体"/>
                <w:sz w:val="21"/>
                <w:szCs w:val="21"/>
              </w:rPr>
            </w:pPr>
          </w:p>
        </w:tc>
      </w:tr>
    </w:tbl>
    <w:p w14:paraId="5DF226B3" w14:textId="42C09CD7" w:rsidR="00191278" w:rsidRDefault="00EF0756" w:rsidP="00EF0756">
      <w:pPr>
        <w:pStyle w:val="af9"/>
      </w:pPr>
      <w:r>
        <w:rPr>
          <w:rFonts w:hint="eastAsia"/>
        </w:rPr>
        <w:t>数据来源：淘宝，阿里巴巴，拼多多</w:t>
      </w:r>
    </w:p>
    <w:p w14:paraId="6957C44F" w14:textId="77777777" w:rsidR="00EF0756" w:rsidRDefault="00EF0756"/>
    <w:p w14:paraId="2DC387AE" w14:textId="500EF848" w:rsidR="00191278" w:rsidRDefault="00323DF1">
      <w:r>
        <w:rPr>
          <w:rFonts w:hint="eastAsia"/>
        </w:rPr>
        <w:t>将三大类产品加权平均，得速冻食品均价为</w:t>
      </w:r>
      <w:r>
        <w:rPr>
          <w:rFonts w:hint="eastAsia"/>
        </w:rPr>
        <w:t>1</w:t>
      </w:r>
      <w:r>
        <w:t>7709</w:t>
      </w:r>
      <w:r>
        <w:rPr>
          <w:rFonts w:hint="eastAsia"/>
        </w:rPr>
        <w:t>.</w:t>
      </w:r>
      <w:r>
        <w:t>23</w:t>
      </w:r>
      <w:r>
        <w:rPr>
          <w:rFonts w:hint="eastAsia"/>
        </w:rPr>
        <w:t>元</w:t>
      </w:r>
      <w:r>
        <w:t>/</w:t>
      </w:r>
      <w:r>
        <w:rPr>
          <w:rFonts w:hint="eastAsia"/>
        </w:rPr>
        <w:t>吨。</w:t>
      </w:r>
    </w:p>
    <w:p w14:paraId="4138F235" w14:textId="77777777" w:rsidR="00191278" w:rsidRDefault="00191278">
      <w:pPr>
        <w:ind w:firstLine="0"/>
      </w:pPr>
    </w:p>
    <w:p w14:paraId="53EFA49C" w14:textId="77777777" w:rsidR="00191278" w:rsidRDefault="00191278">
      <w:pPr>
        <w:ind w:firstLine="0"/>
        <w:rPr>
          <w:rFonts w:hint="eastAsia"/>
        </w:rPr>
      </w:pPr>
    </w:p>
    <w:p w14:paraId="2B8ACC0A" w14:textId="77777777" w:rsidR="00191278" w:rsidRDefault="00191278">
      <w:pPr>
        <w:ind w:firstLine="0"/>
      </w:pPr>
    </w:p>
    <w:p w14:paraId="06C26D89" w14:textId="77777777" w:rsidR="00191278" w:rsidRDefault="00323DF1">
      <w:pPr>
        <w:pStyle w:val="af9"/>
      </w:pPr>
      <w:r>
        <w:rPr>
          <w:rFonts w:hint="eastAsia"/>
        </w:rPr>
        <w:lastRenderedPageBreak/>
        <w:t>表</w:t>
      </w:r>
      <w:r>
        <w:rPr>
          <w:rFonts w:hint="eastAsia"/>
        </w:rPr>
        <w:t xml:space="preserve">4.6  </w:t>
      </w:r>
      <w:r>
        <w:rPr>
          <w:rFonts w:hint="eastAsia"/>
        </w:rPr>
        <w:t>速冻食品均价估算</w:t>
      </w:r>
    </w:p>
    <w:p w14:paraId="6BF0C256" w14:textId="77777777" w:rsidR="00191278" w:rsidRDefault="00323DF1">
      <w:pPr>
        <w:pStyle w:val="afb"/>
      </w:pPr>
      <w:r>
        <w:rPr>
          <w:rFonts w:hint="eastAsia"/>
        </w:rPr>
        <w:t xml:space="preserve">Table. 4.6  </w:t>
      </w:r>
      <w:r>
        <w:t>Estimated average price of frozen food</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3292"/>
        <w:gridCol w:w="3087"/>
        <w:gridCol w:w="1448"/>
      </w:tblGrid>
      <w:tr w:rsidR="00191278" w14:paraId="54D490E4" w14:textId="77777777">
        <w:trPr>
          <w:trHeight w:val="276"/>
        </w:trPr>
        <w:tc>
          <w:tcPr>
            <w:tcW w:w="685" w:type="pct"/>
            <w:tcBorders>
              <w:top w:val="single" w:sz="4" w:space="0" w:color="auto"/>
              <w:bottom w:val="single" w:sz="4" w:space="0" w:color="auto"/>
            </w:tcBorders>
            <w:noWrap/>
          </w:tcPr>
          <w:p w14:paraId="0E5C4579" w14:textId="77777777" w:rsidR="00191278" w:rsidRDefault="00323DF1">
            <w:pPr>
              <w:pStyle w:val="af9"/>
              <w:ind w:firstLine="0"/>
            </w:pPr>
            <w:r>
              <w:rPr>
                <w:rFonts w:hint="eastAsia"/>
              </w:rPr>
              <w:t>序号</w:t>
            </w:r>
          </w:p>
        </w:tc>
        <w:tc>
          <w:tcPr>
            <w:tcW w:w="1815" w:type="pct"/>
            <w:tcBorders>
              <w:top w:val="single" w:sz="4" w:space="0" w:color="auto"/>
              <w:bottom w:val="single" w:sz="4" w:space="0" w:color="auto"/>
            </w:tcBorders>
            <w:noWrap/>
          </w:tcPr>
          <w:p w14:paraId="04E1D98D" w14:textId="77777777" w:rsidR="00191278" w:rsidRDefault="00323DF1">
            <w:pPr>
              <w:pStyle w:val="af9"/>
              <w:ind w:firstLine="0"/>
            </w:pPr>
            <w:r>
              <w:rPr>
                <w:rFonts w:hint="eastAsia"/>
              </w:rPr>
              <w:t>品类</w:t>
            </w:r>
          </w:p>
        </w:tc>
        <w:tc>
          <w:tcPr>
            <w:tcW w:w="1702" w:type="pct"/>
            <w:tcBorders>
              <w:top w:val="single" w:sz="4" w:space="0" w:color="auto"/>
              <w:bottom w:val="single" w:sz="4" w:space="0" w:color="auto"/>
            </w:tcBorders>
            <w:noWrap/>
          </w:tcPr>
          <w:p w14:paraId="6763983D" w14:textId="77777777" w:rsidR="00191278" w:rsidRDefault="00323DF1">
            <w:pPr>
              <w:pStyle w:val="af9"/>
              <w:ind w:firstLine="0"/>
            </w:pPr>
            <w:r>
              <w:rPr>
                <w:rFonts w:hint="eastAsia"/>
              </w:rPr>
              <w:t>单价（元</w:t>
            </w:r>
            <w:r>
              <w:rPr>
                <w:rFonts w:hint="eastAsia"/>
              </w:rPr>
              <w:t>/</w:t>
            </w:r>
            <w:r>
              <w:rPr>
                <w:rFonts w:hint="eastAsia"/>
              </w:rPr>
              <w:t>吨）</w:t>
            </w:r>
          </w:p>
        </w:tc>
        <w:tc>
          <w:tcPr>
            <w:tcW w:w="798" w:type="pct"/>
            <w:tcBorders>
              <w:top w:val="single" w:sz="4" w:space="0" w:color="auto"/>
              <w:bottom w:val="single" w:sz="4" w:space="0" w:color="auto"/>
            </w:tcBorders>
            <w:noWrap/>
          </w:tcPr>
          <w:p w14:paraId="72D447D4" w14:textId="77777777" w:rsidR="00191278" w:rsidRDefault="00323DF1">
            <w:pPr>
              <w:pStyle w:val="af9"/>
              <w:ind w:firstLine="0"/>
            </w:pPr>
            <w:r>
              <w:rPr>
                <w:rFonts w:hint="eastAsia"/>
              </w:rPr>
              <w:t>权重</w:t>
            </w:r>
          </w:p>
        </w:tc>
      </w:tr>
      <w:tr w:rsidR="00191278" w14:paraId="2646A6A9" w14:textId="77777777">
        <w:trPr>
          <w:trHeight w:val="276"/>
        </w:trPr>
        <w:tc>
          <w:tcPr>
            <w:tcW w:w="685" w:type="pct"/>
            <w:tcBorders>
              <w:top w:val="single" w:sz="4" w:space="0" w:color="auto"/>
            </w:tcBorders>
            <w:noWrap/>
          </w:tcPr>
          <w:p w14:paraId="79C764D9" w14:textId="77777777" w:rsidR="00191278" w:rsidRDefault="00323DF1">
            <w:pPr>
              <w:pStyle w:val="af9"/>
              <w:ind w:firstLine="0"/>
            </w:pPr>
            <w:r>
              <w:rPr>
                <w:rFonts w:hint="eastAsia"/>
              </w:rPr>
              <w:t>1</w:t>
            </w:r>
          </w:p>
        </w:tc>
        <w:tc>
          <w:tcPr>
            <w:tcW w:w="1815" w:type="pct"/>
            <w:tcBorders>
              <w:top w:val="single" w:sz="4" w:space="0" w:color="auto"/>
            </w:tcBorders>
            <w:noWrap/>
          </w:tcPr>
          <w:p w14:paraId="7174D9DB" w14:textId="77777777" w:rsidR="00191278" w:rsidRDefault="00323DF1">
            <w:pPr>
              <w:pStyle w:val="af9"/>
              <w:ind w:firstLine="0"/>
            </w:pPr>
            <w:r>
              <w:rPr>
                <w:rFonts w:hint="eastAsia"/>
              </w:rPr>
              <w:t>速冻米面制品</w:t>
            </w:r>
          </w:p>
        </w:tc>
        <w:tc>
          <w:tcPr>
            <w:tcW w:w="1702" w:type="pct"/>
            <w:tcBorders>
              <w:top w:val="single" w:sz="4" w:space="0" w:color="auto"/>
            </w:tcBorders>
            <w:noWrap/>
          </w:tcPr>
          <w:p w14:paraId="2AD69EAC" w14:textId="77777777" w:rsidR="00191278" w:rsidRDefault="00323DF1">
            <w:pPr>
              <w:pStyle w:val="af9"/>
              <w:ind w:firstLine="0"/>
            </w:pPr>
            <w:r>
              <w:rPr>
                <w:rFonts w:hint="eastAsia"/>
              </w:rPr>
              <w:t>10560</w:t>
            </w:r>
          </w:p>
        </w:tc>
        <w:tc>
          <w:tcPr>
            <w:tcW w:w="798" w:type="pct"/>
            <w:tcBorders>
              <w:top w:val="single" w:sz="4" w:space="0" w:color="auto"/>
            </w:tcBorders>
            <w:noWrap/>
          </w:tcPr>
          <w:p w14:paraId="0691E68F" w14:textId="77777777" w:rsidR="00191278" w:rsidRDefault="00323DF1">
            <w:pPr>
              <w:pStyle w:val="af9"/>
              <w:ind w:firstLine="0"/>
            </w:pPr>
            <w:r>
              <w:rPr>
                <w:rFonts w:hint="eastAsia"/>
              </w:rPr>
              <w:t>0.524</w:t>
            </w:r>
          </w:p>
        </w:tc>
      </w:tr>
      <w:tr w:rsidR="00191278" w14:paraId="07F9D504" w14:textId="77777777">
        <w:trPr>
          <w:trHeight w:val="276"/>
        </w:trPr>
        <w:tc>
          <w:tcPr>
            <w:tcW w:w="685" w:type="pct"/>
            <w:noWrap/>
          </w:tcPr>
          <w:p w14:paraId="7F746966" w14:textId="77777777" w:rsidR="00191278" w:rsidRDefault="00323DF1">
            <w:pPr>
              <w:pStyle w:val="af9"/>
              <w:ind w:firstLine="0"/>
            </w:pPr>
            <w:r>
              <w:rPr>
                <w:rFonts w:hint="eastAsia"/>
              </w:rPr>
              <w:t>2</w:t>
            </w:r>
          </w:p>
        </w:tc>
        <w:tc>
          <w:tcPr>
            <w:tcW w:w="1815" w:type="pct"/>
            <w:noWrap/>
          </w:tcPr>
          <w:p w14:paraId="2FFC5D40" w14:textId="77777777" w:rsidR="00191278" w:rsidRDefault="00323DF1">
            <w:pPr>
              <w:pStyle w:val="af9"/>
              <w:ind w:firstLine="0"/>
            </w:pPr>
            <w:r>
              <w:rPr>
                <w:rFonts w:hint="eastAsia"/>
              </w:rPr>
              <w:t>速冻火锅料</w:t>
            </w:r>
          </w:p>
        </w:tc>
        <w:tc>
          <w:tcPr>
            <w:tcW w:w="1702" w:type="pct"/>
            <w:noWrap/>
          </w:tcPr>
          <w:p w14:paraId="7F922900" w14:textId="77777777" w:rsidR="00191278" w:rsidRDefault="00323DF1">
            <w:pPr>
              <w:pStyle w:val="af9"/>
              <w:ind w:firstLine="0"/>
            </w:pPr>
            <w:r>
              <w:rPr>
                <w:rFonts w:hint="eastAsia"/>
              </w:rPr>
              <w:t>25300</w:t>
            </w:r>
          </w:p>
        </w:tc>
        <w:tc>
          <w:tcPr>
            <w:tcW w:w="798" w:type="pct"/>
            <w:noWrap/>
          </w:tcPr>
          <w:p w14:paraId="253BF384" w14:textId="77777777" w:rsidR="00191278" w:rsidRDefault="00323DF1">
            <w:pPr>
              <w:pStyle w:val="af9"/>
              <w:ind w:firstLine="0"/>
            </w:pPr>
            <w:r>
              <w:rPr>
                <w:rFonts w:hint="eastAsia"/>
              </w:rPr>
              <w:t>0.333</w:t>
            </w:r>
          </w:p>
        </w:tc>
      </w:tr>
      <w:tr w:rsidR="00191278" w14:paraId="62328DA3" w14:textId="77777777">
        <w:trPr>
          <w:trHeight w:val="276"/>
        </w:trPr>
        <w:tc>
          <w:tcPr>
            <w:tcW w:w="685" w:type="pct"/>
            <w:noWrap/>
          </w:tcPr>
          <w:p w14:paraId="166DA790" w14:textId="77777777" w:rsidR="00191278" w:rsidRDefault="00323DF1">
            <w:pPr>
              <w:pStyle w:val="af9"/>
              <w:ind w:firstLine="0"/>
            </w:pPr>
            <w:r>
              <w:rPr>
                <w:rFonts w:hint="eastAsia"/>
              </w:rPr>
              <w:t>3</w:t>
            </w:r>
          </w:p>
        </w:tc>
        <w:tc>
          <w:tcPr>
            <w:tcW w:w="1815" w:type="pct"/>
            <w:noWrap/>
          </w:tcPr>
          <w:p w14:paraId="07C20021" w14:textId="77777777" w:rsidR="00191278" w:rsidRDefault="00323DF1">
            <w:pPr>
              <w:pStyle w:val="af9"/>
              <w:ind w:firstLine="0"/>
            </w:pPr>
            <w:r>
              <w:rPr>
                <w:rFonts w:hint="eastAsia"/>
              </w:rPr>
              <w:t>速冻菜肴及其他</w:t>
            </w:r>
          </w:p>
        </w:tc>
        <w:tc>
          <w:tcPr>
            <w:tcW w:w="1702" w:type="pct"/>
            <w:noWrap/>
          </w:tcPr>
          <w:p w14:paraId="388BAA09" w14:textId="77777777" w:rsidR="00191278" w:rsidRDefault="00323DF1">
            <w:pPr>
              <w:pStyle w:val="af9"/>
              <w:ind w:firstLine="0"/>
            </w:pPr>
            <w:r>
              <w:rPr>
                <w:rFonts w:hint="eastAsia"/>
              </w:rPr>
              <w:t>26230</w:t>
            </w:r>
          </w:p>
        </w:tc>
        <w:tc>
          <w:tcPr>
            <w:tcW w:w="798" w:type="pct"/>
            <w:noWrap/>
          </w:tcPr>
          <w:p w14:paraId="6106F003" w14:textId="77777777" w:rsidR="00191278" w:rsidRDefault="00323DF1">
            <w:pPr>
              <w:pStyle w:val="af9"/>
              <w:ind w:firstLine="0"/>
            </w:pPr>
            <w:r>
              <w:rPr>
                <w:rFonts w:hint="eastAsia"/>
              </w:rPr>
              <w:t>0.143</w:t>
            </w:r>
          </w:p>
        </w:tc>
      </w:tr>
      <w:tr w:rsidR="00191278" w14:paraId="46ABAA4A" w14:textId="77777777">
        <w:trPr>
          <w:trHeight w:val="276"/>
        </w:trPr>
        <w:tc>
          <w:tcPr>
            <w:tcW w:w="2500" w:type="pct"/>
            <w:gridSpan w:val="2"/>
            <w:tcBorders>
              <w:bottom w:val="single" w:sz="4" w:space="0" w:color="auto"/>
            </w:tcBorders>
            <w:noWrap/>
          </w:tcPr>
          <w:p w14:paraId="48708B4B" w14:textId="77777777" w:rsidR="00191278" w:rsidRDefault="00323DF1">
            <w:pPr>
              <w:pStyle w:val="af9"/>
              <w:ind w:firstLine="0"/>
            </w:pPr>
            <w:r>
              <w:rPr>
                <w:rFonts w:hint="eastAsia"/>
              </w:rPr>
              <w:t>均价</w:t>
            </w:r>
          </w:p>
        </w:tc>
        <w:tc>
          <w:tcPr>
            <w:tcW w:w="1702" w:type="pct"/>
            <w:tcBorders>
              <w:bottom w:val="single" w:sz="4" w:space="0" w:color="auto"/>
            </w:tcBorders>
            <w:noWrap/>
          </w:tcPr>
          <w:p w14:paraId="209C975C" w14:textId="77777777" w:rsidR="00191278" w:rsidRDefault="00323DF1">
            <w:pPr>
              <w:pStyle w:val="af9"/>
              <w:ind w:firstLine="0"/>
            </w:pPr>
            <w:r>
              <w:rPr>
                <w:rFonts w:hint="eastAsia"/>
              </w:rPr>
              <w:t>17709.23</w:t>
            </w:r>
          </w:p>
        </w:tc>
        <w:tc>
          <w:tcPr>
            <w:tcW w:w="798" w:type="pct"/>
            <w:tcBorders>
              <w:bottom w:val="single" w:sz="4" w:space="0" w:color="auto"/>
            </w:tcBorders>
            <w:noWrap/>
          </w:tcPr>
          <w:p w14:paraId="32677977" w14:textId="77777777" w:rsidR="00191278" w:rsidRDefault="00191278">
            <w:pPr>
              <w:pStyle w:val="af9"/>
              <w:ind w:firstLine="0"/>
            </w:pPr>
          </w:p>
        </w:tc>
      </w:tr>
    </w:tbl>
    <w:p w14:paraId="42B0AD7A" w14:textId="77777777" w:rsidR="00191278" w:rsidRDefault="00191278">
      <w:pPr>
        <w:pStyle w:val="af9"/>
        <w:ind w:firstLine="0"/>
      </w:pPr>
    </w:p>
    <w:p w14:paraId="0EFBFDEF" w14:textId="77777777" w:rsidR="00191278" w:rsidRDefault="00323DF1">
      <w:r>
        <w:rPr>
          <w:rFonts w:hint="eastAsia"/>
        </w:rPr>
        <w:t>以速冻食品行业最常用的</w:t>
      </w:r>
      <w:r>
        <w:rPr>
          <w:rFonts w:hint="eastAsia"/>
        </w:rPr>
        <w:t>1</w:t>
      </w:r>
      <w:r>
        <w:t>T/H</w:t>
      </w:r>
      <w:r>
        <w:rPr>
          <w:rFonts w:hint="eastAsia"/>
        </w:rPr>
        <w:t>型号的计算产量，每天平均生产</w:t>
      </w:r>
      <w:r>
        <w:rPr>
          <w:rFonts w:hint="eastAsia"/>
        </w:rPr>
        <w:t>8</w:t>
      </w:r>
      <w:r>
        <w:rPr>
          <w:rFonts w:hint="eastAsia"/>
        </w:rPr>
        <w:t>小时，每年工作</w:t>
      </w:r>
      <w:r>
        <w:rPr>
          <w:rFonts w:hint="eastAsia"/>
        </w:rPr>
        <w:t>350</w:t>
      </w:r>
      <w:r>
        <w:rPr>
          <w:rFonts w:hint="eastAsia"/>
        </w:rPr>
        <w:t>天计算工作时间，则平均每台速冻机</w:t>
      </w:r>
      <w:r>
        <w:rPr>
          <w:rFonts w:hint="eastAsia"/>
        </w:rPr>
        <w:t>1</w:t>
      </w:r>
      <w:r>
        <w:rPr>
          <w:rFonts w:hint="eastAsia"/>
        </w:rPr>
        <w:t>年内可以生产</w:t>
      </w:r>
      <w:r>
        <w:rPr>
          <w:rFonts w:hint="eastAsia"/>
        </w:rPr>
        <w:t>2800</w:t>
      </w:r>
      <w:r>
        <w:rPr>
          <w:rFonts w:hint="eastAsia"/>
        </w:rPr>
        <w:t>吨速冻食品。</w:t>
      </w:r>
    </w:p>
    <w:p w14:paraId="744980C7" w14:textId="77777777" w:rsidR="00191278" w:rsidRDefault="00323DF1">
      <w:r>
        <w:rPr>
          <w:rFonts w:hint="eastAsia"/>
        </w:rPr>
        <w:t>2</w:t>
      </w:r>
      <w:r>
        <w:t>013</w:t>
      </w:r>
      <w:r>
        <w:rPr>
          <w:rFonts w:hint="eastAsia"/>
        </w:rPr>
        <w:t>年至</w:t>
      </w:r>
      <w:r>
        <w:rPr>
          <w:rFonts w:hint="eastAsia"/>
        </w:rPr>
        <w:t>2</w:t>
      </w:r>
      <w:r>
        <w:t>0</w:t>
      </w:r>
      <w:r>
        <w:rPr>
          <w:rFonts w:hint="eastAsia"/>
        </w:rPr>
        <w:t>20</w:t>
      </w:r>
      <w:r>
        <w:rPr>
          <w:rFonts w:hint="eastAsia"/>
        </w:rPr>
        <w:t>年间，我国速冻食品行业年均复合增长率为</w:t>
      </w:r>
      <w:r>
        <w:rPr>
          <w:rFonts w:hint="eastAsia"/>
        </w:rPr>
        <w:t>1</w:t>
      </w:r>
      <w:r>
        <w:t>0</w:t>
      </w:r>
      <w:r>
        <w:rPr>
          <w:rFonts w:hint="eastAsia"/>
        </w:rPr>
        <w:t>%</w:t>
      </w:r>
      <w:r>
        <w:rPr>
          <w:rFonts w:hint="eastAsia"/>
        </w:rPr>
        <w:t>，假设接下来能以</w:t>
      </w:r>
      <w:r>
        <w:rPr>
          <w:rFonts w:hint="eastAsia"/>
        </w:rPr>
        <w:t>8%</w:t>
      </w:r>
      <w:r>
        <w:rPr>
          <w:rFonts w:hint="eastAsia"/>
        </w:rPr>
        <w:t>的速度继续增长，那么至</w:t>
      </w:r>
      <w:r>
        <w:rPr>
          <w:rFonts w:hint="eastAsia"/>
        </w:rPr>
        <w:t>2</w:t>
      </w:r>
      <w:r>
        <w:t>025</w:t>
      </w:r>
      <w:r>
        <w:rPr>
          <w:rFonts w:hint="eastAsia"/>
        </w:rPr>
        <w:t>年前，速冻食品行业总规模可以达到</w:t>
      </w:r>
      <w:r>
        <w:rPr>
          <w:rFonts w:hint="eastAsia"/>
        </w:rPr>
        <w:t>2156</w:t>
      </w:r>
      <w:r>
        <w:rPr>
          <w:rFonts w:hint="eastAsia"/>
        </w:rPr>
        <w:t>亿元人民币。</w:t>
      </w:r>
      <w:r>
        <w:rPr>
          <w:rFonts w:hint="eastAsia"/>
        </w:rPr>
        <w:t>2021</w:t>
      </w:r>
      <w:r>
        <w:rPr>
          <w:rFonts w:hint="eastAsia"/>
        </w:rPr>
        <w:t>年至</w:t>
      </w:r>
      <w:r>
        <w:rPr>
          <w:rFonts w:hint="eastAsia"/>
        </w:rPr>
        <w:t>2025</w:t>
      </w:r>
      <w:r>
        <w:rPr>
          <w:rFonts w:hint="eastAsia"/>
        </w:rPr>
        <w:t>年期间新增需求为</w:t>
      </w:r>
      <w:r>
        <w:rPr>
          <w:rFonts w:hint="eastAsia"/>
        </w:rPr>
        <w:t>1389</w:t>
      </w:r>
      <w:r>
        <w:rPr>
          <w:rFonts w:hint="eastAsia"/>
        </w:rPr>
        <w:t>台，且以速冻机平均使用寿命</w:t>
      </w:r>
      <w:r>
        <w:rPr>
          <w:rFonts w:hint="eastAsia"/>
        </w:rPr>
        <w:t>1</w:t>
      </w:r>
      <w:r>
        <w:t>0</w:t>
      </w:r>
      <w:r>
        <w:rPr>
          <w:rFonts w:hint="eastAsia"/>
        </w:rPr>
        <w:t>年计算，至</w:t>
      </w:r>
      <w:r>
        <w:rPr>
          <w:rFonts w:hint="eastAsia"/>
        </w:rPr>
        <w:t>2</w:t>
      </w:r>
      <w:r>
        <w:t>025</w:t>
      </w:r>
      <w:r>
        <w:rPr>
          <w:rFonts w:hint="eastAsia"/>
        </w:rPr>
        <w:t>年时，需要替换掉</w:t>
      </w:r>
      <w:r>
        <w:rPr>
          <w:rFonts w:hint="eastAsia"/>
        </w:rPr>
        <w:t>2</w:t>
      </w:r>
      <w:r>
        <w:t>015</w:t>
      </w:r>
      <w:r>
        <w:rPr>
          <w:rFonts w:hint="eastAsia"/>
        </w:rPr>
        <w:t>年以前的全部设备，约为</w:t>
      </w:r>
      <w:r>
        <w:rPr>
          <w:rFonts w:hint="eastAsia"/>
        </w:rPr>
        <w:t>2</w:t>
      </w:r>
      <w:r>
        <w:t>0</w:t>
      </w:r>
      <w:r>
        <w:rPr>
          <w:rFonts w:hint="eastAsia"/>
        </w:rPr>
        <w:t>20</w:t>
      </w:r>
      <w:r>
        <w:rPr>
          <w:rFonts w:hint="eastAsia"/>
        </w:rPr>
        <w:t>年总保有量的</w:t>
      </w:r>
      <w:r>
        <w:rPr>
          <w:rFonts w:hint="eastAsia"/>
        </w:rPr>
        <w:t>4</w:t>
      </w:r>
      <w:r>
        <w:t>0</w:t>
      </w:r>
      <w:r>
        <w:rPr>
          <w:rFonts w:hint="eastAsia"/>
        </w:rPr>
        <w:t>%</w:t>
      </w:r>
      <w:r>
        <w:rPr>
          <w:rFonts w:hint="eastAsia"/>
        </w:rPr>
        <w:t>，约</w:t>
      </w:r>
      <w:r>
        <w:rPr>
          <w:rFonts w:hint="eastAsia"/>
        </w:rPr>
        <w:t>4</w:t>
      </w:r>
      <w:r>
        <w:t>60</w:t>
      </w:r>
      <w:r>
        <w:rPr>
          <w:rFonts w:hint="eastAsia"/>
        </w:rPr>
        <w:t>台，两项合计</w:t>
      </w:r>
      <w:r>
        <w:rPr>
          <w:rFonts w:hint="eastAsia"/>
        </w:rPr>
        <w:t>1849</w:t>
      </w:r>
      <w:r>
        <w:rPr>
          <w:rFonts w:hint="eastAsia"/>
        </w:rPr>
        <w:t>台。而</w:t>
      </w:r>
      <w:r>
        <w:rPr>
          <w:rFonts w:hint="eastAsia"/>
        </w:rPr>
        <w:t>2020</w:t>
      </w:r>
      <w:r>
        <w:rPr>
          <w:rFonts w:hint="eastAsia"/>
        </w:rPr>
        <w:t>年的速冻机市场规模约为当年新增需求</w:t>
      </w:r>
      <w:r>
        <w:rPr>
          <w:rFonts w:hint="eastAsia"/>
        </w:rPr>
        <w:t>252</w:t>
      </w:r>
      <w:r>
        <w:rPr>
          <w:rFonts w:hint="eastAsia"/>
        </w:rPr>
        <w:t>台加上约</w:t>
      </w:r>
      <w:r>
        <w:rPr>
          <w:rFonts w:hint="eastAsia"/>
        </w:rPr>
        <w:t>8%</w:t>
      </w:r>
      <w:r>
        <w:rPr>
          <w:rFonts w:hint="eastAsia"/>
        </w:rPr>
        <w:t>，</w:t>
      </w:r>
      <w:r>
        <w:rPr>
          <w:rFonts w:hint="eastAsia"/>
        </w:rPr>
        <w:t>20</w:t>
      </w:r>
      <w:r>
        <w:rPr>
          <w:rFonts w:hint="eastAsia"/>
        </w:rPr>
        <w:t>台的设备更换，即</w:t>
      </w:r>
      <w:r>
        <w:rPr>
          <w:rFonts w:hint="eastAsia"/>
        </w:rPr>
        <w:t>272</w:t>
      </w:r>
      <w:r>
        <w:rPr>
          <w:rFonts w:hint="eastAsia"/>
        </w:rPr>
        <w:t>台。以</w:t>
      </w:r>
      <w:r>
        <w:rPr>
          <w:rFonts w:hint="eastAsia"/>
        </w:rPr>
        <w:t>1</w:t>
      </w:r>
      <w:r>
        <w:t>T/H</w:t>
      </w:r>
      <w:r>
        <w:rPr>
          <w:rFonts w:hint="eastAsia"/>
        </w:rPr>
        <w:t>型号的平均市场价格</w:t>
      </w:r>
      <w:r>
        <w:rPr>
          <w:rFonts w:hint="eastAsia"/>
        </w:rPr>
        <w:t>90</w:t>
      </w:r>
      <w:r>
        <w:rPr>
          <w:rFonts w:hint="eastAsia"/>
        </w:rPr>
        <w:t>万元计算，</w:t>
      </w:r>
      <w:r>
        <w:rPr>
          <w:rFonts w:hint="eastAsia"/>
        </w:rPr>
        <w:t>2020</w:t>
      </w:r>
      <w:r>
        <w:rPr>
          <w:rFonts w:hint="eastAsia"/>
        </w:rPr>
        <w:t>年速冻机市场规模为</w:t>
      </w:r>
      <w:r>
        <w:rPr>
          <w:rFonts w:hint="eastAsia"/>
        </w:rPr>
        <w:t>2.45</w:t>
      </w:r>
      <w:r>
        <w:rPr>
          <w:rFonts w:hint="eastAsia"/>
        </w:rPr>
        <w:t>亿元，</w:t>
      </w:r>
      <w:r>
        <w:rPr>
          <w:rFonts w:hint="eastAsia"/>
        </w:rPr>
        <w:t>2021</w:t>
      </w:r>
      <w:r>
        <w:rPr>
          <w:rFonts w:hint="eastAsia"/>
        </w:rPr>
        <w:t>至</w:t>
      </w:r>
      <w:r>
        <w:rPr>
          <w:rFonts w:hint="eastAsia"/>
        </w:rPr>
        <w:t>2025</w:t>
      </w:r>
      <w:r>
        <w:rPr>
          <w:rFonts w:hint="eastAsia"/>
        </w:rPr>
        <w:t>期间市场总规模</w:t>
      </w:r>
      <w:r>
        <w:rPr>
          <w:rFonts w:hint="eastAsia"/>
        </w:rPr>
        <w:t>16.64</w:t>
      </w:r>
      <w:r>
        <w:rPr>
          <w:rFonts w:hint="eastAsia"/>
        </w:rPr>
        <w:t>亿元。</w:t>
      </w:r>
    </w:p>
    <w:p w14:paraId="42DE5305" w14:textId="77777777" w:rsidR="00191278" w:rsidRDefault="00191278"/>
    <w:p w14:paraId="6623C30D" w14:textId="77777777" w:rsidR="00191278" w:rsidRDefault="00323DF1">
      <w:pPr>
        <w:pStyle w:val="af9"/>
      </w:pPr>
      <w:r>
        <w:rPr>
          <w:rFonts w:hint="eastAsia"/>
        </w:rPr>
        <w:t>表</w:t>
      </w:r>
      <w:r>
        <w:rPr>
          <w:rFonts w:hint="eastAsia"/>
        </w:rPr>
        <w:t xml:space="preserve">4.7  </w:t>
      </w:r>
      <w:r>
        <w:rPr>
          <w:rFonts w:hint="eastAsia"/>
        </w:rPr>
        <w:t>速冻机需求预测</w:t>
      </w:r>
    </w:p>
    <w:p w14:paraId="3B481548" w14:textId="03724181" w:rsidR="00191278" w:rsidRDefault="00323DF1" w:rsidP="00EF0756">
      <w:pPr>
        <w:pStyle w:val="afb"/>
        <w:rPr>
          <w:rFonts w:hint="eastAsia"/>
        </w:rPr>
      </w:pPr>
      <w:r>
        <w:rPr>
          <w:rFonts w:hint="eastAsia"/>
        </w:rPr>
        <w:t>Tab</w:t>
      </w:r>
      <w:r>
        <w:rPr>
          <w:rFonts w:hint="eastAsia"/>
        </w:rPr>
        <w:t xml:space="preserve">le. 4.7  </w:t>
      </w:r>
      <w:r>
        <w:t>Demand forecast for quick-freeze machines</w:t>
      </w:r>
    </w:p>
    <w:tbl>
      <w:tblPr>
        <w:tblStyle w:val="a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701"/>
        <w:gridCol w:w="1418"/>
        <w:gridCol w:w="1984"/>
        <w:gridCol w:w="1554"/>
        <w:gridCol w:w="1694"/>
      </w:tblGrid>
      <w:tr w:rsidR="00191278" w14:paraId="70A8B5EB" w14:textId="77777777">
        <w:trPr>
          <w:trHeight w:val="276"/>
        </w:trPr>
        <w:tc>
          <w:tcPr>
            <w:tcW w:w="709" w:type="dxa"/>
            <w:tcBorders>
              <w:top w:val="single" w:sz="4" w:space="0" w:color="auto"/>
              <w:bottom w:val="single" w:sz="4" w:space="0" w:color="auto"/>
            </w:tcBorders>
            <w:noWrap/>
          </w:tcPr>
          <w:p w14:paraId="5765455E" w14:textId="77777777" w:rsidR="00191278" w:rsidRDefault="00323DF1">
            <w:pPr>
              <w:pStyle w:val="af9"/>
              <w:ind w:firstLine="0"/>
            </w:pPr>
            <w:r>
              <w:rPr>
                <w:rFonts w:hint="eastAsia"/>
              </w:rPr>
              <w:t>年</w:t>
            </w:r>
            <w:r>
              <w:rPr>
                <w:rFonts w:hint="eastAsia"/>
              </w:rPr>
              <w:t>份</w:t>
            </w:r>
          </w:p>
        </w:tc>
        <w:tc>
          <w:tcPr>
            <w:tcW w:w="1701" w:type="dxa"/>
            <w:tcBorders>
              <w:top w:val="single" w:sz="4" w:space="0" w:color="auto"/>
              <w:bottom w:val="single" w:sz="4" w:space="0" w:color="auto"/>
            </w:tcBorders>
            <w:noWrap/>
          </w:tcPr>
          <w:p w14:paraId="63231BA9" w14:textId="77777777" w:rsidR="00191278" w:rsidRDefault="00323DF1">
            <w:pPr>
              <w:pStyle w:val="af9"/>
              <w:ind w:firstLine="0"/>
            </w:pPr>
            <w:r>
              <w:rPr>
                <w:rFonts w:hint="eastAsia"/>
              </w:rPr>
              <w:t>速冻品市场规模（亿元）</w:t>
            </w:r>
          </w:p>
        </w:tc>
        <w:tc>
          <w:tcPr>
            <w:tcW w:w="1418" w:type="dxa"/>
            <w:tcBorders>
              <w:top w:val="single" w:sz="4" w:space="0" w:color="auto"/>
              <w:bottom w:val="single" w:sz="4" w:space="0" w:color="auto"/>
            </w:tcBorders>
            <w:noWrap/>
          </w:tcPr>
          <w:p w14:paraId="54E90D8B" w14:textId="77777777" w:rsidR="00191278" w:rsidRDefault="00323DF1">
            <w:pPr>
              <w:pStyle w:val="af9"/>
              <w:ind w:firstLine="0"/>
            </w:pPr>
            <w:r>
              <w:rPr>
                <w:rFonts w:hint="eastAsia"/>
              </w:rPr>
              <w:t>增长率</w:t>
            </w:r>
          </w:p>
        </w:tc>
        <w:tc>
          <w:tcPr>
            <w:tcW w:w="1984" w:type="dxa"/>
            <w:tcBorders>
              <w:top w:val="single" w:sz="4" w:space="0" w:color="auto"/>
              <w:bottom w:val="single" w:sz="4" w:space="0" w:color="auto"/>
            </w:tcBorders>
            <w:noWrap/>
          </w:tcPr>
          <w:p w14:paraId="0BB95D99" w14:textId="77777777" w:rsidR="00191278" w:rsidRDefault="00323DF1">
            <w:pPr>
              <w:pStyle w:val="af9"/>
              <w:ind w:firstLine="0"/>
            </w:pPr>
            <w:r>
              <w:rPr>
                <w:rFonts w:hint="eastAsia"/>
              </w:rPr>
              <w:t>速冻品新增市场规模（亿元）</w:t>
            </w:r>
          </w:p>
        </w:tc>
        <w:tc>
          <w:tcPr>
            <w:tcW w:w="1554" w:type="dxa"/>
            <w:tcBorders>
              <w:top w:val="single" w:sz="4" w:space="0" w:color="auto"/>
              <w:bottom w:val="single" w:sz="4" w:space="0" w:color="auto"/>
            </w:tcBorders>
            <w:noWrap/>
          </w:tcPr>
          <w:p w14:paraId="614870BA" w14:textId="77777777" w:rsidR="00191278" w:rsidRDefault="00323DF1">
            <w:pPr>
              <w:pStyle w:val="af9"/>
              <w:ind w:firstLine="0"/>
            </w:pPr>
            <w:r>
              <w:rPr>
                <w:rFonts w:hint="eastAsia"/>
              </w:rPr>
              <w:t>速冻品新增产量（吨）</w:t>
            </w:r>
          </w:p>
        </w:tc>
        <w:tc>
          <w:tcPr>
            <w:tcW w:w="1694" w:type="dxa"/>
            <w:tcBorders>
              <w:top w:val="single" w:sz="4" w:space="0" w:color="auto"/>
              <w:bottom w:val="single" w:sz="4" w:space="0" w:color="auto"/>
            </w:tcBorders>
            <w:noWrap/>
          </w:tcPr>
          <w:p w14:paraId="3319679D" w14:textId="77777777" w:rsidR="00191278" w:rsidRDefault="00323DF1">
            <w:pPr>
              <w:pStyle w:val="af9"/>
              <w:ind w:firstLine="0"/>
            </w:pPr>
            <w:r>
              <w:rPr>
                <w:rFonts w:hint="eastAsia"/>
              </w:rPr>
              <w:t>速冻机市场需求（台）</w:t>
            </w:r>
          </w:p>
        </w:tc>
      </w:tr>
      <w:tr w:rsidR="00191278" w14:paraId="5E285F37" w14:textId="77777777">
        <w:trPr>
          <w:trHeight w:val="276"/>
        </w:trPr>
        <w:tc>
          <w:tcPr>
            <w:tcW w:w="709" w:type="dxa"/>
            <w:tcBorders>
              <w:top w:val="single" w:sz="4" w:space="0" w:color="auto"/>
            </w:tcBorders>
            <w:noWrap/>
          </w:tcPr>
          <w:p w14:paraId="1357E7F1" w14:textId="77777777" w:rsidR="00191278" w:rsidRDefault="00323DF1">
            <w:pPr>
              <w:pStyle w:val="af9"/>
              <w:ind w:firstLine="0"/>
            </w:pPr>
            <w:r>
              <w:rPr>
                <w:rFonts w:hint="eastAsia"/>
              </w:rPr>
              <w:t>2019</w:t>
            </w:r>
          </w:p>
        </w:tc>
        <w:tc>
          <w:tcPr>
            <w:tcW w:w="1701" w:type="dxa"/>
            <w:tcBorders>
              <w:top w:val="single" w:sz="4" w:space="0" w:color="auto"/>
            </w:tcBorders>
            <w:noWrap/>
          </w:tcPr>
          <w:p w14:paraId="2E69CDDC" w14:textId="77777777" w:rsidR="00191278" w:rsidRDefault="00323DF1">
            <w:pPr>
              <w:pStyle w:val="af9"/>
              <w:ind w:firstLine="0"/>
            </w:pPr>
            <w:r>
              <w:rPr>
                <w:rFonts w:hint="eastAsia"/>
              </w:rPr>
              <w:t>1342</w:t>
            </w:r>
          </w:p>
        </w:tc>
        <w:tc>
          <w:tcPr>
            <w:tcW w:w="1418" w:type="dxa"/>
            <w:tcBorders>
              <w:top w:val="single" w:sz="4" w:space="0" w:color="auto"/>
            </w:tcBorders>
            <w:noWrap/>
          </w:tcPr>
          <w:p w14:paraId="2C0B4B70" w14:textId="77777777" w:rsidR="00191278" w:rsidRDefault="00323DF1">
            <w:pPr>
              <w:pStyle w:val="af9"/>
              <w:ind w:firstLine="0"/>
            </w:pPr>
            <w:r>
              <w:rPr>
                <w:rFonts w:hint="eastAsia"/>
              </w:rPr>
              <w:t>8.66%</w:t>
            </w:r>
          </w:p>
        </w:tc>
        <w:tc>
          <w:tcPr>
            <w:tcW w:w="1984" w:type="dxa"/>
            <w:tcBorders>
              <w:top w:val="single" w:sz="4" w:space="0" w:color="auto"/>
            </w:tcBorders>
            <w:noWrap/>
          </w:tcPr>
          <w:p w14:paraId="4859CB59" w14:textId="77777777" w:rsidR="00191278" w:rsidRDefault="00323DF1">
            <w:pPr>
              <w:pStyle w:val="af9"/>
              <w:ind w:firstLine="0"/>
            </w:pPr>
            <w:r>
              <w:rPr>
                <w:rFonts w:hint="eastAsia"/>
              </w:rPr>
              <w:t>107</w:t>
            </w:r>
          </w:p>
        </w:tc>
        <w:tc>
          <w:tcPr>
            <w:tcW w:w="1554" w:type="dxa"/>
            <w:tcBorders>
              <w:top w:val="single" w:sz="4" w:space="0" w:color="auto"/>
            </w:tcBorders>
            <w:noWrap/>
          </w:tcPr>
          <w:p w14:paraId="37DAEFFF" w14:textId="77777777" w:rsidR="00191278" w:rsidRDefault="00323DF1">
            <w:pPr>
              <w:pStyle w:val="af9"/>
              <w:ind w:firstLine="0"/>
            </w:pPr>
            <w:r>
              <w:rPr>
                <w:rFonts w:hint="eastAsia"/>
              </w:rPr>
              <w:t>604205</w:t>
            </w:r>
          </w:p>
        </w:tc>
        <w:tc>
          <w:tcPr>
            <w:tcW w:w="1694" w:type="dxa"/>
            <w:tcBorders>
              <w:top w:val="single" w:sz="4" w:space="0" w:color="auto"/>
            </w:tcBorders>
            <w:noWrap/>
          </w:tcPr>
          <w:p w14:paraId="6535DB3B" w14:textId="77777777" w:rsidR="00191278" w:rsidRDefault="00323DF1">
            <w:pPr>
              <w:pStyle w:val="af9"/>
              <w:ind w:firstLine="0"/>
            </w:pPr>
            <w:r>
              <w:rPr>
                <w:rFonts w:hint="eastAsia"/>
              </w:rPr>
              <w:t>216</w:t>
            </w:r>
          </w:p>
        </w:tc>
      </w:tr>
      <w:tr w:rsidR="00191278" w14:paraId="705D0663" w14:textId="77777777">
        <w:trPr>
          <w:trHeight w:val="276"/>
        </w:trPr>
        <w:tc>
          <w:tcPr>
            <w:tcW w:w="709" w:type="dxa"/>
            <w:noWrap/>
          </w:tcPr>
          <w:p w14:paraId="4DD9B9B0" w14:textId="77777777" w:rsidR="00191278" w:rsidRDefault="00323DF1">
            <w:pPr>
              <w:pStyle w:val="af9"/>
              <w:ind w:firstLine="0"/>
            </w:pPr>
            <w:r>
              <w:rPr>
                <w:rFonts w:hint="eastAsia"/>
              </w:rPr>
              <w:t>2020</w:t>
            </w:r>
          </w:p>
        </w:tc>
        <w:tc>
          <w:tcPr>
            <w:tcW w:w="1701" w:type="dxa"/>
            <w:noWrap/>
          </w:tcPr>
          <w:p w14:paraId="34B586AE" w14:textId="77777777" w:rsidR="00191278" w:rsidRDefault="00323DF1">
            <w:pPr>
              <w:pStyle w:val="af9"/>
              <w:ind w:firstLine="0"/>
            </w:pPr>
            <w:r>
              <w:rPr>
                <w:rFonts w:hint="eastAsia"/>
              </w:rPr>
              <w:t>1467</w:t>
            </w:r>
          </w:p>
        </w:tc>
        <w:tc>
          <w:tcPr>
            <w:tcW w:w="1418" w:type="dxa"/>
            <w:noWrap/>
          </w:tcPr>
          <w:p w14:paraId="32FC90B6" w14:textId="77777777" w:rsidR="00191278" w:rsidRDefault="00323DF1">
            <w:pPr>
              <w:pStyle w:val="af9"/>
              <w:ind w:firstLine="0"/>
            </w:pPr>
            <w:r>
              <w:rPr>
                <w:rFonts w:hint="eastAsia"/>
              </w:rPr>
              <w:t>9.31%</w:t>
            </w:r>
          </w:p>
        </w:tc>
        <w:tc>
          <w:tcPr>
            <w:tcW w:w="1984" w:type="dxa"/>
            <w:noWrap/>
          </w:tcPr>
          <w:p w14:paraId="1E48653E" w14:textId="77777777" w:rsidR="00191278" w:rsidRDefault="00323DF1">
            <w:pPr>
              <w:pStyle w:val="af9"/>
              <w:ind w:firstLine="0"/>
            </w:pPr>
            <w:r>
              <w:rPr>
                <w:rFonts w:hint="eastAsia"/>
              </w:rPr>
              <w:t>125</w:t>
            </w:r>
          </w:p>
        </w:tc>
        <w:tc>
          <w:tcPr>
            <w:tcW w:w="1554" w:type="dxa"/>
            <w:noWrap/>
          </w:tcPr>
          <w:p w14:paraId="5A60CE2B" w14:textId="77777777" w:rsidR="00191278" w:rsidRDefault="00323DF1">
            <w:pPr>
              <w:pStyle w:val="af9"/>
              <w:ind w:firstLine="0"/>
            </w:pPr>
            <w:r>
              <w:rPr>
                <w:rFonts w:hint="eastAsia"/>
              </w:rPr>
              <w:t>705847</w:t>
            </w:r>
          </w:p>
        </w:tc>
        <w:tc>
          <w:tcPr>
            <w:tcW w:w="1694" w:type="dxa"/>
            <w:noWrap/>
          </w:tcPr>
          <w:p w14:paraId="4ED22EDF" w14:textId="77777777" w:rsidR="00191278" w:rsidRDefault="00323DF1">
            <w:pPr>
              <w:pStyle w:val="af9"/>
              <w:ind w:firstLine="0"/>
            </w:pPr>
            <w:r>
              <w:rPr>
                <w:rFonts w:hint="eastAsia"/>
              </w:rPr>
              <w:t>252</w:t>
            </w:r>
          </w:p>
        </w:tc>
      </w:tr>
      <w:tr w:rsidR="00191278" w14:paraId="48066D98" w14:textId="77777777">
        <w:trPr>
          <w:trHeight w:val="276"/>
        </w:trPr>
        <w:tc>
          <w:tcPr>
            <w:tcW w:w="709" w:type="dxa"/>
            <w:noWrap/>
          </w:tcPr>
          <w:p w14:paraId="3BCAFAF4" w14:textId="77777777" w:rsidR="00191278" w:rsidRDefault="00323DF1">
            <w:pPr>
              <w:pStyle w:val="af9"/>
              <w:ind w:firstLine="0"/>
            </w:pPr>
            <w:r>
              <w:rPr>
                <w:rFonts w:hint="eastAsia"/>
              </w:rPr>
              <w:t>2021</w:t>
            </w:r>
          </w:p>
        </w:tc>
        <w:tc>
          <w:tcPr>
            <w:tcW w:w="1701" w:type="dxa"/>
            <w:noWrap/>
          </w:tcPr>
          <w:p w14:paraId="750A2732" w14:textId="77777777" w:rsidR="00191278" w:rsidRDefault="00323DF1">
            <w:pPr>
              <w:pStyle w:val="af9"/>
              <w:ind w:firstLine="0"/>
            </w:pPr>
            <w:r>
              <w:rPr>
                <w:rFonts w:hint="eastAsia"/>
              </w:rPr>
              <w:t>1584.36</w:t>
            </w:r>
          </w:p>
        </w:tc>
        <w:tc>
          <w:tcPr>
            <w:tcW w:w="1418" w:type="dxa"/>
            <w:noWrap/>
          </w:tcPr>
          <w:p w14:paraId="218EB116" w14:textId="77777777" w:rsidR="00191278" w:rsidRDefault="00323DF1">
            <w:pPr>
              <w:pStyle w:val="af9"/>
              <w:ind w:firstLine="0"/>
            </w:pPr>
            <w:r>
              <w:rPr>
                <w:rFonts w:hint="eastAsia"/>
              </w:rPr>
              <w:t>8%</w:t>
            </w:r>
            <w:r>
              <w:rPr>
                <w:rFonts w:hint="eastAsia"/>
              </w:rPr>
              <w:t>（预测）</w:t>
            </w:r>
          </w:p>
        </w:tc>
        <w:tc>
          <w:tcPr>
            <w:tcW w:w="1984" w:type="dxa"/>
            <w:noWrap/>
          </w:tcPr>
          <w:p w14:paraId="7A2C5FA5" w14:textId="77777777" w:rsidR="00191278" w:rsidRDefault="00323DF1">
            <w:pPr>
              <w:pStyle w:val="af9"/>
              <w:ind w:firstLine="0"/>
            </w:pPr>
            <w:r>
              <w:rPr>
                <w:rFonts w:hint="eastAsia"/>
              </w:rPr>
              <w:t>117</w:t>
            </w:r>
          </w:p>
        </w:tc>
        <w:tc>
          <w:tcPr>
            <w:tcW w:w="1554" w:type="dxa"/>
            <w:noWrap/>
          </w:tcPr>
          <w:p w14:paraId="135E4829" w14:textId="77777777" w:rsidR="00191278" w:rsidRDefault="00323DF1">
            <w:pPr>
              <w:pStyle w:val="af9"/>
              <w:ind w:firstLine="0"/>
            </w:pPr>
            <w:r>
              <w:rPr>
                <w:rFonts w:hint="eastAsia"/>
              </w:rPr>
              <w:t>662705</w:t>
            </w:r>
          </w:p>
        </w:tc>
        <w:tc>
          <w:tcPr>
            <w:tcW w:w="1694" w:type="dxa"/>
            <w:noWrap/>
          </w:tcPr>
          <w:p w14:paraId="23031341" w14:textId="77777777" w:rsidR="00191278" w:rsidRDefault="00323DF1">
            <w:pPr>
              <w:pStyle w:val="af9"/>
              <w:ind w:firstLine="0"/>
            </w:pPr>
            <w:r>
              <w:rPr>
                <w:rFonts w:hint="eastAsia"/>
              </w:rPr>
              <w:t>237</w:t>
            </w:r>
          </w:p>
        </w:tc>
      </w:tr>
      <w:tr w:rsidR="00191278" w14:paraId="18B75D3A" w14:textId="77777777">
        <w:trPr>
          <w:trHeight w:val="276"/>
        </w:trPr>
        <w:tc>
          <w:tcPr>
            <w:tcW w:w="709" w:type="dxa"/>
            <w:noWrap/>
          </w:tcPr>
          <w:p w14:paraId="39A736E9" w14:textId="77777777" w:rsidR="00191278" w:rsidRDefault="00323DF1">
            <w:pPr>
              <w:pStyle w:val="af9"/>
              <w:ind w:firstLine="0"/>
            </w:pPr>
            <w:r>
              <w:rPr>
                <w:rFonts w:hint="eastAsia"/>
              </w:rPr>
              <w:t>2022</w:t>
            </w:r>
          </w:p>
        </w:tc>
        <w:tc>
          <w:tcPr>
            <w:tcW w:w="1701" w:type="dxa"/>
            <w:noWrap/>
          </w:tcPr>
          <w:p w14:paraId="5EF2688D" w14:textId="77777777" w:rsidR="00191278" w:rsidRDefault="00323DF1">
            <w:pPr>
              <w:pStyle w:val="af9"/>
              <w:ind w:firstLine="0"/>
            </w:pPr>
            <w:r>
              <w:rPr>
                <w:rFonts w:hint="eastAsia"/>
              </w:rPr>
              <w:t>1711.109</w:t>
            </w:r>
          </w:p>
        </w:tc>
        <w:tc>
          <w:tcPr>
            <w:tcW w:w="1418" w:type="dxa"/>
            <w:noWrap/>
          </w:tcPr>
          <w:p w14:paraId="14A1D63F" w14:textId="77777777" w:rsidR="00191278" w:rsidRDefault="00323DF1">
            <w:pPr>
              <w:pStyle w:val="af9"/>
              <w:ind w:firstLine="0"/>
            </w:pPr>
            <w:r>
              <w:rPr>
                <w:rFonts w:hint="eastAsia"/>
              </w:rPr>
              <w:t>8%</w:t>
            </w:r>
            <w:r>
              <w:rPr>
                <w:rFonts w:hint="eastAsia"/>
              </w:rPr>
              <w:t>（预测）</w:t>
            </w:r>
          </w:p>
        </w:tc>
        <w:tc>
          <w:tcPr>
            <w:tcW w:w="1984" w:type="dxa"/>
            <w:noWrap/>
          </w:tcPr>
          <w:p w14:paraId="1FA4ED61" w14:textId="77777777" w:rsidR="00191278" w:rsidRDefault="00323DF1">
            <w:pPr>
              <w:pStyle w:val="af9"/>
              <w:ind w:firstLine="0"/>
            </w:pPr>
            <w:r>
              <w:rPr>
                <w:rFonts w:hint="eastAsia"/>
              </w:rPr>
              <w:t>127</w:t>
            </w:r>
          </w:p>
        </w:tc>
        <w:tc>
          <w:tcPr>
            <w:tcW w:w="1554" w:type="dxa"/>
            <w:noWrap/>
          </w:tcPr>
          <w:p w14:paraId="15336873" w14:textId="77777777" w:rsidR="00191278" w:rsidRDefault="00323DF1">
            <w:pPr>
              <w:pStyle w:val="af9"/>
              <w:ind w:firstLine="0"/>
            </w:pPr>
            <w:r>
              <w:rPr>
                <w:rFonts w:hint="eastAsia"/>
              </w:rPr>
              <w:t>715722</w:t>
            </w:r>
          </w:p>
        </w:tc>
        <w:tc>
          <w:tcPr>
            <w:tcW w:w="1694" w:type="dxa"/>
            <w:noWrap/>
          </w:tcPr>
          <w:p w14:paraId="703ABED1" w14:textId="77777777" w:rsidR="00191278" w:rsidRDefault="00323DF1">
            <w:pPr>
              <w:pStyle w:val="af9"/>
              <w:ind w:firstLine="0"/>
            </w:pPr>
            <w:r>
              <w:rPr>
                <w:rFonts w:hint="eastAsia"/>
              </w:rPr>
              <w:t>256</w:t>
            </w:r>
          </w:p>
        </w:tc>
      </w:tr>
      <w:tr w:rsidR="00191278" w14:paraId="39EB4630" w14:textId="77777777">
        <w:trPr>
          <w:trHeight w:val="276"/>
        </w:trPr>
        <w:tc>
          <w:tcPr>
            <w:tcW w:w="709" w:type="dxa"/>
            <w:noWrap/>
          </w:tcPr>
          <w:p w14:paraId="4D8032F1" w14:textId="77777777" w:rsidR="00191278" w:rsidRDefault="00323DF1">
            <w:pPr>
              <w:pStyle w:val="af9"/>
              <w:ind w:firstLine="0"/>
            </w:pPr>
            <w:r>
              <w:rPr>
                <w:rFonts w:hint="eastAsia"/>
              </w:rPr>
              <w:t>2023</w:t>
            </w:r>
          </w:p>
        </w:tc>
        <w:tc>
          <w:tcPr>
            <w:tcW w:w="1701" w:type="dxa"/>
            <w:noWrap/>
          </w:tcPr>
          <w:p w14:paraId="4A2F1C38" w14:textId="77777777" w:rsidR="00191278" w:rsidRDefault="00323DF1">
            <w:pPr>
              <w:pStyle w:val="af9"/>
              <w:ind w:firstLine="0"/>
            </w:pPr>
            <w:r>
              <w:rPr>
                <w:rFonts w:hint="eastAsia"/>
              </w:rPr>
              <w:t>1847.998</w:t>
            </w:r>
          </w:p>
        </w:tc>
        <w:tc>
          <w:tcPr>
            <w:tcW w:w="1418" w:type="dxa"/>
            <w:noWrap/>
          </w:tcPr>
          <w:p w14:paraId="0C5A73ED" w14:textId="77777777" w:rsidR="00191278" w:rsidRDefault="00323DF1">
            <w:pPr>
              <w:pStyle w:val="af9"/>
              <w:ind w:firstLine="0"/>
            </w:pPr>
            <w:r>
              <w:rPr>
                <w:rFonts w:hint="eastAsia"/>
              </w:rPr>
              <w:t>8%</w:t>
            </w:r>
            <w:r>
              <w:rPr>
                <w:rFonts w:hint="eastAsia"/>
              </w:rPr>
              <w:t>（预测）</w:t>
            </w:r>
          </w:p>
        </w:tc>
        <w:tc>
          <w:tcPr>
            <w:tcW w:w="1984" w:type="dxa"/>
            <w:noWrap/>
          </w:tcPr>
          <w:p w14:paraId="051E0DF0" w14:textId="77777777" w:rsidR="00191278" w:rsidRDefault="00323DF1">
            <w:pPr>
              <w:pStyle w:val="af9"/>
              <w:ind w:firstLine="0"/>
            </w:pPr>
            <w:r>
              <w:rPr>
                <w:rFonts w:hint="eastAsia"/>
              </w:rPr>
              <w:t>137</w:t>
            </w:r>
          </w:p>
        </w:tc>
        <w:tc>
          <w:tcPr>
            <w:tcW w:w="1554" w:type="dxa"/>
            <w:noWrap/>
          </w:tcPr>
          <w:p w14:paraId="6D09648F" w14:textId="77777777" w:rsidR="00191278" w:rsidRDefault="00323DF1">
            <w:pPr>
              <w:pStyle w:val="af9"/>
              <w:ind w:firstLine="0"/>
            </w:pPr>
            <w:r>
              <w:rPr>
                <w:rFonts w:hint="eastAsia"/>
              </w:rPr>
              <w:t>772979</w:t>
            </w:r>
          </w:p>
        </w:tc>
        <w:tc>
          <w:tcPr>
            <w:tcW w:w="1694" w:type="dxa"/>
            <w:noWrap/>
          </w:tcPr>
          <w:p w14:paraId="1C63C0E1" w14:textId="77777777" w:rsidR="00191278" w:rsidRDefault="00323DF1">
            <w:pPr>
              <w:pStyle w:val="af9"/>
              <w:ind w:firstLine="0"/>
            </w:pPr>
            <w:r>
              <w:rPr>
                <w:rFonts w:hint="eastAsia"/>
              </w:rPr>
              <w:t>276</w:t>
            </w:r>
          </w:p>
        </w:tc>
      </w:tr>
      <w:tr w:rsidR="00191278" w14:paraId="251BDE3D" w14:textId="77777777">
        <w:trPr>
          <w:trHeight w:val="276"/>
        </w:trPr>
        <w:tc>
          <w:tcPr>
            <w:tcW w:w="709" w:type="dxa"/>
            <w:noWrap/>
          </w:tcPr>
          <w:p w14:paraId="11F08019" w14:textId="77777777" w:rsidR="00191278" w:rsidRDefault="00323DF1">
            <w:pPr>
              <w:pStyle w:val="af9"/>
              <w:ind w:firstLine="0"/>
            </w:pPr>
            <w:r>
              <w:rPr>
                <w:rFonts w:hint="eastAsia"/>
              </w:rPr>
              <w:t>2024</w:t>
            </w:r>
          </w:p>
        </w:tc>
        <w:tc>
          <w:tcPr>
            <w:tcW w:w="1701" w:type="dxa"/>
            <w:noWrap/>
          </w:tcPr>
          <w:p w14:paraId="526EFEB2" w14:textId="77777777" w:rsidR="00191278" w:rsidRDefault="00323DF1">
            <w:pPr>
              <w:pStyle w:val="af9"/>
              <w:ind w:firstLine="0"/>
            </w:pPr>
            <w:r>
              <w:rPr>
                <w:rFonts w:hint="eastAsia"/>
              </w:rPr>
              <w:t>1995.837</w:t>
            </w:r>
          </w:p>
        </w:tc>
        <w:tc>
          <w:tcPr>
            <w:tcW w:w="1418" w:type="dxa"/>
            <w:noWrap/>
          </w:tcPr>
          <w:p w14:paraId="072DD4AD" w14:textId="77777777" w:rsidR="00191278" w:rsidRDefault="00323DF1">
            <w:pPr>
              <w:pStyle w:val="af9"/>
              <w:ind w:firstLine="0"/>
            </w:pPr>
            <w:r>
              <w:rPr>
                <w:rFonts w:hint="eastAsia"/>
              </w:rPr>
              <w:t>8%</w:t>
            </w:r>
            <w:r>
              <w:rPr>
                <w:rFonts w:hint="eastAsia"/>
              </w:rPr>
              <w:t>（预测）</w:t>
            </w:r>
          </w:p>
        </w:tc>
        <w:tc>
          <w:tcPr>
            <w:tcW w:w="1984" w:type="dxa"/>
            <w:noWrap/>
          </w:tcPr>
          <w:p w14:paraId="04449471" w14:textId="77777777" w:rsidR="00191278" w:rsidRDefault="00323DF1">
            <w:pPr>
              <w:pStyle w:val="af9"/>
              <w:ind w:firstLine="0"/>
            </w:pPr>
            <w:r>
              <w:rPr>
                <w:rFonts w:hint="eastAsia"/>
              </w:rPr>
              <w:t>148</w:t>
            </w:r>
          </w:p>
        </w:tc>
        <w:tc>
          <w:tcPr>
            <w:tcW w:w="1554" w:type="dxa"/>
            <w:noWrap/>
          </w:tcPr>
          <w:p w14:paraId="55FF713E" w14:textId="77777777" w:rsidR="00191278" w:rsidRDefault="00323DF1">
            <w:pPr>
              <w:pStyle w:val="af9"/>
              <w:ind w:firstLine="0"/>
            </w:pPr>
            <w:r>
              <w:rPr>
                <w:rFonts w:hint="eastAsia"/>
              </w:rPr>
              <w:t>834818</w:t>
            </w:r>
          </w:p>
        </w:tc>
        <w:tc>
          <w:tcPr>
            <w:tcW w:w="1694" w:type="dxa"/>
            <w:noWrap/>
          </w:tcPr>
          <w:p w14:paraId="43A82839" w14:textId="77777777" w:rsidR="00191278" w:rsidRDefault="00323DF1">
            <w:pPr>
              <w:pStyle w:val="af9"/>
              <w:ind w:firstLine="0"/>
            </w:pPr>
            <w:r>
              <w:rPr>
                <w:rFonts w:hint="eastAsia"/>
              </w:rPr>
              <w:t>298</w:t>
            </w:r>
          </w:p>
        </w:tc>
      </w:tr>
      <w:tr w:rsidR="00191278" w14:paraId="3487C494" w14:textId="77777777">
        <w:trPr>
          <w:trHeight w:val="276"/>
        </w:trPr>
        <w:tc>
          <w:tcPr>
            <w:tcW w:w="709" w:type="dxa"/>
            <w:noWrap/>
          </w:tcPr>
          <w:p w14:paraId="3929813C" w14:textId="77777777" w:rsidR="00191278" w:rsidRDefault="00323DF1">
            <w:pPr>
              <w:pStyle w:val="af9"/>
              <w:ind w:firstLine="0"/>
            </w:pPr>
            <w:r>
              <w:rPr>
                <w:rFonts w:hint="eastAsia"/>
              </w:rPr>
              <w:t>2025</w:t>
            </w:r>
          </w:p>
        </w:tc>
        <w:tc>
          <w:tcPr>
            <w:tcW w:w="1701" w:type="dxa"/>
            <w:noWrap/>
          </w:tcPr>
          <w:p w14:paraId="084FA1AF" w14:textId="77777777" w:rsidR="00191278" w:rsidRDefault="00323DF1">
            <w:pPr>
              <w:pStyle w:val="af9"/>
              <w:ind w:firstLine="0"/>
            </w:pPr>
            <w:r>
              <w:rPr>
                <w:rFonts w:hint="eastAsia"/>
              </w:rPr>
              <w:t>2155.504</w:t>
            </w:r>
          </w:p>
        </w:tc>
        <w:tc>
          <w:tcPr>
            <w:tcW w:w="1418" w:type="dxa"/>
            <w:noWrap/>
          </w:tcPr>
          <w:p w14:paraId="71FA639A" w14:textId="77777777" w:rsidR="00191278" w:rsidRDefault="00323DF1">
            <w:pPr>
              <w:pStyle w:val="af9"/>
              <w:ind w:firstLine="0"/>
            </w:pPr>
            <w:r>
              <w:rPr>
                <w:rFonts w:hint="eastAsia"/>
              </w:rPr>
              <w:t>8%</w:t>
            </w:r>
            <w:r>
              <w:rPr>
                <w:rFonts w:hint="eastAsia"/>
              </w:rPr>
              <w:t>（预测）</w:t>
            </w:r>
          </w:p>
        </w:tc>
        <w:tc>
          <w:tcPr>
            <w:tcW w:w="1984" w:type="dxa"/>
            <w:noWrap/>
          </w:tcPr>
          <w:p w14:paraId="2DCC1185" w14:textId="77777777" w:rsidR="00191278" w:rsidRDefault="00323DF1">
            <w:pPr>
              <w:pStyle w:val="af9"/>
              <w:ind w:firstLine="0"/>
            </w:pPr>
            <w:r>
              <w:rPr>
                <w:rFonts w:hint="eastAsia"/>
              </w:rPr>
              <w:t>160</w:t>
            </w:r>
          </w:p>
        </w:tc>
        <w:tc>
          <w:tcPr>
            <w:tcW w:w="1554" w:type="dxa"/>
            <w:noWrap/>
          </w:tcPr>
          <w:p w14:paraId="08C8D77D" w14:textId="77777777" w:rsidR="00191278" w:rsidRDefault="00323DF1">
            <w:pPr>
              <w:pStyle w:val="af9"/>
              <w:ind w:firstLine="0"/>
            </w:pPr>
            <w:r>
              <w:rPr>
                <w:rFonts w:hint="eastAsia"/>
              </w:rPr>
              <w:t>901603</w:t>
            </w:r>
          </w:p>
        </w:tc>
        <w:tc>
          <w:tcPr>
            <w:tcW w:w="1694" w:type="dxa"/>
            <w:noWrap/>
          </w:tcPr>
          <w:p w14:paraId="1BFF846B" w14:textId="77777777" w:rsidR="00191278" w:rsidRDefault="00323DF1">
            <w:pPr>
              <w:pStyle w:val="af9"/>
              <w:ind w:firstLine="0"/>
            </w:pPr>
            <w:r>
              <w:rPr>
                <w:rFonts w:hint="eastAsia"/>
              </w:rPr>
              <w:t>322</w:t>
            </w:r>
          </w:p>
        </w:tc>
      </w:tr>
      <w:tr w:rsidR="00191278" w14:paraId="75D42423" w14:textId="77777777">
        <w:trPr>
          <w:trHeight w:val="276"/>
        </w:trPr>
        <w:tc>
          <w:tcPr>
            <w:tcW w:w="3828" w:type="dxa"/>
            <w:gridSpan w:val="3"/>
            <w:tcBorders>
              <w:bottom w:val="single" w:sz="4" w:space="0" w:color="auto"/>
            </w:tcBorders>
            <w:noWrap/>
          </w:tcPr>
          <w:p w14:paraId="578D3516" w14:textId="77777777" w:rsidR="00191278" w:rsidRDefault="00323DF1">
            <w:pPr>
              <w:pStyle w:val="af9"/>
              <w:ind w:firstLine="0"/>
            </w:pPr>
            <w:r>
              <w:rPr>
                <w:rFonts w:hint="eastAsia"/>
              </w:rPr>
              <w:t>2021~2025</w:t>
            </w:r>
            <w:r>
              <w:rPr>
                <w:rFonts w:hint="eastAsia"/>
              </w:rPr>
              <w:t>期间总计</w:t>
            </w:r>
          </w:p>
        </w:tc>
        <w:tc>
          <w:tcPr>
            <w:tcW w:w="1984" w:type="dxa"/>
            <w:tcBorders>
              <w:bottom w:val="single" w:sz="4" w:space="0" w:color="auto"/>
            </w:tcBorders>
            <w:noWrap/>
          </w:tcPr>
          <w:p w14:paraId="5F3A663B" w14:textId="77777777" w:rsidR="00191278" w:rsidRDefault="00323DF1">
            <w:pPr>
              <w:pStyle w:val="af9"/>
              <w:ind w:firstLine="0"/>
            </w:pPr>
            <w:r>
              <w:rPr>
                <w:rFonts w:hint="eastAsia"/>
              </w:rPr>
              <w:t>689</w:t>
            </w:r>
          </w:p>
        </w:tc>
        <w:tc>
          <w:tcPr>
            <w:tcW w:w="1554" w:type="dxa"/>
            <w:tcBorders>
              <w:bottom w:val="single" w:sz="4" w:space="0" w:color="auto"/>
            </w:tcBorders>
            <w:noWrap/>
          </w:tcPr>
          <w:p w14:paraId="5E70CC15" w14:textId="77777777" w:rsidR="00191278" w:rsidRDefault="00323DF1">
            <w:pPr>
              <w:pStyle w:val="af9"/>
              <w:ind w:firstLine="0"/>
            </w:pPr>
            <w:r>
              <w:rPr>
                <w:rFonts w:hint="eastAsia"/>
              </w:rPr>
              <w:t>3887827</w:t>
            </w:r>
          </w:p>
        </w:tc>
        <w:tc>
          <w:tcPr>
            <w:tcW w:w="1694" w:type="dxa"/>
            <w:tcBorders>
              <w:bottom w:val="single" w:sz="4" w:space="0" w:color="auto"/>
            </w:tcBorders>
            <w:noWrap/>
          </w:tcPr>
          <w:p w14:paraId="28523BFD" w14:textId="77777777" w:rsidR="00191278" w:rsidRDefault="00323DF1">
            <w:pPr>
              <w:pStyle w:val="af9"/>
              <w:ind w:firstLine="0"/>
            </w:pPr>
            <w:r>
              <w:rPr>
                <w:rFonts w:hint="eastAsia"/>
              </w:rPr>
              <w:t>1389</w:t>
            </w:r>
          </w:p>
        </w:tc>
      </w:tr>
    </w:tbl>
    <w:p w14:paraId="667B3AA3" w14:textId="30EECF1C" w:rsidR="00191278" w:rsidRDefault="00EF0756" w:rsidP="00EF0756">
      <w:pPr>
        <w:pStyle w:val="af9"/>
      </w:pPr>
      <w:r>
        <w:rPr>
          <w:rFonts w:hint="eastAsia"/>
        </w:rPr>
        <w:t>数据来源：东北证券股份有限公司</w:t>
      </w:r>
    </w:p>
    <w:p w14:paraId="468578CC" w14:textId="77777777" w:rsidR="00EF0756" w:rsidRDefault="00EF0756"/>
    <w:p w14:paraId="20857D06" w14:textId="5E74EBC3" w:rsidR="00191278" w:rsidRDefault="00323DF1">
      <w:r>
        <w:rPr>
          <w:rFonts w:hint="eastAsia"/>
        </w:rPr>
        <w:t>至此可以估算得出，</w:t>
      </w:r>
      <w:r>
        <w:rPr>
          <w:rFonts w:hint="eastAsia"/>
        </w:rPr>
        <w:t>2</w:t>
      </w:r>
      <w:r>
        <w:t>0</w:t>
      </w:r>
      <w:r>
        <w:rPr>
          <w:rFonts w:hint="eastAsia"/>
        </w:rPr>
        <w:t>21</w:t>
      </w:r>
      <w:r>
        <w:rPr>
          <w:rFonts w:hint="eastAsia"/>
        </w:rPr>
        <w:t>年至</w:t>
      </w:r>
      <w:r>
        <w:rPr>
          <w:rFonts w:hint="eastAsia"/>
        </w:rPr>
        <w:t>2</w:t>
      </w:r>
      <w:r>
        <w:t>025</w:t>
      </w:r>
      <w:r>
        <w:rPr>
          <w:rFonts w:hint="eastAsia"/>
        </w:rPr>
        <w:t>年期间，速冻机市场总需求约为</w:t>
      </w:r>
      <w:r>
        <w:rPr>
          <w:rFonts w:hint="eastAsia"/>
        </w:rPr>
        <w:t>1849</w:t>
      </w:r>
      <w:r>
        <w:rPr>
          <w:rFonts w:hint="eastAsia"/>
        </w:rPr>
        <w:t>台，市场规模约为</w:t>
      </w:r>
      <w:r>
        <w:rPr>
          <w:rFonts w:hint="eastAsia"/>
        </w:rPr>
        <w:t>16.64</w:t>
      </w:r>
      <w:r>
        <w:rPr>
          <w:rFonts w:hint="eastAsia"/>
        </w:rPr>
        <w:t>亿元。</w:t>
      </w:r>
    </w:p>
    <w:p w14:paraId="3C1A01AF" w14:textId="77777777" w:rsidR="00191278" w:rsidRDefault="00323DF1">
      <w:pPr>
        <w:pStyle w:val="2"/>
        <w:spacing w:before="120"/>
      </w:pPr>
      <w:bookmarkStart w:id="78" w:name="_Toc90077502"/>
      <w:r>
        <w:rPr>
          <w:rFonts w:hint="eastAsia"/>
        </w:rPr>
        <w:lastRenderedPageBreak/>
        <w:t>4.3</w:t>
      </w:r>
      <w:r>
        <w:t xml:space="preserve">  </w:t>
      </w:r>
      <w:r>
        <w:rPr>
          <w:rFonts w:hint="eastAsia"/>
        </w:rPr>
        <w:t>行业竞争分析</w:t>
      </w:r>
      <w:bookmarkEnd w:id="78"/>
    </w:p>
    <w:p w14:paraId="4CBF5A62" w14:textId="77777777" w:rsidR="00191278" w:rsidRDefault="00323DF1">
      <w:pPr>
        <w:pStyle w:val="3"/>
        <w:spacing w:before="120"/>
      </w:pPr>
      <w:bookmarkStart w:id="79" w:name="_Toc90077503"/>
      <w:r>
        <w:rPr>
          <w:rFonts w:hint="eastAsia"/>
        </w:rPr>
        <w:t>4</w:t>
      </w:r>
      <w:r>
        <w:t>.</w:t>
      </w:r>
      <w:r>
        <w:rPr>
          <w:rFonts w:hint="eastAsia"/>
        </w:rPr>
        <w:t>3</w:t>
      </w:r>
      <w:r>
        <w:t>.</w:t>
      </w:r>
      <w:r>
        <w:rPr>
          <w:rFonts w:hint="eastAsia"/>
        </w:rPr>
        <w:t>1</w:t>
      </w:r>
      <w:r>
        <w:t xml:space="preserve">  </w:t>
      </w:r>
      <w:r>
        <w:t>主要竞争</w:t>
      </w:r>
      <w:r>
        <w:rPr>
          <w:rFonts w:hint="eastAsia"/>
        </w:rPr>
        <w:t>者</w:t>
      </w:r>
      <w:bookmarkEnd w:id="79"/>
    </w:p>
    <w:p w14:paraId="63FB4A33" w14:textId="77777777" w:rsidR="00191278" w:rsidRDefault="00323DF1">
      <w:r>
        <w:rPr>
          <w:rFonts w:hint="eastAsia"/>
        </w:rPr>
        <w:t>近些年来，随着国内市场的快速增长，给国内速冻设备厂商带来了宝贵的发展机遇，国产设备的质量和性能逐年提高，成本逐年下降，拿下了国内市场的绝大部分市场份额，并且出口连年增多，同样也获得了海外客户的认可。国内速冻设备厂商中的一部分领军企业，例如南通四方、烟台冰轮等因其深厚的技术底蕴、完善的产品线和良好的口碑，在市场中占据了绝对的优势地位。但国内仍然有不少厂商仍力图抓住市场机遇，推出具有竞争力的产品，同这些领军企业进行强有力地竞争，致使国内市场呈现激烈竞争的局面。</w:t>
      </w:r>
    </w:p>
    <w:p w14:paraId="3A5A763F" w14:textId="77777777" w:rsidR="00191278" w:rsidRDefault="00323DF1">
      <w:r>
        <w:rPr>
          <w:rFonts w:hint="eastAsia"/>
        </w:rPr>
        <w:t>在中国市场，由于本土优势和不断提升的产品性能、质量</w:t>
      </w:r>
      <w:r>
        <w:rPr>
          <w:rFonts w:hint="eastAsia"/>
        </w:rPr>
        <w:t>，使得国内速冻机厂商占据了市场的绝大部分份额，国外厂商往往以技术或资本合作的形式同国内厂商合作，寻求发展。</w:t>
      </w:r>
    </w:p>
    <w:p w14:paraId="3B77220F" w14:textId="77777777" w:rsidR="00191278" w:rsidRDefault="00323DF1">
      <w:r>
        <w:rPr>
          <w:rFonts w:hint="eastAsia"/>
        </w:rPr>
        <w:t>对于</w:t>
      </w:r>
      <w:r>
        <w:rPr>
          <w:rFonts w:hint="eastAsia"/>
        </w:rPr>
        <w:t>Y</w:t>
      </w:r>
      <w:r>
        <w:rPr>
          <w:rFonts w:hint="eastAsia"/>
        </w:rPr>
        <w:t>冷冻设备公司来说，国外厂商在国内市场的份额不足</w:t>
      </w:r>
      <w:r>
        <w:rPr>
          <w:rFonts w:hint="eastAsia"/>
        </w:rPr>
        <w:t>1%</w:t>
      </w:r>
      <w:r>
        <w:rPr>
          <w:rFonts w:hint="eastAsia"/>
        </w:rPr>
        <w:t>，且产品与服务与</w:t>
      </w:r>
      <w:r>
        <w:rPr>
          <w:rFonts w:hint="eastAsia"/>
        </w:rPr>
        <w:t>Y</w:t>
      </w:r>
      <w:r>
        <w:rPr>
          <w:rFonts w:hint="eastAsia"/>
        </w:rPr>
        <w:t>冷冻设备公司由较大差异，因此并不被视作为竞争对手。而</w:t>
      </w:r>
      <w:r>
        <w:rPr>
          <w:rFonts w:hint="eastAsia"/>
        </w:rPr>
        <w:t>Y</w:t>
      </w:r>
      <w:r>
        <w:rPr>
          <w:rFonts w:hint="eastAsia"/>
        </w:rPr>
        <w:t>冷冻设备公司的产品与服务与国内厂商十分类似，因此国内厂商均被视作为其竞争对手。其中，行业领军企业：南通四方、烟台冰轮，两者的市场份额占据了全部市场的</w:t>
      </w:r>
      <w:r>
        <w:rPr>
          <w:rFonts w:hint="eastAsia"/>
        </w:rPr>
        <w:t>50%</w:t>
      </w:r>
      <w:r>
        <w:rPr>
          <w:rFonts w:hint="eastAsia"/>
        </w:rPr>
        <w:t>以上，具有较高的品牌知名度，且这两家企业均以扩大市场规模为经营目标，广泛地参与到各类型客户的争夺当中，是大多数客户的优先考</w:t>
      </w:r>
      <w:r>
        <w:rPr>
          <w:rFonts w:hint="eastAsia"/>
        </w:rPr>
        <w:t>虑的厂商。基于此，可以认为南通四方和烟台冰轮是</w:t>
      </w:r>
      <w:r>
        <w:rPr>
          <w:rFonts w:hint="eastAsia"/>
        </w:rPr>
        <w:t>Y</w:t>
      </w:r>
      <w:r>
        <w:rPr>
          <w:rFonts w:hint="eastAsia"/>
        </w:rPr>
        <w:t>冷冻设备公司的主要竞争对手。</w:t>
      </w:r>
    </w:p>
    <w:p w14:paraId="646264C0" w14:textId="77777777" w:rsidR="00191278" w:rsidRDefault="00323DF1">
      <w:pPr>
        <w:jc w:val="center"/>
      </w:pPr>
      <w:r>
        <w:rPr>
          <w:noProof/>
        </w:rPr>
        <w:lastRenderedPageBreak/>
        <w:drawing>
          <wp:inline distT="0" distB="0" distL="0" distR="0" wp14:anchorId="66EA7514" wp14:editId="4B9A6BB6">
            <wp:extent cx="4148455" cy="3101340"/>
            <wp:effectExtent l="0" t="0" r="0" b="0"/>
            <wp:docPr id="8"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2DC008A5" w14:textId="77777777" w:rsidR="00191278" w:rsidRDefault="00323DF1">
      <w:pPr>
        <w:pStyle w:val="af9"/>
      </w:pPr>
      <w:r>
        <w:rPr>
          <w:rFonts w:hint="eastAsia"/>
        </w:rPr>
        <w:t>图</w:t>
      </w:r>
      <w:r>
        <w:rPr>
          <w:rFonts w:hint="eastAsia"/>
        </w:rPr>
        <w:t xml:space="preserve">4.7  </w:t>
      </w:r>
      <w:r>
        <w:rPr>
          <w:rFonts w:hint="eastAsia"/>
        </w:rPr>
        <w:t>速冻机品牌</w:t>
      </w:r>
    </w:p>
    <w:p w14:paraId="3B187530" w14:textId="77777777" w:rsidR="00191278" w:rsidRDefault="00323DF1">
      <w:pPr>
        <w:pStyle w:val="afb"/>
      </w:pPr>
      <w:r>
        <w:rPr>
          <w:rFonts w:hint="eastAsia"/>
        </w:rPr>
        <w:t xml:space="preserve">Fig. 4.7  </w:t>
      </w:r>
      <w:r>
        <w:t>Quick-freeze machine brands</w:t>
      </w:r>
    </w:p>
    <w:p w14:paraId="345484B6" w14:textId="77777777" w:rsidR="00191278" w:rsidRDefault="00323DF1">
      <w:pPr>
        <w:pStyle w:val="3"/>
        <w:spacing w:before="120"/>
      </w:pPr>
      <w:bookmarkStart w:id="80" w:name="_Toc90077504"/>
      <w:r>
        <w:rPr>
          <w:rFonts w:hint="eastAsia"/>
        </w:rPr>
        <w:t>4.3.2</w:t>
      </w:r>
      <w:r>
        <w:t xml:space="preserve">  </w:t>
      </w:r>
      <w:r>
        <w:rPr>
          <w:rFonts w:hint="eastAsia"/>
        </w:rPr>
        <w:t>竞争格局分析</w:t>
      </w:r>
      <w:bookmarkEnd w:id="80"/>
    </w:p>
    <w:p w14:paraId="2973FE87" w14:textId="77777777" w:rsidR="00191278" w:rsidRDefault="00323DF1">
      <w:r>
        <w:rPr>
          <w:rFonts w:hint="eastAsia"/>
        </w:rPr>
        <w:t>通过对</w:t>
      </w:r>
      <w:r>
        <w:rPr>
          <w:rFonts w:hint="eastAsia"/>
        </w:rPr>
        <w:t>Y</w:t>
      </w:r>
      <w:r>
        <w:rPr>
          <w:rFonts w:hint="eastAsia"/>
        </w:rPr>
        <w:t>冷冻设备公司宏观环境的分析不难看出，</w:t>
      </w:r>
      <w:r>
        <w:rPr>
          <w:rFonts w:hint="eastAsia"/>
        </w:rPr>
        <w:t>Y</w:t>
      </w:r>
      <w:r>
        <w:rPr>
          <w:rFonts w:hint="eastAsia"/>
        </w:rPr>
        <w:t>冷冻设备公司的发展环境积极因素较多，总体上可以支持</w:t>
      </w:r>
      <w:r>
        <w:rPr>
          <w:rFonts w:hint="eastAsia"/>
        </w:rPr>
        <w:t>Y</w:t>
      </w:r>
      <w:r>
        <w:rPr>
          <w:rFonts w:hint="eastAsia"/>
        </w:rPr>
        <w:t>冷冻设备公司更好的发展。而</w:t>
      </w:r>
      <w:r>
        <w:rPr>
          <w:rFonts w:hint="eastAsia"/>
        </w:rPr>
        <w:t>Y</w:t>
      </w:r>
      <w:r>
        <w:rPr>
          <w:rFonts w:hint="eastAsia"/>
        </w:rPr>
        <w:t>冷冻设备公司在速冻机行业内的其他竞争对手，也具有相似的发展环境。在良好的发展环境下，各家公司均在积极的打造其核心竞争力，针对快速增长的市场采取各种行动，通过波特的五力分析，可以归纳速冻机行业内的竞争特点。</w:t>
      </w:r>
    </w:p>
    <w:p w14:paraId="61F854A9"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供方的议价能力</w:t>
      </w:r>
    </w:p>
    <w:p w14:paraId="0ED4CC83" w14:textId="77777777" w:rsidR="00191278" w:rsidRDefault="00323DF1">
      <w:r>
        <w:rPr>
          <w:rFonts w:hint="eastAsia"/>
        </w:rPr>
        <w:t>速冻机行业的供应商分为原材料、制冷组件、电控组件、网带、电机五大部分，这些供应商提供的产品同质化程度高，可替代性高。其中原材料主要是不锈钢管和不锈钢板，广泛</w:t>
      </w:r>
      <w:r>
        <w:rPr>
          <w:rFonts w:hint="eastAsia"/>
        </w:rPr>
        <w:t>应用在各种制造业中并且不存在性能上的差异；制冷组件广泛应用于制冷行业，制冷行业的规模要远大于速冻机行业，因此制冷组件的供应对于速冻机行业这一细分行业来说是丰富且充分的，制冷组件标准化和同质化程度较高，供应商之间的提供的产品相差不大；电控组件和电机在制造业、建筑业中大量应用，产品标准化程度高、通用性强；网带广泛应用于自动化生产线上，但有一定技术门槛，能够应用在速冻机上的网带只有少量企业能够生产，不过由于速冻机是大型设备，采购量较大，供方在议价时处于相对弱势的地位。在这样的供应条件下，国内一些实力较强的速冻机企</w:t>
      </w:r>
      <w:r>
        <w:rPr>
          <w:rFonts w:hint="eastAsia"/>
        </w:rPr>
        <w:t>业，可以在制冷</w:t>
      </w:r>
      <w:r>
        <w:rPr>
          <w:rFonts w:hint="eastAsia"/>
        </w:rPr>
        <w:lastRenderedPageBreak/>
        <w:t>组件和网带上实行前向一体化，自己生产制冷组件如蒸发器和网带，这能给企业带来成本上的竞争优势。</w:t>
      </w:r>
    </w:p>
    <w:p w14:paraId="14B66D66"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买方的议价能力</w:t>
      </w:r>
    </w:p>
    <w:p w14:paraId="358F9130" w14:textId="77777777" w:rsidR="00191278" w:rsidRDefault="00323DF1">
      <w:r>
        <w:rPr>
          <w:rFonts w:hint="eastAsia"/>
        </w:rPr>
        <w:t>速冻机的购买者通常是食品加工企业，食品加工企业的规模通常要大于速冻机企业，一家中型的食品加工企业的规模往往就高于大型速冻机企业。同时食品加工企业的生产模式具有特殊性，食品在前期加工过程中虽然根据食品种类的区别导致加工工艺差别较大，但是在速冻过程中却几乎相同，并且速冻机处于整个生产环节的最末端，要依据前端设备的性能和配置来确定速冻机的相关参数，导致速冻机的选择空间不大，各速冻机企</w:t>
      </w:r>
      <w:r>
        <w:rPr>
          <w:rFonts w:hint="eastAsia"/>
        </w:rPr>
        <w:t>业要提供在性能甚至外形尺寸都几乎相同的设备。这两种因素导致购买者的议价能力更加强势，在这样的需求条件下，国内一些进入市场较早的速冻机企业会选择聚焦特定的细分市场如禽类屠宰或面点加工市场，提高占有率，使得自家的产品标准广泛应用于细分市场，获得竞争优势。</w:t>
      </w:r>
    </w:p>
    <w:p w14:paraId="5FC19B94"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潜在进入者的威胁</w:t>
      </w:r>
    </w:p>
    <w:p w14:paraId="217A5F00" w14:textId="77777777" w:rsidR="00191278" w:rsidRDefault="00323DF1">
      <w:r>
        <w:rPr>
          <w:rFonts w:hint="eastAsia"/>
        </w:rPr>
        <w:t>速冻机的生产工艺并不复杂，需要的是人工切割、焊接、打磨、拼装等基础工作。但速冻机的设计较为复杂，需要兼顾传动系统和制冷系统的配合，兼顾清洁维护和空间利用，以及兼顾实用和美观以及人性化设计。想要完成这些设计需要大量经验的积累和成熟的设计人员以及制造、安装工人。这对于新进入者来说是相对较高的门槛，因为速冻机是一个市场容量不大、从业人员不多的行业，没有经验的新进入者想要完成原始设计</w:t>
      </w:r>
      <w:r>
        <w:rPr>
          <w:rFonts w:hint="eastAsia"/>
        </w:rPr>
        <w:t>-</w:t>
      </w:r>
      <w:r>
        <w:rPr>
          <w:rFonts w:hint="eastAsia"/>
        </w:rPr>
        <w:t>销售</w:t>
      </w:r>
      <w:r>
        <w:rPr>
          <w:rFonts w:hint="eastAsia"/>
        </w:rPr>
        <w:t>-</w:t>
      </w:r>
      <w:r>
        <w:rPr>
          <w:rFonts w:hint="eastAsia"/>
        </w:rPr>
        <w:t>改善这一过程十分漫长，这导致国内的速冻机行业的新进入者基本都是从原有速冻机企业脱离出来的分支或国外企业借助客户在国内投资建厂的</w:t>
      </w:r>
      <w:r>
        <w:rPr>
          <w:rFonts w:hint="eastAsia"/>
        </w:rPr>
        <w:t>机会落地于中国。在这种情况下，国内的新进入者会带走老东家部分客户，而国外企业则不太会争抢国内企业的市场，对于</w:t>
      </w:r>
      <w:r>
        <w:rPr>
          <w:rFonts w:hint="eastAsia"/>
        </w:rPr>
        <w:t>Y</w:t>
      </w:r>
      <w:r>
        <w:rPr>
          <w:rFonts w:hint="eastAsia"/>
        </w:rPr>
        <w:t>冷冻设备公司来说，需要注意的就是国内的新进入者通常会提供成熟的产品，并且由于脱离了大公司体制下的束缚，其产品往往会拥有更低廉的成本，对</w:t>
      </w:r>
      <w:r>
        <w:rPr>
          <w:rFonts w:hint="eastAsia"/>
        </w:rPr>
        <w:t>Y</w:t>
      </w:r>
      <w:r>
        <w:rPr>
          <w:rFonts w:hint="eastAsia"/>
        </w:rPr>
        <w:t>冷冻设备公司形成威胁。</w:t>
      </w:r>
    </w:p>
    <w:p w14:paraId="6E9B3B7E"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替代品的威胁</w:t>
      </w:r>
    </w:p>
    <w:p w14:paraId="54464F54" w14:textId="77777777" w:rsidR="00191278" w:rsidRDefault="00323DF1">
      <w:r>
        <w:rPr>
          <w:rFonts w:hint="eastAsia"/>
        </w:rPr>
        <w:t>在目前的技术条件下，速冻库和速冻机之间形成了相互替代的关系，速冻库的优点是成本低廉、技术简单可靠、适应性强可以速冻各种规格的食品。缺点是速冻库的冻结时间较长，影响食品的冻结品质；需要人工进货出货，工作较为辛苦，工人越来越</w:t>
      </w:r>
      <w:r>
        <w:rPr>
          <w:rFonts w:hint="eastAsia"/>
        </w:rPr>
        <w:t>难招；速冻库在同等产能的条件下占地面积较大，受食品加工企业的场地条件限制。因此，速冻库通常应用在产能较小的小规模食品加工企业中，作为速冻机的替代品。对于中等和大型食品加工企业的替代性较弱。</w:t>
      </w:r>
    </w:p>
    <w:p w14:paraId="285E1B6A" w14:textId="77777777" w:rsidR="00191278" w:rsidRDefault="00323DF1">
      <w:r>
        <w:rPr>
          <w:rFonts w:hint="eastAsia"/>
        </w:rPr>
        <w:t>（</w:t>
      </w:r>
      <w:r>
        <w:rPr>
          <w:rFonts w:hint="eastAsia"/>
        </w:rPr>
        <w:t>5</w:t>
      </w:r>
      <w:r>
        <w:rPr>
          <w:rFonts w:hint="eastAsia"/>
        </w:rPr>
        <w:t>）</w:t>
      </w:r>
      <w:r>
        <w:rPr>
          <w:rFonts w:hint="eastAsia"/>
        </w:rPr>
        <w:t xml:space="preserve"> </w:t>
      </w:r>
      <w:r>
        <w:rPr>
          <w:rFonts w:hint="eastAsia"/>
        </w:rPr>
        <w:t>同业者的竞争程度</w:t>
      </w:r>
    </w:p>
    <w:p w14:paraId="3D4E7971" w14:textId="77777777" w:rsidR="00191278" w:rsidRDefault="00323DF1">
      <w:r>
        <w:rPr>
          <w:rFonts w:hint="eastAsia"/>
        </w:rPr>
        <w:lastRenderedPageBreak/>
        <w:t>由于前面提到过的食品加工业生产模式的因素，导致各速冻机企业的产品同质化和标准化程度较高，在同质化的前提下，市场上的速冻机分成了高中低三档产品。高端设备价格昂贵、工艺精良，通常服务于大型食品加工企业；中端设备价格适中、质量过硬、服务到位，通常应用于国内各大中型食品加工企业；低端设备价格低廉、做工粗</w:t>
      </w:r>
      <w:r>
        <w:rPr>
          <w:rFonts w:hint="eastAsia"/>
        </w:rPr>
        <w:t>糙但能满足一些要求不高的生产任务，主要应用于小型和地区性食品加工企业。同时客户会根据自身的需求选择特定档次的产品，而较少考虑其他档次的产品，导致相同产品档次的企业之间竞争较为激烈，不同产品档次的企业之间竞争较小。并且由于速冻机专业性很强，企业难以用现有的生产条件生产其他产品，生产的固定投资也较大，企业难以退出，导致目前虽然市场竞争激烈，但所有的企业都选择降低利润以维持市场规模，坚守市场。而</w:t>
      </w:r>
      <w:r>
        <w:rPr>
          <w:rFonts w:hint="eastAsia"/>
        </w:rPr>
        <w:t>Y</w:t>
      </w:r>
      <w:r>
        <w:rPr>
          <w:rFonts w:hint="eastAsia"/>
        </w:rPr>
        <w:t>冷冻设备公司在这样的环境下要做好长期坚持竞争的准备。</w:t>
      </w:r>
    </w:p>
    <w:p w14:paraId="0695A5EB" w14:textId="77777777" w:rsidR="00191278" w:rsidRDefault="00323DF1">
      <w:r>
        <w:rPr>
          <w:rFonts w:hint="eastAsia"/>
        </w:rPr>
        <w:t>综合而言，速冻机市场虽然规模在不断扩大，但是竞争仍然较为激烈，在</w:t>
      </w:r>
      <w:r>
        <w:rPr>
          <w:rFonts w:hint="eastAsia"/>
        </w:rPr>
        <w:t>上游弱势下游强势的情况下，一些厂商选择以成本领先和聚焦作为竞争战略，在新进入者和替代品的威胁都相对稳定的情况下，</w:t>
      </w:r>
      <w:r>
        <w:rPr>
          <w:rFonts w:hint="eastAsia"/>
        </w:rPr>
        <w:t>Y</w:t>
      </w:r>
      <w:r>
        <w:rPr>
          <w:rFonts w:hint="eastAsia"/>
        </w:rPr>
        <w:t>冷冻设备公司面对的是来自于熟悉的几个竞争对手以及他们相对稳定的竞争战略。</w:t>
      </w:r>
      <w:r>
        <w:rPr>
          <w:rFonts w:hint="eastAsia"/>
        </w:rPr>
        <w:t xml:space="preserve"> </w:t>
      </w:r>
    </w:p>
    <w:p w14:paraId="360ACEE3" w14:textId="77777777" w:rsidR="00191278" w:rsidRDefault="00323DF1">
      <w:pPr>
        <w:pStyle w:val="2"/>
        <w:spacing w:before="120"/>
      </w:pPr>
      <w:bookmarkStart w:id="81" w:name="_Toc90077505"/>
      <w:r>
        <w:rPr>
          <w:rFonts w:hint="eastAsia"/>
        </w:rPr>
        <w:t>4.4</w:t>
      </w:r>
      <w:r>
        <w:t xml:space="preserve">  </w:t>
      </w:r>
      <w:r>
        <w:rPr>
          <w:rFonts w:hint="eastAsia"/>
        </w:rPr>
        <w:t>内部环境分析</w:t>
      </w:r>
      <w:bookmarkEnd w:id="81"/>
    </w:p>
    <w:p w14:paraId="57AF9BE0" w14:textId="77777777" w:rsidR="00191278" w:rsidRDefault="00323DF1">
      <w:pPr>
        <w:pStyle w:val="3"/>
        <w:spacing w:before="120"/>
      </w:pPr>
      <w:bookmarkStart w:id="82" w:name="_Toc90077506"/>
      <w:r>
        <w:rPr>
          <w:rFonts w:hint="eastAsia"/>
        </w:rPr>
        <w:t xml:space="preserve">4.4.1 </w:t>
      </w:r>
      <w:r>
        <w:t xml:space="preserve"> </w:t>
      </w:r>
      <w:r>
        <w:rPr>
          <w:rFonts w:hint="eastAsia"/>
        </w:rPr>
        <w:t>Y</w:t>
      </w:r>
      <w:r>
        <w:rPr>
          <w:rFonts w:hint="eastAsia"/>
        </w:rPr>
        <w:t>冷冻设备公司的内部资源分析</w:t>
      </w:r>
      <w:bookmarkEnd w:id="82"/>
    </w:p>
    <w:p w14:paraId="06FBD02C"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财务资源</w:t>
      </w:r>
    </w:p>
    <w:p w14:paraId="056DDBC4" w14:textId="77777777" w:rsidR="00191278" w:rsidRDefault="00323DF1">
      <w:r>
        <w:rPr>
          <w:rFonts w:hint="eastAsia"/>
        </w:rPr>
        <w:t>Y</w:t>
      </w:r>
      <w:r>
        <w:rPr>
          <w:rFonts w:hint="eastAsia"/>
        </w:rPr>
        <w:t>冷冻设备公司的固定成本主要来自于场地租金、人员薪酬和设备折旧，总计一年的支出在</w:t>
      </w:r>
      <w:r>
        <w:rPr>
          <w:rFonts w:hint="eastAsia"/>
        </w:rPr>
        <w:t>200</w:t>
      </w:r>
      <w:r>
        <w:rPr>
          <w:rFonts w:hint="eastAsia"/>
        </w:rPr>
        <w:t>万元左右，其产品的毛利率在</w:t>
      </w:r>
      <w:r>
        <w:rPr>
          <w:rFonts w:hint="eastAsia"/>
        </w:rPr>
        <w:t>20%</w:t>
      </w:r>
      <w:r>
        <w:rPr>
          <w:rFonts w:hint="eastAsia"/>
        </w:rPr>
        <w:t>左右，每年需要</w:t>
      </w:r>
      <w:r>
        <w:rPr>
          <w:rFonts w:hint="eastAsia"/>
        </w:rPr>
        <w:t>1000</w:t>
      </w:r>
      <w:r>
        <w:rPr>
          <w:rFonts w:hint="eastAsia"/>
        </w:rPr>
        <w:t>万元左右的营业额来维持盈亏平衡。由于速冻机交付周期长，回款慢，前期物料、人工投入较大，导致公司资</w:t>
      </w:r>
      <w:r>
        <w:rPr>
          <w:rFonts w:hint="eastAsia"/>
        </w:rPr>
        <w:t>金较为紧张，</w:t>
      </w:r>
      <w:r>
        <w:rPr>
          <w:rFonts w:hint="eastAsia"/>
        </w:rPr>
        <w:t>Y</w:t>
      </w:r>
      <w:r>
        <w:rPr>
          <w:rFonts w:hint="eastAsia"/>
        </w:rPr>
        <w:t>冷冻设备公司的运营资金主要来自于股东注资，在获得订单后根据实际需求采购原料时会进行少量的贷款，财务方面较为保守。因此，</w:t>
      </w:r>
      <w:r>
        <w:rPr>
          <w:rFonts w:hint="eastAsia"/>
        </w:rPr>
        <w:t>Y</w:t>
      </w:r>
      <w:r>
        <w:rPr>
          <w:rFonts w:hint="eastAsia"/>
        </w:rPr>
        <w:t>冷冻设备公司可以用在营销活动中的资金是不足的，营销人员需要在有限的资源下开展营销活动。</w:t>
      </w:r>
    </w:p>
    <w:p w14:paraId="62948F05"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组织资源</w:t>
      </w:r>
    </w:p>
    <w:p w14:paraId="783FA215" w14:textId="77777777" w:rsidR="00191278" w:rsidRDefault="00323DF1">
      <w:r>
        <w:rPr>
          <w:rFonts w:hint="eastAsia"/>
        </w:rPr>
        <w:t>Y</w:t>
      </w:r>
      <w:r>
        <w:rPr>
          <w:rFonts w:hint="eastAsia"/>
        </w:rPr>
        <w:t>冷冻设备公司共有员工</w:t>
      </w:r>
      <w:r>
        <w:rPr>
          <w:rFonts w:hint="eastAsia"/>
        </w:rPr>
        <w:t>25</w:t>
      </w:r>
      <w:r>
        <w:rPr>
          <w:rFonts w:hint="eastAsia"/>
        </w:rPr>
        <w:t>人，其中营销人员</w:t>
      </w:r>
      <w:r>
        <w:rPr>
          <w:rFonts w:hint="eastAsia"/>
        </w:rPr>
        <w:t>4</w:t>
      </w:r>
      <w:r>
        <w:rPr>
          <w:rFonts w:hint="eastAsia"/>
        </w:rPr>
        <w:t>人，负责产品的国内销售和国际贸易；生产人员</w:t>
      </w:r>
      <w:r>
        <w:rPr>
          <w:rFonts w:hint="eastAsia"/>
        </w:rPr>
        <w:t>13</w:t>
      </w:r>
      <w:r>
        <w:rPr>
          <w:rFonts w:hint="eastAsia"/>
        </w:rPr>
        <w:t>人，负责原材料采购、生产安排、产品的制作和安装。技术人员</w:t>
      </w:r>
      <w:r>
        <w:rPr>
          <w:rFonts w:hint="eastAsia"/>
        </w:rPr>
        <w:t>5</w:t>
      </w:r>
      <w:r>
        <w:rPr>
          <w:rFonts w:hint="eastAsia"/>
        </w:rPr>
        <w:t>人，负责设计产品、绘制产品图纸、制定产品加工工艺和质量检验。财务人员</w:t>
      </w:r>
      <w:r>
        <w:rPr>
          <w:rFonts w:hint="eastAsia"/>
        </w:rPr>
        <w:t>1</w:t>
      </w:r>
      <w:r>
        <w:rPr>
          <w:rFonts w:hint="eastAsia"/>
        </w:rPr>
        <w:t>人，负责处理收付款、后勤、物料等工作。管理人员</w:t>
      </w:r>
      <w:r>
        <w:rPr>
          <w:rFonts w:hint="eastAsia"/>
        </w:rPr>
        <w:t>2</w:t>
      </w:r>
      <w:r>
        <w:rPr>
          <w:rFonts w:hint="eastAsia"/>
        </w:rPr>
        <w:t>人，负</w:t>
      </w:r>
      <w:r>
        <w:rPr>
          <w:rFonts w:hint="eastAsia"/>
        </w:rPr>
        <w:t>责公司的经营管理。</w:t>
      </w:r>
      <w:r>
        <w:rPr>
          <w:rFonts w:hint="eastAsia"/>
        </w:rPr>
        <w:t>Y</w:t>
      </w:r>
      <w:r>
        <w:rPr>
          <w:rFonts w:hint="eastAsia"/>
        </w:rPr>
        <w:t>冷冻设备公司拥有简单高效的组织结构和正式规范的生产管理体系，兼具了经营效率和质量。精简的人员结构，使得员工之间的沟通协作变得相对简单，这在一定程度上提升了营销人员内外沟通的效率，使得</w:t>
      </w:r>
      <w:r>
        <w:rPr>
          <w:rFonts w:hint="eastAsia"/>
        </w:rPr>
        <w:t>Y</w:t>
      </w:r>
      <w:r>
        <w:rPr>
          <w:rFonts w:hint="eastAsia"/>
        </w:rPr>
        <w:t>冷冻设备公司可以灵活的根据市场情况调整营销策略。</w:t>
      </w:r>
    </w:p>
    <w:p w14:paraId="3C39F5B7" w14:textId="77777777" w:rsidR="00191278" w:rsidRDefault="00191278"/>
    <w:p w14:paraId="16945183" w14:textId="77777777" w:rsidR="00191278" w:rsidRDefault="00323DF1">
      <w:pPr>
        <w:ind w:rightChars="176" w:right="422"/>
      </w:pPr>
      <w:r>
        <w:rPr>
          <w:noProof/>
        </w:rPr>
        <w:drawing>
          <wp:inline distT="0" distB="0" distL="0" distR="0" wp14:anchorId="7E231116" wp14:editId="22536F62">
            <wp:extent cx="5232400" cy="2679700"/>
            <wp:effectExtent l="0" t="38100" r="0" b="63500"/>
            <wp:docPr id="6"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307D4DF" w14:textId="77777777" w:rsidR="00191278" w:rsidRDefault="00323DF1">
      <w:pPr>
        <w:pStyle w:val="af9"/>
      </w:pPr>
      <w:r>
        <w:rPr>
          <w:rFonts w:hint="eastAsia"/>
        </w:rPr>
        <w:t>图</w:t>
      </w:r>
      <w:r>
        <w:rPr>
          <w:rFonts w:hint="eastAsia"/>
        </w:rPr>
        <w:t xml:space="preserve">4.8  </w:t>
      </w:r>
      <w:r>
        <w:rPr>
          <w:rFonts w:hint="eastAsia"/>
        </w:rPr>
        <w:t>公司组织架构</w:t>
      </w:r>
    </w:p>
    <w:p w14:paraId="6E7E5762" w14:textId="708700E4" w:rsidR="00191278" w:rsidRDefault="00323DF1">
      <w:pPr>
        <w:pStyle w:val="afb"/>
      </w:pPr>
      <w:r>
        <w:rPr>
          <w:rFonts w:hint="eastAsia"/>
        </w:rPr>
        <w:t xml:space="preserve">Fig. 4.8  </w:t>
      </w:r>
      <w:r>
        <w:t xml:space="preserve">Company </w:t>
      </w:r>
      <w:r w:rsidR="00645FCE">
        <w:t>o</w:t>
      </w:r>
      <w:r>
        <w:t>rganization</w:t>
      </w:r>
    </w:p>
    <w:p w14:paraId="7FEB4BC6"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实物资源</w:t>
      </w:r>
    </w:p>
    <w:p w14:paraId="00C6F0D5" w14:textId="77777777" w:rsidR="00191278" w:rsidRDefault="00323DF1">
      <w:r>
        <w:rPr>
          <w:rFonts w:hint="eastAsia"/>
        </w:rPr>
        <w:t>速冻机的结构复杂，生产主要依靠人工，占用场地大，在订单式生产的情况下，场地和人员闲置的情况较多，并且设备需要大量现场安装。</w:t>
      </w:r>
      <w:r>
        <w:rPr>
          <w:rFonts w:hint="eastAsia"/>
        </w:rPr>
        <w:t>Y</w:t>
      </w:r>
      <w:r>
        <w:rPr>
          <w:rFonts w:hint="eastAsia"/>
        </w:rPr>
        <w:t>冷冻设备公司目前拥有生</w:t>
      </w:r>
      <w:r>
        <w:rPr>
          <w:rFonts w:hint="eastAsia"/>
        </w:rPr>
        <w:t>产人员</w:t>
      </w:r>
      <w:r>
        <w:rPr>
          <w:rFonts w:hint="eastAsia"/>
        </w:rPr>
        <w:t>13</w:t>
      </w:r>
      <w:r>
        <w:rPr>
          <w:rFonts w:hint="eastAsia"/>
        </w:rPr>
        <w:t>人，每年可满足</w:t>
      </w:r>
      <w:r>
        <w:rPr>
          <w:rFonts w:hint="eastAsia"/>
        </w:rPr>
        <w:t>10</w:t>
      </w:r>
      <w:r>
        <w:rPr>
          <w:rFonts w:hint="eastAsia"/>
        </w:rPr>
        <w:t>台设备的生产需要。由于速冻机结构庞大，零部件较多，并且需要在工厂里组装测试，所以所有零部件都需要从供应商运输到工厂再转运到安装现场，运量大运费高，地区差异导致成本差异较大，</w:t>
      </w:r>
      <w:r>
        <w:rPr>
          <w:rFonts w:hint="eastAsia"/>
        </w:rPr>
        <w:t>Y</w:t>
      </w:r>
      <w:r>
        <w:rPr>
          <w:rFonts w:hint="eastAsia"/>
        </w:rPr>
        <w:t>冷冻设备公司地处大连，对北方客户来说具备成本优势。这使得</w:t>
      </w:r>
      <w:r>
        <w:rPr>
          <w:rFonts w:hint="eastAsia"/>
        </w:rPr>
        <w:t>Y</w:t>
      </w:r>
      <w:r>
        <w:rPr>
          <w:rFonts w:hint="eastAsia"/>
        </w:rPr>
        <w:t>冷冻设备公司在北方地区具备一定的竞争优势，有利于营销人员执行公司的营销策略。</w:t>
      </w:r>
    </w:p>
    <w:p w14:paraId="6B11BF44"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技术资源</w:t>
      </w:r>
    </w:p>
    <w:p w14:paraId="22E39422" w14:textId="77777777" w:rsidR="00191278" w:rsidRDefault="00323DF1">
      <w:r>
        <w:rPr>
          <w:rFonts w:hint="eastAsia"/>
        </w:rPr>
        <w:t>Y</w:t>
      </w:r>
      <w:r>
        <w:rPr>
          <w:rFonts w:hint="eastAsia"/>
        </w:rPr>
        <w:t>冷冻设备公司的产品技术主要来自于其韩国股东，区别于国内大多数竞争者的是，由于韩国国内对食品加工、生产的节能、卫生、排放实施了严苛的法律法规约束，使得韩国股</w:t>
      </w:r>
      <w:r>
        <w:rPr>
          <w:rFonts w:hint="eastAsia"/>
        </w:rPr>
        <w:t>东提供的产品设计有着更高效的制冷能力、更清洁的内部环境和更加少的污染物排放。与此同时，这也导致</w:t>
      </w:r>
      <w:r>
        <w:rPr>
          <w:rFonts w:hint="eastAsia"/>
        </w:rPr>
        <w:t>Y</w:t>
      </w:r>
      <w:r>
        <w:rPr>
          <w:rFonts w:hint="eastAsia"/>
        </w:rPr>
        <w:t>冷冻设备公司的产品结构更加复杂、加工制作成本更高，其产品设计和制作通常依赖于韩国技术人员的指导，沟通效率低，设计和制作周期更长。这对</w:t>
      </w:r>
      <w:r>
        <w:rPr>
          <w:rFonts w:hint="eastAsia"/>
        </w:rPr>
        <w:t>Y</w:t>
      </w:r>
      <w:r>
        <w:rPr>
          <w:rFonts w:hint="eastAsia"/>
        </w:rPr>
        <w:t>冷冻设备公司的营销是一种挑战，营销人员需要将国外技术的优点和本土生产的便利相结合，为客户提供个性化的、竞争力强的解决方案。</w:t>
      </w:r>
    </w:p>
    <w:p w14:paraId="0FB6A81B" w14:textId="77777777" w:rsidR="00191278" w:rsidRDefault="00323DF1">
      <w:r>
        <w:t>（</w:t>
      </w:r>
      <w:r>
        <w:rPr>
          <w:rFonts w:hint="eastAsia"/>
        </w:rPr>
        <w:t>5</w:t>
      </w:r>
      <w:r>
        <w:t>）</w:t>
      </w:r>
      <w:r>
        <w:rPr>
          <w:rFonts w:hint="eastAsia"/>
        </w:rPr>
        <w:t xml:space="preserve"> </w:t>
      </w:r>
      <w:r>
        <w:rPr>
          <w:rFonts w:hint="eastAsia"/>
        </w:rPr>
        <w:t>人力资源</w:t>
      </w:r>
    </w:p>
    <w:p w14:paraId="6D5BDFC9" w14:textId="77777777" w:rsidR="00191278" w:rsidRDefault="00323DF1">
      <w:r>
        <w:rPr>
          <w:rFonts w:hint="eastAsia"/>
        </w:rPr>
        <w:lastRenderedPageBreak/>
        <w:t>作为一家新组建的公司，</w:t>
      </w:r>
      <w:r>
        <w:rPr>
          <w:rFonts w:hint="eastAsia"/>
        </w:rPr>
        <w:t>Y</w:t>
      </w:r>
      <w:r>
        <w:rPr>
          <w:rFonts w:hint="eastAsia"/>
        </w:rPr>
        <w:t>冷冻设备公司内具备速冻机行业从业经验的人数并不多，营销人员全部没有速冻机销售的经验，只有部分工程师和生产人员具备速冻</w:t>
      </w:r>
      <w:r>
        <w:rPr>
          <w:rFonts w:hint="eastAsia"/>
        </w:rPr>
        <w:t>机的设计、生产加工经验，但也并不熟悉韩国方面的产品。人力资源是</w:t>
      </w:r>
      <w:r>
        <w:rPr>
          <w:rFonts w:hint="eastAsia"/>
        </w:rPr>
        <w:t>Y</w:t>
      </w:r>
      <w:r>
        <w:rPr>
          <w:rFonts w:hint="eastAsia"/>
        </w:rPr>
        <w:t>冷冻设备公司的短板，营销人员需要通过大量营销活动获取市场信息建立人际关系，技术、生产人员需要通过大量项目获取经验、锻炼能力。人力资源的短板使得</w:t>
      </w:r>
      <w:r>
        <w:rPr>
          <w:rFonts w:hint="eastAsia"/>
        </w:rPr>
        <w:t>Y</w:t>
      </w:r>
      <w:r>
        <w:rPr>
          <w:rFonts w:hint="eastAsia"/>
        </w:rPr>
        <w:t>冷冻设备公司生产低成本、标准化的产品的能力不足，在一些具有成熟的解决方案的领域不具备足够的竞争力。</w:t>
      </w:r>
    </w:p>
    <w:p w14:paraId="78A502E6" w14:textId="77777777" w:rsidR="00191278" w:rsidRDefault="00323DF1">
      <w:r>
        <w:rPr>
          <w:rFonts w:hint="eastAsia"/>
        </w:rPr>
        <w:t>（</w:t>
      </w:r>
      <w:r>
        <w:rPr>
          <w:rFonts w:hint="eastAsia"/>
        </w:rPr>
        <w:t>6</w:t>
      </w:r>
      <w:r>
        <w:rPr>
          <w:rFonts w:hint="eastAsia"/>
        </w:rPr>
        <w:t>）</w:t>
      </w:r>
      <w:r>
        <w:rPr>
          <w:rFonts w:hint="eastAsia"/>
        </w:rPr>
        <w:t xml:space="preserve"> </w:t>
      </w:r>
      <w:r>
        <w:rPr>
          <w:rFonts w:hint="eastAsia"/>
        </w:rPr>
        <w:t>创新资源</w:t>
      </w:r>
    </w:p>
    <w:p w14:paraId="6D6D2C82" w14:textId="77777777" w:rsidR="00191278" w:rsidRDefault="00323DF1">
      <w:r>
        <w:rPr>
          <w:rFonts w:hint="eastAsia"/>
        </w:rPr>
        <w:t xml:space="preserve"> </w:t>
      </w:r>
      <w:r>
        <w:rPr>
          <w:rFonts w:hint="eastAsia"/>
        </w:rPr>
        <w:t>由于</w:t>
      </w:r>
      <w:r>
        <w:rPr>
          <w:rFonts w:hint="eastAsia"/>
        </w:rPr>
        <w:t>Y</w:t>
      </w:r>
      <w:r>
        <w:rPr>
          <w:rFonts w:hint="eastAsia"/>
        </w:rPr>
        <w:t>冷冻设备公司的技术背景，使得</w:t>
      </w:r>
      <w:r>
        <w:rPr>
          <w:rFonts w:hint="eastAsia"/>
        </w:rPr>
        <w:t>Y</w:t>
      </w:r>
      <w:r>
        <w:rPr>
          <w:rFonts w:hint="eastAsia"/>
        </w:rPr>
        <w:t>冷冻设备公司可以将国外先进的产品设计引入国内，在产品的卫生、节能、环保等指标方面领先于国内竞争者。并且</w:t>
      </w:r>
      <w:r>
        <w:rPr>
          <w:rFonts w:hint="eastAsia"/>
        </w:rPr>
        <w:t>Y</w:t>
      </w:r>
      <w:r>
        <w:rPr>
          <w:rFonts w:hint="eastAsia"/>
        </w:rPr>
        <w:t>冷冻设备公司对韩国的产品设计进行了大量的本土</w:t>
      </w:r>
      <w:r>
        <w:rPr>
          <w:rFonts w:hint="eastAsia"/>
        </w:rPr>
        <w:t>化改造，以适应国内客户的使用习惯。因此</w:t>
      </w:r>
      <w:r>
        <w:rPr>
          <w:rFonts w:hint="eastAsia"/>
        </w:rPr>
        <w:t>Y</w:t>
      </w:r>
      <w:r>
        <w:rPr>
          <w:rFonts w:hint="eastAsia"/>
        </w:rPr>
        <w:t>冷冻设备公司具备一定的技术储备，可以满足不同发展阶段的客户对于速冻机的需求。同时，利用创新资源在一定程度上弥补了</w:t>
      </w:r>
      <w:r>
        <w:rPr>
          <w:rFonts w:hint="eastAsia"/>
        </w:rPr>
        <w:t>Y</w:t>
      </w:r>
      <w:r>
        <w:rPr>
          <w:rFonts w:hint="eastAsia"/>
        </w:rPr>
        <w:t>冷冻设备公司在人员经验上的不足，通过在特殊场景下解决非常规问题，可以有效减少经验上的劣势。</w:t>
      </w:r>
    </w:p>
    <w:p w14:paraId="10517A48" w14:textId="77777777" w:rsidR="00191278" w:rsidRDefault="00323DF1">
      <w:r>
        <w:rPr>
          <w:rFonts w:hint="eastAsia"/>
        </w:rPr>
        <w:t>（</w:t>
      </w:r>
      <w:r>
        <w:rPr>
          <w:rFonts w:hint="eastAsia"/>
        </w:rPr>
        <w:t>7</w:t>
      </w:r>
      <w:r>
        <w:rPr>
          <w:rFonts w:hint="eastAsia"/>
        </w:rPr>
        <w:t>）</w:t>
      </w:r>
      <w:r>
        <w:rPr>
          <w:rFonts w:hint="eastAsia"/>
        </w:rPr>
        <w:t xml:space="preserve"> </w:t>
      </w:r>
      <w:r>
        <w:rPr>
          <w:rFonts w:hint="eastAsia"/>
        </w:rPr>
        <w:t>品牌资源</w:t>
      </w:r>
    </w:p>
    <w:p w14:paraId="20CCC3CC" w14:textId="77777777" w:rsidR="00191278" w:rsidRDefault="00323DF1">
      <w:r>
        <w:t>Y</w:t>
      </w:r>
      <w:r>
        <w:t>冷冻设备公司</w:t>
      </w:r>
      <w:r>
        <w:rPr>
          <w:rFonts w:hint="eastAsia"/>
        </w:rPr>
        <w:t>的品牌由于在国内刚刚起步，且中国与韩国的食品加工业之间几乎没有交流，所以导致</w:t>
      </w:r>
      <w:r>
        <w:rPr>
          <w:rFonts w:hint="eastAsia"/>
        </w:rPr>
        <w:t>Y</w:t>
      </w:r>
      <w:r>
        <w:rPr>
          <w:rFonts w:hint="eastAsia"/>
        </w:rPr>
        <w:t>冷冻设备公司的品牌知名度在国内较低，国内的食品加工企业对于速冻机已经形成了固定的认识，容易先入为主地考量</w:t>
      </w:r>
      <w:r>
        <w:rPr>
          <w:rFonts w:hint="eastAsia"/>
        </w:rPr>
        <w:t>Y</w:t>
      </w:r>
      <w:r>
        <w:rPr>
          <w:rFonts w:hint="eastAsia"/>
        </w:rPr>
        <w:t>冷冻设备公司的产品，对于</w:t>
      </w:r>
      <w:r>
        <w:rPr>
          <w:rFonts w:hint="eastAsia"/>
        </w:rPr>
        <w:t>Y</w:t>
      </w:r>
      <w:r>
        <w:rPr>
          <w:rFonts w:hint="eastAsia"/>
        </w:rPr>
        <w:t>冷冻设备公司来说，使其更</w:t>
      </w:r>
      <w:r>
        <w:rPr>
          <w:rFonts w:hint="eastAsia"/>
        </w:rPr>
        <w:t>加难以塑造其独特的品牌形象，往往会和竞争对手的产品混为一谈。由于缺乏品牌知名度，使得</w:t>
      </w:r>
      <w:r>
        <w:rPr>
          <w:rFonts w:hint="eastAsia"/>
        </w:rPr>
        <w:t>Y</w:t>
      </w:r>
      <w:r>
        <w:rPr>
          <w:rFonts w:hint="eastAsia"/>
        </w:rPr>
        <w:t>冷冻设备公司在制定和执行营销策略的时候，必须要倾斜一部分资源用于树立品牌形象。</w:t>
      </w:r>
    </w:p>
    <w:p w14:paraId="6A801FF4" w14:textId="77777777" w:rsidR="00191278" w:rsidRDefault="00323DF1">
      <w:pPr>
        <w:pStyle w:val="3"/>
        <w:spacing w:before="120"/>
      </w:pPr>
      <w:bookmarkStart w:id="83" w:name="_Toc90077507"/>
      <w:r>
        <w:rPr>
          <w:rFonts w:hint="eastAsia"/>
        </w:rPr>
        <w:t>4.4.2</w:t>
      </w:r>
      <w:r>
        <w:t xml:space="preserve">  Y</w:t>
      </w:r>
      <w:r>
        <w:rPr>
          <w:rFonts w:hint="eastAsia"/>
        </w:rPr>
        <w:t>冷冻设备公司的能力分析</w:t>
      </w:r>
      <w:bookmarkEnd w:id="83"/>
    </w:p>
    <w:p w14:paraId="5056D258"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研发能力</w:t>
      </w:r>
    </w:p>
    <w:p w14:paraId="2DD059BB" w14:textId="77777777" w:rsidR="00191278" w:rsidRDefault="00323DF1">
      <w:r>
        <w:rPr>
          <w:rFonts w:hint="eastAsia"/>
        </w:rPr>
        <w:t>Y</w:t>
      </w:r>
      <w:r>
        <w:rPr>
          <w:rFonts w:hint="eastAsia"/>
        </w:rPr>
        <w:t>冷冻设备公司具备速冻机零部件和结构的研发能力，</w:t>
      </w:r>
      <w:r>
        <w:rPr>
          <w:rFonts w:hint="eastAsia"/>
        </w:rPr>
        <w:t>Y</w:t>
      </w:r>
      <w:r>
        <w:rPr>
          <w:rFonts w:hint="eastAsia"/>
        </w:rPr>
        <w:t>冷冻设备公司聘请了专门的设计人员，可以使用专业软件进行有限元分析，设计出了可以有效防止网带侧翻的防翻带装置和基于外置电机结构的传动系统，并申请了相关专利。这项技术可以解决客户在超产超负荷使用速冻机的情况下的速冻机运行稳定性的问题。相较于竞争者，</w:t>
      </w:r>
      <w:r>
        <w:rPr>
          <w:rFonts w:hint="eastAsia"/>
        </w:rPr>
        <w:t>Y</w:t>
      </w:r>
      <w:r>
        <w:rPr>
          <w:rFonts w:hint="eastAsia"/>
        </w:rPr>
        <w:t>冷冻设备公司的研发能力与竞争者旗鼓相当，但侧重点不同，</w:t>
      </w:r>
      <w:r>
        <w:rPr>
          <w:rFonts w:hint="eastAsia"/>
        </w:rPr>
        <w:t>Y</w:t>
      </w:r>
      <w:r>
        <w:rPr>
          <w:rFonts w:hint="eastAsia"/>
        </w:rPr>
        <w:t>冷冻设备公司侧重于提升产品的性能和质量，而竞争者们普遍侧重于通过研发来降低产品成本，在保持产品性能和质量的前提下尽可能减少产品的各项成本。</w:t>
      </w:r>
    </w:p>
    <w:p w14:paraId="2D0F13A8"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设计能力</w:t>
      </w:r>
    </w:p>
    <w:p w14:paraId="3671DAC4" w14:textId="77777777" w:rsidR="00191278" w:rsidRDefault="00323DF1">
      <w:r>
        <w:rPr>
          <w:rFonts w:hint="eastAsia"/>
        </w:rPr>
        <w:t>Y</w:t>
      </w:r>
      <w:r>
        <w:rPr>
          <w:rFonts w:hint="eastAsia"/>
        </w:rPr>
        <w:t>冷冻设备公司具备满足对速冻机的个性化需求的设计能力，公司的设计人员具备基础的设计能力，随着速冻机在市场上不断地应用，速冻机的设计方法已相当规范和成</w:t>
      </w:r>
      <w:r>
        <w:rPr>
          <w:rFonts w:hint="eastAsia"/>
        </w:rPr>
        <w:lastRenderedPageBreak/>
        <w:t>熟，因此</w:t>
      </w:r>
      <w:r>
        <w:rPr>
          <w:rFonts w:hint="eastAsia"/>
        </w:rPr>
        <w:t>Y</w:t>
      </w:r>
      <w:r>
        <w:rPr>
          <w:rFonts w:hint="eastAsia"/>
        </w:rPr>
        <w:t>冷冻设备公司的设计人员虽欠缺一定的设计经验，但是通过理论推导和供应商技术整合，</w:t>
      </w:r>
      <w:r>
        <w:rPr>
          <w:rFonts w:hint="eastAsia"/>
        </w:rPr>
        <w:t>Y</w:t>
      </w:r>
      <w:r>
        <w:rPr>
          <w:rFonts w:hint="eastAsia"/>
        </w:rPr>
        <w:t>冷冻设备仍然可以满足大部分客户的个性化需求。在设计能力上，</w:t>
      </w:r>
      <w:r>
        <w:rPr>
          <w:rFonts w:hint="eastAsia"/>
        </w:rPr>
        <w:t>Y</w:t>
      </w:r>
      <w:r>
        <w:rPr>
          <w:rFonts w:hint="eastAsia"/>
        </w:rPr>
        <w:t>冷冻设备公司相较于竞争对手，主要不足是难以同时设计多个项目，以及缺乏制冷机组相关方面的设计能力。</w:t>
      </w:r>
    </w:p>
    <w:p w14:paraId="48E256A9"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生产能力</w:t>
      </w:r>
    </w:p>
    <w:p w14:paraId="2E2379D9" w14:textId="77777777" w:rsidR="00191278" w:rsidRDefault="00323DF1">
      <w:r>
        <w:rPr>
          <w:rFonts w:hint="eastAsia"/>
        </w:rPr>
        <w:t>Y</w:t>
      </w:r>
      <w:r>
        <w:rPr>
          <w:rFonts w:hint="eastAsia"/>
        </w:rPr>
        <w:t>冷冻设备公司的生产能力有限，受场地条件和人员限制，</w:t>
      </w:r>
      <w:r>
        <w:rPr>
          <w:rFonts w:hint="eastAsia"/>
        </w:rPr>
        <w:t>Y</w:t>
      </w:r>
      <w:r>
        <w:rPr>
          <w:rFonts w:hint="eastAsia"/>
        </w:rPr>
        <w:t>冷冻设备公司只具备同时生产</w:t>
      </w:r>
      <w:r>
        <w:rPr>
          <w:rFonts w:hint="eastAsia"/>
        </w:rPr>
        <w:t>2</w:t>
      </w:r>
      <w:r>
        <w:rPr>
          <w:rFonts w:hint="eastAsia"/>
        </w:rPr>
        <w:t>台速冻机，年产</w:t>
      </w:r>
      <w:r>
        <w:rPr>
          <w:rFonts w:hint="eastAsia"/>
        </w:rPr>
        <w:t>10</w:t>
      </w:r>
      <w:r>
        <w:rPr>
          <w:rFonts w:hint="eastAsia"/>
        </w:rPr>
        <w:t>台速冻机的生产能力，其生产能力较竞争者相比，处于比较低下的水平。但是现阶段</w:t>
      </w:r>
      <w:r>
        <w:rPr>
          <w:rFonts w:hint="eastAsia"/>
        </w:rPr>
        <w:t>Y</w:t>
      </w:r>
      <w:r>
        <w:rPr>
          <w:rFonts w:hint="eastAsia"/>
        </w:rPr>
        <w:t>冷冻设备公司的订单量小于其生产能力，而当生产能力满负荷运转的情况下，也足够满足</w:t>
      </w:r>
      <w:r>
        <w:rPr>
          <w:rFonts w:hint="eastAsia"/>
        </w:rPr>
        <w:t>Y</w:t>
      </w:r>
      <w:r>
        <w:rPr>
          <w:rFonts w:hint="eastAsia"/>
        </w:rPr>
        <w:t>冷冻设备公司现阶段的经营需要。</w:t>
      </w:r>
    </w:p>
    <w:p w14:paraId="22063541"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营销能力</w:t>
      </w:r>
    </w:p>
    <w:p w14:paraId="6335B3A9" w14:textId="77777777" w:rsidR="00191278" w:rsidRDefault="00323DF1">
      <w:r>
        <w:rPr>
          <w:rFonts w:hint="eastAsia"/>
        </w:rPr>
        <w:t>Y</w:t>
      </w:r>
      <w:r>
        <w:rPr>
          <w:rFonts w:hint="eastAsia"/>
        </w:rPr>
        <w:t>冷冻设备公司的营销能力受制于其投入，弱于主要竞争者，无论是营销人员的个人能力还是公司整体上获得客户的能力都有所欠缺，是</w:t>
      </w:r>
      <w:r>
        <w:rPr>
          <w:rFonts w:hint="eastAsia"/>
        </w:rPr>
        <w:t>Y</w:t>
      </w:r>
      <w:r>
        <w:rPr>
          <w:rFonts w:hint="eastAsia"/>
        </w:rPr>
        <w:t>冷冻设备公司急需提升的关键环节。</w:t>
      </w:r>
    </w:p>
    <w:p w14:paraId="1E3A4B50" w14:textId="77777777" w:rsidR="00191278" w:rsidRDefault="00323DF1">
      <w:r>
        <w:rPr>
          <w:rFonts w:hint="eastAsia"/>
        </w:rPr>
        <w:t>（</w:t>
      </w:r>
      <w:r>
        <w:rPr>
          <w:rFonts w:hint="eastAsia"/>
        </w:rPr>
        <w:t>5</w:t>
      </w:r>
      <w:r>
        <w:rPr>
          <w:rFonts w:hint="eastAsia"/>
        </w:rPr>
        <w:t>）</w:t>
      </w:r>
      <w:r>
        <w:rPr>
          <w:rFonts w:hint="eastAsia"/>
        </w:rPr>
        <w:t xml:space="preserve"> </w:t>
      </w:r>
      <w:r>
        <w:rPr>
          <w:rFonts w:hint="eastAsia"/>
        </w:rPr>
        <w:t>服务能力</w:t>
      </w:r>
    </w:p>
    <w:p w14:paraId="3D680BA3" w14:textId="77777777" w:rsidR="00191278" w:rsidRDefault="00323DF1">
      <w:r>
        <w:rPr>
          <w:rFonts w:hint="eastAsia"/>
        </w:rPr>
        <w:t>Y</w:t>
      </w:r>
      <w:r>
        <w:rPr>
          <w:rFonts w:hint="eastAsia"/>
        </w:rPr>
        <w:t>冷冻设备公司缺乏及时服务客户的</w:t>
      </w:r>
      <w:r>
        <w:rPr>
          <w:rFonts w:hint="eastAsia"/>
        </w:rPr>
        <w:t>能力，主要原因在于受地理位置和公司规模的限制，</w:t>
      </w:r>
      <w:r>
        <w:rPr>
          <w:rFonts w:hint="eastAsia"/>
        </w:rPr>
        <w:t>Y</w:t>
      </w:r>
      <w:r>
        <w:rPr>
          <w:rFonts w:hint="eastAsia"/>
        </w:rPr>
        <w:t>冷冻设备公司在外地没有配备服务机构和服务人员，所有客户服务所需的人员和物料都需要从大连总部发出，影响了服务响应速度和效率。而竞争者则普遍拥有遍布全国的服务网络，国内客户服务的需求基本可以在</w:t>
      </w:r>
      <w:r>
        <w:rPr>
          <w:rFonts w:hint="eastAsia"/>
        </w:rPr>
        <w:t>48</w:t>
      </w:r>
      <w:r>
        <w:rPr>
          <w:rFonts w:hint="eastAsia"/>
        </w:rPr>
        <w:t>小时内得到响应，其服务人员也基本可以在</w:t>
      </w:r>
      <w:r>
        <w:rPr>
          <w:rFonts w:hint="eastAsia"/>
        </w:rPr>
        <w:t>48</w:t>
      </w:r>
      <w:r>
        <w:rPr>
          <w:rFonts w:hint="eastAsia"/>
        </w:rPr>
        <w:t>小时内赶到现场。</w:t>
      </w:r>
    </w:p>
    <w:p w14:paraId="5B93424E" w14:textId="77777777" w:rsidR="00191278" w:rsidRDefault="00323DF1">
      <w:pPr>
        <w:pStyle w:val="3"/>
        <w:spacing w:before="120"/>
      </w:pPr>
      <w:bookmarkStart w:id="84" w:name="_Toc90077508"/>
      <w:r>
        <w:rPr>
          <w:rFonts w:hint="eastAsia"/>
        </w:rPr>
        <w:t xml:space="preserve">4.4.3 </w:t>
      </w:r>
      <w:r>
        <w:t xml:space="preserve"> </w:t>
      </w:r>
      <w:r>
        <w:rPr>
          <w:rFonts w:hint="eastAsia"/>
        </w:rPr>
        <w:t>Y</w:t>
      </w:r>
      <w:r>
        <w:rPr>
          <w:rFonts w:hint="eastAsia"/>
        </w:rPr>
        <w:t>冷冻设备公司的核心竞争力分析</w:t>
      </w:r>
      <w:bookmarkEnd w:id="84"/>
    </w:p>
    <w:p w14:paraId="3B639F3A" w14:textId="77777777" w:rsidR="00191278" w:rsidRDefault="00323DF1">
      <w:r>
        <w:rPr>
          <w:rFonts w:hint="eastAsia"/>
        </w:rPr>
        <w:t>通过对</w:t>
      </w:r>
      <w:r>
        <w:rPr>
          <w:rFonts w:hint="eastAsia"/>
        </w:rPr>
        <w:t>Y</w:t>
      </w:r>
      <w:r>
        <w:rPr>
          <w:rFonts w:hint="eastAsia"/>
        </w:rPr>
        <w:t>冷冻设备公司内部资源的分析，如表</w:t>
      </w:r>
      <w:r>
        <w:rPr>
          <w:rFonts w:hint="eastAsia"/>
        </w:rPr>
        <w:t>4.8</w:t>
      </w:r>
      <w:r>
        <w:rPr>
          <w:rFonts w:hint="eastAsia"/>
        </w:rPr>
        <w:t>所示，</w:t>
      </w:r>
      <w:r>
        <w:rPr>
          <w:rFonts w:hint="eastAsia"/>
        </w:rPr>
        <w:t>Y</w:t>
      </w:r>
      <w:r>
        <w:rPr>
          <w:rFonts w:hint="eastAsia"/>
        </w:rPr>
        <w:t>冷冻设备公司在创新资源上具备竞争优势，在组织资源、技术资源、设计能力上，只在特定领域内具备优势，因此，</w:t>
      </w:r>
      <w:r>
        <w:rPr>
          <w:rFonts w:hint="eastAsia"/>
        </w:rPr>
        <w:t>Y</w:t>
      </w:r>
      <w:r>
        <w:rPr>
          <w:rFonts w:hint="eastAsia"/>
        </w:rPr>
        <w:t>冷冻设备</w:t>
      </w:r>
      <w:r>
        <w:rPr>
          <w:rFonts w:hint="eastAsia"/>
        </w:rPr>
        <w:t>公司应当以创新资源为支撑，在速冻机的特定领域内充分发挥其竞争优势。</w:t>
      </w:r>
    </w:p>
    <w:p w14:paraId="77E03554" w14:textId="77777777" w:rsidR="00191278" w:rsidRDefault="00191278"/>
    <w:p w14:paraId="6F6ADFBC" w14:textId="77777777" w:rsidR="00191278" w:rsidRDefault="00323DF1">
      <w:pPr>
        <w:pStyle w:val="af9"/>
      </w:pPr>
      <w:r>
        <w:rPr>
          <w:rFonts w:hint="eastAsia"/>
        </w:rPr>
        <w:t>表</w:t>
      </w:r>
      <w:r>
        <w:rPr>
          <w:rFonts w:hint="eastAsia"/>
        </w:rPr>
        <w:t>4.8  Y</w:t>
      </w:r>
      <w:r>
        <w:rPr>
          <w:rFonts w:hint="eastAsia"/>
        </w:rPr>
        <w:t>冷冻设备公司资源与能力的竞争力</w:t>
      </w:r>
    </w:p>
    <w:p w14:paraId="721611D3" w14:textId="3730CE80" w:rsidR="00191278" w:rsidRDefault="0059387E">
      <w:pPr>
        <w:pStyle w:val="afb"/>
      </w:pPr>
      <w:r>
        <w:t xml:space="preserve"> </w:t>
      </w:r>
      <w:r w:rsidR="00323DF1">
        <w:rPr>
          <w:rFonts w:hint="eastAsia"/>
        </w:rPr>
        <w:t xml:space="preserve">. </w:t>
      </w:r>
      <w:r>
        <w:rPr>
          <w:rFonts w:hint="eastAsia"/>
        </w:rPr>
        <w:t>Table.</w:t>
      </w:r>
      <w:r>
        <w:t xml:space="preserve"> </w:t>
      </w:r>
      <w:r w:rsidR="00323DF1">
        <w:rPr>
          <w:rFonts w:hint="eastAsia"/>
        </w:rPr>
        <w:t xml:space="preserve">4.8  </w:t>
      </w:r>
      <w:r w:rsidR="00323DF1">
        <w:t xml:space="preserve">Competitiveness of </w:t>
      </w:r>
      <w:r>
        <w:t>Y</w:t>
      </w:r>
      <w:r w:rsidR="00323DF1">
        <w:t xml:space="preserve"> </w:t>
      </w:r>
      <w:r>
        <w:t>r</w:t>
      </w:r>
      <w:r w:rsidR="00323DF1">
        <w:t xml:space="preserve">efrigeration </w:t>
      </w:r>
      <w:r>
        <w:t>e</w:t>
      </w:r>
      <w:r w:rsidR="00323DF1">
        <w:t>quipment's resources and capabilities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2574"/>
        <w:gridCol w:w="2574"/>
        <w:gridCol w:w="2574"/>
      </w:tblGrid>
      <w:tr w:rsidR="00191278" w14:paraId="1B859721" w14:textId="77777777">
        <w:tc>
          <w:tcPr>
            <w:tcW w:w="743" w:type="pct"/>
            <w:tcBorders>
              <w:top w:val="single" w:sz="4" w:space="0" w:color="auto"/>
              <w:bottom w:val="single" w:sz="4" w:space="0" w:color="auto"/>
            </w:tcBorders>
            <w:vAlign w:val="center"/>
          </w:tcPr>
          <w:p w14:paraId="53B6C675" w14:textId="77777777" w:rsidR="00191278" w:rsidRDefault="00323DF1">
            <w:pPr>
              <w:pStyle w:val="af9"/>
              <w:ind w:firstLine="0"/>
            </w:pPr>
            <w:r>
              <w:rPr>
                <w:rFonts w:hint="eastAsia"/>
              </w:rPr>
              <w:t>资源</w:t>
            </w:r>
          </w:p>
        </w:tc>
        <w:tc>
          <w:tcPr>
            <w:tcW w:w="1419" w:type="pct"/>
            <w:tcBorders>
              <w:top w:val="single" w:sz="4" w:space="0" w:color="auto"/>
              <w:bottom w:val="single" w:sz="4" w:space="0" w:color="auto"/>
            </w:tcBorders>
            <w:vAlign w:val="center"/>
          </w:tcPr>
          <w:p w14:paraId="25E86B9E" w14:textId="77777777" w:rsidR="00191278" w:rsidRDefault="00323DF1">
            <w:pPr>
              <w:pStyle w:val="af9"/>
              <w:ind w:firstLine="0"/>
            </w:pPr>
            <w:r>
              <w:rPr>
                <w:rFonts w:hint="eastAsia"/>
              </w:rPr>
              <w:t>竞争力</w:t>
            </w:r>
          </w:p>
        </w:tc>
        <w:tc>
          <w:tcPr>
            <w:tcW w:w="1419" w:type="pct"/>
            <w:tcBorders>
              <w:top w:val="single" w:sz="4" w:space="0" w:color="auto"/>
              <w:bottom w:val="single" w:sz="4" w:space="0" w:color="auto"/>
            </w:tcBorders>
          </w:tcPr>
          <w:p w14:paraId="60756290" w14:textId="77777777" w:rsidR="00191278" w:rsidRDefault="00323DF1">
            <w:pPr>
              <w:pStyle w:val="af9"/>
              <w:ind w:firstLine="0"/>
            </w:pPr>
            <w:r>
              <w:rPr>
                <w:rFonts w:hint="eastAsia"/>
              </w:rPr>
              <w:t>能力</w:t>
            </w:r>
          </w:p>
        </w:tc>
        <w:tc>
          <w:tcPr>
            <w:tcW w:w="1419" w:type="pct"/>
            <w:tcBorders>
              <w:top w:val="single" w:sz="4" w:space="0" w:color="auto"/>
              <w:bottom w:val="single" w:sz="4" w:space="0" w:color="auto"/>
            </w:tcBorders>
          </w:tcPr>
          <w:p w14:paraId="12532A2C" w14:textId="77777777" w:rsidR="00191278" w:rsidRDefault="00323DF1">
            <w:pPr>
              <w:pStyle w:val="af9"/>
              <w:ind w:firstLine="0"/>
            </w:pPr>
            <w:r>
              <w:rPr>
                <w:rFonts w:hint="eastAsia"/>
              </w:rPr>
              <w:t>竞争力</w:t>
            </w:r>
          </w:p>
        </w:tc>
      </w:tr>
      <w:tr w:rsidR="00191278" w14:paraId="602DFDD4" w14:textId="77777777">
        <w:tc>
          <w:tcPr>
            <w:tcW w:w="743" w:type="pct"/>
            <w:tcBorders>
              <w:top w:val="single" w:sz="4" w:space="0" w:color="auto"/>
            </w:tcBorders>
            <w:vAlign w:val="center"/>
          </w:tcPr>
          <w:p w14:paraId="6F0388DA" w14:textId="77777777" w:rsidR="00191278" w:rsidRDefault="00323DF1">
            <w:pPr>
              <w:pStyle w:val="af9"/>
              <w:ind w:firstLine="0"/>
            </w:pPr>
            <w:r>
              <w:rPr>
                <w:rFonts w:hint="eastAsia"/>
              </w:rPr>
              <w:t>财务资源</w:t>
            </w:r>
          </w:p>
        </w:tc>
        <w:tc>
          <w:tcPr>
            <w:tcW w:w="1419" w:type="pct"/>
            <w:tcBorders>
              <w:top w:val="single" w:sz="4" w:space="0" w:color="auto"/>
            </w:tcBorders>
            <w:vAlign w:val="center"/>
          </w:tcPr>
          <w:p w14:paraId="75A6186A" w14:textId="77777777" w:rsidR="00191278" w:rsidRDefault="00323DF1">
            <w:pPr>
              <w:pStyle w:val="af9"/>
              <w:ind w:firstLine="0"/>
            </w:pPr>
            <w:r>
              <w:rPr>
                <w:rFonts w:hint="eastAsia"/>
              </w:rPr>
              <w:t>弱于对手</w:t>
            </w:r>
          </w:p>
        </w:tc>
        <w:tc>
          <w:tcPr>
            <w:tcW w:w="1419" w:type="pct"/>
            <w:tcBorders>
              <w:top w:val="single" w:sz="4" w:space="0" w:color="auto"/>
            </w:tcBorders>
            <w:vAlign w:val="center"/>
          </w:tcPr>
          <w:p w14:paraId="00039937" w14:textId="77777777" w:rsidR="00191278" w:rsidRDefault="00323DF1">
            <w:pPr>
              <w:pStyle w:val="af9"/>
              <w:ind w:firstLine="0"/>
            </w:pPr>
            <w:r>
              <w:rPr>
                <w:rFonts w:hint="eastAsia"/>
              </w:rPr>
              <w:t>研发能力</w:t>
            </w:r>
          </w:p>
        </w:tc>
        <w:tc>
          <w:tcPr>
            <w:tcW w:w="1419" w:type="pct"/>
            <w:tcBorders>
              <w:top w:val="single" w:sz="4" w:space="0" w:color="auto"/>
            </w:tcBorders>
            <w:vAlign w:val="center"/>
          </w:tcPr>
          <w:p w14:paraId="25198C74" w14:textId="77777777" w:rsidR="00191278" w:rsidRDefault="00323DF1">
            <w:pPr>
              <w:pStyle w:val="af9"/>
              <w:ind w:firstLine="0"/>
            </w:pPr>
            <w:r>
              <w:rPr>
                <w:rFonts w:hint="eastAsia"/>
              </w:rPr>
              <w:t>与对手相同</w:t>
            </w:r>
          </w:p>
        </w:tc>
      </w:tr>
      <w:tr w:rsidR="00191278" w14:paraId="1B1A5582" w14:textId="77777777">
        <w:tc>
          <w:tcPr>
            <w:tcW w:w="743" w:type="pct"/>
            <w:vAlign w:val="center"/>
          </w:tcPr>
          <w:p w14:paraId="5F6FA4D0" w14:textId="77777777" w:rsidR="00191278" w:rsidRDefault="00323DF1">
            <w:pPr>
              <w:pStyle w:val="af9"/>
              <w:ind w:firstLine="0"/>
            </w:pPr>
            <w:r>
              <w:rPr>
                <w:rFonts w:hint="eastAsia"/>
              </w:rPr>
              <w:t>组织资源</w:t>
            </w:r>
          </w:p>
        </w:tc>
        <w:tc>
          <w:tcPr>
            <w:tcW w:w="1419" w:type="pct"/>
            <w:vAlign w:val="center"/>
          </w:tcPr>
          <w:p w14:paraId="5912AC35" w14:textId="77777777" w:rsidR="00191278" w:rsidRDefault="00323DF1">
            <w:pPr>
              <w:pStyle w:val="af9"/>
              <w:ind w:firstLine="0"/>
            </w:pPr>
            <w:r>
              <w:rPr>
                <w:rFonts w:hint="eastAsia"/>
              </w:rPr>
              <w:t>在特定领域具备优势</w:t>
            </w:r>
          </w:p>
        </w:tc>
        <w:tc>
          <w:tcPr>
            <w:tcW w:w="1419" w:type="pct"/>
            <w:vAlign w:val="center"/>
          </w:tcPr>
          <w:p w14:paraId="3C6555A1" w14:textId="77777777" w:rsidR="00191278" w:rsidRDefault="00323DF1">
            <w:pPr>
              <w:pStyle w:val="af9"/>
              <w:ind w:firstLine="0"/>
            </w:pPr>
            <w:r>
              <w:rPr>
                <w:rFonts w:hint="eastAsia"/>
              </w:rPr>
              <w:t>设计能力</w:t>
            </w:r>
          </w:p>
        </w:tc>
        <w:tc>
          <w:tcPr>
            <w:tcW w:w="1419" w:type="pct"/>
            <w:vAlign w:val="center"/>
          </w:tcPr>
          <w:p w14:paraId="1692DC4E" w14:textId="77777777" w:rsidR="00191278" w:rsidRDefault="00323DF1">
            <w:pPr>
              <w:pStyle w:val="af9"/>
              <w:ind w:firstLine="0"/>
            </w:pPr>
            <w:r>
              <w:rPr>
                <w:rFonts w:hint="eastAsia"/>
              </w:rPr>
              <w:t>在特定领域具备优势</w:t>
            </w:r>
          </w:p>
        </w:tc>
      </w:tr>
      <w:tr w:rsidR="00191278" w14:paraId="55107588" w14:textId="77777777">
        <w:tc>
          <w:tcPr>
            <w:tcW w:w="743" w:type="pct"/>
            <w:vAlign w:val="center"/>
          </w:tcPr>
          <w:p w14:paraId="5C4F2667" w14:textId="77777777" w:rsidR="00191278" w:rsidRDefault="00323DF1">
            <w:pPr>
              <w:pStyle w:val="af9"/>
              <w:ind w:firstLine="0"/>
            </w:pPr>
            <w:r>
              <w:rPr>
                <w:rFonts w:hint="eastAsia"/>
              </w:rPr>
              <w:t>实物资源</w:t>
            </w:r>
          </w:p>
        </w:tc>
        <w:tc>
          <w:tcPr>
            <w:tcW w:w="1419" w:type="pct"/>
            <w:vAlign w:val="center"/>
          </w:tcPr>
          <w:p w14:paraId="638136E0" w14:textId="77777777" w:rsidR="00191278" w:rsidRDefault="00323DF1">
            <w:pPr>
              <w:pStyle w:val="af9"/>
              <w:ind w:firstLine="0"/>
            </w:pPr>
            <w:r>
              <w:rPr>
                <w:rFonts w:hint="eastAsia"/>
              </w:rPr>
              <w:t>在北方具备优势</w:t>
            </w:r>
          </w:p>
        </w:tc>
        <w:tc>
          <w:tcPr>
            <w:tcW w:w="1419" w:type="pct"/>
            <w:vAlign w:val="center"/>
          </w:tcPr>
          <w:p w14:paraId="6F231A12" w14:textId="77777777" w:rsidR="00191278" w:rsidRDefault="00323DF1">
            <w:pPr>
              <w:pStyle w:val="af9"/>
              <w:ind w:firstLine="0"/>
            </w:pPr>
            <w:r>
              <w:rPr>
                <w:rFonts w:hint="eastAsia"/>
              </w:rPr>
              <w:t>生产能力</w:t>
            </w:r>
          </w:p>
        </w:tc>
        <w:tc>
          <w:tcPr>
            <w:tcW w:w="1419" w:type="pct"/>
            <w:vAlign w:val="center"/>
          </w:tcPr>
          <w:p w14:paraId="30AC178E" w14:textId="77777777" w:rsidR="00191278" w:rsidRDefault="00323DF1">
            <w:pPr>
              <w:pStyle w:val="af9"/>
              <w:ind w:firstLine="0"/>
            </w:pPr>
            <w:r>
              <w:rPr>
                <w:rFonts w:hint="eastAsia"/>
              </w:rPr>
              <w:t>弱于对手</w:t>
            </w:r>
          </w:p>
        </w:tc>
      </w:tr>
      <w:tr w:rsidR="00191278" w14:paraId="619B9069" w14:textId="77777777">
        <w:tc>
          <w:tcPr>
            <w:tcW w:w="743" w:type="pct"/>
            <w:tcBorders>
              <w:bottom w:val="single" w:sz="4" w:space="0" w:color="auto"/>
            </w:tcBorders>
            <w:vAlign w:val="center"/>
          </w:tcPr>
          <w:p w14:paraId="7379BF2A" w14:textId="77777777" w:rsidR="00191278" w:rsidRDefault="00323DF1">
            <w:pPr>
              <w:pStyle w:val="af9"/>
              <w:ind w:firstLine="0"/>
            </w:pPr>
            <w:r>
              <w:rPr>
                <w:rFonts w:hint="eastAsia"/>
              </w:rPr>
              <w:t>技术资源</w:t>
            </w:r>
          </w:p>
        </w:tc>
        <w:tc>
          <w:tcPr>
            <w:tcW w:w="1419" w:type="pct"/>
            <w:tcBorders>
              <w:bottom w:val="single" w:sz="4" w:space="0" w:color="auto"/>
            </w:tcBorders>
            <w:vAlign w:val="center"/>
          </w:tcPr>
          <w:p w14:paraId="20A7A984" w14:textId="77777777" w:rsidR="00191278" w:rsidRDefault="00323DF1">
            <w:pPr>
              <w:pStyle w:val="af9"/>
              <w:ind w:firstLine="0"/>
            </w:pPr>
            <w:r>
              <w:rPr>
                <w:rFonts w:hint="eastAsia"/>
              </w:rPr>
              <w:t>在特定领域具备优势</w:t>
            </w:r>
          </w:p>
        </w:tc>
        <w:tc>
          <w:tcPr>
            <w:tcW w:w="1419" w:type="pct"/>
            <w:tcBorders>
              <w:bottom w:val="single" w:sz="4" w:space="0" w:color="auto"/>
            </w:tcBorders>
            <w:vAlign w:val="center"/>
          </w:tcPr>
          <w:p w14:paraId="5B1EFF26" w14:textId="77777777" w:rsidR="00191278" w:rsidRDefault="00323DF1">
            <w:pPr>
              <w:pStyle w:val="af9"/>
              <w:ind w:firstLine="0"/>
            </w:pPr>
            <w:r>
              <w:rPr>
                <w:rFonts w:hint="eastAsia"/>
              </w:rPr>
              <w:t>营销能力</w:t>
            </w:r>
          </w:p>
        </w:tc>
        <w:tc>
          <w:tcPr>
            <w:tcW w:w="1419" w:type="pct"/>
            <w:tcBorders>
              <w:bottom w:val="single" w:sz="4" w:space="0" w:color="auto"/>
            </w:tcBorders>
            <w:vAlign w:val="center"/>
          </w:tcPr>
          <w:p w14:paraId="4F2F389C" w14:textId="77777777" w:rsidR="00191278" w:rsidRDefault="00323DF1">
            <w:pPr>
              <w:pStyle w:val="af9"/>
              <w:ind w:firstLine="0"/>
            </w:pPr>
            <w:r>
              <w:rPr>
                <w:rFonts w:hint="eastAsia"/>
              </w:rPr>
              <w:t>弱于对手</w:t>
            </w:r>
          </w:p>
        </w:tc>
      </w:tr>
    </w:tbl>
    <w:p w14:paraId="280000E2" w14:textId="77777777" w:rsidR="00191278" w:rsidRDefault="00191278"/>
    <w:p w14:paraId="232EB7CB" w14:textId="77777777" w:rsidR="00191278" w:rsidRDefault="00323DF1">
      <w:pPr>
        <w:pStyle w:val="af9"/>
      </w:pPr>
      <w:r>
        <w:rPr>
          <w:rFonts w:hint="eastAsia"/>
        </w:rPr>
        <w:lastRenderedPageBreak/>
        <w:t>表</w:t>
      </w:r>
      <w:r>
        <w:rPr>
          <w:rFonts w:hint="eastAsia"/>
        </w:rPr>
        <w:t xml:space="preserve">4.8  </w:t>
      </w:r>
      <w:r>
        <w:t>续</w:t>
      </w:r>
    </w:p>
    <w:p w14:paraId="524DAA7B" w14:textId="77777777" w:rsidR="00191278" w:rsidRDefault="00323DF1">
      <w:pPr>
        <w:pStyle w:val="afb"/>
      </w:pPr>
      <w:r>
        <w:rPr>
          <w:rFonts w:hint="eastAsia"/>
        </w:rPr>
        <w:t xml:space="preserve">Table. 4.8  </w:t>
      </w:r>
      <w:r>
        <w:t>Cont</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2574"/>
        <w:gridCol w:w="2574"/>
        <w:gridCol w:w="2574"/>
      </w:tblGrid>
      <w:tr w:rsidR="00191278" w14:paraId="36E24E79" w14:textId="77777777">
        <w:tc>
          <w:tcPr>
            <w:tcW w:w="743" w:type="pct"/>
            <w:tcBorders>
              <w:top w:val="single" w:sz="4" w:space="0" w:color="auto"/>
              <w:bottom w:val="single" w:sz="4" w:space="0" w:color="auto"/>
            </w:tcBorders>
            <w:vAlign w:val="center"/>
          </w:tcPr>
          <w:p w14:paraId="08921252" w14:textId="77777777" w:rsidR="00191278" w:rsidRDefault="00323DF1">
            <w:pPr>
              <w:pStyle w:val="af9"/>
              <w:ind w:firstLine="0"/>
            </w:pPr>
            <w:r>
              <w:rPr>
                <w:rFonts w:hint="eastAsia"/>
              </w:rPr>
              <w:t>资源</w:t>
            </w:r>
          </w:p>
        </w:tc>
        <w:tc>
          <w:tcPr>
            <w:tcW w:w="1419" w:type="pct"/>
            <w:tcBorders>
              <w:top w:val="single" w:sz="4" w:space="0" w:color="auto"/>
              <w:bottom w:val="single" w:sz="4" w:space="0" w:color="auto"/>
            </w:tcBorders>
            <w:vAlign w:val="center"/>
          </w:tcPr>
          <w:p w14:paraId="66D57AE6" w14:textId="77777777" w:rsidR="00191278" w:rsidRDefault="00323DF1">
            <w:pPr>
              <w:pStyle w:val="af9"/>
              <w:ind w:firstLine="0"/>
            </w:pPr>
            <w:r>
              <w:rPr>
                <w:rFonts w:hint="eastAsia"/>
              </w:rPr>
              <w:t>竞争力</w:t>
            </w:r>
          </w:p>
        </w:tc>
        <w:tc>
          <w:tcPr>
            <w:tcW w:w="1419" w:type="pct"/>
            <w:tcBorders>
              <w:top w:val="single" w:sz="4" w:space="0" w:color="auto"/>
              <w:bottom w:val="single" w:sz="4" w:space="0" w:color="auto"/>
            </w:tcBorders>
          </w:tcPr>
          <w:p w14:paraId="26D8C2B7" w14:textId="77777777" w:rsidR="00191278" w:rsidRDefault="00323DF1">
            <w:pPr>
              <w:pStyle w:val="af9"/>
              <w:ind w:firstLine="0"/>
            </w:pPr>
            <w:r>
              <w:rPr>
                <w:rFonts w:hint="eastAsia"/>
              </w:rPr>
              <w:t>能力</w:t>
            </w:r>
          </w:p>
        </w:tc>
        <w:tc>
          <w:tcPr>
            <w:tcW w:w="1419" w:type="pct"/>
            <w:tcBorders>
              <w:top w:val="single" w:sz="4" w:space="0" w:color="auto"/>
              <w:bottom w:val="single" w:sz="4" w:space="0" w:color="auto"/>
            </w:tcBorders>
          </w:tcPr>
          <w:p w14:paraId="64B2B54E" w14:textId="77777777" w:rsidR="00191278" w:rsidRDefault="00323DF1">
            <w:pPr>
              <w:pStyle w:val="af9"/>
              <w:ind w:firstLine="0"/>
            </w:pPr>
            <w:r>
              <w:rPr>
                <w:rFonts w:hint="eastAsia"/>
              </w:rPr>
              <w:t>竞争力</w:t>
            </w:r>
          </w:p>
        </w:tc>
      </w:tr>
      <w:tr w:rsidR="00191278" w14:paraId="533A198C" w14:textId="77777777">
        <w:tc>
          <w:tcPr>
            <w:tcW w:w="743" w:type="pct"/>
            <w:tcBorders>
              <w:top w:val="single" w:sz="4" w:space="0" w:color="auto"/>
            </w:tcBorders>
            <w:vAlign w:val="center"/>
          </w:tcPr>
          <w:p w14:paraId="22E94955" w14:textId="77777777" w:rsidR="00191278" w:rsidRDefault="00323DF1">
            <w:pPr>
              <w:pStyle w:val="af9"/>
              <w:ind w:firstLine="0"/>
            </w:pPr>
            <w:r>
              <w:rPr>
                <w:rFonts w:hint="eastAsia"/>
              </w:rPr>
              <w:t>人力资源</w:t>
            </w:r>
          </w:p>
        </w:tc>
        <w:tc>
          <w:tcPr>
            <w:tcW w:w="1419" w:type="pct"/>
            <w:tcBorders>
              <w:top w:val="single" w:sz="4" w:space="0" w:color="auto"/>
            </w:tcBorders>
            <w:vAlign w:val="center"/>
          </w:tcPr>
          <w:p w14:paraId="6AAEFF65" w14:textId="77777777" w:rsidR="00191278" w:rsidRDefault="00323DF1">
            <w:pPr>
              <w:pStyle w:val="af9"/>
              <w:ind w:firstLine="0"/>
            </w:pPr>
            <w:r>
              <w:rPr>
                <w:rFonts w:hint="eastAsia"/>
              </w:rPr>
              <w:t>弱于对手</w:t>
            </w:r>
          </w:p>
        </w:tc>
        <w:tc>
          <w:tcPr>
            <w:tcW w:w="1419" w:type="pct"/>
            <w:tcBorders>
              <w:top w:val="single" w:sz="4" w:space="0" w:color="auto"/>
            </w:tcBorders>
            <w:vAlign w:val="center"/>
          </w:tcPr>
          <w:p w14:paraId="5688A466" w14:textId="77777777" w:rsidR="00191278" w:rsidRDefault="00323DF1">
            <w:pPr>
              <w:pStyle w:val="af9"/>
              <w:ind w:firstLine="0"/>
            </w:pPr>
            <w:r>
              <w:rPr>
                <w:rFonts w:hint="eastAsia"/>
              </w:rPr>
              <w:t>服务能力</w:t>
            </w:r>
          </w:p>
        </w:tc>
        <w:tc>
          <w:tcPr>
            <w:tcW w:w="1419" w:type="pct"/>
            <w:tcBorders>
              <w:top w:val="single" w:sz="4" w:space="0" w:color="auto"/>
            </w:tcBorders>
            <w:vAlign w:val="center"/>
          </w:tcPr>
          <w:p w14:paraId="5317CDAC" w14:textId="77777777" w:rsidR="00191278" w:rsidRDefault="00323DF1">
            <w:pPr>
              <w:pStyle w:val="af9"/>
              <w:ind w:firstLine="0"/>
            </w:pPr>
            <w:r>
              <w:rPr>
                <w:rFonts w:hint="eastAsia"/>
              </w:rPr>
              <w:t>弱于对手</w:t>
            </w:r>
          </w:p>
        </w:tc>
      </w:tr>
      <w:tr w:rsidR="00191278" w14:paraId="375B2391" w14:textId="77777777">
        <w:tc>
          <w:tcPr>
            <w:tcW w:w="743" w:type="pct"/>
            <w:vAlign w:val="center"/>
          </w:tcPr>
          <w:p w14:paraId="76F2F66F" w14:textId="77777777" w:rsidR="00191278" w:rsidRDefault="00323DF1">
            <w:pPr>
              <w:pStyle w:val="af9"/>
              <w:ind w:firstLine="0"/>
            </w:pPr>
            <w:r>
              <w:rPr>
                <w:rFonts w:hint="eastAsia"/>
              </w:rPr>
              <w:t>创新资源</w:t>
            </w:r>
          </w:p>
        </w:tc>
        <w:tc>
          <w:tcPr>
            <w:tcW w:w="1419" w:type="pct"/>
            <w:vAlign w:val="center"/>
          </w:tcPr>
          <w:p w14:paraId="61E4F3B6" w14:textId="77777777" w:rsidR="00191278" w:rsidRDefault="00323DF1">
            <w:pPr>
              <w:pStyle w:val="af9"/>
              <w:ind w:firstLine="0"/>
            </w:pPr>
            <w:r>
              <w:rPr>
                <w:rFonts w:hint="eastAsia"/>
              </w:rPr>
              <w:t>优于对手</w:t>
            </w:r>
          </w:p>
        </w:tc>
        <w:tc>
          <w:tcPr>
            <w:tcW w:w="1419" w:type="pct"/>
          </w:tcPr>
          <w:p w14:paraId="276682D5" w14:textId="77777777" w:rsidR="00191278" w:rsidRDefault="00191278">
            <w:pPr>
              <w:pStyle w:val="af9"/>
              <w:ind w:firstLine="0"/>
            </w:pPr>
          </w:p>
        </w:tc>
        <w:tc>
          <w:tcPr>
            <w:tcW w:w="1419" w:type="pct"/>
          </w:tcPr>
          <w:p w14:paraId="22B5E692" w14:textId="77777777" w:rsidR="00191278" w:rsidRDefault="00191278">
            <w:pPr>
              <w:pStyle w:val="af9"/>
              <w:ind w:firstLine="0"/>
            </w:pPr>
          </w:p>
        </w:tc>
      </w:tr>
      <w:tr w:rsidR="00191278" w14:paraId="796941B6" w14:textId="77777777">
        <w:tc>
          <w:tcPr>
            <w:tcW w:w="743" w:type="pct"/>
            <w:tcBorders>
              <w:bottom w:val="single" w:sz="4" w:space="0" w:color="auto"/>
            </w:tcBorders>
            <w:vAlign w:val="center"/>
          </w:tcPr>
          <w:p w14:paraId="3E7031D1" w14:textId="77777777" w:rsidR="00191278" w:rsidRDefault="00323DF1">
            <w:pPr>
              <w:pStyle w:val="af9"/>
              <w:ind w:firstLine="0"/>
            </w:pPr>
            <w:r>
              <w:rPr>
                <w:rFonts w:hint="eastAsia"/>
              </w:rPr>
              <w:t>品牌资源</w:t>
            </w:r>
          </w:p>
        </w:tc>
        <w:tc>
          <w:tcPr>
            <w:tcW w:w="1419" w:type="pct"/>
            <w:tcBorders>
              <w:bottom w:val="single" w:sz="4" w:space="0" w:color="auto"/>
            </w:tcBorders>
            <w:vAlign w:val="center"/>
          </w:tcPr>
          <w:p w14:paraId="7133E4FB" w14:textId="77777777" w:rsidR="00191278" w:rsidRDefault="00323DF1">
            <w:pPr>
              <w:pStyle w:val="af9"/>
              <w:ind w:firstLine="0"/>
            </w:pPr>
            <w:r>
              <w:rPr>
                <w:rFonts w:hint="eastAsia"/>
              </w:rPr>
              <w:t>弱于对手</w:t>
            </w:r>
          </w:p>
        </w:tc>
        <w:tc>
          <w:tcPr>
            <w:tcW w:w="1419" w:type="pct"/>
            <w:tcBorders>
              <w:bottom w:val="single" w:sz="4" w:space="0" w:color="auto"/>
            </w:tcBorders>
          </w:tcPr>
          <w:p w14:paraId="6EE46B04" w14:textId="77777777" w:rsidR="00191278" w:rsidRDefault="00191278">
            <w:pPr>
              <w:pStyle w:val="af9"/>
              <w:ind w:firstLine="0"/>
            </w:pPr>
          </w:p>
        </w:tc>
        <w:tc>
          <w:tcPr>
            <w:tcW w:w="1419" w:type="pct"/>
            <w:tcBorders>
              <w:bottom w:val="single" w:sz="4" w:space="0" w:color="auto"/>
            </w:tcBorders>
          </w:tcPr>
          <w:p w14:paraId="4BEA5FC7" w14:textId="77777777" w:rsidR="00191278" w:rsidRDefault="00191278">
            <w:pPr>
              <w:pStyle w:val="af9"/>
              <w:ind w:firstLine="0"/>
            </w:pPr>
          </w:p>
        </w:tc>
      </w:tr>
    </w:tbl>
    <w:p w14:paraId="560ADCF3" w14:textId="77777777" w:rsidR="00191278" w:rsidRDefault="00191278"/>
    <w:p w14:paraId="79CB3D9A" w14:textId="77777777" w:rsidR="00191278" w:rsidRDefault="00323DF1">
      <w:r>
        <w:rPr>
          <w:rFonts w:hint="eastAsia"/>
        </w:rPr>
        <w:t>总体来说，</w:t>
      </w:r>
      <w:r>
        <w:rPr>
          <w:rFonts w:hint="eastAsia"/>
        </w:rPr>
        <w:t>Y</w:t>
      </w:r>
      <w:r>
        <w:rPr>
          <w:rFonts w:hint="eastAsia"/>
        </w:rPr>
        <w:t>冷冻设备公司的财务资源和生产能力较为匮乏，难以在短时间内改善，这意味着</w:t>
      </w:r>
      <w:r>
        <w:rPr>
          <w:rFonts w:hint="eastAsia"/>
        </w:rPr>
        <w:t>Y</w:t>
      </w:r>
      <w:r>
        <w:rPr>
          <w:rFonts w:hint="eastAsia"/>
        </w:rPr>
        <w:t>冷冻设备公司在未来一定的时间内只能给少量的客户提供产品，而不是迅速地占领市场份额。而虽然</w:t>
      </w:r>
      <w:r>
        <w:rPr>
          <w:rFonts w:hint="eastAsia"/>
        </w:rPr>
        <w:t>Y</w:t>
      </w:r>
      <w:r>
        <w:rPr>
          <w:rFonts w:hint="eastAsia"/>
        </w:rPr>
        <w:t>冷冻设备公司在人力资源上缺乏相关经验，但却也摆脱了陈旧经验和固定产品线的束缚，从头思考如何为客户创造价值，通过利用先进的技术资源，结合紧凑的组织结构和规范的生产模式，</w:t>
      </w:r>
      <w:r>
        <w:rPr>
          <w:rFonts w:hint="eastAsia"/>
        </w:rPr>
        <w:t>Y</w:t>
      </w:r>
      <w:r>
        <w:rPr>
          <w:rFonts w:hint="eastAsia"/>
        </w:rPr>
        <w:t>冷冻设备公司可以在保证效率和质量的前提下，专注于更好的解决细分市场客户在使用速冻机上特殊且关键的问题，在细分市场上做出功能独特、技术领先的产品和设计，让速冻机更好地满足细</w:t>
      </w:r>
      <w:r>
        <w:rPr>
          <w:rFonts w:hint="eastAsia"/>
        </w:rPr>
        <w:t>分市场客户的生产需求，为细分市场客户创造更大价值。从而塑造独特的品牌形象，在市场上塑造良好的口碑。</w:t>
      </w:r>
    </w:p>
    <w:p w14:paraId="0507294C" w14:textId="77777777" w:rsidR="00191278" w:rsidRDefault="00323DF1">
      <w:r>
        <w:rPr>
          <w:rFonts w:hint="eastAsia"/>
        </w:rPr>
        <w:t>通过对优势资源与能力的组合，可以得出</w:t>
      </w:r>
      <w:r>
        <w:rPr>
          <w:rFonts w:hint="eastAsia"/>
        </w:rPr>
        <w:t>Y</w:t>
      </w:r>
      <w:r>
        <w:rPr>
          <w:rFonts w:hint="eastAsia"/>
        </w:rPr>
        <w:t>冷冻设备公司的核心竞争力就是生产专精化速冻机的能力。这项能力可以为其客户创造独特的价值，而竞争对手则缺乏类似的技术资源，也难以调整其组织去适应专精化的设计和生产，并且对专精化速冻机的需求将会持续存在，所以利用好这项能力将会有助于企业发展。</w:t>
      </w:r>
    </w:p>
    <w:p w14:paraId="7EC7EEE5" w14:textId="77777777" w:rsidR="00191278" w:rsidRDefault="00323DF1">
      <w:pPr>
        <w:rPr>
          <w:rFonts w:ascii="Cambria" w:eastAsia="黑体" w:hAnsi="Cambria"/>
          <w:kern w:val="32"/>
          <w:sz w:val="32"/>
          <w:szCs w:val="32"/>
        </w:rPr>
      </w:pPr>
      <w:r>
        <w:br w:type="page"/>
      </w:r>
    </w:p>
    <w:p w14:paraId="5724C06D" w14:textId="77777777" w:rsidR="00191278" w:rsidRDefault="00323DF1">
      <w:pPr>
        <w:pStyle w:val="1"/>
        <w:spacing w:after="240"/>
      </w:pPr>
      <w:bookmarkStart w:id="85" w:name="_Toc90077509"/>
      <w:r>
        <w:rPr>
          <w:rFonts w:hint="eastAsia"/>
        </w:rPr>
        <w:lastRenderedPageBreak/>
        <w:t>5</w:t>
      </w:r>
      <w:r>
        <w:t xml:space="preserve">  Y</w:t>
      </w:r>
      <w:r>
        <w:rPr>
          <w:rFonts w:hint="eastAsia"/>
        </w:rPr>
        <w:t>冷冻设备公司营销策略的制订</w:t>
      </w:r>
      <w:bookmarkEnd w:id="85"/>
    </w:p>
    <w:p w14:paraId="37F6EB8B" w14:textId="77777777" w:rsidR="00191278" w:rsidRDefault="00323DF1">
      <w:pPr>
        <w:pStyle w:val="2"/>
        <w:spacing w:before="120"/>
      </w:pPr>
      <w:bookmarkStart w:id="86" w:name="_Toc90077510"/>
      <w:r>
        <w:rPr>
          <w:rFonts w:hint="eastAsia"/>
        </w:rPr>
        <w:t xml:space="preserve">5.1 </w:t>
      </w:r>
      <w:r>
        <w:t xml:space="preserve"> </w:t>
      </w:r>
      <w:r>
        <w:rPr>
          <w:rFonts w:hint="eastAsia"/>
        </w:rPr>
        <w:t>Y</w:t>
      </w:r>
      <w:r>
        <w:rPr>
          <w:rFonts w:hint="eastAsia"/>
        </w:rPr>
        <w:t>冷冻设备公司的目标市场选择</w:t>
      </w:r>
      <w:bookmarkEnd w:id="86"/>
    </w:p>
    <w:p w14:paraId="16B6F416" w14:textId="77777777" w:rsidR="00191278" w:rsidRDefault="00323DF1">
      <w:pPr>
        <w:pStyle w:val="3"/>
        <w:spacing w:before="120"/>
      </w:pPr>
      <w:bookmarkStart w:id="87" w:name="_Toc90077511"/>
      <w:bookmarkStart w:id="88" w:name="_Hlk69518795"/>
      <w:r>
        <w:rPr>
          <w:rFonts w:hint="eastAsia"/>
        </w:rPr>
        <w:t>5.</w:t>
      </w:r>
      <w:r>
        <w:t>1</w:t>
      </w:r>
      <w:r>
        <w:rPr>
          <w:rFonts w:hint="eastAsia"/>
        </w:rPr>
        <w:t>.1</w:t>
      </w:r>
      <w:r>
        <w:t xml:space="preserve"> </w:t>
      </w:r>
      <w:r>
        <w:rPr>
          <w:rFonts w:hint="eastAsia"/>
        </w:rPr>
        <w:t xml:space="preserve"> </w:t>
      </w:r>
      <w:r>
        <w:rPr>
          <w:rFonts w:hint="eastAsia"/>
        </w:rPr>
        <w:t>市场细分</w:t>
      </w:r>
      <w:bookmarkEnd w:id="87"/>
    </w:p>
    <w:p w14:paraId="03BEB980"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根据产业布局进行细分：由于我国幅员辽阔、物产丰富，各地的经济发展状况、产业结构不尽相同。而食品加工业的产品附加值较低，且原材料易腐败变质，因此不宜长距离运输。这些因素导致食品加工业企业的分布呈现地区特色</w:t>
      </w:r>
      <w:r>
        <w:rPr>
          <w:vertAlign w:val="superscript"/>
        </w:rPr>
        <w:t>[</w:t>
      </w:r>
      <w:r>
        <w:rPr>
          <w:rFonts w:hint="eastAsia"/>
          <w:vertAlign w:val="superscript"/>
        </w:rPr>
        <w:t>23</w:t>
      </w:r>
      <w:r>
        <w:rPr>
          <w:vertAlign w:val="superscript"/>
        </w:rPr>
        <w:t>]</w:t>
      </w:r>
      <w:r>
        <w:rPr>
          <w:rFonts w:hint="eastAsia"/>
        </w:rPr>
        <w:t>，在农业资源丰富的地区，食品加工企业较为密集；在不以农业为重点产业的地区，食品加工企业数量较少。截止</w:t>
      </w:r>
      <w:r>
        <w:rPr>
          <w:rFonts w:hint="eastAsia"/>
        </w:rPr>
        <w:t>2020</w:t>
      </w:r>
      <w:r>
        <w:rPr>
          <w:rFonts w:hint="eastAsia"/>
        </w:rPr>
        <w:t>年末，经粗略统计，我国登记注册的食品加工企业有</w:t>
      </w:r>
      <w:r>
        <w:rPr>
          <w:rFonts w:hint="eastAsia"/>
        </w:rPr>
        <w:t>38</w:t>
      </w:r>
      <w:r>
        <w:rPr>
          <w:rFonts w:hint="eastAsia"/>
        </w:rPr>
        <w:t>万家，其中以山东、河南、广东三省内食品加工企业最多，总数</w:t>
      </w:r>
      <w:r>
        <w:rPr>
          <w:rFonts w:hint="eastAsia"/>
        </w:rPr>
        <w:t>8.76</w:t>
      </w:r>
      <w:r>
        <w:rPr>
          <w:rFonts w:hint="eastAsia"/>
        </w:rPr>
        <w:t>万家，占全国总数的</w:t>
      </w:r>
      <w:r>
        <w:rPr>
          <w:rFonts w:hint="eastAsia"/>
        </w:rPr>
        <w:t>23%</w:t>
      </w:r>
      <w:r>
        <w:rPr>
          <w:rFonts w:hint="eastAsia"/>
        </w:rPr>
        <w:t>。</w:t>
      </w:r>
    </w:p>
    <w:p w14:paraId="46DF1E3E" w14:textId="77777777" w:rsidR="00191278" w:rsidRDefault="00191278"/>
    <w:p w14:paraId="789819F2" w14:textId="77777777" w:rsidR="00191278" w:rsidRDefault="00323DF1">
      <w:pPr>
        <w:pStyle w:val="af9"/>
      </w:pPr>
      <w:bookmarkStart w:id="89" w:name="_Hlk80053968"/>
      <w:r>
        <w:rPr>
          <w:rFonts w:hint="eastAsia"/>
        </w:rPr>
        <w:t>表</w:t>
      </w:r>
      <w:r>
        <w:rPr>
          <w:rFonts w:hint="eastAsia"/>
        </w:rPr>
        <w:t>5.1</w:t>
      </w:r>
      <w:bookmarkEnd w:id="89"/>
      <w:r>
        <w:rPr>
          <w:rFonts w:hint="eastAsia"/>
        </w:rPr>
        <w:t xml:space="preserve">  </w:t>
      </w:r>
      <w:r>
        <w:rPr>
          <w:rFonts w:hint="eastAsia"/>
        </w:rPr>
        <w:t>各省食品加工企业数量</w:t>
      </w:r>
    </w:p>
    <w:p w14:paraId="6A74624D" w14:textId="7C1F15D2" w:rsidR="00191278" w:rsidRDefault="00323DF1" w:rsidP="00EF0756">
      <w:pPr>
        <w:pStyle w:val="afb"/>
        <w:rPr>
          <w:rFonts w:hint="eastAsia"/>
        </w:rPr>
      </w:pPr>
      <w:r>
        <w:rPr>
          <w:rFonts w:hint="eastAsia"/>
        </w:rPr>
        <w:t>Table. 5</w:t>
      </w:r>
      <w:r>
        <w:rPr>
          <w:rFonts w:hint="eastAsia"/>
        </w:rPr>
        <w:t xml:space="preserve">.1  </w:t>
      </w:r>
      <w:r>
        <w:t>Number of food processing enterprises by province</w:t>
      </w:r>
    </w:p>
    <w:tbl>
      <w:tblPr>
        <w:tblStyle w:val="a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1598"/>
        <w:gridCol w:w="1598"/>
        <w:gridCol w:w="1598"/>
        <w:gridCol w:w="1425"/>
        <w:gridCol w:w="1598"/>
      </w:tblGrid>
      <w:tr w:rsidR="00191278" w14:paraId="770BD8F8" w14:textId="77777777">
        <w:trPr>
          <w:trHeight w:val="312"/>
        </w:trPr>
        <w:tc>
          <w:tcPr>
            <w:tcW w:w="0" w:type="auto"/>
            <w:tcBorders>
              <w:top w:val="single" w:sz="4" w:space="0" w:color="auto"/>
              <w:bottom w:val="single" w:sz="4" w:space="0" w:color="auto"/>
            </w:tcBorders>
            <w:noWrap/>
          </w:tcPr>
          <w:p w14:paraId="0DEC0169" w14:textId="77777777" w:rsidR="00191278" w:rsidRDefault="00323DF1">
            <w:pPr>
              <w:pStyle w:val="af9"/>
              <w:ind w:firstLine="0"/>
              <w:rPr>
                <w:lang w:bidi="ar-SA"/>
              </w:rPr>
            </w:pPr>
            <w:r>
              <w:rPr>
                <w:rFonts w:hint="eastAsia"/>
                <w:lang w:bidi="ar-SA"/>
              </w:rPr>
              <w:t>省</w:t>
            </w:r>
            <w:r>
              <w:rPr>
                <w:rFonts w:hint="eastAsia"/>
                <w:lang w:bidi="ar-SA"/>
              </w:rPr>
              <w:t>份</w:t>
            </w:r>
          </w:p>
        </w:tc>
        <w:tc>
          <w:tcPr>
            <w:tcW w:w="0" w:type="auto"/>
            <w:tcBorders>
              <w:top w:val="single" w:sz="4" w:space="0" w:color="auto"/>
              <w:bottom w:val="single" w:sz="4" w:space="0" w:color="auto"/>
            </w:tcBorders>
            <w:noWrap/>
          </w:tcPr>
          <w:p w14:paraId="31FEE007" w14:textId="77777777" w:rsidR="00191278" w:rsidRDefault="00323DF1">
            <w:pPr>
              <w:pStyle w:val="af9"/>
              <w:ind w:firstLine="0"/>
              <w:rPr>
                <w:lang w:bidi="ar-SA"/>
              </w:rPr>
            </w:pPr>
            <w:r>
              <w:rPr>
                <w:rFonts w:hint="eastAsia"/>
                <w:lang w:bidi="ar-SA"/>
              </w:rPr>
              <w:t>企业数量（千家）</w:t>
            </w:r>
          </w:p>
        </w:tc>
        <w:tc>
          <w:tcPr>
            <w:tcW w:w="0" w:type="auto"/>
            <w:tcBorders>
              <w:top w:val="single" w:sz="4" w:space="0" w:color="auto"/>
              <w:bottom w:val="single" w:sz="4" w:space="0" w:color="auto"/>
            </w:tcBorders>
            <w:noWrap/>
          </w:tcPr>
          <w:p w14:paraId="19E53FF1" w14:textId="77777777" w:rsidR="00191278" w:rsidRDefault="00323DF1">
            <w:pPr>
              <w:pStyle w:val="af9"/>
              <w:ind w:firstLine="0"/>
              <w:rPr>
                <w:lang w:bidi="ar-SA"/>
              </w:rPr>
            </w:pPr>
            <w:r>
              <w:rPr>
                <w:rFonts w:hint="eastAsia"/>
                <w:lang w:bidi="ar-SA"/>
              </w:rPr>
              <w:t>省份</w:t>
            </w:r>
          </w:p>
        </w:tc>
        <w:tc>
          <w:tcPr>
            <w:tcW w:w="0" w:type="auto"/>
            <w:tcBorders>
              <w:top w:val="single" w:sz="4" w:space="0" w:color="auto"/>
              <w:bottom w:val="single" w:sz="4" w:space="0" w:color="auto"/>
            </w:tcBorders>
            <w:noWrap/>
          </w:tcPr>
          <w:p w14:paraId="0AD2BA66" w14:textId="77777777" w:rsidR="00191278" w:rsidRDefault="00323DF1">
            <w:pPr>
              <w:pStyle w:val="af9"/>
              <w:ind w:firstLine="0"/>
              <w:rPr>
                <w:lang w:bidi="ar-SA"/>
              </w:rPr>
            </w:pPr>
            <w:r>
              <w:rPr>
                <w:rFonts w:hint="eastAsia"/>
                <w:lang w:bidi="ar-SA"/>
              </w:rPr>
              <w:t>企业数量（千家）</w:t>
            </w:r>
          </w:p>
        </w:tc>
        <w:tc>
          <w:tcPr>
            <w:tcW w:w="0" w:type="auto"/>
            <w:tcBorders>
              <w:top w:val="single" w:sz="4" w:space="0" w:color="auto"/>
              <w:bottom w:val="single" w:sz="4" w:space="0" w:color="auto"/>
            </w:tcBorders>
            <w:noWrap/>
          </w:tcPr>
          <w:p w14:paraId="51459739" w14:textId="77777777" w:rsidR="00191278" w:rsidRDefault="00323DF1">
            <w:pPr>
              <w:pStyle w:val="af9"/>
              <w:ind w:firstLine="0"/>
              <w:rPr>
                <w:lang w:bidi="ar-SA"/>
              </w:rPr>
            </w:pPr>
            <w:r>
              <w:rPr>
                <w:rFonts w:hint="eastAsia"/>
                <w:lang w:bidi="ar-SA"/>
              </w:rPr>
              <w:t>省份</w:t>
            </w:r>
          </w:p>
        </w:tc>
        <w:tc>
          <w:tcPr>
            <w:tcW w:w="0" w:type="auto"/>
            <w:tcBorders>
              <w:top w:val="single" w:sz="4" w:space="0" w:color="auto"/>
              <w:bottom w:val="single" w:sz="4" w:space="0" w:color="auto"/>
            </w:tcBorders>
            <w:noWrap/>
          </w:tcPr>
          <w:p w14:paraId="75C73A13" w14:textId="77777777" w:rsidR="00191278" w:rsidRDefault="00323DF1">
            <w:pPr>
              <w:pStyle w:val="af9"/>
              <w:ind w:firstLine="0"/>
              <w:rPr>
                <w:lang w:bidi="ar-SA"/>
              </w:rPr>
            </w:pPr>
            <w:r>
              <w:rPr>
                <w:rFonts w:hint="eastAsia"/>
                <w:lang w:bidi="ar-SA"/>
              </w:rPr>
              <w:t>企业数量（千家）</w:t>
            </w:r>
          </w:p>
        </w:tc>
      </w:tr>
      <w:tr w:rsidR="00191278" w14:paraId="7AA1574A" w14:textId="77777777">
        <w:trPr>
          <w:trHeight w:val="312"/>
        </w:trPr>
        <w:tc>
          <w:tcPr>
            <w:tcW w:w="0" w:type="auto"/>
            <w:tcBorders>
              <w:top w:val="single" w:sz="4" w:space="0" w:color="auto"/>
            </w:tcBorders>
            <w:noWrap/>
          </w:tcPr>
          <w:p w14:paraId="1C8F9BDB" w14:textId="77777777" w:rsidR="00191278" w:rsidRDefault="00323DF1">
            <w:pPr>
              <w:pStyle w:val="af9"/>
              <w:ind w:firstLine="0"/>
              <w:rPr>
                <w:lang w:bidi="ar-SA"/>
              </w:rPr>
            </w:pPr>
            <w:r>
              <w:rPr>
                <w:rFonts w:hint="eastAsia"/>
                <w:lang w:bidi="ar-SA"/>
              </w:rPr>
              <w:t>山东省</w:t>
            </w:r>
          </w:p>
        </w:tc>
        <w:tc>
          <w:tcPr>
            <w:tcW w:w="0" w:type="auto"/>
            <w:tcBorders>
              <w:top w:val="single" w:sz="4" w:space="0" w:color="auto"/>
            </w:tcBorders>
            <w:noWrap/>
          </w:tcPr>
          <w:p w14:paraId="4C5ADA7A" w14:textId="77777777" w:rsidR="00191278" w:rsidRDefault="00323DF1">
            <w:pPr>
              <w:pStyle w:val="af9"/>
              <w:ind w:firstLine="0"/>
              <w:rPr>
                <w:lang w:bidi="ar-SA"/>
              </w:rPr>
            </w:pPr>
            <w:r>
              <w:rPr>
                <w:rFonts w:hint="eastAsia"/>
                <w:lang w:bidi="ar-SA"/>
              </w:rPr>
              <w:t>46.1</w:t>
            </w:r>
          </w:p>
        </w:tc>
        <w:tc>
          <w:tcPr>
            <w:tcW w:w="0" w:type="auto"/>
            <w:tcBorders>
              <w:top w:val="single" w:sz="4" w:space="0" w:color="auto"/>
            </w:tcBorders>
            <w:noWrap/>
          </w:tcPr>
          <w:p w14:paraId="547C63D2" w14:textId="77777777" w:rsidR="00191278" w:rsidRDefault="00323DF1">
            <w:pPr>
              <w:pStyle w:val="af9"/>
              <w:ind w:firstLine="0"/>
              <w:rPr>
                <w:lang w:bidi="ar-SA"/>
              </w:rPr>
            </w:pPr>
            <w:r>
              <w:rPr>
                <w:rFonts w:hint="eastAsia"/>
                <w:lang w:bidi="ar-SA"/>
              </w:rPr>
              <w:t>河北省</w:t>
            </w:r>
          </w:p>
        </w:tc>
        <w:tc>
          <w:tcPr>
            <w:tcW w:w="0" w:type="auto"/>
            <w:tcBorders>
              <w:top w:val="single" w:sz="4" w:space="0" w:color="auto"/>
            </w:tcBorders>
            <w:noWrap/>
          </w:tcPr>
          <w:p w14:paraId="430E3F8A" w14:textId="77777777" w:rsidR="00191278" w:rsidRDefault="00323DF1">
            <w:pPr>
              <w:pStyle w:val="af9"/>
              <w:ind w:firstLine="0"/>
              <w:rPr>
                <w:lang w:bidi="ar-SA"/>
              </w:rPr>
            </w:pPr>
            <w:r>
              <w:rPr>
                <w:rFonts w:hint="eastAsia"/>
                <w:lang w:bidi="ar-SA"/>
              </w:rPr>
              <w:t>14.2</w:t>
            </w:r>
          </w:p>
        </w:tc>
        <w:tc>
          <w:tcPr>
            <w:tcW w:w="0" w:type="auto"/>
            <w:tcBorders>
              <w:top w:val="single" w:sz="4" w:space="0" w:color="auto"/>
            </w:tcBorders>
            <w:noWrap/>
          </w:tcPr>
          <w:p w14:paraId="14A85938" w14:textId="77777777" w:rsidR="00191278" w:rsidRDefault="00323DF1">
            <w:pPr>
              <w:pStyle w:val="af9"/>
              <w:ind w:firstLine="0"/>
              <w:rPr>
                <w:lang w:bidi="ar-SA"/>
              </w:rPr>
            </w:pPr>
            <w:r>
              <w:rPr>
                <w:rFonts w:hint="eastAsia"/>
                <w:lang w:bidi="ar-SA"/>
              </w:rPr>
              <w:t>贵州省</w:t>
            </w:r>
          </w:p>
        </w:tc>
        <w:tc>
          <w:tcPr>
            <w:tcW w:w="0" w:type="auto"/>
            <w:tcBorders>
              <w:top w:val="single" w:sz="4" w:space="0" w:color="auto"/>
            </w:tcBorders>
            <w:noWrap/>
          </w:tcPr>
          <w:p w14:paraId="197362C8" w14:textId="77777777" w:rsidR="00191278" w:rsidRDefault="00323DF1">
            <w:pPr>
              <w:pStyle w:val="af9"/>
              <w:ind w:firstLine="0"/>
              <w:rPr>
                <w:lang w:bidi="ar-SA"/>
              </w:rPr>
            </w:pPr>
            <w:r>
              <w:rPr>
                <w:rFonts w:hint="eastAsia"/>
                <w:lang w:bidi="ar-SA"/>
              </w:rPr>
              <w:t>9.2</w:t>
            </w:r>
          </w:p>
        </w:tc>
      </w:tr>
      <w:tr w:rsidR="00191278" w14:paraId="1E3B757F" w14:textId="77777777">
        <w:trPr>
          <w:trHeight w:val="312"/>
        </w:trPr>
        <w:tc>
          <w:tcPr>
            <w:tcW w:w="0" w:type="auto"/>
            <w:noWrap/>
          </w:tcPr>
          <w:p w14:paraId="1A9E9A69" w14:textId="77777777" w:rsidR="00191278" w:rsidRDefault="00323DF1">
            <w:pPr>
              <w:pStyle w:val="af9"/>
              <w:ind w:firstLine="0"/>
              <w:rPr>
                <w:lang w:bidi="ar-SA"/>
              </w:rPr>
            </w:pPr>
            <w:r>
              <w:rPr>
                <w:rFonts w:hint="eastAsia"/>
                <w:lang w:bidi="ar-SA"/>
              </w:rPr>
              <w:t>河南省</w:t>
            </w:r>
          </w:p>
        </w:tc>
        <w:tc>
          <w:tcPr>
            <w:tcW w:w="0" w:type="auto"/>
            <w:noWrap/>
          </w:tcPr>
          <w:p w14:paraId="5196709B" w14:textId="77777777" w:rsidR="00191278" w:rsidRDefault="00323DF1">
            <w:pPr>
              <w:pStyle w:val="af9"/>
              <w:ind w:firstLine="0"/>
              <w:rPr>
                <w:lang w:bidi="ar-SA"/>
              </w:rPr>
            </w:pPr>
            <w:r>
              <w:rPr>
                <w:rFonts w:hint="eastAsia"/>
                <w:lang w:bidi="ar-SA"/>
              </w:rPr>
              <w:t>22.2</w:t>
            </w:r>
          </w:p>
        </w:tc>
        <w:tc>
          <w:tcPr>
            <w:tcW w:w="0" w:type="auto"/>
            <w:noWrap/>
          </w:tcPr>
          <w:p w14:paraId="136AC892" w14:textId="77777777" w:rsidR="00191278" w:rsidRDefault="00323DF1">
            <w:pPr>
              <w:pStyle w:val="af9"/>
              <w:ind w:firstLine="0"/>
              <w:rPr>
                <w:lang w:bidi="ar-SA"/>
              </w:rPr>
            </w:pPr>
            <w:r>
              <w:rPr>
                <w:rFonts w:hint="eastAsia"/>
                <w:lang w:bidi="ar-SA"/>
              </w:rPr>
              <w:t>陕西省</w:t>
            </w:r>
          </w:p>
        </w:tc>
        <w:tc>
          <w:tcPr>
            <w:tcW w:w="0" w:type="auto"/>
            <w:noWrap/>
          </w:tcPr>
          <w:p w14:paraId="029D4FDA" w14:textId="77777777" w:rsidR="00191278" w:rsidRDefault="00323DF1">
            <w:pPr>
              <w:pStyle w:val="af9"/>
              <w:ind w:firstLine="0"/>
              <w:rPr>
                <w:lang w:bidi="ar-SA"/>
              </w:rPr>
            </w:pPr>
            <w:r>
              <w:rPr>
                <w:rFonts w:hint="eastAsia"/>
                <w:lang w:bidi="ar-SA"/>
              </w:rPr>
              <w:t>14.2</w:t>
            </w:r>
          </w:p>
        </w:tc>
        <w:tc>
          <w:tcPr>
            <w:tcW w:w="0" w:type="auto"/>
            <w:noWrap/>
          </w:tcPr>
          <w:p w14:paraId="680D0442" w14:textId="77777777" w:rsidR="00191278" w:rsidRDefault="00323DF1">
            <w:pPr>
              <w:pStyle w:val="af9"/>
              <w:ind w:firstLine="0"/>
              <w:rPr>
                <w:lang w:bidi="ar-SA"/>
              </w:rPr>
            </w:pPr>
            <w:r>
              <w:rPr>
                <w:rFonts w:hint="eastAsia"/>
                <w:lang w:bidi="ar-SA"/>
              </w:rPr>
              <w:t>重庆市</w:t>
            </w:r>
          </w:p>
        </w:tc>
        <w:tc>
          <w:tcPr>
            <w:tcW w:w="0" w:type="auto"/>
            <w:noWrap/>
          </w:tcPr>
          <w:p w14:paraId="56693C4F" w14:textId="77777777" w:rsidR="00191278" w:rsidRDefault="00323DF1">
            <w:pPr>
              <w:pStyle w:val="af9"/>
              <w:ind w:firstLine="0"/>
              <w:rPr>
                <w:lang w:bidi="ar-SA"/>
              </w:rPr>
            </w:pPr>
            <w:r>
              <w:rPr>
                <w:rFonts w:hint="eastAsia"/>
                <w:lang w:bidi="ar-SA"/>
              </w:rPr>
              <w:t>9</w:t>
            </w:r>
          </w:p>
        </w:tc>
      </w:tr>
      <w:tr w:rsidR="00191278" w14:paraId="7F7E7BF3" w14:textId="77777777">
        <w:trPr>
          <w:trHeight w:val="312"/>
        </w:trPr>
        <w:tc>
          <w:tcPr>
            <w:tcW w:w="0" w:type="auto"/>
            <w:noWrap/>
          </w:tcPr>
          <w:p w14:paraId="6A1757F6" w14:textId="77777777" w:rsidR="00191278" w:rsidRDefault="00323DF1">
            <w:pPr>
              <w:pStyle w:val="af9"/>
              <w:ind w:firstLine="0"/>
              <w:rPr>
                <w:lang w:bidi="ar-SA"/>
              </w:rPr>
            </w:pPr>
            <w:r>
              <w:rPr>
                <w:rFonts w:hint="eastAsia"/>
                <w:lang w:bidi="ar-SA"/>
              </w:rPr>
              <w:t>广东省</w:t>
            </w:r>
          </w:p>
        </w:tc>
        <w:tc>
          <w:tcPr>
            <w:tcW w:w="0" w:type="auto"/>
            <w:noWrap/>
          </w:tcPr>
          <w:p w14:paraId="1C965581" w14:textId="77777777" w:rsidR="00191278" w:rsidRDefault="00323DF1">
            <w:pPr>
              <w:pStyle w:val="af9"/>
              <w:ind w:firstLine="0"/>
              <w:rPr>
                <w:lang w:bidi="ar-SA"/>
              </w:rPr>
            </w:pPr>
            <w:r>
              <w:rPr>
                <w:rFonts w:hint="eastAsia"/>
                <w:lang w:bidi="ar-SA"/>
              </w:rPr>
              <w:t>19.3</w:t>
            </w:r>
          </w:p>
        </w:tc>
        <w:tc>
          <w:tcPr>
            <w:tcW w:w="0" w:type="auto"/>
            <w:noWrap/>
          </w:tcPr>
          <w:p w14:paraId="4E5B073C" w14:textId="77777777" w:rsidR="00191278" w:rsidRDefault="00323DF1">
            <w:pPr>
              <w:pStyle w:val="af9"/>
              <w:ind w:firstLine="0"/>
              <w:rPr>
                <w:lang w:bidi="ar-SA"/>
              </w:rPr>
            </w:pPr>
            <w:r>
              <w:rPr>
                <w:rFonts w:hint="eastAsia"/>
                <w:lang w:bidi="ar-SA"/>
              </w:rPr>
              <w:t>黑龙江省</w:t>
            </w:r>
          </w:p>
        </w:tc>
        <w:tc>
          <w:tcPr>
            <w:tcW w:w="0" w:type="auto"/>
            <w:noWrap/>
          </w:tcPr>
          <w:p w14:paraId="15316CAE" w14:textId="77777777" w:rsidR="00191278" w:rsidRDefault="00323DF1">
            <w:pPr>
              <w:pStyle w:val="af9"/>
              <w:ind w:firstLine="0"/>
              <w:rPr>
                <w:lang w:bidi="ar-SA"/>
              </w:rPr>
            </w:pPr>
            <w:r>
              <w:rPr>
                <w:rFonts w:hint="eastAsia"/>
                <w:lang w:bidi="ar-SA"/>
              </w:rPr>
              <w:t>13.9</w:t>
            </w:r>
          </w:p>
        </w:tc>
        <w:tc>
          <w:tcPr>
            <w:tcW w:w="0" w:type="auto"/>
            <w:noWrap/>
          </w:tcPr>
          <w:p w14:paraId="2423078F" w14:textId="77777777" w:rsidR="00191278" w:rsidRDefault="00323DF1">
            <w:pPr>
              <w:pStyle w:val="af9"/>
              <w:ind w:firstLine="0"/>
              <w:rPr>
                <w:lang w:bidi="ar-SA"/>
              </w:rPr>
            </w:pPr>
            <w:r>
              <w:rPr>
                <w:rFonts w:hint="eastAsia"/>
                <w:lang w:bidi="ar-SA"/>
              </w:rPr>
              <w:t>海南省</w:t>
            </w:r>
          </w:p>
        </w:tc>
        <w:tc>
          <w:tcPr>
            <w:tcW w:w="0" w:type="auto"/>
            <w:noWrap/>
          </w:tcPr>
          <w:p w14:paraId="6EE5C333" w14:textId="77777777" w:rsidR="00191278" w:rsidRDefault="00323DF1">
            <w:pPr>
              <w:pStyle w:val="af9"/>
              <w:ind w:firstLine="0"/>
              <w:rPr>
                <w:lang w:bidi="ar-SA"/>
              </w:rPr>
            </w:pPr>
            <w:r>
              <w:rPr>
                <w:rFonts w:hint="eastAsia"/>
                <w:lang w:bidi="ar-SA"/>
              </w:rPr>
              <w:t>4.5</w:t>
            </w:r>
          </w:p>
        </w:tc>
      </w:tr>
      <w:tr w:rsidR="00191278" w14:paraId="47BDE098" w14:textId="77777777">
        <w:trPr>
          <w:trHeight w:val="312"/>
        </w:trPr>
        <w:tc>
          <w:tcPr>
            <w:tcW w:w="0" w:type="auto"/>
            <w:noWrap/>
          </w:tcPr>
          <w:p w14:paraId="3266265E" w14:textId="77777777" w:rsidR="00191278" w:rsidRDefault="00323DF1">
            <w:pPr>
              <w:pStyle w:val="af9"/>
              <w:ind w:firstLine="0"/>
              <w:rPr>
                <w:lang w:bidi="ar-SA"/>
              </w:rPr>
            </w:pPr>
            <w:r>
              <w:rPr>
                <w:rFonts w:hint="eastAsia"/>
                <w:lang w:bidi="ar-SA"/>
              </w:rPr>
              <w:t>内蒙古自治区</w:t>
            </w:r>
          </w:p>
        </w:tc>
        <w:tc>
          <w:tcPr>
            <w:tcW w:w="0" w:type="auto"/>
            <w:noWrap/>
          </w:tcPr>
          <w:p w14:paraId="13DABF30" w14:textId="77777777" w:rsidR="00191278" w:rsidRDefault="00323DF1">
            <w:pPr>
              <w:pStyle w:val="af9"/>
              <w:ind w:firstLine="0"/>
              <w:rPr>
                <w:lang w:bidi="ar-SA"/>
              </w:rPr>
            </w:pPr>
            <w:r>
              <w:rPr>
                <w:rFonts w:hint="eastAsia"/>
                <w:lang w:bidi="ar-SA"/>
              </w:rPr>
              <w:t>19.1</w:t>
            </w:r>
          </w:p>
        </w:tc>
        <w:tc>
          <w:tcPr>
            <w:tcW w:w="0" w:type="auto"/>
            <w:noWrap/>
          </w:tcPr>
          <w:p w14:paraId="49E56283" w14:textId="77777777" w:rsidR="00191278" w:rsidRDefault="00323DF1">
            <w:pPr>
              <w:pStyle w:val="af9"/>
              <w:ind w:firstLine="0"/>
              <w:rPr>
                <w:lang w:bidi="ar-SA"/>
              </w:rPr>
            </w:pPr>
            <w:r>
              <w:rPr>
                <w:rFonts w:hint="eastAsia"/>
                <w:lang w:bidi="ar-SA"/>
              </w:rPr>
              <w:t>广西壮族自治区</w:t>
            </w:r>
          </w:p>
        </w:tc>
        <w:tc>
          <w:tcPr>
            <w:tcW w:w="0" w:type="auto"/>
            <w:noWrap/>
          </w:tcPr>
          <w:p w14:paraId="00011FC6" w14:textId="77777777" w:rsidR="00191278" w:rsidRDefault="00323DF1">
            <w:pPr>
              <w:pStyle w:val="af9"/>
              <w:ind w:firstLine="0"/>
              <w:rPr>
                <w:lang w:bidi="ar-SA"/>
              </w:rPr>
            </w:pPr>
            <w:r>
              <w:rPr>
                <w:rFonts w:hint="eastAsia"/>
                <w:lang w:bidi="ar-SA"/>
              </w:rPr>
              <w:t>12.6</w:t>
            </w:r>
          </w:p>
        </w:tc>
        <w:tc>
          <w:tcPr>
            <w:tcW w:w="0" w:type="auto"/>
            <w:noWrap/>
          </w:tcPr>
          <w:p w14:paraId="462C9CC9" w14:textId="77777777" w:rsidR="00191278" w:rsidRDefault="00323DF1">
            <w:pPr>
              <w:pStyle w:val="af9"/>
              <w:ind w:firstLine="0"/>
              <w:rPr>
                <w:lang w:bidi="ar-SA"/>
              </w:rPr>
            </w:pPr>
            <w:r>
              <w:rPr>
                <w:rFonts w:hint="eastAsia"/>
                <w:lang w:bidi="ar-SA"/>
              </w:rPr>
              <w:t>宁夏回族自治区</w:t>
            </w:r>
          </w:p>
        </w:tc>
        <w:tc>
          <w:tcPr>
            <w:tcW w:w="0" w:type="auto"/>
            <w:noWrap/>
          </w:tcPr>
          <w:p w14:paraId="3887AB28" w14:textId="77777777" w:rsidR="00191278" w:rsidRDefault="00323DF1">
            <w:pPr>
              <w:pStyle w:val="af9"/>
              <w:ind w:firstLine="0"/>
              <w:rPr>
                <w:lang w:bidi="ar-SA"/>
              </w:rPr>
            </w:pPr>
            <w:r>
              <w:rPr>
                <w:rFonts w:hint="eastAsia"/>
                <w:lang w:bidi="ar-SA"/>
              </w:rPr>
              <w:t>2.9</w:t>
            </w:r>
          </w:p>
        </w:tc>
      </w:tr>
      <w:tr w:rsidR="00191278" w14:paraId="1FBE7094" w14:textId="77777777">
        <w:trPr>
          <w:trHeight w:val="312"/>
        </w:trPr>
        <w:tc>
          <w:tcPr>
            <w:tcW w:w="0" w:type="auto"/>
            <w:noWrap/>
          </w:tcPr>
          <w:p w14:paraId="5A5DF07F" w14:textId="77777777" w:rsidR="00191278" w:rsidRDefault="00323DF1">
            <w:pPr>
              <w:pStyle w:val="af9"/>
              <w:ind w:firstLine="0"/>
              <w:rPr>
                <w:lang w:bidi="ar-SA"/>
              </w:rPr>
            </w:pPr>
            <w:r>
              <w:rPr>
                <w:rFonts w:hint="eastAsia"/>
                <w:lang w:bidi="ar-SA"/>
              </w:rPr>
              <w:t>山西省</w:t>
            </w:r>
          </w:p>
        </w:tc>
        <w:tc>
          <w:tcPr>
            <w:tcW w:w="0" w:type="auto"/>
            <w:noWrap/>
          </w:tcPr>
          <w:p w14:paraId="60E02AB3" w14:textId="77777777" w:rsidR="00191278" w:rsidRDefault="00323DF1">
            <w:pPr>
              <w:pStyle w:val="af9"/>
              <w:ind w:firstLine="0"/>
              <w:rPr>
                <w:lang w:bidi="ar-SA"/>
              </w:rPr>
            </w:pPr>
            <w:r>
              <w:rPr>
                <w:rFonts w:hint="eastAsia"/>
                <w:lang w:bidi="ar-SA"/>
              </w:rPr>
              <w:t>17.3</w:t>
            </w:r>
          </w:p>
        </w:tc>
        <w:tc>
          <w:tcPr>
            <w:tcW w:w="0" w:type="auto"/>
            <w:noWrap/>
          </w:tcPr>
          <w:p w14:paraId="12D30AD1" w14:textId="77777777" w:rsidR="00191278" w:rsidRDefault="00323DF1">
            <w:pPr>
              <w:pStyle w:val="af9"/>
              <w:ind w:firstLine="0"/>
              <w:rPr>
                <w:lang w:bidi="ar-SA"/>
              </w:rPr>
            </w:pPr>
            <w:r>
              <w:rPr>
                <w:rFonts w:hint="eastAsia"/>
                <w:lang w:bidi="ar-SA"/>
              </w:rPr>
              <w:t>四川省</w:t>
            </w:r>
          </w:p>
        </w:tc>
        <w:tc>
          <w:tcPr>
            <w:tcW w:w="0" w:type="auto"/>
            <w:noWrap/>
          </w:tcPr>
          <w:p w14:paraId="4552BC15" w14:textId="77777777" w:rsidR="00191278" w:rsidRDefault="00323DF1">
            <w:pPr>
              <w:pStyle w:val="af9"/>
              <w:ind w:firstLine="0"/>
              <w:rPr>
                <w:lang w:bidi="ar-SA"/>
              </w:rPr>
            </w:pPr>
            <w:r>
              <w:rPr>
                <w:rFonts w:hint="eastAsia"/>
                <w:lang w:bidi="ar-SA"/>
              </w:rPr>
              <w:t>12.3</w:t>
            </w:r>
          </w:p>
        </w:tc>
        <w:tc>
          <w:tcPr>
            <w:tcW w:w="0" w:type="auto"/>
            <w:noWrap/>
          </w:tcPr>
          <w:p w14:paraId="12064866" w14:textId="77777777" w:rsidR="00191278" w:rsidRDefault="00323DF1">
            <w:pPr>
              <w:pStyle w:val="af9"/>
              <w:ind w:firstLine="0"/>
              <w:rPr>
                <w:lang w:bidi="ar-SA"/>
              </w:rPr>
            </w:pPr>
            <w:r>
              <w:rPr>
                <w:rFonts w:hint="eastAsia"/>
                <w:lang w:bidi="ar-SA"/>
              </w:rPr>
              <w:t>北京市</w:t>
            </w:r>
          </w:p>
        </w:tc>
        <w:tc>
          <w:tcPr>
            <w:tcW w:w="0" w:type="auto"/>
            <w:noWrap/>
          </w:tcPr>
          <w:p w14:paraId="16143192" w14:textId="77777777" w:rsidR="00191278" w:rsidRDefault="00323DF1">
            <w:pPr>
              <w:pStyle w:val="af9"/>
              <w:ind w:firstLine="0"/>
              <w:rPr>
                <w:lang w:bidi="ar-SA"/>
              </w:rPr>
            </w:pPr>
            <w:r>
              <w:rPr>
                <w:rFonts w:hint="eastAsia"/>
                <w:lang w:bidi="ar-SA"/>
              </w:rPr>
              <w:t>2.2</w:t>
            </w:r>
          </w:p>
        </w:tc>
      </w:tr>
      <w:tr w:rsidR="00191278" w14:paraId="09F4AEC8" w14:textId="77777777">
        <w:trPr>
          <w:trHeight w:val="312"/>
        </w:trPr>
        <w:tc>
          <w:tcPr>
            <w:tcW w:w="0" w:type="auto"/>
            <w:noWrap/>
          </w:tcPr>
          <w:p w14:paraId="67F19CA1" w14:textId="77777777" w:rsidR="00191278" w:rsidRDefault="00323DF1">
            <w:pPr>
              <w:pStyle w:val="af9"/>
              <w:ind w:firstLine="0"/>
              <w:rPr>
                <w:lang w:bidi="ar-SA"/>
              </w:rPr>
            </w:pPr>
            <w:r>
              <w:rPr>
                <w:rFonts w:hint="eastAsia"/>
                <w:lang w:bidi="ar-SA"/>
              </w:rPr>
              <w:t>福建省</w:t>
            </w:r>
          </w:p>
        </w:tc>
        <w:tc>
          <w:tcPr>
            <w:tcW w:w="0" w:type="auto"/>
            <w:noWrap/>
          </w:tcPr>
          <w:p w14:paraId="3B12B58A" w14:textId="77777777" w:rsidR="00191278" w:rsidRDefault="00323DF1">
            <w:pPr>
              <w:pStyle w:val="af9"/>
              <w:ind w:firstLine="0"/>
              <w:rPr>
                <w:lang w:bidi="ar-SA"/>
              </w:rPr>
            </w:pPr>
            <w:r>
              <w:rPr>
                <w:rFonts w:hint="eastAsia"/>
                <w:lang w:bidi="ar-SA"/>
              </w:rPr>
              <w:t>17</w:t>
            </w:r>
          </w:p>
        </w:tc>
        <w:tc>
          <w:tcPr>
            <w:tcW w:w="0" w:type="auto"/>
            <w:noWrap/>
          </w:tcPr>
          <w:p w14:paraId="57CB3BEF" w14:textId="77777777" w:rsidR="00191278" w:rsidRDefault="00323DF1">
            <w:pPr>
              <w:pStyle w:val="af9"/>
              <w:ind w:firstLine="0"/>
              <w:rPr>
                <w:lang w:bidi="ar-SA"/>
              </w:rPr>
            </w:pPr>
            <w:r>
              <w:rPr>
                <w:rFonts w:hint="eastAsia"/>
                <w:lang w:bidi="ar-SA"/>
              </w:rPr>
              <w:t>云南省</w:t>
            </w:r>
          </w:p>
        </w:tc>
        <w:tc>
          <w:tcPr>
            <w:tcW w:w="0" w:type="auto"/>
            <w:noWrap/>
          </w:tcPr>
          <w:p w14:paraId="2AC720A2" w14:textId="77777777" w:rsidR="00191278" w:rsidRDefault="00323DF1">
            <w:pPr>
              <w:pStyle w:val="af9"/>
              <w:ind w:firstLine="0"/>
              <w:rPr>
                <w:lang w:bidi="ar-SA"/>
              </w:rPr>
            </w:pPr>
            <w:r>
              <w:rPr>
                <w:rFonts w:hint="eastAsia"/>
                <w:lang w:bidi="ar-SA"/>
              </w:rPr>
              <w:t>12.2</w:t>
            </w:r>
          </w:p>
        </w:tc>
        <w:tc>
          <w:tcPr>
            <w:tcW w:w="0" w:type="auto"/>
            <w:noWrap/>
          </w:tcPr>
          <w:p w14:paraId="343BB467" w14:textId="77777777" w:rsidR="00191278" w:rsidRDefault="00323DF1">
            <w:pPr>
              <w:pStyle w:val="af9"/>
              <w:ind w:firstLine="0"/>
              <w:rPr>
                <w:lang w:bidi="ar-SA"/>
              </w:rPr>
            </w:pPr>
            <w:r>
              <w:rPr>
                <w:rFonts w:hint="eastAsia"/>
                <w:lang w:bidi="ar-SA"/>
              </w:rPr>
              <w:t>天津市</w:t>
            </w:r>
          </w:p>
        </w:tc>
        <w:tc>
          <w:tcPr>
            <w:tcW w:w="0" w:type="auto"/>
            <w:noWrap/>
          </w:tcPr>
          <w:p w14:paraId="7184AD2E" w14:textId="77777777" w:rsidR="00191278" w:rsidRDefault="00323DF1">
            <w:pPr>
              <w:pStyle w:val="af9"/>
              <w:ind w:firstLine="0"/>
              <w:rPr>
                <w:lang w:bidi="ar-SA"/>
              </w:rPr>
            </w:pPr>
            <w:r>
              <w:rPr>
                <w:rFonts w:hint="eastAsia"/>
                <w:lang w:bidi="ar-SA"/>
              </w:rPr>
              <w:t>2</w:t>
            </w:r>
          </w:p>
        </w:tc>
      </w:tr>
      <w:tr w:rsidR="00191278" w14:paraId="61554549" w14:textId="77777777">
        <w:trPr>
          <w:trHeight w:val="312"/>
        </w:trPr>
        <w:tc>
          <w:tcPr>
            <w:tcW w:w="0" w:type="auto"/>
            <w:noWrap/>
          </w:tcPr>
          <w:p w14:paraId="0AE1E5E2" w14:textId="77777777" w:rsidR="00191278" w:rsidRDefault="00323DF1">
            <w:pPr>
              <w:pStyle w:val="af9"/>
              <w:ind w:firstLine="0"/>
              <w:rPr>
                <w:lang w:bidi="ar-SA"/>
              </w:rPr>
            </w:pPr>
            <w:r>
              <w:rPr>
                <w:rFonts w:hint="eastAsia"/>
                <w:lang w:bidi="ar-SA"/>
              </w:rPr>
              <w:t>湖南省</w:t>
            </w:r>
          </w:p>
        </w:tc>
        <w:tc>
          <w:tcPr>
            <w:tcW w:w="0" w:type="auto"/>
            <w:noWrap/>
          </w:tcPr>
          <w:p w14:paraId="173CBD8F" w14:textId="77777777" w:rsidR="00191278" w:rsidRDefault="00323DF1">
            <w:pPr>
              <w:pStyle w:val="af9"/>
              <w:ind w:firstLine="0"/>
              <w:rPr>
                <w:lang w:bidi="ar-SA"/>
              </w:rPr>
            </w:pPr>
            <w:r>
              <w:rPr>
                <w:rFonts w:hint="eastAsia"/>
                <w:lang w:bidi="ar-SA"/>
              </w:rPr>
              <w:t>16.3</w:t>
            </w:r>
          </w:p>
        </w:tc>
        <w:tc>
          <w:tcPr>
            <w:tcW w:w="0" w:type="auto"/>
            <w:noWrap/>
          </w:tcPr>
          <w:p w14:paraId="1040E21B" w14:textId="77777777" w:rsidR="00191278" w:rsidRDefault="00323DF1">
            <w:pPr>
              <w:pStyle w:val="af9"/>
              <w:ind w:firstLine="0"/>
              <w:rPr>
                <w:lang w:bidi="ar-SA"/>
              </w:rPr>
            </w:pPr>
            <w:r>
              <w:rPr>
                <w:rFonts w:hint="eastAsia"/>
                <w:lang w:bidi="ar-SA"/>
              </w:rPr>
              <w:t>新疆维吾尔自治区</w:t>
            </w:r>
          </w:p>
        </w:tc>
        <w:tc>
          <w:tcPr>
            <w:tcW w:w="0" w:type="auto"/>
            <w:noWrap/>
          </w:tcPr>
          <w:p w14:paraId="242EE068" w14:textId="77777777" w:rsidR="00191278" w:rsidRDefault="00323DF1">
            <w:pPr>
              <w:pStyle w:val="af9"/>
              <w:ind w:firstLine="0"/>
              <w:rPr>
                <w:lang w:bidi="ar-SA"/>
              </w:rPr>
            </w:pPr>
            <w:r>
              <w:rPr>
                <w:rFonts w:hint="eastAsia"/>
                <w:lang w:bidi="ar-SA"/>
              </w:rPr>
              <w:t>11.2</w:t>
            </w:r>
          </w:p>
        </w:tc>
        <w:tc>
          <w:tcPr>
            <w:tcW w:w="0" w:type="auto"/>
            <w:noWrap/>
          </w:tcPr>
          <w:p w14:paraId="3563AAE8" w14:textId="77777777" w:rsidR="00191278" w:rsidRDefault="00323DF1">
            <w:pPr>
              <w:pStyle w:val="af9"/>
              <w:ind w:firstLine="0"/>
              <w:rPr>
                <w:lang w:bidi="ar-SA"/>
              </w:rPr>
            </w:pPr>
            <w:r>
              <w:rPr>
                <w:rFonts w:hint="eastAsia"/>
                <w:lang w:bidi="ar-SA"/>
              </w:rPr>
              <w:t>青海省</w:t>
            </w:r>
          </w:p>
        </w:tc>
        <w:tc>
          <w:tcPr>
            <w:tcW w:w="0" w:type="auto"/>
            <w:noWrap/>
          </w:tcPr>
          <w:p w14:paraId="4BA057CE" w14:textId="77777777" w:rsidR="00191278" w:rsidRDefault="00323DF1">
            <w:pPr>
              <w:pStyle w:val="af9"/>
              <w:ind w:firstLine="0"/>
              <w:rPr>
                <w:lang w:bidi="ar-SA"/>
              </w:rPr>
            </w:pPr>
            <w:r>
              <w:rPr>
                <w:rFonts w:hint="eastAsia"/>
                <w:lang w:bidi="ar-SA"/>
              </w:rPr>
              <w:t>1.9</w:t>
            </w:r>
          </w:p>
        </w:tc>
      </w:tr>
      <w:tr w:rsidR="00191278" w14:paraId="6C3B6871" w14:textId="77777777">
        <w:trPr>
          <w:trHeight w:val="312"/>
        </w:trPr>
        <w:tc>
          <w:tcPr>
            <w:tcW w:w="0" w:type="auto"/>
            <w:noWrap/>
          </w:tcPr>
          <w:p w14:paraId="1F4FFE5A" w14:textId="77777777" w:rsidR="00191278" w:rsidRDefault="00323DF1">
            <w:pPr>
              <w:pStyle w:val="af9"/>
              <w:ind w:firstLine="0"/>
              <w:rPr>
                <w:lang w:bidi="ar-SA"/>
              </w:rPr>
            </w:pPr>
            <w:r>
              <w:rPr>
                <w:rFonts w:hint="eastAsia"/>
                <w:lang w:bidi="ar-SA"/>
              </w:rPr>
              <w:t>辽宁省</w:t>
            </w:r>
          </w:p>
        </w:tc>
        <w:tc>
          <w:tcPr>
            <w:tcW w:w="0" w:type="auto"/>
            <w:noWrap/>
          </w:tcPr>
          <w:p w14:paraId="5ADD8DB2" w14:textId="77777777" w:rsidR="00191278" w:rsidRDefault="00323DF1">
            <w:pPr>
              <w:pStyle w:val="af9"/>
              <w:ind w:firstLine="0"/>
              <w:rPr>
                <w:lang w:bidi="ar-SA"/>
              </w:rPr>
            </w:pPr>
            <w:r>
              <w:rPr>
                <w:rFonts w:hint="eastAsia"/>
                <w:lang w:bidi="ar-SA"/>
              </w:rPr>
              <w:t>16.2</w:t>
            </w:r>
          </w:p>
        </w:tc>
        <w:tc>
          <w:tcPr>
            <w:tcW w:w="0" w:type="auto"/>
            <w:noWrap/>
          </w:tcPr>
          <w:p w14:paraId="0091DF0D" w14:textId="77777777" w:rsidR="00191278" w:rsidRDefault="00323DF1">
            <w:pPr>
              <w:pStyle w:val="af9"/>
              <w:ind w:firstLine="0"/>
              <w:rPr>
                <w:lang w:bidi="ar-SA"/>
              </w:rPr>
            </w:pPr>
            <w:r>
              <w:rPr>
                <w:rFonts w:hint="eastAsia"/>
                <w:lang w:bidi="ar-SA"/>
              </w:rPr>
              <w:t>浙江省</w:t>
            </w:r>
          </w:p>
        </w:tc>
        <w:tc>
          <w:tcPr>
            <w:tcW w:w="0" w:type="auto"/>
            <w:noWrap/>
          </w:tcPr>
          <w:p w14:paraId="7726B316" w14:textId="77777777" w:rsidR="00191278" w:rsidRDefault="00323DF1">
            <w:pPr>
              <w:pStyle w:val="af9"/>
              <w:ind w:firstLine="0"/>
              <w:rPr>
                <w:lang w:bidi="ar-SA"/>
              </w:rPr>
            </w:pPr>
            <w:r>
              <w:rPr>
                <w:rFonts w:hint="eastAsia"/>
                <w:lang w:bidi="ar-SA"/>
              </w:rPr>
              <w:t>10.8</w:t>
            </w:r>
          </w:p>
        </w:tc>
        <w:tc>
          <w:tcPr>
            <w:tcW w:w="0" w:type="auto"/>
            <w:noWrap/>
          </w:tcPr>
          <w:p w14:paraId="22B14A22" w14:textId="77777777" w:rsidR="00191278" w:rsidRDefault="00323DF1">
            <w:pPr>
              <w:pStyle w:val="af9"/>
              <w:ind w:firstLine="0"/>
              <w:rPr>
                <w:lang w:bidi="ar-SA"/>
              </w:rPr>
            </w:pPr>
            <w:r>
              <w:rPr>
                <w:rFonts w:hint="eastAsia"/>
                <w:lang w:bidi="ar-SA"/>
              </w:rPr>
              <w:t>上海市</w:t>
            </w:r>
          </w:p>
        </w:tc>
        <w:tc>
          <w:tcPr>
            <w:tcW w:w="0" w:type="auto"/>
            <w:noWrap/>
          </w:tcPr>
          <w:p w14:paraId="0675B207" w14:textId="77777777" w:rsidR="00191278" w:rsidRDefault="00323DF1">
            <w:pPr>
              <w:pStyle w:val="af9"/>
              <w:ind w:firstLine="0"/>
              <w:rPr>
                <w:lang w:bidi="ar-SA"/>
              </w:rPr>
            </w:pPr>
            <w:r>
              <w:rPr>
                <w:rFonts w:hint="eastAsia"/>
                <w:lang w:bidi="ar-SA"/>
              </w:rPr>
              <w:t>1.2</w:t>
            </w:r>
          </w:p>
        </w:tc>
      </w:tr>
      <w:tr w:rsidR="00191278" w14:paraId="00249558" w14:textId="77777777">
        <w:trPr>
          <w:trHeight w:val="312"/>
        </w:trPr>
        <w:tc>
          <w:tcPr>
            <w:tcW w:w="0" w:type="auto"/>
            <w:noWrap/>
          </w:tcPr>
          <w:p w14:paraId="3E22B634" w14:textId="77777777" w:rsidR="00191278" w:rsidRDefault="00323DF1">
            <w:pPr>
              <w:pStyle w:val="af9"/>
              <w:ind w:firstLine="0"/>
              <w:rPr>
                <w:lang w:bidi="ar-SA"/>
              </w:rPr>
            </w:pPr>
            <w:r>
              <w:rPr>
                <w:rFonts w:hint="eastAsia"/>
                <w:lang w:bidi="ar-SA"/>
              </w:rPr>
              <w:t>江苏省</w:t>
            </w:r>
          </w:p>
        </w:tc>
        <w:tc>
          <w:tcPr>
            <w:tcW w:w="0" w:type="auto"/>
            <w:noWrap/>
          </w:tcPr>
          <w:p w14:paraId="54B4CC2B" w14:textId="77777777" w:rsidR="00191278" w:rsidRDefault="00323DF1">
            <w:pPr>
              <w:pStyle w:val="af9"/>
              <w:ind w:firstLine="0"/>
              <w:rPr>
                <w:lang w:bidi="ar-SA"/>
              </w:rPr>
            </w:pPr>
            <w:r>
              <w:rPr>
                <w:rFonts w:hint="eastAsia"/>
                <w:lang w:bidi="ar-SA"/>
              </w:rPr>
              <w:t>15.6</w:t>
            </w:r>
          </w:p>
        </w:tc>
        <w:tc>
          <w:tcPr>
            <w:tcW w:w="0" w:type="auto"/>
            <w:noWrap/>
          </w:tcPr>
          <w:p w14:paraId="37098150" w14:textId="77777777" w:rsidR="00191278" w:rsidRDefault="00323DF1">
            <w:pPr>
              <w:pStyle w:val="af9"/>
              <w:ind w:firstLine="0"/>
              <w:rPr>
                <w:lang w:bidi="ar-SA"/>
              </w:rPr>
            </w:pPr>
            <w:r>
              <w:rPr>
                <w:rFonts w:hint="eastAsia"/>
                <w:lang w:bidi="ar-SA"/>
              </w:rPr>
              <w:t>甘肃省</w:t>
            </w:r>
          </w:p>
        </w:tc>
        <w:tc>
          <w:tcPr>
            <w:tcW w:w="0" w:type="auto"/>
            <w:noWrap/>
          </w:tcPr>
          <w:p w14:paraId="02B29EED" w14:textId="77777777" w:rsidR="00191278" w:rsidRDefault="00323DF1">
            <w:pPr>
              <w:pStyle w:val="af9"/>
              <w:ind w:firstLine="0"/>
              <w:rPr>
                <w:lang w:bidi="ar-SA"/>
              </w:rPr>
            </w:pPr>
            <w:r>
              <w:rPr>
                <w:rFonts w:hint="eastAsia"/>
                <w:lang w:bidi="ar-SA"/>
              </w:rPr>
              <w:t>10.4</w:t>
            </w:r>
          </w:p>
        </w:tc>
        <w:tc>
          <w:tcPr>
            <w:tcW w:w="0" w:type="auto"/>
            <w:noWrap/>
          </w:tcPr>
          <w:p w14:paraId="19879ACE" w14:textId="77777777" w:rsidR="00191278" w:rsidRDefault="00323DF1">
            <w:pPr>
              <w:pStyle w:val="af9"/>
              <w:ind w:firstLine="0"/>
              <w:rPr>
                <w:lang w:bidi="ar-SA"/>
              </w:rPr>
            </w:pPr>
            <w:r>
              <w:rPr>
                <w:rFonts w:hint="eastAsia"/>
                <w:lang w:bidi="ar-SA"/>
              </w:rPr>
              <w:t>西藏自治区</w:t>
            </w:r>
          </w:p>
        </w:tc>
        <w:tc>
          <w:tcPr>
            <w:tcW w:w="0" w:type="auto"/>
            <w:noWrap/>
          </w:tcPr>
          <w:p w14:paraId="024A86DE" w14:textId="77777777" w:rsidR="00191278" w:rsidRDefault="00323DF1">
            <w:pPr>
              <w:pStyle w:val="af9"/>
              <w:ind w:firstLine="0"/>
              <w:rPr>
                <w:lang w:bidi="ar-SA"/>
              </w:rPr>
            </w:pPr>
            <w:r>
              <w:rPr>
                <w:rFonts w:hint="eastAsia"/>
                <w:lang w:bidi="ar-SA"/>
              </w:rPr>
              <w:t>0.5</w:t>
            </w:r>
          </w:p>
        </w:tc>
      </w:tr>
      <w:tr w:rsidR="00191278" w14:paraId="211B4F8A" w14:textId="77777777">
        <w:trPr>
          <w:trHeight w:val="312"/>
        </w:trPr>
        <w:tc>
          <w:tcPr>
            <w:tcW w:w="0" w:type="auto"/>
            <w:noWrap/>
          </w:tcPr>
          <w:p w14:paraId="16820845" w14:textId="77777777" w:rsidR="00191278" w:rsidRDefault="00323DF1">
            <w:pPr>
              <w:pStyle w:val="af9"/>
              <w:ind w:firstLine="0"/>
              <w:rPr>
                <w:lang w:bidi="ar-SA"/>
              </w:rPr>
            </w:pPr>
            <w:r>
              <w:rPr>
                <w:rFonts w:hint="eastAsia"/>
                <w:lang w:bidi="ar-SA"/>
              </w:rPr>
              <w:t>湖北省</w:t>
            </w:r>
          </w:p>
        </w:tc>
        <w:tc>
          <w:tcPr>
            <w:tcW w:w="0" w:type="auto"/>
            <w:noWrap/>
          </w:tcPr>
          <w:p w14:paraId="15840B7E" w14:textId="77777777" w:rsidR="00191278" w:rsidRDefault="00323DF1">
            <w:pPr>
              <w:pStyle w:val="af9"/>
              <w:ind w:firstLine="0"/>
              <w:rPr>
                <w:lang w:bidi="ar-SA"/>
              </w:rPr>
            </w:pPr>
            <w:r>
              <w:rPr>
                <w:rFonts w:hint="eastAsia"/>
                <w:lang w:bidi="ar-SA"/>
              </w:rPr>
              <w:t>15.2</w:t>
            </w:r>
          </w:p>
        </w:tc>
        <w:tc>
          <w:tcPr>
            <w:tcW w:w="0" w:type="auto"/>
            <w:noWrap/>
          </w:tcPr>
          <w:p w14:paraId="05B98E7C" w14:textId="77777777" w:rsidR="00191278" w:rsidRDefault="00323DF1">
            <w:pPr>
              <w:pStyle w:val="af9"/>
              <w:ind w:firstLine="0"/>
              <w:rPr>
                <w:lang w:bidi="ar-SA"/>
              </w:rPr>
            </w:pPr>
            <w:r>
              <w:rPr>
                <w:rFonts w:hint="eastAsia"/>
                <w:lang w:bidi="ar-SA"/>
              </w:rPr>
              <w:t>江西省</w:t>
            </w:r>
          </w:p>
        </w:tc>
        <w:tc>
          <w:tcPr>
            <w:tcW w:w="0" w:type="auto"/>
            <w:noWrap/>
          </w:tcPr>
          <w:p w14:paraId="3A9BD6E1" w14:textId="77777777" w:rsidR="00191278" w:rsidRDefault="00323DF1">
            <w:pPr>
              <w:pStyle w:val="af9"/>
              <w:ind w:firstLine="0"/>
              <w:rPr>
                <w:lang w:bidi="ar-SA"/>
              </w:rPr>
            </w:pPr>
            <w:r>
              <w:rPr>
                <w:rFonts w:hint="eastAsia"/>
                <w:lang w:bidi="ar-SA"/>
              </w:rPr>
              <w:t>9.3</w:t>
            </w:r>
          </w:p>
        </w:tc>
        <w:tc>
          <w:tcPr>
            <w:tcW w:w="0" w:type="auto"/>
            <w:noWrap/>
          </w:tcPr>
          <w:p w14:paraId="078F598C" w14:textId="77777777" w:rsidR="00191278" w:rsidRDefault="00191278">
            <w:pPr>
              <w:pStyle w:val="af9"/>
              <w:ind w:firstLine="0"/>
              <w:rPr>
                <w:lang w:bidi="ar-SA"/>
              </w:rPr>
            </w:pPr>
          </w:p>
        </w:tc>
        <w:tc>
          <w:tcPr>
            <w:tcW w:w="0" w:type="auto"/>
            <w:noWrap/>
          </w:tcPr>
          <w:p w14:paraId="216B013D" w14:textId="77777777" w:rsidR="00191278" w:rsidRDefault="00191278">
            <w:pPr>
              <w:pStyle w:val="af9"/>
              <w:ind w:firstLine="0"/>
              <w:rPr>
                <w:lang w:bidi="ar-SA"/>
              </w:rPr>
            </w:pPr>
          </w:p>
        </w:tc>
      </w:tr>
      <w:tr w:rsidR="00191278" w14:paraId="25E54B2C" w14:textId="77777777">
        <w:trPr>
          <w:trHeight w:val="312"/>
        </w:trPr>
        <w:tc>
          <w:tcPr>
            <w:tcW w:w="0" w:type="auto"/>
            <w:tcBorders>
              <w:bottom w:val="single" w:sz="4" w:space="0" w:color="auto"/>
            </w:tcBorders>
            <w:noWrap/>
          </w:tcPr>
          <w:p w14:paraId="2FC71476" w14:textId="77777777" w:rsidR="00191278" w:rsidRDefault="00323DF1">
            <w:pPr>
              <w:pStyle w:val="af9"/>
              <w:ind w:firstLine="0"/>
              <w:rPr>
                <w:lang w:bidi="ar-SA"/>
              </w:rPr>
            </w:pPr>
            <w:r>
              <w:rPr>
                <w:rFonts w:hint="eastAsia"/>
                <w:lang w:bidi="ar-SA"/>
              </w:rPr>
              <w:t>安徽省</w:t>
            </w:r>
          </w:p>
        </w:tc>
        <w:tc>
          <w:tcPr>
            <w:tcW w:w="0" w:type="auto"/>
            <w:tcBorders>
              <w:bottom w:val="single" w:sz="4" w:space="0" w:color="auto"/>
            </w:tcBorders>
            <w:noWrap/>
          </w:tcPr>
          <w:p w14:paraId="0368B69B" w14:textId="77777777" w:rsidR="00191278" w:rsidRDefault="00323DF1">
            <w:pPr>
              <w:pStyle w:val="af9"/>
              <w:ind w:firstLine="0"/>
              <w:rPr>
                <w:lang w:bidi="ar-SA"/>
              </w:rPr>
            </w:pPr>
            <w:r>
              <w:rPr>
                <w:rFonts w:hint="eastAsia"/>
                <w:lang w:bidi="ar-SA"/>
              </w:rPr>
              <w:t>14.9</w:t>
            </w:r>
          </w:p>
        </w:tc>
        <w:tc>
          <w:tcPr>
            <w:tcW w:w="0" w:type="auto"/>
            <w:tcBorders>
              <w:bottom w:val="single" w:sz="4" w:space="0" w:color="auto"/>
            </w:tcBorders>
            <w:noWrap/>
          </w:tcPr>
          <w:p w14:paraId="63321393" w14:textId="77777777" w:rsidR="00191278" w:rsidRDefault="00323DF1">
            <w:pPr>
              <w:pStyle w:val="af9"/>
              <w:ind w:firstLine="0"/>
              <w:rPr>
                <w:lang w:bidi="ar-SA"/>
              </w:rPr>
            </w:pPr>
            <w:r>
              <w:rPr>
                <w:rFonts w:hint="eastAsia"/>
                <w:lang w:bidi="ar-SA"/>
              </w:rPr>
              <w:t>吉林省</w:t>
            </w:r>
          </w:p>
        </w:tc>
        <w:tc>
          <w:tcPr>
            <w:tcW w:w="0" w:type="auto"/>
            <w:tcBorders>
              <w:bottom w:val="single" w:sz="4" w:space="0" w:color="auto"/>
            </w:tcBorders>
            <w:noWrap/>
          </w:tcPr>
          <w:p w14:paraId="1325E23F" w14:textId="77777777" w:rsidR="00191278" w:rsidRDefault="00323DF1">
            <w:pPr>
              <w:pStyle w:val="af9"/>
              <w:ind w:firstLine="0"/>
              <w:rPr>
                <w:lang w:bidi="ar-SA"/>
              </w:rPr>
            </w:pPr>
            <w:r>
              <w:rPr>
                <w:rFonts w:hint="eastAsia"/>
                <w:lang w:bidi="ar-SA"/>
              </w:rPr>
              <w:t>9.3</w:t>
            </w:r>
          </w:p>
        </w:tc>
        <w:tc>
          <w:tcPr>
            <w:tcW w:w="0" w:type="auto"/>
            <w:tcBorders>
              <w:bottom w:val="single" w:sz="4" w:space="0" w:color="auto"/>
            </w:tcBorders>
            <w:noWrap/>
          </w:tcPr>
          <w:p w14:paraId="2F653752" w14:textId="77777777" w:rsidR="00191278" w:rsidRDefault="00191278">
            <w:pPr>
              <w:pStyle w:val="af9"/>
              <w:ind w:firstLine="0"/>
              <w:rPr>
                <w:lang w:bidi="ar-SA"/>
              </w:rPr>
            </w:pPr>
          </w:p>
        </w:tc>
        <w:tc>
          <w:tcPr>
            <w:tcW w:w="0" w:type="auto"/>
            <w:tcBorders>
              <w:bottom w:val="single" w:sz="4" w:space="0" w:color="auto"/>
            </w:tcBorders>
            <w:noWrap/>
          </w:tcPr>
          <w:p w14:paraId="5908139D" w14:textId="77777777" w:rsidR="00191278" w:rsidRDefault="00191278">
            <w:pPr>
              <w:pStyle w:val="af9"/>
              <w:ind w:firstLine="0"/>
              <w:rPr>
                <w:lang w:bidi="ar-SA"/>
              </w:rPr>
            </w:pPr>
          </w:p>
        </w:tc>
      </w:tr>
    </w:tbl>
    <w:p w14:paraId="6881A85B" w14:textId="27AEE0AD" w:rsidR="00191278" w:rsidRDefault="00EF0756" w:rsidP="00EF0756">
      <w:pPr>
        <w:pStyle w:val="af9"/>
      </w:pPr>
      <w:r>
        <w:rPr>
          <w:rFonts w:hint="eastAsia"/>
        </w:rPr>
        <w:t>数据来源：企查查</w:t>
      </w:r>
    </w:p>
    <w:p w14:paraId="14A1C810" w14:textId="77777777" w:rsidR="00EF0756" w:rsidRDefault="00EF0756"/>
    <w:p w14:paraId="51248EF0" w14:textId="7B2D51A3" w:rsidR="00191278" w:rsidRDefault="00323DF1">
      <w:r>
        <w:rPr>
          <w:rFonts w:hint="eastAsia"/>
        </w:rPr>
        <w:t>（</w:t>
      </w:r>
      <w:r>
        <w:rPr>
          <w:rFonts w:hint="eastAsia"/>
        </w:rPr>
        <w:t>2</w:t>
      </w:r>
      <w:r>
        <w:rPr>
          <w:rFonts w:hint="eastAsia"/>
        </w:rPr>
        <w:t>）</w:t>
      </w:r>
      <w:r>
        <w:rPr>
          <w:rFonts w:hint="eastAsia"/>
        </w:rPr>
        <w:t xml:space="preserve"> </w:t>
      </w:r>
      <w:r>
        <w:rPr>
          <w:rFonts w:hint="eastAsia"/>
        </w:rPr>
        <w:t>根据企业规模进行细分：企业规模决定了采购速冻机的数量，速冻机的性能在总体上是以产能为指标，即吨</w:t>
      </w:r>
      <w:r>
        <w:rPr>
          <w:rFonts w:hint="eastAsia"/>
        </w:rPr>
        <w:t>/</w:t>
      </w:r>
      <w:r>
        <w:rPr>
          <w:rFonts w:hint="eastAsia"/>
        </w:rPr>
        <w:t>小时，代表每小时可以将多少重量的食品速冻至目标温度。通常受场地、技术、材料等原因，市面上产能最高的设备通常限制在</w:t>
      </w:r>
      <w:r>
        <w:rPr>
          <w:rFonts w:hint="eastAsia"/>
        </w:rPr>
        <w:t>4</w:t>
      </w:r>
      <w:r>
        <w:rPr>
          <w:rFonts w:hint="eastAsia"/>
        </w:rPr>
        <w:t>吨</w:t>
      </w:r>
      <w:r>
        <w:rPr>
          <w:rFonts w:hint="eastAsia"/>
        </w:rPr>
        <w:t>/</w:t>
      </w:r>
      <w:r>
        <w:rPr>
          <w:rFonts w:hint="eastAsia"/>
        </w:rPr>
        <w:t>小时，超</w:t>
      </w:r>
      <w:r>
        <w:rPr>
          <w:rFonts w:hint="eastAsia"/>
        </w:rPr>
        <w:lastRenderedPageBreak/>
        <w:t>过这个产量会导致一台大型设备的经济性小于两台小型设备。因此产量在十几万吨左右的大型食品加工企业，通常其生产线需要十数台速冻机；而中等规模的食品加工企业，其年产量通常在几万吨左右，需要五台左右的速冻机；小规模的食品加工企业，其年产量通常不足万吨，往往只需要一台或两台小型速冻机。</w:t>
      </w:r>
    </w:p>
    <w:p w14:paraId="028C6BE7" w14:textId="77777777" w:rsidR="00191278" w:rsidRDefault="00191278"/>
    <w:p w14:paraId="601420CF" w14:textId="77777777" w:rsidR="00191278" w:rsidRDefault="00323DF1">
      <w:pPr>
        <w:pStyle w:val="af9"/>
      </w:pPr>
      <w:r>
        <w:rPr>
          <w:rFonts w:hint="eastAsia"/>
        </w:rPr>
        <w:t>表</w:t>
      </w:r>
      <w:r>
        <w:rPr>
          <w:rFonts w:hint="eastAsia"/>
        </w:rPr>
        <w:t>5.2</w:t>
      </w:r>
      <w:r>
        <w:rPr>
          <w:rFonts w:hint="eastAsia"/>
        </w:rPr>
        <w:t xml:space="preserve">  </w:t>
      </w:r>
      <w:r>
        <w:rPr>
          <w:rFonts w:hint="eastAsia"/>
        </w:rPr>
        <w:t>常见生产线设备配置</w:t>
      </w:r>
    </w:p>
    <w:p w14:paraId="7F3B7F43" w14:textId="77777777" w:rsidR="00191278" w:rsidRDefault="00323DF1">
      <w:pPr>
        <w:pStyle w:val="afb"/>
      </w:pPr>
      <w:r>
        <w:rPr>
          <w:rFonts w:hint="eastAsia"/>
        </w:rPr>
        <w:t xml:space="preserve">Table. 5.2  </w:t>
      </w:r>
      <w:r>
        <w:t>Common production line equipment configuration</w:t>
      </w:r>
    </w:p>
    <w:tbl>
      <w:tblPr>
        <w:tblStyle w:val="11"/>
        <w:tblW w:w="9186" w:type="dxa"/>
        <w:tblLook w:val="04A0" w:firstRow="1" w:lastRow="0" w:firstColumn="1" w:lastColumn="0" w:noHBand="0" w:noVBand="1"/>
      </w:tblPr>
      <w:tblGrid>
        <w:gridCol w:w="1531"/>
        <w:gridCol w:w="1436"/>
        <w:gridCol w:w="1436"/>
        <w:gridCol w:w="1435"/>
        <w:gridCol w:w="1435"/>
        <w:gridCol w:w="1913"/>
      </w:tblGrid>
      <w:tr w:rsidR="00191278" w14:paraId="432A73D6" w14:textId="77777777" w:rsidTr="0019127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531" w:type="dxa"/>
            <w:tcBorders>
              <w:top w:val="single" w:sz="4" w:space="0" w:color="auto"/>
              <w:bottom w:val="nil"/>
              <w:right w:val="nil"/>
            </w:tcBorders>
            <w:noWrap/>
          </w:tcPr>
          <w:p w14:paraId="288E2AEC" w14:textId="77777777" w:rsidR="00191278" w:rsidRDefault="00323DF1">
            <w:pPr>
              <w:pStyle w:val="af9"/>
              <w:ind w:firstLineChars="0" w:firstLine="0"/>
            </w:pPr>
            <w:r>
              <w:rPr>
                <w:rFonts w:hint="eastAsia"/>
                <w:i w:val="0"/>
                <w:iCs w:val="0"/>
              </w:rPr>
              <w:t>生产规模</w:t>
            </w:r>
          </w:p>
        </w:tc>
        <w:tc>
          <w:tcPr>
            <w:tcW w:w="7655" w:type="dxa"/>
            <w:gridSpan w:val="5"/>
            <w:tcBorders>
              <w:top w:val="single" w:sz="4" w:space="0" w:color="auto"/>
              <w:left w:val="nil"/>
              <w:bottom w:val="nil"/>
            </w:tcBorders>
            <w:vAlign w:val="center"/>
          </w:tcPr>
          <w:p w14:paraId="711163B1"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各型号设备所需台数</w:t>
            </w:r>
          </w:p>
        </w:tc>
      </w:tr>
      <w:tr w:rsidR="00191278" w14:paraId="05EAA538"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top w:val="nil"/>
              <w:bottom w:val="single" w:sz="4" w:space="0" w:color="auto"/>
              <w:right w:val="nil"/>
            </w:tcBorders>
            <w:noWrap/>
          </w:tcPr>
          <w:p w14:paraId="4EAAC05E" w14:textId="77777777" w:rsidR="00191278" w:rsidRDefault="00191278">
            <w:pPr>
              <w:pStyle w:val="af9"/>
              <w:ind w:firstLineChars="0" w:firstLine="0"/>
            </w:pPr>
          </w:p>
        </w:tc>
        <w:tc>
          <w:tcPr>
            <w:tcW w:w="1436" w:type="dxa"/>
            <w:tcBorders>
              <w:top w:val="nil"/>
              <w:left w:val="nil"/>
              <w:bottom w:val="single" w:sz="4" w:space="0" w:color="auto"/>
            </w:tcBorders>
            <w:noWrap/>
          </w:tcPr>
          <w:p w14:paraId="07A2B80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4T/H</w:t>
            </w:r>
          </w:p>
        </w:tc>
        <w:tc>
          <w:tcPr>
            <w:tcW w:w="1436" w:type="dxa"/>
            <w:tcBorders>
              <w:top w:val="nil"/>
              <w:bottom w:val="single" w:sz="4" w:space="0" w:color="auto"/>
            </w:tcBorders>
            <w:noWrap/>
          </w:tcPr>
          <w:p w14:paraId="0879E0BF"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3T/H</w:t>
            </w:r>
          </w:p>
        </w:tc>
        <w:tc>
          <w:tcPr>
            <w:tcW w:w="1435" w:type="dxa"/>
            <w:tcBorders>
              <w:top w:val="nil"/>
              <w:bottom w:val="single" w:sz="4" w:space="0" w:color="auto"/>
            </w:tcBorders>
            <w:noWrap/>
          </w:tcPr>
          <w:p w14:paraId="46AFC5D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2T/H</w:t>
            </w:r>
          </w:p>
        </w:tc>
        <w:tc>
          <w:tcPr>
            <w:tcW w:w="1435" w:type="dxa"/>
            <w:tcBorders>
              <w:top w:val="nil"/>
              <w:bottom w:val="single" w:sz="4" w:space="0" w:color="auto"/>
            </w:tcBorders>
            <w:noWrap/>
          </w:tcPr>
          <w:p w14:paraId="6044D93C"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1T/H</w:t>
            </w:r>
          </w:p>
        </w:tc>
        <w:tc>
          <w:tcPr>
            <w:tcW w:w="1913" w:type="dxa"/>
            <w:tcBorders>
              <w:top w:val="nil"/>
              <w:bottom w:val="single" w:sz="4" w:space="0" w:color="auto"/>
            </w:tcBorders>
            <w:noWrap/>
          </w:tcPr>
          <w:p w14:paraId="4C4ECBBB"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0.5T/H</w:t>
            </w:r>
          </w:p>
        </w:tc>
      </w:tr>
      <w:tr w:rsidR="00191278" w14:paraId="0F2A3140"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top w:val="single" w:sz="4" w:space="0" w:color="auto"/>
              <w:right w:val="nil"/>
            </w:tcBorders>
            <w:noWrap/>
          </w:tcPr>
          <w:p w14:paraId="15D1187B" w14:textId="77777777" w:rsidR="00191278" w:rsidRDefault="00323DF1">
            <w:pPr>
              <w:pStyle w:val="af9"/>
              <w:ind w:firstLineChars="0" w:firstLine="0"/>
            </w:pPr>
            <w:r>
              <w:rPr>
                <w:rFonts w:hint="eastAsia"/>
              </w:rPr>
              <w:t>十五万吨</w:t>
            </w:r>
          </w:p>
        </w:tc>
        <w:tc>
          <w:tcPr>
            <w:tcW w:w="1436" w:type="dxa"/>
            <w:tcBorders>
              <w:top w:val="single" w:sz="4" w:space="0" w:color="auto"/>
              <w:left w:val="nil"/>
            </w:tcBorders>
            <w:noWrap/>
          </w:tcPr>
          <w:p w14:paraId="11A4F6EF"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1436" w:type="dxa"/>
            <w:tcBorders>
              <w:top w:val="single" w:sz="4" w:space="0" w:color="auto"/>
            </w:tcBorders>
            <w:noWrap/>
          </w:tcPr>
          <w:p w14:paraId="00A1F6E9"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435" w:type="dxa"/>
            <w:tcBorders>
              <w:top w:val="single" w:sz="4" w:space="0" w:color="auto"/>
            </w:tcBorders>
            <w:noWrap/>
          </w:tcPr>
          <w:p w14:paraId="6089F214"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tcBorders>
              <w:top w:val="single" w:sz="4" w:space="0" w:color="auto"/>
            </w:tcBorders>
            <w:noWrap/>
          </w:tcPr>
          <w:p w14:paraId="2718D444"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913" w:type="dxa"/>
            <w:tcBorders>
              <w:top w:val="single" w:sz="4" w:space="0" w:color="auto"/>
            </w:tcBorders>
            <w:noWrap/>
          </w:tcPr>
          <w:p w14:paraId="7E940253"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r>
      <w:tr w:rsidR="00191278" w14:paraId="50AEA0F3"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right w:val="nil"/>
            </w:tcBorders>
            <w:noWrap/>
          </w:tcPr>
          <w:p w14:paraId="60B02AE8" w14:textId="77777777" w:rsidR="00191278" w:rsidRDefault="00323DF1">
            <w:pPr>
              <w:pStyle w:val="af9"/>
              <w:ind w:firstLineChars="0" w:firstLine="0"/>
            </w:pPr>
            <w:r>
              <w:rPr>
                <w:rFonts w:hint="eastAsia"/>
              </w:rPr>
              <w:t>十万吨</w:t>
            </w:r>
          </w:p>
        </w:tc>
        <w:tc>
          <w:tcPr>
            <w:tcW w:w="1436" w:type="dxa"/>
            <w:tcBorders>
              <w:left w:val="nil"/>
            </w:tcBorders>
            <w:noWrap/>
          </w:tcPr>
          <w:p w14:paraId="616AEB22"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6" w:type="dxa"/>
            <w:noWrap/>
          </w:tcPr>
          <w:p w14:paraId="5DCB63EC"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1435" w:type="dxa"/>
            <w:noWrap/>
          </w:tcPr>
          <w:p w14:paraId="5EC53624"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noWrap/>
          </w:tcPr>
          <w:p w14:paraId="4EBAE203"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913" w:type="dxa"/>
            <w:noWrap/>
          </w:tcPr>
          <w:p w14:paraId="727D6C3F"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r>
      <w:tr w:rsidR="00191278" w14:paraId="06ED65DF"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right w:val="nil"/>
            </w:tcBorders>
            <w:noWrap/>
          </w:tcPr>
          <w:p w14:paraId="5661720D" w14:textId="77777777" w:rsidR="00191278" w:rsidRDefault="00323DF1">
            <w:pPr>
              <w:pStyle w:val="af9"/>
              <w:ind w:firstLineChars="0" w:firstLine="0"/>
            </w:pPr>
            <w:r>
              <w:rPr>
                <w:rFonts w:hint="eastAsia"/>
              </w:rPr>
              <w:t>五万吨</w:t>
            </w:r>
          </w:p>
        </w:tc>
        <w:tc>
          <w:tcPr>
            <w:tcW w:w="1436" w:type="dxa"/>
            <w:tcBorders>
              <w:left w:val="nil"/>
            </w:tcBorders>
            <w:noWrap/>
          </w:tcPr>
          <w:p w14:paraId="73614C83"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6" w:type="dxa"/>
            <w:noWrap/>
          </w:tcPr>
          <w:p w14:paraId="76C13E17"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435" w:type="dxa"/>
            <w:noWrap/>
          </w:tcPr>
          <w:p w14:paraId="6E77E5F9"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noWrap/>
          </w:tcPr>
          <w:p w14:paraId="08BE77C6"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913" w:type="dxa"/>
            <w:noWrap/>
          </w:tcPr>
          <w:p w14:paraId="0E059337"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r>
      <w:tr w:rsidR="00191278" w14:paraId="1D2A733E"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right w:val="nil"/>
            </w:tcBorders>
            <w:noWrap/>
          </w:tcPr>
          <w:p w14:paraId="5C69DB06" w14:textId="77777777" w:rsidR="00191278" w:rsidRDefault="00323DF1">
            <w:pPr>
              <w:pStyle w:val="af9"/>
              <w:ind w:firstLineChars="0" w:firstLine="0"/>
            </w:pPr>
            <w:r>
              <w:rPr>
                <w:rFonts w:hint="eastAsia"/>
              </w:rPr>
              <w:t>一万吨</w:t>
            </w:r>
          </w:p>
        </w:tc>
        <w:tc>
          <w:tcPr>
            <w:tcW w:w="1436" w:type="dxa"/>
            <w:tcBorders>
              <w:left w:val="nil"/>
            </w:tcBorders>
            <w:noWrap/>
          </w:tcPr>
          <w:p w14:paraId="64046C2A"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6" w:type="dxa"/>
            <w:noWrap/>
          </w:tcPr>
          <w:p w14:paraId="18B6722F"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noWrap/>
          </w:tcPr>
          <w:p w14:paraId="2A473045"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435" w:type="dxa"/>
            <w:noWrap/>
          </w:tcPr>
          <w:p w14:paraId="08138D94"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913" w:type="dxa"/>
            <w:noWrap/>
          </w:tcPr>
          <w:p w14:paraId="712B1751"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r>
      <w:tr w:rsidR="00191278" w14:paraId="45A8AC5F" w14:textId="77777777" w:rsidTr="00191278">
        <w:trPr>
          <w:trHeight w:val="287"/>
        </w:trPr>
        <w:tc>
          <w:tcPr>
            <w:cnfStyle w:val="001000000000" w:firstRow="0" w:lastRow="0" w:firstColumn="1" w:lastColumn="0" w:oddVBand="0" w:evenVBand="0" w:oddHBand="0" w:evenHBand="0" w:firstRowFirstColumn="0" w:firstRowLastColumn="0" w:lastRowFirstColumn="0" w:lastRowLastColumn="0"/>
            <w:tcW w:w="1531" w:type="dxa"/>
            <w:tcBorders>
              <w:bottom w:val="single" w:sz="4" w:space="0" w:color="auto"/>
              <w:right w:val="nil"/>
            </w:tcBorders>
            <w:noWrap/>
          </w:tcPr>
          <w:p w14:paraId="0093CBE6" w14:textId="77777777" w:rsidR="00191278" w:rsidRDefault="00323DF1">
            <w:pPr>
              <w:pStyle w:val="af9"/>
              <w:ind w:firstLineChars="0" w:firstLine="0"/>
            </w:pPr>
            <w:r>
              <w:rPr>
                <w:rFonts w:hint="eastAsia"/>
              </w:rPr>
              <w:t>五千吨</w:t>
            </w:r>
          </w:p>
        </w:tc>
        <w:tc>
          <w:tcPr>
            <w:tcW w:w="1436" w:type="dxa"/>
            <w:tcBorders>
              <w:left w:val="nil"/>
              <w:bottom w:val="single" w:sz="4" w:space="0" w:color="auto"/>
            </w:tcBorders>
            <w:noWrap/>
          </w:tcPr>
          <w:p w14:paraId="4101D6C6"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6" w:type="dxa"/>
            <w:tcBorders>
              <w:bottom w:val="single" w:sz="4" w:space="0" w:color="auto"/>
            </w:tcBorders>
            <w:noWrap/>
          </w:tcPr>
          <w:p w14:paraId="7E9947D0"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tcBorders>
              <w:bottom w:val="single" w:sz="4" w:space="0" w:color="auto"/>
            </w:tcBorders>
            <w:noWrap/>
          </w:tcPr>
          <w:p w14:paraId="5964F2B8" w14:textId="77777777" w:rsidR="00191278" w:rsidRDefault="00191278">
            <w:pPr>
              <w:pStyle w:val="af9"/>
              <w:ind w:firstLineChars="0" w:firstLine="0"/>
              <w:cnfStyle w:val="000000000000" w:firstRow="0" w:lastRow="0" w:firstColumn="0" w:lastColumn="0" w:oddVBand="0" w:evenVBand="0" w:oddHBand="0" w:evenHBand="0" w:firstRowFirstColumn="0" w:firstRowLastColumn="0" w:lastRowFirstColumn="0" w:lastRowLastColumn="0"/>
            </w:pPr>
          </w:p>
        </w:tc>
        <w:tc>
          <w:tcPr>
            <w:tcW w:w="1435" w:type="dxa"/>
            <w:tcBorders>
              <w:bottom w:val="single" w:sz="4" w:space="0" w:color="auto"/>
            </w:tcBorders>
            <w:noWrap/>
          </w:tcPr>
          <w:p w14:paraId="10C055F0"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913" w:type="dxa"/>
            <w:tcBorders>
              <w:bottom w:val="single" w:sz="4" w:space="0" w:color="auto"/>
            </w:tcBorders>
            <w:noWrap/>
          </w:tcPr>
          <w:p w14:paraId="3DAD8A8A"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r>
    </w:tbl>
    <w:p w14:paraId="72E982FD" w14:textId="77777777" w:rsidR="00191278" w:rsidRDefault="00191278"/>
    <w:p w14:paraId="035312E2"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根据工艺特点进行细分：</w:t>
      </w:r>
      <w:r>
        <w:rPr>
          <w:rFonts w:hint="eastAsia"/>
        </w:rPr>
        <w:t>Y</w:t>
      </w:r>
      <w:r>
        <w:rPr>
          <w:rFonts w:hint="eastAsia"/>
        </w:rPr>
        <w:t>冷冻设备公司的速冻机的潜在购买者是速冻食品加工企业，因此需要根据速冻食品加工业的工艺特点进行对应的市场细分。在食品加工业行业定义及分类下面，属于速冻食品加工范畴的有：调味品加工（火锅底料）、水果制品加工（速冻果干）、肉制品及副产品加工（速冻禽畜肉）、饮料加工（冰淇淋）、水产品加工（速冻水产）、面制品加工（速冻面食）、蔬菜制品加工（速冻蔬菜）。这些食品的加工会根据工艺的差别在不同程度上需要使用速冻机，其中，水果制品和蔬菜制品需要在短时间内快速降温，且速冻果蔬制品市场需求不大，通常产量较</w:t>
      </w:r>
      <w:r>
        <w:rPr>
          <w:rFonts w:hint="eastAsia"/>
        </w:rPr>
        <w:t>低规模较小，常使用流化床式速冻机；调味品加工和饮料加工不需要将食品中心温度降低到</w:t>
      </w:r>
      <w:r>
        <w:rPr>
          <w:rFonts w:hint="eastAsia"/>
        </w:rPr>
        <w:t>-18</w:t>
      </w:r>
      <w:r>
        <w:rPr>
          <w:rFonts w:hint="eastAsia"/>
        </w:rPr>
        <w:t>℃，采用速冻机起到的是快速散热的作用，只需要结构简单的速冻机，所以通常采用隧道式速冻机；肉制品及副产品、水产品、面制品则规模大、产量大，且大多数品类需要低温冷藏储存，所以通常采用螺旋式速冻机。</w:t>
      </w:r>
    </w:p>
    <w:p w14:paraId="25081C07" w14:textId="77777777" w:rsidR="00191278" w:rsidRDefault="00191278"/>
    <w:p w14:paraId="43280DAA" w14:textId="77777777" w:rsidR="00191278" w:rsidRDefault="00323DF1">
      <w:pPr>
        <w:pStyle w:val="af9"/>
      </w:pPr>
      <w:r>
        <w:rPr>
          <w:rFonts w:hint="eastAsia"/>
        </w:rPr>
        <w:t>表</w:t>
      </w:r>
      <w:r>
        <w:rPr>
          <w:rFonts w:hint="eastAsia"/>
        </w:rPr>
        <w:t xml:space="preserve">5.3  </w:t>
      </w:r>
      <w:r>
        <w:rPr>
          <w:rFonts w:hint="eastAsia"/>
        </w:rPr>
        <w:t>各工艺所需速冻机</w:t>
      </w:r>
    </w:p>
    <w:p w14:paraId="72A10A6C" w14:textId="77777777" w:rsidR="00191278" w:rsidRDefault="00323DF1">
      <w:pPr>
        <w:pStyle w:val="afb"/>
      </w:pPr>
      <w:r>
        <w:rPr>
          <w:rFonts w:hint="eastAsia"/>
        </w:rPr>
        <w:t xml:space="preserve">Table. 5.3  </w:t>
      </w:r>
      <w:r>
        <w:t>Quick-freezing machines required for each process</w:t>
      </w:r>
    </w:p>
    <w:tbl>
      <w:tblPr>
        <w:tblStyle w:val="11"/>
        <w:tblW w:w="5000" w:type="pct"/>
        <w:tblBorders>
          <w:top w:val="none" w:sz="0" w:space="0" w:color="auto"/>
          <w:bottom w:val="none" w:sz="0" w:space="0" w:color="auto"/>
        </w:tblBorders>
        <w:tblLook w:val="04A0" w:firstRow="1" w:lastRow="0" w:firstColumn="1" w:lastColumn="0" w:noHBand="0" w:noVBand="1"/>
      </w:tblPr>
      <w:tblGrid>
        <w:gridCol w:w="3022"/>
        <w:gridCol w:w="3024"/>
        <w:gridCol w:w="3024"/>
      </w:tblGrid>
      <w:tr w:rsidR="00191278" w14:paraId="678F2ACC" w14:textId="77777777" w:rsidTr="0019127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bottom w:val="single" w:sz="4" w:space="0" w:color="auto"/>
              <w:right w:val="nil"/>
            </w:tcBorders>
            <w:noWrap/>
          </w:tcPr>
          <w:p w14:paraId="2719BF02" w14:textId="77777777" w:rsidR="00191278" w:rsidRDefault="00323DF1">
            <w:pPr>
              <w:pStyle w:val="af9"/>
              <w:spacing w:line="240" w:lineRule="auto"/>
              <w:ind w:firstLineChars="0" w:firstLine="0"/>
            </w:pPr>
            <w:r>
              <w:rPr>
                <w:rFonts w:hint="eastAsia"/>
                <w:i w:val="0"/>
                <w:iCs w:val="0"/>
              </w:rPr>
              <w:t>工艺名称</w:t>
            </w:r>
          </w:p>
        </w:tc>
        <w:tc>
          <w:tcPr>
            <w:tcW w:w="1667" w:type="pct"/>
            <w:tcBorders>
              <w:top w:val="single" w:sz="4" w:space="0" w:color="auto"/>
              <w:bottom w:val="single" w:sz="4" w:space="0" w:color="auto"/>
            </w:tcBorders>
            <w:noWrap/>
          </w:tcPr>
          <w:p w14:paraId="21C16740" w14:textId="77777777" w:rsidR="00191278" w:rsidRDefault="00323DF1">
            <w:pPr>
              <w:pStyle w:val="af9"/>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加工产品</w:t>
            </w:r>
          </w:p>
        </w:tc>
        <w:tc>
          <w:tcPr>
            <w:tcW w:w="1667" w:type="pct"/>
            <w:tcBorders>
              <w:top w:val="single" w:sz="4" w:space="0" w:color="auto"/>
              <w:bottom w:val="single" w:sz="4" w:space="0" w:color="auto"/>
            </w:tcBorders>
            <w:noWrap/>
          </w:tcPr>
          <w:p w14:paraId="13A2CC95" w14:textId="77777777" w:rsidR="00191278" w:rsidRDefault="00323DF1">
            <w:pPr>
              <w:pStyle w:val="af9"/>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所需速冻机</w:t>
            </w:r>
          </w:p>
        </w:tc>
      </w:tr>
      <w:tr w:rsidR="00191278" w14:paraId="08B7608A"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right w:val="nil"/>
            </w:tcBorders>
            <w:noWrap/>
          </w:tcPr>
          <w:p w14:paraId="7A69B690" w14:textId="77777777" w:rsidR="00191278" w:rsidRDefault="00323DF1">
            <w:pPr>
              <w:pStyle w:val="af9"/>
              <w:ind w:firstLineChars="0" w:firstLine="0"/>
            </w:pPr>
            <w:r>
              <w:rPr>
                <w:rFonts w:hint="eastAsia"/>
              </w:rPr>
              <w:t>调味品加工</w:t>
            </w:r>
          </w:p>
        </w:tc>
        <w:tc>
          <w:tcPr>
            <w:tcW w:w="1667" w:type="pct"/>
            <w:tcBorders>
              <w:top w:val="single" w:sz="4" w:space="0" w:color="auto"/>
            </w:tcBorders>
            <w:noWrap/>
          </w:tcPr>
          <w:p w14:paraId="448DA614"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火锅底料</w:t>
            </w:r>
          </w:p>
        </w:tc>
        <w:tc>
          <w:tcPr>
            <w:tcW w:w="1667" w:type="pct"/>
            <w:tcBorders>
              <w:top w:val="single" w:sz="4" w:space="0" w:color="auto"/>
            </w:tcBorders>
            <w:noWrap/>
          </w:tcPr>
          <w:p w14:paraId="0929192C"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隧道式速冻机</w:t>
            </w:r>
          </w:p>
        </w:tc>
      </w:tr>
      <w:tr w:rsidR="00191278" w14:paraId="66402024"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666" w:type="pct"/>
            <w:tcBorders>
              <w:right w:val="nil"/>
            </w:tcBorders>
            <w:noWrap/>
          </w:tcPr>
          <w:p w14:paraId="7DFF4068" w14:textId="77777777" w:rsidR="00191278" w:rsidRDefault="00323DF1">
            <w:pPr>
              <w:pStyle w:val="af9"/>
              <w:ind w:firstLineChars="0" w:firstLine="0"/>
            </w:pPr>
            <w:r>
              <w:rPr>
                <w:rFonts w:hint="eastAsia"/>
              </w:rPr>
              <w:t>水果制品加工</w:t>
            </w:r>
          </w:p>
        </w:tc>
        <w:tc>
          <w:tcPr>
            <w:tcW w:w="1667" w:type="pct"/>
            <w:noWrap/>
          </w:tcPr>
          <w:p w14:paraId="4456D16A"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速冻果干</w:t>
            </w:r>
          </w:p>
        </w:tc>
        <w:tc>
          <w:tcPr>
            <w:tcW w:w="1667" w:type="pct"/>
            <w:noWrap/>
          </w:tcPr>
          <w:p w14:paraId="51AC9E4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流化床式速冻机</w:t>
            </w:r>
          </w:p>
        </w:tc>
      </w:tr>
      <w:tr w:rsidR="00191278" w14:paraId="1EF16A40"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666" w:type="pct"/>
            <w:tcBorders>
              <w:right w:val="nil"/>
            </w:tcBorders>
            <w:noWrap/>
          </w:tcPr>
          <w:p w14:paraId="451E00EF" w14:textId="77777777" w:rsidR="00191278" w:rsidRDefault="00323DF1">
            <w:pPr>
              <w:pStyle w:val="af9"/>
              <w:ind w:firstLineChars="0" w:firstLine="0"/>
            </w:pPr>
            <w:r>
              <w:rPr>
                <w:rFonts w:hint="eastAsia"/>
              </w:rPr>
              <w:t>肉制品及副产品加工</w:t>
            </w:r>
          </w:p>
        </w:tc>
        <w:tc>
          <w:tcPr>
            <w:tcW w:w="1667" w:type="pct"/>
            <w:noWrap/>
          </w:tcPr>
          <w:p w14:paraId="2B16B455"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速冻禽畜肉</w:t>
            </w:r>
          </w:p>
        </w:tc>
        <w:tc>
          <w:tcPr>
            <w:tcW w:w="1667" w:type="pct"/>
            <w:noWrap/>
          </w:tcPr>
          <w:p w14:paraId="2110DCC0"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螺旋式速冻机</w:t>
            </w:r>
          </w:p>
        </w:tc>
      </w:tr>
      <w:tr w:rsidR="00191278" w14:paraId="737AA6C5"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666" w:type="pct"/>
            <w:tcBorders>
              <w:bottom w:val="single" w:sz="4" w:space="0" w:color="auto"/>
              <w:right w:val="nil"/>
            </w:tcBorders>
            <w:noWrap/>
          </w:tcPr>
          <w:p w14:paraId="2E85CB14" w14:textId="77777777" w:rsidR="00191278" w:rsidRDefault="00323DF1">
            <w:pPr>
              <w:pStyle w:val="af9"/>
              <w:ind w:firstLineChars="0" w:firstLine="0"/>
            </w:pPr>
            <w:r>
              <w:rPr>
                <w:rFonts w:hint="eastAsia"/>
              </w:rPr>
              <w:t>饮料加工</w:t>
            </w:r>
          </w:p>
        </w:tc>
        <w:tc>
          <w:tcPr>
            <w:tcW w:w="1667" w:type="pct"/>
            <w:tcBorders>
              <w:left w:val="nil"/>
              <w:bottom w:val="single" w:sz="4" w:space="0" w:color="auto"/>
            </w:tcBorders>
            <w:noWrap/>
          </w:tcPr>
          <w:p w14:paraId="5DCC9016"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冰淇淋</w:t>
            </w:r>
          </w:p>
        </w:tc>
        <w:tc>
          <w:tcPr>
            <w:tcW w:w="1667" w:type="pct"/>
            <w:tcBorders>
              <w:bottom w:val="single" w:sz="4" w:space="0" w:color="auto"/>
            </w:tcBorders>
            <w:noWrap/>
          </w:tcPr>
          <w:p w14:paraId="0BC0835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隧道式速冻机</w:t>
            </w:r>
          </w:p>
        </w:tc>
      </w:tr>
    </w:tbl>
    <w:p w14:paraId="435CC66E" w14:textId="77777777" w:rsidR="00191278" w:rsidRDefault="00191278">
      <w:pPr>
        <w:pStyle w:val="af9"/>
      </w:pPr>
    </w:p>
    <w:p w14:paraId="59355555" w14:textId="77777777" w:rsidR="00191278" w:rsidRDefault="00323DF1">
      <w:pPr>
        <w:pStyle w:val="af9"/>
      </w:pPr>
      <w:r>
        <w:rPr>
          <w:rFonts w:hint="eastAsia"/>
        </w:rPr>
        <w:lastRenderedPageBreak/>
        <w:t>表</w:t>
      </w:r>
      <w:r>
        <w:rPr>
          <w:rFonts w:hint="eastAsia"/>
        </w:rPr>
        <w:t xml:space="preserve">5.3  </w:t>
      </w:r>
      <w:r>
        <w:rPr>
          <w:rFonts w:hint="eastAsia"/>
        </w:rPr>
        <w:t>续</w:t>
      </w:r>
    </w:p>
    <w:p w14:paraId="6E1782E1" w14:textId="77777777" w:rsidR="00191278" w:rsidRDefault="00323DF1">
      <w:pPr>
        <w:pStyle w:val="afb"/>
      </w:pPr>
      <w:r>
        <w:rPr>
          <w:rFonts w:hint="eastAsia"/>
        </w:rPr>
        <w:t xml:space="preserve">Table. 5.3  </w:t>
      </w:r>
      <w:r>
        <w:t>Cont</w:t>
      </w:r>
    </w:p>
    <w:tbl>
      <w:tblPr>
        <w:tblStyle w:val="11"/>
        <w:tblW w:w="5000" w:type="pct"/>
        <w:tblBorders>
          <w:top w:val="none" w:sz="0" w:space="0" w:color="auto"/>
          <w:bottom w:val="none" w:sz="0" w:space="0" w:color="auto"/>
        </w:tblBorders>
        <w:tblLook w:val="04A0" w:firstRow="1" w:lastRow="0" w:firstColumn="1" w:lastColumn="0" w:noHBand="0" w:noVBand="1"/>
      </w:tblPr>
      <w:tblGrid>
        <w:gridCol w:w="3022"/>
        <w:gridCol w:w="3024"/>
        <w:gridCol w:w="3024"/>
      </w:tblGrid>
      <w:tr w:rsidR="00191278" w14:paraId="4F8BD7C9" w14:textId="77777777" w:rsidTr="00191278">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bottom w:val="single" w:sz="4" w:space="0" w:color="auto"/>
              <w:right w:val="nil"/>
            </w:tcBorders>
            <w:noWrap/>
          </w:tcPr>
          <w:p w14:paraId="1704EC40" w14:textId="77777777" w:rsidR="00191278" w:rsidRDefault="00323DF1">
            <w:pPr>
              <w:pStyle w:val="af9"/>
              <w:ind w:firstLineChars="0" w:firstLine="0"/>
            </w:pPr>
            <w:r>
              <w:rPr>
                <w:rFonts w:hint="eastAsia"/>
                <w:i w:val="0"/>
                <w:iCs w:val="0"/>
              </w:rPr>
              <w:t>工艺名称</w:t>
            </w:r>
          </w:p>
        </w:tc>
        <w:tc>
          <w:tcPr>
            <w:tcW w:w="1667" w:type="pct"/>
            <w:tcBorders>
              <w:top w:val="single" w:sz="4" w:space="0" w:color="auto"/>
              <w:bottom w:val="single" w:sz="4" w:space="0" w:color="auto"/>
            </w:tcBorders>
            <w:noWrap/>
          </w:tcPr>
          <w:p w14:paraId="32E80621"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加工产品</w:t>
            </w:r>
          </w:p>
        </w:tc>
        <w:tc>
          <w:tcPr>
            <w:tcW w:w="1667" w:type="pct"/>
            <w:tcBorders>
              <w:top w:val="single" w:sz="4" w:space="0" w:color="auto"/>
              <w:bottom w:val="single" w:sz="4" w:space="0" w:color="auto"/>
            </w:tcBorders>
            <w:noWrap/>
          </w:tcPr>
          <w:p w14:paraId="0A3FE048"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所需速冻机</w:t>
            </w:r>
          </w:p>
        </w:tc>
      </w:tr>
      <w:tr w:rsidR="00191278" w14:paraId="07EECF54"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666" w:type="pct"/>
            <w:tcBorders>
              <w:right w:val="nil"/>
            </w:tcBorders>
            <w:noWrap/>
          </w:tcPr>
          <w:p w14:paraId="42E22B9C" w14:textId="77777777" w:rsidR="00191278" w:rsidRDefault="00323DF1">
            <w:pPr>
              <w:pStyle w:val="af9"/>
              <w:ind w:firstLineChars="0" w:firstLine="0"/>
            </w:pPr>
            <w:r>
              <w:rPr>
                <w:rFonts w:hint="eastAsia"/>
              </w:rPr>
              <w:t>水产品加工</w:t>
            </w:r>
          </w:p>
        </w:tc>
        <w:tc>
          <w:tcPr>
            <w:tcW w:w="1667" w:type="pct"/>
            <w:tcBorders>
              <w:left w:val="nil"/>
            </w:tcBorders>
            <w:noWrap/>
          </w:tcPr>
          <w:p w14:paraId="79AFE798"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速冻水产</w:t>
            </w:r>
          </w:p>
        </w:tc>
        <w:tc>
          <w:tcPr>
            <w:tcW w:w="1667" w:type="pct"/>
            <w:noWrap/>
          </w:tcPr>
          <w:p w14:paraId="6C54AFF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螺旋式速冻机</w:t>
            </w:r>
          </w:p>
        </w:tc>
      </w:tr>
      <w:tr w:rsidR="00191278" w14:paraId="479991C2"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666" w:type="pct"/>
            <w:tcBorders>
              <w:right w:val="nil"/>
            </w:tcBorders>
            <w:noWrap/>
          </w:tcPr>
          <w:p w14:paraId="6F947918" w14:textId="77777777" w:rsidR="00191278" w:rsidRDefault="00323DF1">
            <w:pPr>
              <w:pStyle w:val="af9"/>
              <w:ind w:firstLineChars="0" w:firstLine="0"/>
            </w:pPr>
            <w:r>
              <w:rPr>
                <w:rFonts w:hint="eastAsia"/>
              </w:rPr>
              <w:t>面制品加工</w:t>
            </w:r>
          </w:p>
        </w:tc>
        <w:tc>
          <w:tcPr>
            <w:tcW w:w="1667" w:type="pct"/>
            <w:tcBorders>
              <w:left w:val="nil"/>
            </w:tcBorders>
            <w:noWrap/>
          </w:tcPr>
          <w:p w14:paraId="2DF674AC"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速冻面食</w:t>
            </w:r>
          </w:p>
        </w:tc>
        <w:tc>
          <w:tcPr>
            <w:tcW w:w="1667" w:type="pct"/>
            <w:noWrap/>
          </w:tcPr>
          <w:p w14:paraId="62E6B423"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螺旋式速冻机</w:t>
            </w:r>
          </w:p>
        </w:tc>
      </w:tr>
      <w:tr w:rsidR="00191278" w14:paraId="524E3621" w14:textId="77777777" w:rsidTr="00191278">
        <w:trPr>
          <w:trHeight w:val="289"/>
        </w:trPr>
        <w:tc>
          <w:tcPr>
            <w:cnfStyle w:val="001000000000" w:firstRow="0" w:lastRow="0" w:firstColumn="1" w:lastColumn="0" w:oddVBand="0" w:evenVBand="0" w:oddHBand="0" w:evenHBand="0" w:firstRowFirstColumn="0" w:firstRowLastColumn="0" w:lastRowFirstColumn="0" w:lastRowLastColumn="0"/>
            <w:tcW w:w="1666" w:type="pct"/>
            <w:tcBorders>
              <w:bottom w:val="single" w:sz="4" w:space="0" w:color="auto"/>
              <w:right w:val="nil"/>
            </w:tcBorders>
            <w:noWrap/>
          </w:tcPr>
          <w:p w14:paraId="6979A0A8" w14:textId="77777777" w:rsidR="00191278" w:rsidRDefault="00323DF1">
            <w:pPr>
              <w:pStyle w:val="af9"/>
              <w:ind w:firstLineChars="0" w:firstLine="0"/>
            </w:pPr>
            <w:r>
              <w:rPr>
                <w:rFonts w:hint="eastAsia"/>
              </w:rPr>
              <w:t>蔬菜制品加工</w:t>
            </w:r>
          </w:p>
        </w:tc>
        <w:tc>
          <w:tcPr>
            <w:tcW w:w="1667" w:type="pct"/>
            <w:tcBorders>
              <w:bottom w:val="single" w:sz="4" w:space="0" w:color="auto"/>
            </w:tcBorders>
            <w:noWrap/>
          </w:tcPr>
          <w:p w14:paraId="7A153D6C"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速冻蔬菜</w:t>
            </w:r>
          </w:p>
        </w:tc>
        <w:tc>
          <w:tcPr>
            <w:tcW w:w="1667" w:type="pct"/>
            <w:tcBorders>
              <w:bottom w:val="single" w:sz="4" w:space="0" w:color="auto"/>
            </w:tcBorders>
            <w:noWrap/>
          </w:tcPr>
          <w:p w14:paraId="1BE243C2"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流化床式速冻机</w:t>
            </w:r>
          </w:p>
        </w:tc>
      </w:tr>
    </w:tbl>
    <w:p w14:paraId="1D7F62DD" w14:textId="77777777" w:rsidR="00191278" w:rsidRDefault="00191278"/>
    <w:p w14:paraId="3B0067B7"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细分市场的相关性</w:t>
      </w:r>
    </w:p>
    <w:p w14:paraId="1997B07F" w14:textId="77777777" w:rsidR="00191278" w:rsidRDefault="00323DF1">
      <w:r>
        <w:rPr>
          <w:rFonts w:hint="eastAsia"/>
        </w:rPr>
        <w:t>以上三种市场细分的维度又具有相关性。</w:t>
      </w:r>
    </w:p>
    <w:p w14:paraId="6B5AC9E2" w14:textId="77777777" w:rsidR="00191278" w:rsidRDefault="00323DF1">
      <w:r>
        <w:rPr>
          <w:rFonts w:hint="eastAsia"/>
        </w:rPr>
        <w:t>不同的生产工艺加工出来的产品，所需求的原材料并不相同，而其市场需求和物流方式也并不相同。这导致不同的生产工艺在产业布局上拥有不同的集中度。其中调味品、饮料、面制品、水果制品、蔬菜制品需求的原材料比较分散，各地均有相关的生产企业，但因各地区消费者消费习惯的不同，从事生产的企业数量会根据当地消费者的喜好有所不同。例如，河南的消费者喜好面食，因此面制品加工企业较为聚集，而四川、重庆等地的消费者喜好火锅，因此调味品加工企业较为聚集，饮料、水果制品、蔬菜制品则较为分散。肉制品及副产品的原材料需要集中养殖、水产品的原材</w:t>
      </w:r>
      <w:r>
        <w:rPr>
          <w:rFonts w:hint="eastAsia"/>
        </w:rPr>
        <w:t>料依靠沿海捕捞，因此受养殖和捕捞较为集中的影响，从事肉制品及副产品加工、水产品加工的食品生产企业通常受上游影响也相应地聚集在相同区域。</w:t>
      </w:r>
    </w:p>
    <w:p w14:paraId="14FFC376" w14:textId="77777777" w:rsidR="00191278" w:rsidRDefault="00323DF1">
      <w:r>
        <w:rPr>
          <w:rFonts w:hint="eastAsia"/>
        </w:rPr>
        <w:t>正如前文所述，不同类型的加工食品的市场需求和消费量并不相同，导致不同类型的食品加工企业的产量和规模也并不相同。其中水果制品、蔬菜制品有较多不需要冷冻的替代品，因此生产规模较小。调味品（特指火锅料）、饮料（特指冰淇淋）没有类似的替代品，但消费量不大，因此生产规模可以达到中等水平。而肉制品及副产品、面制品和水产品，基本上都需要冷冻，消费量也十分巨大，且产品同质化严重、价格竞争激</w:t>
      </w:r>
      <w:r>
        <w:rPr>
          <w:rFonts w:hint="eastAsia"/>
        </w:rPr>
        <w:t>烈，规模较小的企业会被淘汰，因此生产规模往往较大。</w:t>
      </w:r>
    </w:p>
    <w:p w14:paraId="32FA501F" w14:textId="77777777" w:rsidR="00191278" w:rsidRDefault="00323DF1">
      <w:pPr>
        <w:ind w:rightChars="176" w:right="422"/>
        <w:jc w:val="center"/>
      </w:pPr>
      <w:r>
        <w:rPr>
          <w:rFonts w:hint="eastAsia"/>
          <w:noProof/>
        </w:rPr>
        <w:lastRenderedPageBreak/>
        <mc:AlternateContent>
          <mc:Choice Requires="wpc">
            <w:drawing>
              <wp:inline distT="0" distB="0" distL="0" distR="0" wp14:anchorId="75E4B5C6" wp14:editId="621E6F74">
                <wp:extent cx="5229860" cy="4166870"/>
                <wp:effectExtent l="38100" t="0" r="8890" b="43180"/>
                <wp:docPr id="101" name="画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03" name="组合 103"/>
                        <wpg:cNvGrpSpPr/>
                        <wpg:grpSpPr>
                          <a:xfrm>
                            <a:off x="35999" y="179946"/>
                            <a:ext cx="5193753" cy="3967873"/>
                            <a:chOff x="0" y="-27"/>
                            <a:chExt cx="4627050" cy="3967873"/>
                          </a:xfrm>
                        </wpg:grpSpPr>
                        <wpg:grpSp>
                          <wpg:cNvPr id="104" name="组合 104"/>
                          <wpg:cNvGrpSpPr/>
                          <wpg:grpSpPr>
                            <a:xfrm>
                              <a:off x="0" y="-27"/>
                              <a:ext cx="4627050" cy="3967873"/>
                              <a:chOff x="0" y="-27"/>
                              <a:chExt cx="4627050" cy="3967873"/>
                            </a:xfrm>
                          </wpg:grpSpPr>
                          <wps:wsp>
                            <wps:cNvPr id="111" name="直接箭头连接符 111"/>
                            <wps:cNvCnPr/>
                            <wps:spPr>
                              <a:xfrm>
                                <a:off x="0" y="2117452"/>
                                <a:ext cx="39803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2" name="直接箭头连接符 112"/>
                            <wps:cNvCnPr/>
                            <wps:spPr>
                              <a:xfrm flipV="1">
                                <a:off x="1936825" y="224108"/>
                                <a:ext cx="0" cy="3733798"/>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3" name="文本框 12"/>
                            <wps:cNvSpPr txBox="1"/>
                            <wps:spPr>
                              <a:xfrm>
                                <a:off x="3912448" y="1978624"/>
                                <a:ext cx="714602" cy="770870"/>
                              </a:xfrm>
                              <a:prstGeom prst="rect">
                                <a:avLst/>
                              </a:prstGeom>
                              <a:noFill/>
                            </wps:spPr>
                            <wps:txbx>
                              <w:txbxContent>
                                <w:p w14:paraId="77969FB6" w14:textId="77777777" w:rsidR="00191278" w:rsidRDefault="00323DF1">
                                  <w:pPr>
                                    <w:ind w:firstLine="0"/>
                                    <w:rPr>
                                      <w:sz w:val="21"/>
                                      <w:szCs w:val="21"/>
                                    </w:rPr>
                                  </w:pPr>
                                  <w:r>
                                    <w:rPr>
                                      <w:rFonts w:hint="eastAsia"/>
                                      <w:sz w:val="21"/>
                                      <w:szCs w:val="21"/>
                                    </w:rPr>
                                    <w:t>聚集程度</w:t>
                                  </w:r>
                                </w:p>
                              </w:txbxContent>
                            </wps:txbx>
                            <wps:bodyPr wrap="square" rtlCol="0">
                              <a:noAutofit/>
                            </wps:bodyPr>
                          </wps:wsp>
                          <wps:wsp>
                            <wps:cNvPr id="114" name="文本框 13"/>
                            <wps:cNvSpPr txBox="1"/>
                            <wps:spPr>
                              <a:xfrm>
                                <a:off x="1573534" y="-27"/>
                                <a:ext cx="1317200" cy="582054"/>
                              </a:xfrm>
                              <a:prstGeom prst="rect">
                                <a:avLst/>
                              </a:prstGeom>
                              <a:noFill/>
                            </wps:spPr>
                            <wps:txbx>
                              <w:txbxContent>
                                <w:p w14:paraId="2A93D9AE" w14:textId="77777777" w:rsidR="00191278" w:rsidRDefault="00323DF1">
                                  <w:pPr>
                                    <w:ind w:firstLine="0"/>
                                    <w:rPr>
                                      <w:sz w:val="21"/>
                                      <w:szCs w:val="21"/>
                                    </w:rPr>
                                  </w:pPr>
                                  <w:r>
                                    <w:rPr>
                                      <w:rFonts w:hint="eastAsia"/>
                                      <w:sz w:val="21"/>
                                      <w:szCs w:val="21"/>
                                    </w:rPr>
                                    <w:t>平均规模</w:t>
                                  </w:r>
                                </w:p>
                              </w:txbxContent>
                            </wps:txbx>
                            <wps:bodyPr wrap="square" rtlCol="0">
                              <a:noAutofit/>
                            </wps:bodyPr>
                          </wps:wsp>
                          <wps:wsp>
                            <wps:cNvPr id="115" name="文本框 14"/>
                            <wps:cNvSpPr txBox="1"/>
                            <wps:spPr>
                              <a:xfrm>
                                <a:off x="3639968" y="1840146"/>
                                <a:ext cx="299263" cy="338455"/>
                              </a:xfrm>
                              <a:prstGeom prst="rect">
                                <a:avLst/>
                              </a:prstGeom>
                              <a:noFill/>
                            </wps:spPr>
                            <wps:txbx>
                              <w:txbxContent>
                                <w:p w14:paraId="3B4C62AA" w14:textId="77777777" w:rsidR="00191278" w:rsidRDefault="00323DF1">
                                  <w:pPr>
                                    <w:ind w:firstLine="0"/>
                                    <w:rPr>
                                      <w:sz w:val="21"/>
                                      <w:szCs w:val="21"/>
                                    </w:rPr>
                                  </w:pPr>
                                  <w:r>
                                    <w:rPr>
                                      <w:rFonts w:hint="eastAsia"/>
                                      <w:sz w:val="21"/>
                                      <w:szCs w:val="21"/>
                                    </w:rPr>
                                    <w:t>高</w:t>
                                  </w:r>
                                </w:p>
                              </w:txbxContent>
                            </wps:txbx>
                            <wps:bodyPr wrap="square" rtlCol="0">
                              <a:noAutofit/>
                            </wps:bodyPr>
                          </wps:wsp>
                          <wps:wsp>
                            <wps:cNvPr id="116" name="文本框 15"/>
                            <wps:cNvSpPr txBox="1"/>
                            <wps:spPr>
                              <a:xfrm>
                                <a:off x="1900923" y="276929"/>
                                <a:ext cx="299263" cy="338455"/>
                              </a:xfrm>
                              <a:prstGeom prst="rect">
                                <a:avLst/>
                              </a:prstGeom>
                              <a:noFill/>
                            </wps:spPr>
                            <wps:txbx>
                              <w:txbxContent>
                                <w:p w14:paraId="3705D72A" w14:textId="77777777" w:rsidR="00191278" w:rsidRDefault="00323DF1">
                                  <w:pPr>
                                    <w:ind w:firstLine="0"/>
                                    <w:rPr>
                                      <w:sz w:val="21"/>
                                      <w:szCs w:val="21"/>
                                    </w:rPr>
                                  </w:pPr>
                                  <w:r>
                                    <w:rPr>
                                      <w:rFonts w:hint="eastAsia"/>
                                      <w:sz w:val="21"/>
                                      <w:szCs w:val="21"/>
                                    </w:rPr>
                                    <w:t>高</w:t>
                                  </w:r>
                                </w:p>
                              </w:txbxContent>
                            </wps:txbx>
                            <wps:bodyPr wrap="square" rtlCol="0">
                              <a:noAutofit/>
                            </wps:bodyPr>
                          </wps:wsp>
                          <wps:wsp>
                            <wps:cNvPr id="117" name="文本框 16"/>
                            <wps:cNvSpPr txBox="1"/>
                            <wps:spPr>
                              <a:xfrm>
                                <a:off x="90730" y="1840146"/>
                                <a:ext cx="299263" cy="338455"/>
                              </a:xfrm>
                              <a:prstGeom prst="rect">
                                <a:avLst/>
                              </a:prstGeom>
                              <a:noFill/>
                            </wps:spPr>
                            <wps:txbx>
                              <w:txbxContent>
                                <w:p w14:paraId="32E56700" w14:textId="77777777" w:rsidR="00191278" w:rsidRDefault="00323DF1">
                                  <w:pPr>
                                    <w:ind w:firstLine="0"/>
                                    <w:rPr>
                                      <w:sz w:val="21"/>
                                      <w:szCs w:val="21"/>
                                    </w:rPr>
                                  </w:pPr>
                                  <w:r>
                                    <w:rPr>
                                      <w:rFonts w:hint="eastAsia"/>
                                      <w:sz w:val="21"/>
                                      <w:szCs w:val="21"/>
                                    </w:rPr>
                                    <w:t>低</w:t>
                                  </w:r>
                                </w:p>
                              </w:txbxContent>
                            </wps:txbx>
                            <wps:bodyPr wrap="square" rtlCol="0">
                              <a:noAutofit/>
                            </wps:bodyPr>
                          </wps:wsp>
                          <wps:wsp>
                            <wps:cNvPr id="118" name="文本框 18"/>
                            <wps:cNvSpPr txBox="1"/>
                            <wps:spPr>
                              <a:xfrm>
                                <a:off x="1900795" y="3629391"/>
                                <a:ext cx="299263" cy="338455"/>
                              </a:xfrm>
                              <a:prstGeom prst="rect">
                                <a:avLst/>
                              </a:prstGeom>
                              <a:noFill/>
                            </wps:spPr>
                            <wps:txbx>
                              <w:txbxContent>
                                <w:p w14:paraId="0028E0F5" w14:textId="77777777" w:rsidR="00191278" w:rsidRDefault="00323DF1">
                                  <w:pPr>
                                    <w:ind w:firstLine="0"/>
                                    <w:rPr>
                                      <w:sz w:val="21"/>
                                      <w:szCs w:val="21"/>
                                    </w:rPr>
                                  </w:pPr>
                                  <w:r>
                                    <w:rPr>
                                      <w:rFonts w:hint="eastAsia"/>
                                      <w:sz w:val="21"/>
                                      <w:szCs w:val="21"/>
                                    </w:rPr>
                                    <w:t>低</w:t>
                                  </w:r>
                                </w:p>
                              </w:txbxContent>
                            </wps:txbx>
                            <wps:bodyPr wrap="square" rtlCol="0">
                              <a:noAutofit/>
                            </wps:bodyPr>
                          </wps:wsp>
                        </wpg:grpSp>
                        <wps:wsp>
                          <wps:cNvPr id="105" name="文本框 31"/>
                          <wps:cNvSpPr txBox="1"/>
                          <wps:spPr>
                            <a:xfrm>
                              <a:off x="3094684" y="276929"/>
                              <a:ext cx="1470290" cy="694565"/>
                            </a:xfrm>
                            <a:prstGeom prst="rect">
                              <a:avLst/>
                            </a:prstGeom>
                            <a:noFill/>
                          </wps:spPr>
                          <wps:txbx>
                            <w:txbxContent>
                              <w:p w14:paraId="407754A6" w14:textId="77777777" w:rsidR="00191278" w:rsidRDefault="00323DF1">
                                <w:pPr>
                                  <w:pStyle w:val="afff4"/>
                                  <w:numPr>
                                    <w:ilvl w:val="0"/>
                                    <w:numId w:val="1"/>
                                  </w:numPr>
                                  <w:ind w:firstLine="0"/>
                                  <w:rPr>
                                    <w:sz w:val="21"/>
                                    <w:szCs w:val="21"/>
                                  </w:rPr>
                                </w:pPr>
                                <w:r>
                                  <w:rPr>
                                    <w:rFonts w:hint="eastAsia"/>
                                    <w:sz w:val="21"/>
                                    <w:szCs w:val="21"/>
                                  </w:rPr>
                                  <w:t>肉制品及副产品加工</w:t>
                                </w:r>
                              </w:p>
                            </w:txbxContent>
                          </wps:txbx>
                          <wps:bodyPr wrap="square" rtlCol="0">
                            <a:noAutofit/>
                          </wps:bodyPr>
                        </wps:wsp>
                        <wps:wsp>
                          <wps:cNvPr id="106" name="文本框 63"/>
                          <wps:cNvSpPr txBox="1"/>
                          <wps:spPr>
                            <a:xfrm>
                              <a:off x="2873677" y="1469122"/>
                              <a:ext cx="1306932" cy="271780"/>
                            </a:xfrm>
                            <a:prstGeom prst="rect">
                              <a:avLst/>
                            </a:prstGeom>
                            <a:noFill/>
                          </wps:spPr>
                          <wps:txbx>
                            <w:txbxContent>
                              <w:p w14:paraId="73F564AA" w14:textId="77777777" w:rsidR="00191278" w:rsidRDefault="00323DF1">
                                <w:pPr>
                                  <w:pStyle w:val="afff4"/>
                                  <w:numPr>
                                    <w:ilvl w:val="0"/>
                                    <w:numId w:val="2"/>
                                  </w:numPr>
                                  <w:ind w:firstLine="0"/>
                                  <w:rPr>
                                    <w:sz w:val="21"/>
                                    <w:szCs w:val="21"/>
                                  </w:rPr>
                                </w:pPr>
                                <w:r>
                                  <w:rPr>
                                    <w:rFonts w:hint="eastAsia"/>
                                    <w:sz w:val="21"/>
                                    <w:szCs w:val="21"/>
                                  </w:rPr>
                                  <w:t>水产品</w:t>
                                </w:r>
                              </w:p>
                            </w:txbxContent>
                          </wps:txbx>
                          <wps:bodyPr wrap="square" rtlCol="0">
                            <a:noAutofit/>
                          </wps:bodyPr>
                        </wps:wsp>
                        <wps:wsp>
                          <wps:cNvPr id="107" name="文本框 64"/>
                          <wps:cNvSpPr txBox="1"/>
                          <wps:spPr>
                            <a:xfrm>
                              <a:off x="2116255" y="1073511"/>
                              <a:ext cx="1408125" cy="271780"/>
                            </a:xfrm>
                            <a:prstGeom prst="rect">
                              <a:avLst/>
                            </a:prstGeom>
                            <a:noFill/>
                          </wps:spPr>
                          <wps:txbx>
                            <w:txbxContent>
                              <w:p w14:paraId="7C7997F6" w14:textId="77777777" w:rsidR="00191278" w:rsidRDefault="00323DF1">
                                <w:pPr>
                                  <w:pStyle w:val="afff4"/>
                                  <w:numPr>
                                    <w:ilvl w:val="0"/>
                                    <w:numId w:val="3"/>
                                  </w:numPr>
                                  <w:ind w:firstLine="0"/>
                                  <w:rPr>
                                    <w:sz w:val="21"/>
                                    <w:szCs w:val="21"/>
                                  </w:rPr>
                                </w:pPr>
                                <w:r>
                                  <w:rPr>
                                    <w:rFonts w:hint="eastAsia"/>
                                    <w:sz w:val="21"/>
                                    <w:szCs w:val="21"/>
                                  </w:rPr>
                                  <w:t>面制品</w:t>
                                </w:r>
                              </w:p>
                            </w:txbxContent>
                          </wps:txbx>
                          <wps:bodyPr wrap="square" rtlCol="0">
                            <a:noAutofit/>
                          </wps:bodyPr>
                        </wps:wsp>
                        <wps:wsp>
                          <wps:cNvPr id="108" name="文本框 66"/>
                          <wps:cNvSpPr txBox="1"/>
                          <wps:spPr>
                            <a:xfrm>
                              <a:off x="968142" y="1541935"/>
                              <a:ext cx="1138183" cy="271780"/>
                            </a:xfrm>
                            <a:prstGeom prst="rect">
                              <a:avLst/>
                            </a:prstGeom>
                            <a:noFill/>
                          </wps:spPr>
                          <wps:txbx>
                            <w:txbxContent>
                              <w:p w14:paraId="0B84F047" w14:textId="77777777" w:rsidR="00191278" w:rsidRDefault="00323DF1">
                                <w:pPr>
                                  <w:pStyle w:val="afff4"/>
                                  <w:numPr>
                                    <w:ilvl w:val="0"/>
                                    <w:numId w:val="4"/>
                                  </w:numPr>
                                  <w:ind w:firstLine="0"/>
                                  <w:rPr>
                                    <w:sz w:val="21"/>
                                    <w:szCs w:val="21"/>
                                  </w:rPr>
                                </w:pPr>
                                <w:r>
                                  <w:rPr>
                                    <w:rFonts w:hint="eastAsia"/>
                                    <w:sz w:val="21"/>
                                    <w:szCs w:val="21"/>
                                  </w:rPr>
                                  <w:t>调味品</w:t>
                                </w:r>
                              </w:p>
                            </w:txbxContent>
                          </wps:txbx>
                          <wps:bodyPr wrap="square" rtlCol="0">
                            <a:noAutofit/>
                          </wps:bodyPr>
                        </wps:wsp>
                        <wps:wsp>
                          <wps:cNvPr id="109" name="文本框 67"/>
                          <wps:cNvSpPr txBox="1"/>
                          <wps:spPr>
                            <a:xfrm>
                              <a:off x="740985" y="2178054"/>
                              <a:ext cx="927856" cy="271780"/>
                            </a:xfrm>
                            <a:prstGeom prst="rect">
                              <a:avLst/>
                            </a:prstGeom>
                            <a:noFill/>
                          </wps:spPr>
                          <wps:txbx>
                            <w:txbxContent>
                              <w:p w14:paraId="27CA6DBC" w14:textId="77777777" w:rsidR="00191278" w:rsidRDefault="00323DF1">
                                <w:pPr>
                                  <w:pStyle w:val="afff4"/>
                                  <w:numPr>
                                    <w:ilvl w:val="0"/>
                                    <w:numId w:val="5"/>
                                  </w:numPr>
                                  <w:ind w:firstLine="0"/>
                                  <w:rPr>
                                    <w:sz w:val="21"/>
                                    <w:szCs w:val="21"/>
                                  </w:rPr>
                                </w:pPr>
                                <w:r>
                                  <w:rPr>
                                    <w:rFonts w:hint="eastAsia"/>
                                    <w:sz w:val="21"/>
                                    <w:szCs w:val="21"/>
                                  </w:rPr>
                                  <w:t>饮料</w:t>
                                </w:r>
                              </w:p>
                            </w:txbxContent>
                          </wps:txbx>
                          <wps:bodyPr wrap="square" rtlCol="0">
                            <a:noAutofit/>
                          </wps:bodyPr>
                        </wps:wsp>
                        <wps:wsp>
                          <wps:cNvPr id="110" name="文本框 68"/>
                          <wps:cNvSpPr txBox="1"/>
                          <wps:spPr>
                            <a:xfrm>
                              <a:off x="259989" y="3165842"/>
                              <a:ext cx="1232690" cy="523875"/>
                            </a:xfrm>
                            <a:prstGeom prst="rect">
                              <a:avLst/>
                            </a:prstGeom>
                            <a:noFill/>
                          </wps:spPr>
                          <wps:txbx>
                            <w:txbxContent>
                              <w:p w14:paraId="10DBCF32" w14:textId="77777777" w:rsidR="00191278" w:rsidRDefault="00323DF1">
                                <w:pPr>
                                  <w:pStyle w:val="af9"/>
                                  <w:numPr>
                                    <w:ilvl w:val="0"/>
                                    <w:numId w:val="6"/>
                                  </w:numPr>
                                  <w:ind w:firstLine="0"/>
                                </w:pPr>
                                <w:r>
                                  <w:rPr>
                                    <w:rFonts w:hint="eastAsia"/>
                                  </w:rPr>
                                  <w:t>蔬菜、水果制品</w:t>
                                </w:r>
                              </w:p>
                            </w:txbxContent>
                          </wps:txbx>
                          <wps:bodyPr wrap="square" rtlCol="0">
                            <a:noAutofit/>
                          </wps:bodyPr>
                        </wps:wsp>
                      </wpg:wgp>
                    </wpc:wpc>
                  </a:graphicData>
                </a:graphic>
              </wp:inline>
            </w:drawing>
          </mc:Choice>
          <mc:Fallback>
            <w:pict>
              <v:group w14:anchorId="75E4B5C6" id="画布 101" o:spid="_x0000_s1026" editas="canvas" style="width:411.8pt;height:328.1pt;mso-position-horizontal-relative:char;mso-position-vertical-relative:line" coordsize="52298,41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">
                <v:shape id="_x0000_s1027" type="#_x0000_t75" style="position:absolute;width:52298;height:41668;visibility:visible;mso-wrap-style:square" filled="t">
                  <v:fill o:detectmouseclick="t"/>
                  <v:path o:connecttype="none"/>
                </v:shape>
                <v:group id="组合 103" o:spid="_x0000_s1028" style="position:absolute;left:359;top:1799;width:51938;height:39679" coordorigin="" coordsize="46270,3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组合 104" o:spid="_x0000_s1029" style="position:absolute;width:46270;height:39678" coordorigin="" coordsize="46270,3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type id="_x0000_t32" coordsize="21600,21600" o:spt="32" o:oned="t" path="m,l21600,21600e" filled="f">
                      <v:path arrowok="t" fillok="f" o:connecttype="none"/>
                      <o:lock v:ext="edit" shapetype="t"/>
                    </v:shapetype>
                    <v:shape id="直接箭头连接符 111" o:spid="_x0000_s1030" type="#_x0000_t32" style="position:absolute;top:21174;width:398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" strokecolor="black [3200]" strokeweight=".5pt">
                      <v:stroke startarrow="block" endarrow="block" joinstyle="miter"/>
                    </v:shape>
                    <v:shape id="直接箭头连接符 112" o:spid="_x0000_s1031" type="#_x0000_t32" style="position:absolute;left:19368;top:2241;width:0;height:373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" strokecolor="black [3200]" strokeweight=".5pt">
                      <v:stroke startarrow="block" endarrow="block" joinstyle="miter"/>
                    </v:shape>
                    <v:shapetype id="_x0000_t202" coordsize="21600,21600" o:spt="202" path="m,l,21600r21600,l21600,xe">
                      <v:stroke joinstyle="miter"/>
                      <v:path gradientshapeok="t" o:connecttype="rect"/>
                    </v:shapetype>
                    <v:shape id="文本框 12" o:spid="_x0000_s1032" type="#_x0000_t202" style="position:absolute;left:39124;top:19786;width:7146;height:7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77969FB6" w14:textId="77777777" w:rsidR="00191278" w:rsidRDefault="00323DF1">
                            <w:pPr>
                              <w:ind w:firstLine="0"/>
                              <w:rPr>
                                <w:sz w:val="21"/>
                                <w:szCs w:val="21"/>
                              </w:rPr>
                            </w:pPr>
                            <w:r>
                              <w:rPr>
                                <w:rFonts w:hint="eastAsia"/>
                                <w:sz w:val="21"/>
                                <w:szCs w:val="21"/>
                              </w:rPr>
                              <w:t>聚集程度</w:t>
                            </w:r>
                          </w:p>
                        </w:txbxContent>
                      </v:textbox>
                    </v:shape>
                    <v:shape id="文本框 13" o:spid="_x0000_s1033" type="#_x0000_t202" style="position:absolute;left:15735;width:13172;height:5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2A93D9AE" w14:textId="77777777" w:rsidR="00191278" w:rsidRDefault="00323DF1">
                            <w:pPr>
                              <w:ind w:firstLine="0"/>
                              <w:rPr>
                                <w:sz w:val="21"/>
                                <w:szCs w:val="21"/>
                              </w:rPr>
                            </w:pPr>
                            <w:r>
                              <w:rPr>
                                <w:rFonts w:hint="eastAsia"/>
                                <w:sz w:val="21"/>
                                <w:szCs w:val="21"/>
                              </w:rPr>
                              <w:t>平均规模</w:t>
                            </w:r>
                          </w:p>
                        </w:txbxContent>
                      </v:textbox>
                    </v:shape>
                    <v:shape id="文本框 14" o:spid="_x0000_s1034" type="#_x0000_t202" style="position:absolute;left:36399;top:18401;width:299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14:paraId="3B4C62AA" w14:textId="77777777" w:rsidR="00191278" w:rsidRDefault="00323DF1">
                            <w:pPr>
                              <w:ind w:firstLine="0"/>
                              <w:rPr>
                                <w:sz w:val="21"/>
                                <w:szCs w:val="21"/>
                              </w:rPr>
                            </w:pPr>
                            <w:r>
                              <w:rPr>
                                <w:rFonts w:hint="eastAsia"/>
                                <w:sz w:val="21"/>
                                <w:szCs w:val="21"/>
                              </w:rPr>
                              <w:t>高</w:t>
                            </w:r>
                          </w:p>
                        </w:txbxContent>
                      </v:textbox>
                    </v:shape>
                    <v:shape id="文本框 15" o:spid="_x0000_s1035" type="#_x0000_t202" style="position:absolute;left:19009;top:2769;width:299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3705D72A" w14:textId="77777777" w:rsidR="00191278" w:rsidRDefault="00323DF1">
                            <w:pPr>
                              <w:ind w:firstLine="0"/>
                              <w:rPr>
                                <w:sz w:val="21"/>
                                <w:szCs w:val="21"/>
                              </w:rPr>
                            </w:pPr>
                            <w:r>
                              <w:rPr>
                                <w:rFonts w:hint="eastAsia"/>
                                <w:sz w:val="21"/>
                                <w:szCs w:val="21"/>
                              </w:rPr>
                              <w:t>高</w:t>
                            </w:r>
                          </w:p>
                        </w:txbxContent>
                      </v:textbox>
                    </v:shape>
                    <v:shape id="文本框 16" o:spid="_x0000_s1036" type="#_x0000_t202" style="position:absolute;left:907;top:18401;width:2992;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32E56700" w14:textId="77777777" w:rsidR="00191278" w:rsidRDefault="00323DF1">
                            <w:pPr>
                              <w:ind w:firstLine="0"/>
                              <w:rPr>
                                <w:sz w:val="21"/>
                                <w:szCs w:val="21"/>
                              </w:rPr>
                            </w:pPr>
                            <w:r>
                              <w:rPr>
                                <w:rFonts w:hint="eastAsia"/>
                                <w:sz w:val="21"/>
                                <w:szCs w:val="21"/>
                              </w:rPr>
                              <w:t>低</w:t>
                            </w:r>
                          </w:p>
                        </w:txbxContent>
                      </v:textbox>
                    </v:shape>
                    <v:shape id="文本框 18" o:spid="_x0000_s1037" type="#_x0000_t202" style="position:absolute;left:19007;top:36293;width:299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0028E0F5" w14:textId="77777777" w:rsidR="00191278" w:rsidRDefault="00323DF1">
                            <w:pPr>
                              <w:ind w:firstLine="0"/>
                              <w:rPr>
                                <w:sz w:val="21"/>
                                <w:szCs w:val="21"/>
                              </w:rPr>
                            </w:pPr>
                            <w:r>
                              <w:rPr>
                                <w:rFonts w:hint="eastAsia"/>
                                <w:sz w:val="21"/>
                                <w:szCs w:val="21"/>
                              </w:rPr>
                              <w:t>低</w:t>
                            </w:r>
                          </w:p>
                        </w:txbxContent>
                      </v:textbox>
                    </v:shape>
                  </v:group>
                  <v:shape id="文本框 31" o:spid="_x0000_s1038" type="#_x0000_t202" style="position:absolute;left:30946;top:2769;width:14703;height:6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407754A6" w14:textId="77777777" w:rsidR="00191278" w:rsidRDefault="00323DF1">
                          <w:pPr>
                            <w:pStyle w:val="afff4"/>
                            <w:numPr>
                              <w:ilvl w:val="0"/>
                              <w:numId w:val="1"/>
                            </w:numPr>
                            <w:ind w:firstLine="0"/>
                            <w:rPr>
                              <w:sz w:val="21"/>
                              <w:szCs w:val="21"/>
                            </w:rPr>
                          </w:pPr>
                          <w:r>
                            <w:rPr>
                              <w:rFonts w:hint="eastAsia"/>
                              <w:sz w:val="21"/>
                              <w:szCs w:val="21"/>
                            </w:rPr>
                            <w:t>肉制品及副产品加工</w:t>
                          </w:r>
                        </w:p>
                      </w:txbxContent>
                    </v:textbox>
                  </v:shape>
                  <v:shape id="文本框 63" o:spid="_x0000_s1039" type="#_x0000_t202" style="position:absolute;left:28736;top:14691;width:1307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73F564AA" w14:textId="77777777" w:rsidR="00191278" w:rsidRDefault="00323DF1">
                          <w:pPr>
                            <w:pStyle w:val="afff4"/>
                            <w:numPr>
                              <w:ilvl w:val="0"/>
                              <w:numId w:val="2"/>
                            </w:numPr>
                            <w:ind w:firstLine="0"/>
                            <w:rPr>
                              <w:sz w:val="21"/>
                              <w:szCs w:val="21"/>
                            </w:rPr>
                          </w:pPr>
                          <w:r>
                            <w:rPr>
                              <w:rFonts w:hint="eastAsia"/>
                              <w:sz w:val="21"/>
                              <w:szCs w:val="21"/>
                            </w:rPr>
                            <w:t>水产品</w:t>
                          </w:r>
                        </w:p>
                      </w:txbxContent>
                    </v:textbox>
                  </v:shape>
                  <v:shape id="文本框 64" o:spid="_x0000_s1040" type="#_x0000_t202" style="position:absolute;left:21162;top:10735;width:14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7C7997F6" w14:textId="77777777" w:rsidR="00191278" w:rsidRDefault="00323DF1">
                          <w:pPr>
                            <w:pStyle w:val="afff4"/>
                            <w:numPr>
                              <w:ilvl w:val="0"/>
                              <w:numId w:val="3"/>
                            </w:numPr>
                            <w:ind w:firstLine="0"/>
                            <w:rPr>
                              <w:sz w:val="21"/>
                              <w:szCs w:val="21"/>
                            </w:rPr>
                          </w:pPr>
                          <w:r>
                            <w:rPr>
                              <w:rFonts w:hint="eastAsia"/>
                              <w:sz w:val="21"/>
                              <w:szCs w:val="21"/>
                            </w:rPr>
                            <w:t>面制品</w:t>
                          </w:r>
                        </w:p>
                      </w:txbxContent>
                    </v:textbox>
                  </v:shape>
                  <v:shape id="文本框 66" o:spid="_x0000_s1041" type="#_x0000_t202" style="position:absolute;left:9681;top:15419;width:1138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0B84F047" w14:textId="77777777" w:rsidR="00191278" w:rsidRDefault="00323DF1">
                          <w:pPr>
                            <w:pStyle w:val="afff4"/>
                            <w:numPr>
                              <w:ilvl w:val="0"/>
                              <w:numId w:val="4"/>
                            </w:numPr>
                            <w:ind w:firstLine="0"/>
                            <w:rPr>
                              <w:sz w:val="21"/>
                              <w:szCs w:val="21"/>
                            </w:rPr>
                          </w:pPr>
                          <w:r>
                            <w:rPr>
                              <w:rFonts w:hint="eastAsia"/>
                              <w:sz w:val="21"/>
                              <w:szCs w:val="21"/>
                            </w:rPr>
                            <w:t>调味品</w:t>
                          </w:r>
                        </w:p>
                      </w:txbxContent>
                    </v:textbox>
                  </v:shape>
                  <v:shape id="文本框 67" o:spid="_x0000_s1042" type="#_x0000_t202" style="position:absolute;left:7409;top:21780;width:927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27CA6DBC" w14:textId="77777777" w:rsidR="00191278" w:rsidRDefault="00323DF1">
                          <w:pPr>
                            <w:pStyle w:val="afff4"/>
                            <w:numPr>
                              <w:ilvl w:val="0"/>
                              <w:numId w:val="5"/>
                            </w:numPr>
                            <w:ind w:firstLine="0"/>
                            <w:rPr>
                              <w:sz w:val="21"/>
                              <w:szCs w:val="21"/>
                            </w:rPr>
                          </w:pPr>
                          <w:r>
                            <w:rPr>
                              <w:rFonts w:hint="eastAsia"/>
                              <w:sz w:val="21"/>
                              <w:szCs w:val="21"/>
                            </w:rPr>
                            <w:t>饮料</w:t>
                          </w:r>
                        </w:p>
                      </w:txbxContent>
                    </v:textbox>
                  </v:shape>
                  <v:shape id="文本框 68" o:spid="_x0000_s1043" type="#_x0000_t202" style="position:absolute;left:2599;top:31658;width:1232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10DBCF32" w14:textId="77777777" w:rsidR="00191278" w:rsidRDefault="00323DF1">
                          <w:pPr>
                            <w:pStyle w:val="af9"/>
                            <w:numPr>
                              <w:ilvl w:val="0"/>
                              <w:numId w:val="6"/>
                            </w:numPr>
                            <w:ind w:firstLine="0"/>
                          </w:pPr>
                          <w:r>
                            <w:rPr>
                              <w:rFonts w:hint="eastAsia"/>
                            </w:rPr>
                            <w:t>蔬菜、水果制品</w:t>
                          </w:r>
                        </w:p>
                      </w:txbxContent>
                    </v:textbox>
                  </v:shape>
                </v:group>
                <w10:anchorlock/>
              </v:group>
            </w:pict>
          </mc:Fallback>
        </mc:AlternateContent>
      </w:r>
    </w:p>
    <w:p w14:paraId="47E08F53" w14:textId="77777777" w:rsidR="00191278" w:rsidRDefault="00323DF1">
      <w:pPr>
        <w:pStyle w:val="af9"/>
      </w:pPr>
      <w:r>
        <w:rPr>
          <w:rFonts w:hint="eastAsia"/>
        </w:rPr>
        <w:t>图</w:t>
      </w:r>
      <w:r>
        <w:rPr>
          <w:rFonts w:hint="eastAsia"/>
        </w:rPr>
        <w:t xml:space="preserve">5.1  </w:t>
      </w:r>
      <w:r>
        <w:rPr>
          <w:rFonts w:hint="eastAsia"/>
        </w:rPr>
        <w:t>食品加工企业分类</w:t>
      </w:r>
    </w:p>
    <w:p w14:paraId="0CE749BC" w14:textId="77777777" w:rsidR="00191278" w:rsidRDefault="00323DF1">
      <w:pPr>
        <w:pStyle w:val="afb"/>
      </w:pPr>
      <w:r>
        <w:rPr>
          <w:rFonts w:hint="eastAsia"/>
        </w:rPr>
        <w:t>Fig</w:t>
      </w:r>
      <w:r>
        <w:t>.</w:t>
      </w:r>
      <w:r>
        <w:rPr>
          <w:rFonts w:hint="eastAsia"/>
        </w:rPr>
        <w:t xml:space="preserve"> 5.1  </w:t>
      </w:r>
      <w:r>
        <w:t>Food processing enterprise classification</w:t>
      </w:r>
    </w:p>
    <w:p w14:paraId="200457F6" w14:textId="77777777" w:rsidR="00191278" w:rsidRDefault="00191278"/>
    <w:p w14:paraId="61AF47B7" w14:textId="77777777" w:rsidR="00191278" w:rsidRDefault="00323DF1">
      <w:pPr>
        <w:pStyle w:val="3"/>
        <w:spacing w:before="120"/>
      </w:pPr>
      <w:bookmarkStart w:id="90" w:name="_Toc90077512"/>
      <w:r>
        <w:rPr>
          <w:rFonts w:hint="eastAsia"/>
        </w:rPr>
        <w:t xml:space="preserve">5.1.2 </w:t>
      </w:r>
      <w:r>
        <w:t xml:space="preserve"> </w:t>
      </w:r>
      <w:r>
        <w:rPr>
          <w:rFonts w:hint="eastAsia"/>
        </w:rPr>
        <w:t>目标市场选择</w:t>
      </w:r>
      <w:bookmarkEnd w:id="90"/>
    </w:p>
    <w:p w14:paraId="1C5F1F09"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竞争对手分析</w:t>
      </w:r>
    </w:p>
    <w:p w14:paraId="083650CC" w14:textId="77777777" w:rsidR="00191278" w:rsidRDefault="00323DF1">
      <w:r>
        <w:rPr>
          <w:rFonts w:hint="eastAsia"/>
        </w:rPr>
        <w:t>由于速冻机行业已经在国内发展了二十多年的时间，因此也形成了相对稳定且特征鲜明的竞争格局。作为新进入的企业，在选择目标市场时必须要考虑竞争对手的因素。目前市场上的速冻机企业根据其能力不同，也呈现出了不同的特点。</w:t>
      </w:r>
    </w:p>
    <w:p w14:paraId="26C66240" w14:textId="77777777" w:rsidR="00191278" w:rsidRDefault="00323DF1">
      <w:r>
        <w:rPr>
          <w:rFonts w:hint="eastAsia"/>
        </w:rPr>
        <w:t>其中一部分集团化公司，例如南通四方和烟台冰轮等，实力强大、产品线丰富、配套能力强，这些公司可以在全国各个地区广泛地开展业务，依靠其综合实力和品牌，同各个食品加工业的子行业中规模最大的客户合作，打造样板，制定规则，从而巩固其市场地位。</w:t>
      </w:r>
    </w:p>
    <w:p w14:paraId="23B3F74F" w14:textId="77777777" w:rsidR="00191278" w:rsidRDefault="00323DF1">
      <w:r>
        <w:rPr>
          <w:rFonts w:hint="eastAsia"/>
        </w:rPr>
        <w:t>另一部分专业型公司的情况与</w:t>
      </w:r>
      <w:r>
        <w:rPr>
          <w:rFonts w:hint="eastAsia"/>
        </w:rPr>
        <w:t>Y</w:t>
      </w:r>
      <w:r>
        <w:rPr>
          <w:rFonts w:hint="eastAsia"/>
        </w:rPr>
        <w:t>冷冻设备公司相同，规模和实力有限，只能满</w:t>
      </w:r>
      <w:r>
        <w:rPr>
          <w:rFonts w:hint="eastAsia"/>
        </w:rPr>
        <w:t>足少数客户的需求，通常这些公司的产品都有一定的特点，在某些生产条件下能给客户带来很好的效果，因此在特定的市场上能够占据一定的份额。</w:t>
      </w:r>
    </w:p>
    <w:p w14:paraId="4A23652B" w14:textId="77777777" w:rsidR="00191278" w:rsidRDefault="00323DF1">
      <w:r>
        <w:rPr>
          <w:rFonts w:hint="eastAsia"/>
        </w:rPr>
        <w:lastRenderedPageBreak/>
        <w:t>市场上还有一部分工程类企业，规模和实力同样不及集团化公司，营业收入主要来自于工程施工而不是产品，将速冻机作为工程配套产品提供给客户，产品的性能和质量都不及专业公司生产的速冻机，但这些企业通常是地区性企业，依靠制冷工程总包的优势，同当地客户建立了良好的关系，获取机会的能力很强，在当地的中小企业市场占据一定的份额。</w:t>
      </w:r>
    </w:p>
    <w:p w14:paraId="4AED09CC" w14:textId="77777777" w:rsidR="00191278" w:rsidRDefault="00323DF1">
      <w:r>
        <w:rPr>
          <w:rFonts w:hint="eastAsia"/>
        </w:rPr>
        <w:t>最后，市场上还存在一些食品机械公司，这类公司的产品定位是食品加工设备。速冻机作为其中的一类产品，型号较少，以技术和结构简单的隧道式、平板式速冻机为主。这些企业依靠其产品低廉的价格，以及对小型食品加工企业的配套能力强的优势，在工艺上对速冻机要求较低的小型食品加工企业市场中占据一定的份额。</w:t>
      </w:r>
    </w:p>
    <w:p w14:paraId="029DB586"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细分市场组合</w:t>
      </w:r>
    </w:p>
    <w:p w14:paraId="7749840F" w14:textId="77777777" w:rsidR="00191278" w:rsidRDefault="00323DF1">
      <w:bookmarkStart w:id="91" w:name="_Hlk84801600"/>
      <w:r>
        <w:rPr>
          <w:rFonts w:hint="eastAsia"/>
        </w:rPr>
        <w:t>根据细分市场的特点和竞争态势进行归纳和总结，本文列举了下述具有鲜明特征的市场组合。</w:t>
      </w:r>
    </w:p>
    <w:bookmarkEnd w:id="91"/>
    <w:p w14:paraId="5A5C1E00" w14:textId="77777777" w:rsidR="00191278" w:rsidRDefault="00323DF1">
      <w:r>
        <w:rPr>
          <w:rFonts w:hint="eastAsia"/>
        </w:rPr>
        <w:t>肉制品及副产品加工企业平均规模大，企业分布十分聚集，由于其生产模式高度的标准化、自动化和规模化，因此对速冻机的要求较为</w:t>
      </w:r>
      <w:r>
        <w:rPr>
          <w:rFonts w:hint="eastAsia"/>
        </w:rPr>
        <w:t>综合。除了价格，这些企业也要考量产品的性能、功能、质量以及配套服务等各方面的条件，是集团化速冻机公司和专业化速冻机公司竞争较为激烈的细分市场，因此区别于其他市场组合，可以把这部分市场看作是专业化市场。</w:t>
      </w:r>
    </w:p>
    <w:p w14:paraId="1AF7BBCC" w14:textId="77777777" w:rsidR="00191278" w:rsidRDefault="00323DF1">
      <w:r>
        <w:rPr>
          <w:rFonts w:hint="eastAsia"/>
        </w:rPr>
        <w:t>面制品和水产品加工企业平均规模略小，企业分布相对聚集，生产模式相对简单和灵活，部分速冻机可以用速冻库替代。因此这些企业对速冻机要求不高，比较看重产品性价比，这部分市场竞争对手多，价格竞争激烈，地区特点较强，可以把这部分市场看作是地区性市场。</w:t>
      </w:r>
    </w:p>
    <w:p w14:paraId="2CEC33C3" w14:textId="77777777" w:rsidR="00191278" w:rsidRDefault="00323DF1">
      <w:r>
        <w:rPr>
          <w:rFonts w:hint="eastAsia"/>
        </w:rPr>
        <w:t>调味品加工，饮料加工，蔬菜、水果加工企业通常规模较小，企业分布较为分</w:t>
      </w:r>
      <w:r>
        <w:rPr>
          <w:rFonts w:hint="eastAsia"/>
        </w:rPr>
        <w:t>散，生产模式简单，速冻库可以大量地替代速冻机。因此这些企业通常把速冻机和速冻库进行对比，对速冻机要求很低，十分看重产品价格。这部分市场通常都是食品机械公司和工程公司参与，速冻机通常作为食品加工机械或制冷工程的配套或辅助性设备提供给用户。可以把这部分市场看作是边缘市场。</w:t>
      </w:r>
    </w:p>
    <w:p w14:paraId="7C8A9195" w14:textId="77777777" w:rsidR="00191278" w:rsidRDefault="00191278"/>
    <w:p w14:paraId="6B0007D9" w14:textId="77777777" w:rsidR="00191278" w:rsidRDefault="00323DF1">
      <w:pPr>
        <w:pStyle w:val="af9"/>
      </w:pPr>
      <w:r>
        <w:rPr>
          <w:rFonts w:hint="eastAsia"/>
        </w:rPr>
        <w:t>表</w:t>
      </w:r>
      <w:r>
        <w:rPr>
          <w:rFonts w:hint="eastAsia"/>
        </w:rPr>
        <w:t xml:space="preserve">5.4  </w:t>
      </w:r>
      <w:r>
        <w:rPr>
          <w:rFonts w:hint="eastAsia"/>
        </w:rPr>
        <w:t>速冻机的细分市场</w:t>
      </w:r>
    </w:p>
    <w:p w14:paraId="7B3A0072" w14:textId="77777777" w:rsidR="00191278" w:rsidRDefault="00323DF1">
      <w:pPr>
        <w:pStyle w:val="afb"/>
      </w:pPr>
      <w:r>
        <w:rPr>
          <w:rFonts w:hint="eastAsia"/>
        </w:rPr>
        <w:t xml:space="preserve">Table. 5.4  </w:t>
      </w:r>
      <w:r>
        <w:t>Market segmentation of quick-freeze machines</w:t>
      </w:r>
    </w:p>
    <w:tbl>
      <w:tblPr>
        <w:tblStyle w:val="11"/>
        <w:tblW w:w="5000" w:type="pct"/>
        <w:tblLook w:val="04A0" w:firstRow="1" w:lastRow="0" w:firstColumn="1" w:lastColumn="0" w:noHBand="0" w:noVBand="1"/>
      </w:tblPr>
      <w:tblGrid>
        <w:gridCol w:w="2267"/>
        <w:gridCol w:w="2267"/>
        <w:gridCol w:w="2268"/>
        <w:gridCol w:w="2268"/>
      </w:tblGrid>
      <w:tr w:rsidR="00191278" w14:paraId="6A217E34" w14:textId="77777777" w:rsidTr="0019127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uto"/>
              <w:right w:val="nil"/>
            </w:tcBorders>
          </w:tcPr>
          <w:p w14:paraId="7B3015EA" w14:textId="77777777" w:rsidR="00191278" w:rsidRDefault="00323DF1">
            <w:pPr>
              <w:pStyle w:val="af9"/>
              <w:ind w:firstLineChars="0" w:firstLine="0"/>
            </w:pPr>
            <w:r>
              <w:rPr>
                <w:rFonts w:hint="eastAsia"/>
                <w:i w:val="0"/>
                <w:iCs w:val="0"/>
              </w:rPr>
              <w:t>市场组合</w:t>
            </w:r>
          </w:p>
        </w:tc>
        <w:tc>
          <w:tcPr>
            <w:tcW w:w="1250" w:type="pct"/>
            <w:tcBorders>
              <w:top w:val="single" w:sz="4" w:space="0" w:color="auto"/>
              <w:left w:val="nil"/>
            </w:tcBorders>
          </w:tcPr>
          <w:p w14:paraId="7EC59FA0"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专业化市场</w:t>
            </w:r>
          </w:p>
        </w:tc>
        <w:tc>
          <w:tcPr>
            <w:tcW w:w="1250" w:type="pct"/>
            <w:tcBorders>
              <w:top w:val="single" w:sz="4" w:space="0" w:color="auto"/>
            </w:tcBorders>
          </w:tcPr>
          <w:p w14:paraId="7E89B36F"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地区性市场</w:t>
            </w:r>
          </w:p>
        </w:tc>
        <w:tc>
          <w:tcPr>
            <w:tcW w:w="1250" w:type="pct"/>
            <w:tcBorders>
              <w:top w:val="single" w:sz="4" w:space="0" w:color="auto"/>
            </w:tcBorders>
          </w:tcPr>
          <w:p w14:paraId="03B5A256"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pPr>
            <w:r>
              <w:rPr>
                <w:rFonts w:hint="eastAsia"/>
                <w:i w:val="0"/>
                <w:iCs w:val="0"/>
              </w:rPr>
              <w:t>边缘市场</w:t>
            </w:r>
          </w:p>
        </w:tc>
      </w:tr>
      <w:tr w:rsidR="00191278" w14:paraId="6A0F7A81"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250" w:type="pct"/>
            <w:tcBorders>
              <w:bottom w:val="nil"/>
              <w:right w:val="nil"/>
            </w:tcBorders>
          </w:tcPr>
          <w:p w14:paraId="21F37D3D" w14:textId="77777777" w:rsidR="00191278" w:rsidRDefault="00323DF1">
            <w:pPr>
              <w:pStyle w:val="af9"/>
              <w:ind w:firstLineChars="0" w:firstLine="0"/>
            </w:pPr>
            <w:r>
              <w:rPr>
                <w:rFonts w:hint="eastAsia"/>
              </w:rPr>
              <w:t>涉及区域</w:t>
            </w:r>
          </w:p>
        </w:tc>
        <w:tc>
          <w:tcPr>
            <w:tcW w:w="1250" w:type="pct"/>
            <w:tcBorders>
              <w:left w:val="nil"/>
              <w:bottom w:val="nil"/>
            </w:tcBorders>
          </w:tcPr>
          <w:p w14:paraId="151859AA"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山东、辽宁、广东</w:t>
            </w:r>
          </w:p>
        </w:tc>
        <w:tc>
          <w:tcPr>
            <w:tcW w:w="1250" w:type="pct"/>
            <w:tcBorders>
              <w:bottom w:val="nil"/>
            </w:tcBorders>
          </w:tcPr>
          <w:p w14:paraId="623493B1"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沿海省份、河南</w:t>
            </w:r>
          </w:p>
        </w:tc>
        <w:tc>
          <w:tcPr>
            <w:tcW w:w="1250" w:type="pct"/>
            <w:tcBorders>
              <w:bottom w:val="nil"/>
            </w:tcBorders>
          </w:tcPr>
          <w:p w14:paraId="1612CB57"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全国</w:t>
            </w:r>
          </w:p>
        </w:tc>
      </w:tr>
      <w:tr w:rsidR="00191278" w14:paraId="27B6A35C"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250" w:type="pct"/>
            <w:tcBorders>
              <w:top w:val="nil"/>
              <w:bottom w:val="single" w:sz="4" w:space="0" w:color="auto"/>
              <w:right w:val="nil"/>
            </w:tcBorders>
          </w:tcPr>
          <w:p w14:paraId="6EDBA604" w14:textId="77777777" w:rsidR="00191278" w:rsidRDefault="00323DF1">
            <w:pPr>
              <w:pStyle w:val="af9"/>
              <w:ind w:firstLineChars="0" w:firstLine="0"/>
            </w:pPr>
            <w:r>
              <w:rPr>
                <w:rFonts w:hint="eastAsia"/>
              </w:rPr>
              <w:t>生产规模</w:t>
            </w:r>
          </w:p>
        </w:tc>
        <w:tc>
          <w:tcPr>
            <w:tcW w:w="1250" w:type="pct"/>
            <w:tcBorders>
              <w:top w:val="nil"/>
              <w:left w:val="nil"/>
              <w:bottom w:val="single" w:sz="4" w:space="0" w:color="auto"/>
            </w:tcBorders>
          </w:tcPr>
          <w:p w14:paraId="7B7CCAA8"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大</w:t>
            </w:r>
          </w:p>
        </w:tc>
        <w:tc>
          <w:tcPr>
            <w:tcW w:w="1250" w:type="pct"/>
            <w:tcBorders>
              <w:top w:val="nil"/>
              <w:bottom w:val="single" w:sz="4" w:space="0" w:color="auto"/>
            </w:tcBorders>
          </w:tcPr>
          <w:p w14:paraId="7D777BC0"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中</w:t>
            </w:r>
          </w:p>
        </w:tc>
        <w:tc>
          <w:tcPr>
            <w:tcW w:w="1250" w:type="pct"/>
            <w:tcBorders>
              <w:top w:val="nil"/>
              <w:bottom w:val="single" w:sz="4" w:space="0" w:color="auto"/>
            </w:tcBorders>
          </w:tcPr>
          <w:p w14:paraId="6BD3642B"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小</w:t>
            </w:r>
          </w:p>
        </w:tc>
      </w:tr>
    </w:tbl>
    <w:p w14:paraId="24A5BCE4" w14:textId="77777777" w:rsidR="00191278" w:rsidRDefault="00191278">
      <w:pPr>
        <w:pStyle w:val="af9"/>
      </w:pPr>
    </w:p>
    <w:p w14:paraId="054C40B6" w14:textId="77777777" w:rsidR="00191278" w:rsidRDefault="00323DF1">
      <w:pPr>
        <w:pStyle w:val="af9"/>
      </w:pPr>
      <w:r>
        <w:rPr>
          <w:rFonts w:hint="eastAsia"/>
        </w:rPr>
        <w:lastRenderedPageBreak/>
        <w:t>表</w:t>
      </w:r>
      <w:r>
        <w:rPr>
          <w:rFonts w:hint="eastAsia"/>
        </w:rPr>
        <w:t xml:space="preserve">5.4  </w:t>
      </w:r>
      <w:r>
        <w:rPr>
          <w:rFonts w:hint="eastAsia"/>
        </w:rPr>
        <w:t>续</w:t>
      </w:r>
    </w:p>
    <w:p w14:paraId="595B3D57" w14:textId="77777777" w:rsidR="00191278" w:rsidRDefault="00323DF1">
      <w:pPr>
        <w:pStyle w:val="afb"/>
      </w:pPr>
      <w:r>
        <w:rPr>
          <w:rFonts w:hint="eastAsia"/>
        </w:rPr>
        <w:t xml:space="preserve">Table. 5.4  </w:t>
      </w:r>
      <w:r>
        <w:t>Cont</w:t>
      </w:r>
    </w:p>
    <w:tbl>
      <w:tblPr>
        <w:tblStyle w:val="11"/>
        <w:tblW w:w="5000" w:type="pct"/>
        <w:tblLook w:val="04A0" w:firstRow="1" w:lastRow="0" w:firstColumn="1" w:lastColumn="0" w:noHBand="0" w:noVBand="1"/>
      </w:tblPr>
      <w:tblGrid>
        <w:gridCol w:w="2267"/>
        <w:gridCol w:w="2267"/>
        <w:gridCol w:w="2268"/>
        <w:gridCol w:w="2268"/>
      </w:tblGrid>
      <w:tr w:rsidR="00191278" w14:paraId="7664F80B" w14:textId="77777777" w:rsidTr="0019127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uto"/>
              <w:right w:val="nil"/>
            </w:tcBorders>
          </w:tcPr>
          <w:p w14:paraId="1C4D076D" w14:textId="77777777" w:rsidR="00191278" w:rsidRDefault="00323DF1">
            <w:pPr>
              <w:pStyle w:val="af9"/>
              <w:ind w:firstLineChars="0" w:firstLine="0"/>
              <w:rPr>
                <w:i w:val="0"/>
                <w:iCs w:val="0"/>
              </w:rPr>
            </w:pPr>
            <w:r>
              <w:rPr>
                <w:rFonts w:hint="eastAsia"/>
                <w:i w:val="0"/>
                <w:iCs w:val="0"/>
              </w:rPr>
              <w:t>市场组合</w:t>
            </w:r>
          </w:p>
        </w:tc>
        <w:tc>
          <w:tcPr>
            <w:tcW w:w="1250" w:type="pct"/>
            <w:tcBorders>
              <w:top w:val="single" w:sz="4" w:space="0" w:color="auto"/>
              <w:left w:val="nil"/>
            </w:tcBorders>
          </w:tcPr>
          <w:p w14:paraId="5222ABC0"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rPr>
                <w:i w:val="0"/>
                <w:iCs w:val="0"/>
              </w:rPr>
            </w:pPr>
            <w:r>
              <w:rPr>
                <w:rFonts w:hint="eastAsia"/>
                <w:i w:val="0"/>
                <w:iCs w:val="0"/>
              </w:rPr>
              <w:t>专业化市场</w:t>
            </w:r>
          </w:p>
        </w:tc>
        <w:tc>
          <w:tcPr>
            <w:tcW w:w="1250" w:type="pct"/>
            <w:tcBorders>
              <w:top w:val="single" w:sz="4" w:space="0" w:color="auto"/>
            </w:tcBorders>
          </w:tcPr>
          <w:p w14:paraId="1723C5B6"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rPr>
                <w:i w:val="0"/>
                <w:iCs w:val="0"/>
              </w:rPr>
            </w:pPr>
            <w:r>
              <w:rPr>
                <w:rFonts w:hint="eastAsia"/>
                <w:i w:val="0"/>
                <w:iCs w:val="0"/>
              </w:rPr>
              <w:t>地区性市场</w:t>
            </w:r>
          </w:p>
        </w:tc>
        <w:tc>
          <w:tcPr>
            <w:tcW w:w="1250" w:type="pct"/>
            <w:tcBorders>
              <w:top w:val="single" w:sz="4" w:space="0" w:color="auto"/>
            </w:tcBorders>
          </w:tcPr>
          <w:p w14:paraId="52648C3E" w14:textId="77777777" w:rsidR="00191278" w:rsidRDefault="00323DF1">
            <w:pPr>
              <w:pStyle w:val="af9"/>
              <w:ind w:firstLineChars="0" w:firstLine="0"/>
              <w:cnfStyle w:val="100000000000" w:firstRow="1" w:lastRow="0" w:firstColumn="0" w:lastColumn="0" w:oddVBand="0" w:evenVBand="0" w:oddHBand="0" w:evenHBand="0" w:firstRowFirstColumn="0" w:firstRowLastColumn="0" w:lastRowFirstColumn="0" w:lastRowLastColumn="0"/>
              <w:rPr>
                <w:i w:val="0"/>
                <w:iCs w:val="0"/>
              </w:rPr>
            </w:pPr>
            <w:r>
              <w:rPr>
                <w:rFonts w:hint="eastAsia"/>
                <w:i w:val="0"/>
                <w:iCs w:val="0"/>
              </w:rPr>
              <w:t>边缘市场</w:t>
            </w:r>
          </w:p>
        </w:tc>
      </w:tr>
      <w:tr w:rsidR="00191278" w14:paraId="204CE4B1"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250" w:type="pct"/>
            <w:tcBorders>
              <w:top w:val="nil"/>
              <w:right w:val="nil"/>
            </w:tcBorders>
          </w:tcPr>
          <w:p w14:paraId="1A8CAFD1" w14:textId="77777777" w:rsidR="00191278" w:rsidRDefault="00323DF1">
            <w:pPr>
              <w:pStyle w:val="af9"/>
              <w:ind w:firstLineChars="0" w:firstLine="0"/>
            </w:pPr>
            <w:r>
              <w:rPr>
                <w:rFonts w:hint="eastAsia"/>
              </w:rPr>
              <w:t>涉及工艺</w:t>
            </w:r>
          </w:p>
        </w:tc>
        <w:tc>
          <w:tcPr>
            <w:tcW w:w="1250" w:type="pct"/>
            <w:tcBorders>
              <w:top w:val="nil"/>
              <w:left w:val="nil"/>
            </w:tcBorders>
          </w:tcPr>
          <w:p w14:paraId="2241951B"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肉制品及副产品加工</w:t>
            </w:r>
          </w:p>
        </w:tc>
        <w:tc>
          <w:tcPr>
            <w:tcW w:w="1250" w:type="pct"/>
            <w:tcBorders>
              <w:top w:val="nil"/>
            </w:tcBorders>
          </w:tcPr>
          <w:p w14:paraId="4901FEC8"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面制品、水产品加工</w:t>
            </w:r>
          </w:p>
        </w:tc>
        <w:tc>
          <w:tcPr>
            <w:tcW w:w="1250" w:type="pct"/>
            <w:tcBorders>
              <w:top w:val="nil"/>
            </w:tcBorders>
          </w:tcPr>
          <w:p w14:paraId="6C980D8E"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调味品、饮料、蔬菜水果加工</w:t>
            </w:r>
          </w:p>
        </w:tc>
      </w:tr>
      <w:tr w:rsidR="00191278" w14:paraId="16BA061A"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250" w:type="pct"/>
            <w:tcBorders>
              <w:right w:val="nil"/>
            </w:tcBorders>
          </w:tcPr>
          <w:p w14:paraId="40EE278D" w14:textId="77777777" w:rsidR="00191278" w:rsidRDefault="00323DF1">
            <w:pPr>
              <w:pStyle w:val="af9"/>
              <w:ind w:firstLineChars="0" w:firstLine="0"/>
            </w:pPr>
            <w:r>
              <w:rPr>
                <w:rFonts w:hint="eastAsia"/>
              </w:rPr>
              <w:t>主要竞争对手</w:t>
            </w:r>
          </w:p>
        </w:tc>
        <w:tc>
          <w:tcPr>
            <w:tcW w:w="1250" w:type="pct"/>
            <w:tcBorders>
              <w:left w:val="nil"/>
            </w:tcBorders>
          </w:tcPr>
          <w:p w14:paraId="0B70307B"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集团化公司、专业化公司</w:t>
            </w:r>
          </w:p>
        </w:tc>
        <w:tc>
          <w:tcPr>
            <w:tcW w:w="1250" w:type="pct"/>
          </w:tcPr>
          <w:p w14:paraId="6A009381"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所有类型公司</w:t>
            </w:r>
          </w:p>
        </w:tc>
        <w:tc>
          <w:tcPr>
            <w:tcW w:w="1250" w:type="pct"/>
          </w:tcPr>
          <w:p w14:paraId="3327BE3D"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食品机械公司和工程公司</w:t>
            </w:r>
          </w:p>
        </w:tc>
      </w:tr>
      <w:tr w:rsidR="00191278" w14:paraId="13F76447" w14:textId="77777777" w:rsidTr="00191278">
        <w:trPr>
          <w:trHeight w:val="283"/>
        </w:trPr>
        <w:tc>
          <w:tcPr>
            <w:cnfStyle w:val="001000000000" w:firstRow="0" w:lastRow="0" w:firstColumn="1" w:lastColumn="0" w:oddVBand="0" w:evenVBand="0" w:oddHBand="0" w:evenHBand="0" w:firstRowFirstColumn="0" w:firstRowLastColumn="0" w:lastRowFirstColumn="0" w:lastRowLastColumn="0"/>
            <w:tcW w:w="1250" w:type="pct"/>
            <w:tcBorders>
              <w:bottom w:val="single" w:sz="4" w:space="0" w:color="auto"/>
              <w:right w:val="nil"/>
            </w:tcBorders>
          </w:tcPr>
          <w:p w14:paraId="7988C20C" w14:textId="77777777" w:rsidR="00191278" w:rsidRDefault="00323DF1">
            <w:pPr>
              <w:pStyle w:val="af9"/>
              <w:ind w:firstLineChars="0" w:firstLine="0"/>
            </w:pPr>
            <w:r>
              <w:rPr>
                <w:rFonts w:hint="eastAsia"/>
              </w:rPr>
              <w:t>竞争侧重点</w:t>
            </w:r>
          </w:p>
        </w:tc>
        <w:tc>
          <w:tcPr>
            <w:tcW w:w="1250" w:type="pct"/>
            <w:tcBorders>
              <w:left w:val="nil"/>
              <w:bottom w:val="single" w:sz="4" w:space="0" w:color="auto"/>
            </w:tcBorders>
          </w:tcPr>
          <w:p w14:paraId="0E8945D1"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综合能力竞争</w:t>
            </w:r>
          </w:p>
        </w:tc>
        <w:tc>
          <w:tcPr>
            <w:tcW w:w="1250" w:type="pct"/>
            <w:tcBorders>
              <w:bottom w:val="single" w:sz="4" w:space="0" w:color="auto"/>
            </w:tcBorders>
          </w:tcPr>
          <w:p w14:paraId="4348155A"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价格竞争</w:t>
            </w:r>
          </w:p>
        </w:tc>
        <w:tc>
          <w:tcPr>
            <w:tcW w:w="1250" w:type="pct"/>
            <w:tcBorders>
              <w:bottom w:val="single" w:sz="4" w:space="0" w:color="auto"/>
            </w:tcBorders>
          </w:tcPr>
          <w:p w14:paraId="3F6800E7" w14:textId="77777777" w:rsidR="00191278" w:rsidRDefault="00323DF1">
            <w:pPr>
              <w:pStyle w:val="af9"/>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价格竞争</w:t>
            </w:r>
          </w:p>
        </w:tc>
      </w:tr>
    </w:tbl>
    <w:p w14:paraId="14CEC0C7" w14:textId="77777777" w:rsidR="00191278" w:rsidRDefault="00191278"/>
    <w:p w14:paraId="5AC6429F" w14:textId="77777777" w:rsidR="00191278" w:rsidRDefault="00323DF1">
      <w:r>
        <w:rPr>
          <w:rFonts w:hint="eastAsia"/>
        </w:rPr>
        <w:t>（</w:t>
      </w:r>
      <w:r>
        <w:rPr>
          <w:rFonts w:hint="eastAsia"/>
        </w:rPr>
        <w:t>3</w:t>
      </w:r>
      <w:r>
        <w:rPr>
          <w:rFonts w:hint="eastAsia"/>
        </w:rPr>
        <w:t>）</w:t>
      </w:r>
      <w:r>
        <w:rPr>
          <w:rFonts w:hint="eastAsia"/>
        </w:rPr>
        <w:t xml:space="preserve"> Y</w:t>
      </w:r>
      <w:r>
        <w:rPr>
          <w:rFonts w:hint="eastAsia"/>
        </w:rPr>
        <w:t>冷冻设备公司的目标市场</w:t>
      </w:r>
    </w:p>
    <w:p w14:paraId="02F6ADAD" w14:textId="77777777" w:rsidR="00191278" w:rsidRDefault="00323DF1">
      <w:r>
        <w:rPr>
          <w:rFonts w:hint="eastAsia"/>
        </w:rPr>
        <w:t>根据市场细分的结果和组合，结合</w:t>
      </w:r>
      <w:r>
        <w:rPr>
          <w:rFonts w:hint="eastAsia"/>
        </w:rPr>
        <w:t>Y</w:t>
      </w:r>
      <w:r>
        <w:rPr>
          <w:rFonts w:hint="eastAsia"/>
        </w:rPr>
        <w:t>冷冻设备公司的实际情况，</w:t>
      </w:r>
      <w:r>
        <w:rPr>
          <w:rFonts w:hint="eastAsia"/>
        </w:rPr>
        <w:t>Y</w:t>
      </w:r>
      <w:r>
        <w:rPr>
          <w:rFonts w:hint="eastAsia"/>
        </w:rPr>
        <w:t>冷冻设备公司应该选择专业化市场作为其目标市场。原因如下：</w:t>
      </w:r>
    </w:p>
    <w:p w14:paraId="4C716624" w14:textId="77777777" w:rsidR="00191278" w:rsidRDefault="00323DF1">
      <w:r>
        <w:rPr>
          <w:rFonts w:hint="eastAsia"/>
        </w:rPr>
        <w:t>Y</w:t>
      </w:r>
      <w:r>
        <w:rPr>
          <w:rFonts w:hint="eastAsia"/>
        </w:rPr>
        <w:t>冷冻设备公司的人员和资金有限，缺乏大范围市场开发的能力，需要集中精力在少数地区。而专业化市场的客户较为聚集，符合</w:t>
      </w:r>
      <w:r>
        <w:t>Y</w:t>
      </w:r>
      <w:r>
        <w:t>冷冻设备公司</w:t>
      </w:r>
      <w:r>
        <w:rPr>
          <w:rFonts w:hint="eastAsia"/>
        </w:rPr>
        <w:t>目前的条件。</w:t>
      </w:r>
    </w:p>
    <w:p w14:paraId="356857EF" w14:textId="77777777" w:rsidR="00191278" w:rsidRDefault="00323DF1">
      <w:r>
        <w:rPr>
          <w:rFonts w:hint="eastAsia"/>
        </w:rPr>
        <w:t>专业化市场的客户生产规模较大，意味着单个客户的成交额大，回报高，</w:t>
      </w:r>
      <w:r>
        <w:rPr>
          <w:rFonts w:hint="eastAsia"/>
        </w:rPr>
        <w:t>Y</w:t>
      </w:r>
      <w:r>
        <w:rPr>
          <w:rFonts w:hint="eastAsia"/>
        </w:rPr>
        <w:t>冷冻设备公司可以集中精力在少数客户身上，所获得的回报就可以满足公司的业绩目标。</w:t>
      </w:r>
    </w:p>
    <w:p w14:paraId="7F024908" w14:textId="77777777" w:rsidR="00191278" w:rsidRDefault="00323DF1">
      <w:r>
        <w:rPr>
          <w:rFonts w:hint="eastAsia"/>
        </w:rPr>
        <w:t>专业化市场通常需要螺旋式速冻机，产品较为单一，比较适合</w:t>
      </w:r>
      <w:r>
        <w:rPr>
          <w:rFonts w:hint="eastAsia"/>
        </w:rPr>
        <w:t>Y</w:t>
      </w:r>
      <w:r>
        <w:rPr>
          <w:rFonts w:hint="eastAsia"/>
        </w:rPr>
        <w:t>冷冻设备公司这样缺乏丰富产品线的公司，并且肉制品及副产品的加工专业程度高，技术难度大，需求多样，</w:t>
      </w:r>
      <w:r>
        <w:rPr>
          <w:rFonts w:hint="eastAsia"/>
        </w:rPr>
        <w:t>Y</w:t>
      </w:r>
      <w:r>
        <w:rPr>
          <w:rFonts w:hint="eastAsia"/>
        </w:rPr>
        <w:t>冷冻设备公司的专精华能力更容易在这样的环境下发展。</w:t>
      </w:r>
    </w:p>
    <w:p w14:paraId="15B8B69D" w14:textId="77777777" w:rsidR="00191278" w:rsidRDefault="00323DF1">
      <w:r>
        <w:rPr>
          <w:rFonts w:hint="eastAsia"/>
        </w:rPr>
        <w:t>专业化市场门槛较高，竞争对手少，使得</w:t>
      </w:r>
      <w:r>
        <w:rPr>
          <w:rFonts w:hint="eastAsia"/>
        </w:rPr>
        <w:t>Y</w:t>
      </w:r>
      <w:r>
        <w:rPr>
          <w:rFonts w:hint="eastAsia"/>
        </w:rPr>
        <w:t>冷冻设备公司更容易搜集对手信息，做出合理判断和对策，减少了因</w:t>
      </w:r>
      <w:r>
        <w:rPr>
          <w:rFonts w:hint="eastAsia"/>
        </w:rPr>
        <w:t>Y</w:t>
      </w:r>
      <w:r>
        <w:rPr>
          <w:rFonts w:hint="eastAsia"/>
        </w:rPr>
        <w:t>冷冻设备公司经验不足而导致的误判。</w:t>
      </w:r>
    </w:p>
    <w:p w14:paraId="6A425E81" w14:textId="77777777" w:rsidR="00191278" w:rsidRDefault="00323DF1">
      <w:r>
        <w:rPr>
          <w:rFonts w:hint="eastAsia"/>
        </w:rPr>
        <w:t>专业化市场对产品的综合条</w:t>
      </w:r>
      <w:r>
        <w:rPr>
          <w:rFonts w:hint="eastAsia"/>
        </w:rPr>
        <w:t>件要求高，而不是单一地考虑产品价格，</w:t>
      </w:r>
      <w:r>
        <w:t>Y</w:t>
      </w:r>
      <w:r>
        <w:t>冷冻设备公司</w:t>
      </w:r>
      <w:r>
        <w:rPr>
          <w:rFonts w:hint="eastAsia"/>
        </w:rPr>
        <w:t>选择这样的目标市场可以有效避免因生产成本高带来的竞争劣势。</w:t>
      </w:r>
    </w:p>
    <w:p w14:paraId="0F3060EB" w14:textId="77777777" w:rsidR="00191278" w:rsidRDefault="00323DF1">
      <w:pPr>
        <w:pStyle w:val="3"/>
        <w:spacing w:before="120"/>
      </w:pPr>
      <w:bookmarkStart w:id="92" w:name="_Toc90077513"/>
      <w:r>
        <w:rPr>
          <w:rFonts w:hint="eastAsia"/>
        </w:rPr>
        <w:t>5.1.3</w:t>
      </w:r>
      <w:r>
        <w:t xml:space="preserve">  </w:t>
      </w:r>
      <w:r>
        <w:rPr>
          <w:rFonts w:hint="eastAsia"/>
        </w:rPr>
        <w:t>市场定位</w:t>
      </w:r>
      <w:bookmarkEnd w:id="92"/>
    </w:p>
    <w:p w14:paraId="4E02D9FB" w14:textId="77777777" w:rsidR="00191278" w:rsidRDefault="00323DF1">
      <w:r>
        <w:rPr>
          <w:rFonts w:hint="eastAsia"/>
        </w:rPr>
        <w:t>专业化市场对于速冻机的要求是综合的、多方面的，其原因就在于专业化市场客户对于冻结质量稳定、生产线运转稳定、减少人工依赖的综合性需求。较好的冻结质量意味着更高的售价和更小的损耗，冻结质量稳定能给客户带来更多的收益，因此要求速冻机有着更好的性能。由于大规模生产的自动化程度高，生产模式较为固定，且拥有较高的固定成本，因此生产线运转不良带来的后果是客户难以承受的，所以要求速冻机具备可靠的质量和完善的服务。而随着国内的人工成本越来越高，客户更加希望能够依靠自动化设备减少人工，或者单位人工拥有更多的产出，因此要求速冻机</w:t>
      </w:r>
      <w:r>
        <w:rPr>
          <w:rFonts w:hint="eastAsia"/>
        </w:rPr>
        <w:t>具备更多的自动化功能。</w:t>
      </w:r>
    </w:p>
    <w:p w14:paraId="5E715E61" w14:textId="77777777" w:rsidR="00191278" w:rsidRDefault="00323DF1">
      <w:r>
        <w:rPr>
          <w:rFonts w:hint="eastAsia"/>
        </w:rPr>
        <w:lastRenderedPageBreak/>
        <w:t>基于目标市场客户的综合性的需求，</w:t>
      </w:r>
      <w:r>
        <w:rPr>
          <w:rFonts w:hint="eastAsia"/>
        </w:rPr>
        <w:t>Y</w:t>
      </w:r>
      <w:r>
        <w:rPr>
          <w:rFonts w:hint="eastAsia"/>
        </w:rPr>
        <w:t>冷冻设备公司的市场定位应该是结合自身核心竞争力，打造立体的形象。在设计方面，体现对目标市场的生产模式的深度理解和对细节的关注，为客户提供全面的需求分析和超出产品层面的生产解决方案；在产品方面，要突出先进技术对客户需求的解决效果和可行性，使用新技术提升客户体验；在服务方面，要展现企业的责任感和执行力，为客户提供全产品生命周期使用保障和非产品的技术支持和咨询服务。</w:t>
      </w:r>
      <w:bookmarkEnd w:id="88"/>
    </w:p>
    <w:p w14:paraId="3E3E942B" w14:textId="77777777" w:rsidR="00191278" w:rsidRDefault="00323DF1">
      <w:r>
        <w:rPr>
          <w:rFonts w:hint="eastAsia"/>
        </w:rPr>
        <w:t>因此，</w:t>
      </w:r>
      <w:r>
        <w:rPr>
          <w:rFonts w:hint="eastAsia"/>
        </w:rPr>
        <w:t>Y</w:t>
      </w:r>
      <w:r>
        <w:rPr>
          <w:rFonts w:hint="eastAsia"/>
        </w:rPr>
        <w:t>冷冻设备公司在专业化市场中的市场定位是，集优化速冻食品生产线运营效率的专业设计公司</w:t>
      </w:r>
      <w:r>
        <w:rPr>
          <w:rFonts w:hint="eastAsia"/>
        </w:rPr>
        <w:t>，提供具备领先的传动、除霜、控制等技术的优质产品的制造公司，提供速冻机使用保障和速冻技术支持和咨询的服务公司为一体的综合性公司。</w:t>
      </w:r>
    </w:p>
    <w:p w14:paraId="01C702CD" w14:textId="77777777" w:rsidR="00191278" w:rsidRDefault="00323DF1">
      <w:pPr>
        <w:pStyle w:val="2"/>
        <w:spacing w:before="120"/>
      </w:pPr>
      <w:bookmarkStart w:id="93" w:name="_Toc90077514"/>
      <w:r>
        <w:rPr>
          <w:rFonts w:hint="eastAsia"/>
        </w:rPr>
        <w:t xml:space="preserve">5.2 </w:t>
      </w:r>
      <w:r>
        <w:t xml:space="preserve"> </w:t>
      </w:r>
      <w:r>
        <w:rPr>
          <w:rFonts w:hint="eastAsia"/>
        </w:rPr>
        <w:t>关联策略：提升对客户需求的消化能力</w:t>
      </w:r>
      <w:bookmarkEnd w:id="93"/>
    </w:p>
    <w:p w14:paraId="4AC32965" w14:textId="77777777" w:rsidR="00191278" w:rsidRDefault="00323DF1">
      <w:r>
        <w:rPr>
          <w:rFonts w:hint="eastAsia"/>
        </w:rPr>
        <w:t>Y</w:t>
      </w:r>
      <w:r>
        <w:rPr>
          <w:rFonts w:hint="eastAsia"/>
        </w:rPr>
        <w:t>冷冻设备公司在关联策略下，需要建立一套完整的需求分析、记录、响应流程，保持自身的产品、服务、能力能够持续的响应客户不断变化的需求，尽可能地使其关联客户，而并非一成不变的保持。从而解决</w:t>
      </w:r>
      <w:r>
        <w:rPr>
          <w:rFonts w:hint="eastAsia"/>
        </w:rPr>
        <w:t>Y</w:t>
      </w:r>
      <w:r>
        <w:rPr>
          <w:rFonts w:hint="eastAsia"/>
        </w:rPr>
        <w:t>冷冻设备公司对客户需求关联不足的问题，以及在变幻莫测的市场中获得竞争优势。</w:t>
      </w:r>
    </w:p>
    <w:p w14:paraId="3C17E701" w14:textId="77777777" w:rsidR="00191278" w:rsidRDefault="00323DF1">
      <w:pPr>
        <w:pStyle w:val="3"/>
        <w:spacing w:before="120"/>
      </w:pPr>
      <w:bookmarkStart w:id="94" w:name="_Toc90077515"/>
      <w:r>
        <w:rPr>
          <w:rFonts w:hint="eastAsia"/>
        </w:rPr>
        <w:t>5.2.1</w:t>
      </w:r>
      <w:r>
        <w:t xml:space="preserve">  </w:t>
      </w:r>
      <w:r>
        <w:rPr>
          <w:rFonts w:hint="eastAsia"/>
        </w:rPr>
        <w:t>完善客户需求分析流程</w:t>
      </w:r>
      <w:bookmarkEnd w:id="94"/>
    </w:p>
    <w:p w14:paraId="7C05DDA3" w14:textId="77777777" w:rsidR="00191278" w:rsidRDefault="00323DF1">
      <w:r>
        <w:rPr>
          <w:rFonts w:hint="eastAsia"/>
        </w:rPr>
        <w:t>由于</w:t>
      </w:r>
      <w:r>
        <w:rPr>
          <w:rFonts w:hint="eastAsia"/>
        </w:rPr>
        <w:t>Y</w:t>
      </w:r>
      <w:r>
        <w:rPr>
          <w:rFonts w:hint="eastAsia"/>
        </w:rPr>
        <w:t>冷冻设备公司缺乏系统性的客户需求</w:t>
      </w:r>
      <w:r>
        <w:rPr>
          <w:rFonts w:hint="eastAsia"/>
        </w:rPr>
        <w:t>分析流程，因此应根据客户决策时考虑的因素和可能遇到的问题为基础，建立分析流程</w:t>
      </w:r>
      <w:r>
        <w:rPr>
          <w:vertAlign w:val="superscript"/>
        </w:rPr>
        <w:t>[24]</w:t>
      </w:r>
      <w:r>
        <w:rPr>
          <w:rFonts w:hint="eastAsia"/>
        </w:rPr>
        <w:t>。在客户做决策时，客户考虑的因素并非只限于速冻设备本身，而是在于其整个生产线建设项目中，从规划到交付到使用的全部环节。因此基于客户整体需求的进行分析，客户需求分类两大类，即设备需求和非设备需求。</w:t>
      </w:r>
    </w:p>
    <w:p w14:paraId="0814B2F9" w14:textId="77777777" w:rsidR="00191278" w:rsidRDefault="00323DF1">
      <w:r>
        <w:rPr>
          <w:rFonts w:hint="eastAsia"/>
        </w:rPr>
        <w:t>在设备需求方面，和设备本身以及设备使用有关的因素都应该加入到分析流程中：</w:t>
      </w:r>
    </w:p>
    <w:p w14:paraId="1D22BE92"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性能需求：性能需求是最基础的需求，主要是指设备在单位时间内对速冻食品的处理量和完成速冻食品冻结过程所需要的设备制冷量。这关系到客户能否达成预期的生产目</w:t>
      </w:r>
      <w:r>
        <w:rPr>
          <w:rFonts w:hint="eastAsia"/>
        </w:rPr>
        <w:t>标。</w:t>
      </w:r>
    </w:p>
    <w:p w14:paraId="58F59EC9"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构造需求：构造需求是指设备的外形尺寸、与生产线的连接方式、操作位置。这关系到客户能否就整个生产线进行最优化的设计和布局。</w:t>
      </w:r>
    </w:p>
    <w:p w14:paraId="61D96440"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质量需求：指设备能保持长时间持续运转的能力，以及在长时间运转的情况下，保持稳定的速冻效果的能力。这关系到客户能否稳定地生产，以及生产的食品质量能否稳定。</w:t>
      </w:r>
    </w:p>
    <w:p w14:paraId="6BE7E648"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经济性需求：指设备在运转过程中消耗水、电产生的成本，以及食物在速冻过程中产生的食物损耗的成本。这关系到客户生产的变动成本。</w:t>
      </w:r>
    </w:p>
    <w:p w14:paraId="3A7A3BBD" w14:textId="77777777" w:rsidR="00191278" w:rsidRDefault="00323DF1">
      <w:r>
        <w:rPr>
          <w:rFonts w:hint="eastAsia"/>
        </w:rPr>
        <w:lastRenderedPageBreak/>
        <w:t>（</w:t>
      </w:r>
      <w:r>
        <w:rPr>
          <w:rFonts w:hint="eastAsia"/>
        </w:rPr>
        <w:t>5</w:t>
      </w:r>
      <w:r>
        <w:rPr>
          <w:rFonts w:hint="eastAsia"/>
        </w:rPr>
        <w:t>）</w:t>
      </w:r>
      <w:r>
        <w:rPr>
          <w:rFonts w:hint="eastAsia"/>
        </w:rPr>
        <w:t xml:space="preserve"> </w:t>
      </w:r>
      <w:r>
        <w:rPr>
          <w:rFonts w:hint="eastAsia"/>
        </w:rPr>
        <w:t>成本需求：指至设备交付为止，客户所需支付的全部费用，以及客户所能承受的成本</w:t>
      </w:r>
      <w:r>
        <w:rPr>
          <w:rFonts w:hint="eastAsia"/>
        </w:rPr>
        <w:t>。这关系到客户整体的投资回报。</w:t>
      </w:r>
    </w:p>
    <w:p w14:paraId="7E528491" w14:textId="77777777" w:rsidR="00191278" w:rsidRDefault="00323DF1">
      <w:r>
        <w:rPr>
          <w:rFonts w:hint="eastAsia"/>
        </w:rPr>
        <w:t>（</w:t>
      </w:r>
      <w:r>
        <w:rPr>
          <w:rFonts w:hint="eastAsia"/>
        </w:rPr>
        <w:t>6</w:t>
      </w:r>
      <w:r>
        <w:rPr>
          <w:rFonts w:hint="eastAsia"/>
        </w:rPr>
        <w:t>）</w:t>
      </w:r>
      <w:r>
        <w:rPr>
          <w:rFonts w:hint="eastAsia"/>
        </w:rPr>
        <w:t xml:space="preserve"> </w:t>
      </w:r>
      <w:r>
        <w:rPr>
          <w:rFonts w:hint="eastAsia"/>
        </w:rPr>
        <w:t>维护保养需求：指设备进行必要的维护保养的频率。这关系到客户如何对生产工作进行管理。</w:t>
      </w:r>
    </w:p>
    <w:p w14:paraId="3EB4B6BF" w14:textId="77777777" w:rsidR="00191278" w:rsidRDefault="00323DF1">
      <w:r>
        <w:rPr>
          <w:rFonts w:hint="eastAsia"/>
        </w:rPr>
        <w:t>（</w:t>
      </w:r>
      <w:r>
        <w:rPr>
          <w:rFonts w:hint="eastAsia"/>
        </w:rPr>
        <w:t>7</w:t>
      </w:r>
      <w:r>
        <w:rPr>
          <w:rFonts w:hint="eastAsia"/>
        </w:rPr>
        <w:t>）</w:t>
      </w:r>
      <w:r>
        <w:rPr>
          <w:rFonts w:hint="eastAsia"/>
        </w:rPr>
        <w:t xml:space="preserve"> </w:t>
      </w:r>
      <w:r>
        <w:rPr>
          <w:rFonts w:hint="eastAsia"/>
        </w:rPr>
        <w:t>自动化需求：指操作设备所必要的人力。这关系到客户如何安排生产线人员以及客户的人力成本。</w:t>
      </w:r>
    </w:p>
    <w:p w14:paraId="35D391D5" w14:textId="77777777" w:rsidR="00191278" w:rsidRDefault="00323DF1">
      <w:r>
        <w:rPr>
          <w:rFonts w:hint="eastAsia"/>
        </w:rPr>
        <w:t>在非设备需求方面，与客户经营相关联的因素都应该加入到分析流程中：</w:t>
      </w:r>
    </w:p>
    <w:p w14:paraId="108E670F" w14:textId="77777777" w:rsidR="00191278" w:rsidRDefault="00323DF1">
      <w:r>
        <w:rPr>
          <w:rFonts w:hint="eastAsia"/>
        </w:rPr>
        <w:t>（</w:t>
      </w:r>
      <w:r>
        <w:rPr>
          <w:rFonts w:hint="eastAsia"/>
        </w:rPr>
        <w:t>8</w:t>
      </w:r>
      <w:r>
        <w:rPr>
          <w:rFonts w:hint="eastAsia"/>
        </w:rPr>
        <w:t>）</w:t>
      </w:r>
      <w:r>
        <w:rPr>
          <w:rFonts w:hint="eastAsia"/>
        </w:rPr>
        <w:t xml:space="preserve"> </w:t>
      </w:r>
      <w:r>
        <w:rPr>
          <w:rFonts w:hint="eastAsia"/>
        </w:rPr>
        <w:t>灵活生产需求：分析需求时应考虑客户的生产模式并非一成不变，例如是否存在超量生产、减量生产、调整生产工艺、更换食物种类的情况。这关系到客户根据市场调整生产的能力。</w:t>
      </w:r>
    </w:p>
    <w:p w14:paraId="42145349" w14:textId="77777777" w:rsidR="00191278" w:rsidRDefault="00323DF1">
      <w:r>
        <w:rPr>
          <w:rFonts w:hint="eastAsia"/>
        </w:rPr>
        <w:t>（</w:t>
      </w:r>
      <w:r>
        <w:rPr>
          <w:rFonts w:hint="eastAsia"/>
        </w:rPr>
        <w:t>9</w:t>
      </w:r>
      <w:r>
        <w:rPr>
          <w:rFonts w:hint="eastAsia"/>
        </w:rPr>
        <w:t>）</w:t>
      </w:r>
      <w:r>
        <w:rPr>
          <w:rFonts w:hint="eastAsia"/>
        </w:rPr>
        <w:t xml:space="preserve"> </w:t>
      </w:r>
      <w:r>
        <w:rPr>
          <w:rFonts w:hint="eastAsia"/>
        </w:rPr>
        <w:t>交付期需求：分析需求时应考虑客户的整体项目建设周</w:t>
      </w:r>
      <w:r>
        <w:rPr>
          <w:rFonts w:hint="eastAsia"/>
        </w:rPr>
        <w:t>期和安排。这关系到客户能否顺利完成经营计划。</w:t>
      </w:r>
    </w:p>
    <w:p w14:paraId="20CBF123" w14:textId="77777777" w:rsidR="00191278" w:rsidRDefault="00323DF1">
      <w:r>
        <w:rPr>
          <w:rFonts w:hint="eastAsia"/>
        </w:rPr>
        <w:t>（</w:t>
      </w:r>
      <w:r>
        <w:rPr>
          <w:rFonts w:hint="eastAsia"/>
        </w:rPr>
        <w:t>10</w:t>
      </w:r>
      <w:r>
        <w:rPr>
          <w:rFonts w:hint="eastAsia"/>
        </w:rPr>
        <w:t>）</w:t>
      </w:r>
      <w:r>
        <w:rPr>
          <w:rFonts w:hint="eastAsia"/>
        </w:rPr>
        <w:t xml:space="preserve"> </w:t>
      </w:r>
      <w:r>
        <w:rPr>
          <w:rFonts w:hint="eastAsia"/>
        </w:rPr>
        <w:t>保障需求：指客户在遇到设备故障或其他有关设备的问题时，能否得到及时地响应和解决。这关系到客户面对突发状况时的处理能力。</w:t>
      </w:r>
    </w:p>
    <w:p w14:paraId="4AEE887B" w14:textId="77777777" w:rsidR="00191278" w:rsidRDefault="00323DF1">
      <w:r>
        <w:rPr>
          <w:rFonts w:hint="eastAsia"/>
        </w:rPr>
        <w:t>（</w:t>
      </w:r>
      <w:r>
        <w:rPr>
          <w:rFonts w:hint="eastAsia"/>
        </w:rPr>
        <w:t>11</w:t>
      </w:r>
      <w:r>
        <w:rPr>
          <w:rFonts w:hint="eastAsia"/>
        </w:rPr>
        <w:t>）</w:t>
      </w:r>
      <w:r>
        <w:rPr>
          <w:rFonts w:hint="eastAsia"/>
        </w:rPr>
        <w:t xml:space="preserve"> </w:t>
      </w:r>
      <w:r>
        <w:rPr>
          <w:rFonts w:hint="eastAsia"/>
        </w:rPr>
        <w:t>合规需求：指客户有可能受到的和设备有关的法律法规及政策的影响，例如食品卫生、安全生产、污染物排放、节能环保等相关规定。这关系到客户的经营风险。</w:t>
      </w:r>
    </w:p>
    <w:p w14:paraId="3BF6BC70" w14:textId="77777777" w:rsidR="00191278" w:rsidRDefault="00323DF1">
      <w:r>
        <w:rPr>
          <w:rFonts w:hint="eastAsia"/>
        </w:rPr>
        <w:t>对于客户需求的分析应当采取双向沟通的策略，即分析客户提出的需求的同时，就客户没有提及但可能遇到的需求进行沟通，提升沟通效率。并且，客户的需求并非一成不变，当客户提出新的需求时，应及时</w:t>
      </w:r>
      <w:r>
        <w:rPr>
          <w:rFonts w:hint="eastAsia"/>
        </w:rPr>
        <w:t>更新分析流程。</w:t>
      </w:r>
    </w:p>
    <w:p w14:paraId="03A7E1CB" w14:textId="77777777" w:rsidR="00191278" w:rsidRDefault="00323DF1">
      <w:pPr>
        <w:pStyle w:val="3"/>
        <w:spacing w:before="120"/>
      </w:pPr>
      <w:bookmarkStart w:id="95" w:name="_Toc90077516"/>
      <w:r>
        <w:rPr>
          <w:rFonts w:hint="eastAsia"/>
        </w:rPr>
        <w:t>5.2.2</w:t>
      </w:r>
      <w:r>
        <w:t xml:space="preserve">  </w:t>
      </w:r>
      <w:r>
        <w:rPr>
          <w:rFonts w:hint="eastAsia"/>
        </w:rPr>
        <w:t>建立客户信息资料库</w:t>
      </w:r>
      <w:bookmarkEnd w:id="95"/>
    </w:p>
    <w:p w14:paraId="5A8DD8B3" w14:textId="77777777" w:rsidR="00191278" w:rsidRDefault="00323DF1">
      <w:r>
        <w:rPr>
          <w:rFonts w:hint="eastAsia"/>
        </w:rPr>
        <w:t>为了可以更好地分析和响应客户的需求，</w:t>
      </w:r>
      <w:r>
        <w:rPr>
          <w:rFonts w:hint="eastAsia"/>
        </w:rPr>
        <w:t>Y</w:t>
      </w:r>
      <w:r>
        <w:rPr>
          <w:rFonts w:hint="eastAsia"/>
        </w:rPr>
        <w:t>冷冻设备公司应该为每个客户建立信息档案，记录客户详细的信息。所记录的信息分为格式化信息和非格式化信息，格式化信息包括通常会被加以记录的如客户名称、地址、联系人、规模、营业范围等等，非格式化信息则来自于需求分析流程后得出的信息，包括客户的经营状况、经营方式以及因此产生的需求</w:t>
      </w:r>
      <w:r>
        <w:rPr>
          <w:vertAlign w:val="superscript"/>
        </w:rPr>
        <w:t>[</w:t>
      </w:r>
      <w:r>
        <w:rPr>
          <w:rFonts w:hint="eastAsia"/>
          <w:vertAlign w:val="superscript"/>
        </w:rPr>
        <w:t>25</w:t>
      </w:r>
      <w:r>
        <w:rPr>
          <w:vertAlign w:val="superscript"/>
        </w:rPr>
        <w:t>]</w:t>
      </w:r>
      <w:r>
        <w:rPr>
          <w:rFonts w:hint="eastAsia"/>
        </w:rPr>
        <w:t>。</w:t>
      </w:r>
    </w:p>
    <w:p w14:paraId="0EBF2E76" w14:textId="77777777" w:rsidR="00191278" w:rsidRDefault="00323DF1">
      <w:r>
        <w:rPr>
          <w:rFonts w:hint="eastAsia"/>
        </w:rPr>
        <w:t>通过建立客户信息资料库，</w:t>
      </w:r>
      <w:r>
        <w:rPr>
          <w:rFonts w:hint="eastAsia"/>
        </w:rPr>
        <w:t>Y</w:t>
      </w:r>
      <w:r>
        <w:rPr>
          <w:rFonts w:hint="eastAsia"/>
        </w:rPr>
        <w:t>冷冻设备公司可以更好的管理客户需求，确保能及时的捕捉客户变化的需求，使得自己的解决方案能够随着客户需求的变化而保持更新，最大程度的解决客户的问题。并且，建立客户信息</w:t>
      </w:r>
      <w:r>
        <w:rPr>
          <w:rFonts w:hint="eastAsia"/>
        </w:rPr>
        <w:t>资料库，可以将原本属于员工个人的经验和知识共享给公司内部的所有成员，提升成员间的沟通协作水平，进而提升公司整体地响应客户需求的能力。</w:t>
      </w:r>
    </w:p>
    <w:p w14:paraId="576619C4" w14:textId="77777777" w:rsidR="00191278" w:rsidRDefault="00323DF1">
      <w:pPr>
        <w:pStyle w:val="3"/>
        <w:spacing w:before="120"/>
      </w:pPr>
      <w:bookmarkStart w:id="96" w:name="_Toc90077517"/>
      <w:r>
        <w:rPr>
          <w:rFonts w:hint="eastAsia"/>
        </w:rPr>
        <w:lastRenderedPageBreak/>
        <w:t>5.2.3</w:t>
      </w:r>
      <w:r>
        <w:t xml:space="preserve">  </w:t>
      </w:r>
      <w:r>
        <w:rPr>
          <w:rFonts w:hint="eastAsia"/>
        </w:rPr>
        <w:t>拓展业务范围</w:t>
      </w:r>
      <w:bookmarkEnd w:id="96"/>
    </w:p>
    <w:p w14:paraId="02F75730" w14:textId="77777777" w:rsidR="00191278" w:rsidRDefault="00323DF1">
      <w:r>
        <w:rPr>
          <w:rFonts w:hint="eastAsia"/>
        </w:rPr>
        <w:t>在对客户需求的持续跟踪、记录以及分析的基础之上，</w:t>
      </w:r>
      <w:r>
        <w:rPr>
          <w:rFonts w:hint="eastAsia"/>
        </w:rPr>
        <w:t>Y</w:t>
      </w:r>
      <w:r>
        <w:rPr>
          <w:rFonts w:hint="eastAsia"/>
        </w:rPr>
        <w:t>冷冻设备公司可以将针对不同客户需求所提出的解决方案进行归纳，找到新的业务方向，并根据自身资源情况打造必备的能力，拓展自身的业务范围，为公司创造新的盈利项目，以及进一步提升对客户需求的关联程度。</w:t>
      </w:r>
    </w:p>
    <w:p w14:paraId="65D87DE3" w14:textId="77777777" w:rsidR="00191278" w:rsidRDefault="00191278"/>
    <w:p w14:paraId="3D62692D" w14:textId="77777777" w:rsidR="00191278" w:rsidRDefault="00323DF1">
      <w:pPr>
        <w:ind w:rightChars="176" w:right="422"/>
        <w:jc w:val="center"/>
      </w:pPr>
      <w:r>
        <w:object w:dxaOrig="8013" w:dyaOrig="1493" w14:anchorId="44A69F2A">
          <v:shape id="_x0000_i1028" type="#_x0000_t75" style="width:400.65pt;height:74.65pt" o:ole="">
            <v:imagedata r:id="rId36" o:title=""/>
          </v:shape>
          <o:OLEObject Type="Embed" ProgID="Visio.Drawing.15" ShapeID="_x0000_i1028" DrawAspect="Content" ObjectID="_1700829579" r:id="rId37"/>
        </w:object>
      </w:r>
    </w:p>
    <w:p w14:paraId="0369A98F" w14:textId="77777777" w:rsidR="00191278" w:rsidRDefault="00323DF1">
      <w:pPr>
        <w:pStyle w:val="af9"/>
      </w:pPr>
      <w:r>
        <w:rPr>
          <w:rFonts w:hint="eastAsia"/>
        </w:rPr>
        <w:t>图</w:t>
      </w:r>
      <w:r>
        <w:rPr>
          <w:rFonts w:hint="eastAsia"/>
        </w:rPr>
        <w:t xml:space="preserve">5.2  </w:t>
      </w:r>
      <w:r>
        <w:rPr>
          <w:rFonts w:hint="eastAsia"/>
        </w:rPr>
        <w:t>业务拓展流程</w:t>
      </w:r>
    </w:p>
    <w:p w14:paraId="079A8DFF" w14:textId="44B2C982" w:rsidR="00191278" w:rsidRDefault="00323DF1">
      <w:pPr>
        <w:pStyle w:val="afb"/>
      </w:pPr>
      <w:r>
        <w:rPr>
          <w:rFonts w:hint="eastAsia"/>
        </w:rPr>
        <w:t>Fig</w:t>
      </w:r>
      <w:r>
        <w:t>.</w:t>
      </w:r>
      <w:r>
        <w:rPr>
          <w:rFonts w:hint="eastAsia"/>
        </w:rPr>
        <w:t xml:space="preserve"> 5.2  </w:t>
      </w:r>
      <w:r>
        <w:t xml:space="preserve">Business </w:t>
      </w:r>
      <w:r w:rsidR="00645FCE">
        <w:t>d</w:t>
      </w:r>
      <w:r>
        <w:t xml:space="preserve">evelopment </w:t>
      </w:r>
      <w:r w:rsidR="00645FCE">
        <w:t>p</w:t>
      </w:r>
      <w:r>
        <w:t>rocess</w:t>
      </w:r>
    </w:p>
    <w:p w14:paraId="4F462835" w14:textId="77777777" w:rsidR="00191278" w:rsidRDefault="00191278"/>
    <w:p w14:paraId="51815869" w14:textId="77777777" w:rsidR="00191278" w:rsidRDefault="00323DF1">
      <w:r>
        <w:rPr>
          <w:rFonts w:hint="eastAsia"/>
        </w:rPr>
        <w:t>尤其是在非设备需求上，由于</w:t>
      </w:r>
      <w:r>
        <w:rPr>
          <w:rFonts w:hint="eastAsia"/>
        </w:rPr>
        <w:t>Y</w:t>
      </w:r>
      <w:r>
        <w:rPr>
          <w:rFonts w:hint="eastAsia"/>
        </w:rPr>
        <w:t>冷冻设备公司的竞争对手都具备相类似的生产模式和组织形式，因此同</w:t>
      </w:r>
      <w:r>
        <w:t>Y</w:t>
      </w:r>
      <w:r>
        <w:rPr>
          <w:rFonts w:hint="eastAsia"/>
        </w:rPr>
        <w:t>冷冻设备公司一样，这些竞争对手也在不同程度上使用生产者视角分析和响应客户需求，所以同样地，这些竞争对手也在不同程度地忽视了非设备需求对于客户满意度的巨大影响。</w:t>
      </w:r>
    </w:p>
    <w:p w14:paraId="6A29A835" w14:textId="77777777" w:rsidR="00191278" w:rsidRDefault="00323DF1">
      <w:r>
        <w:rPr>
          <w:rFonts w:hint="eastAsia"/>
        </w:rPr>
        <w:t>例如，在灵活生产需求上，不同食物混合加工，不连续的生产和周期性的超产现象，在一些生产速冻火锅料和速冻菜肴的速冻食品企业中十分常见，原因在于速冻火锅料和速冻菜肴市场竞争激烈，消费者口味变化快，经常出现新产品。因此，灵活生产对于设备的性能、控制方式、结构配置都提出了新的要求。而通过调整网带结构，可以有效解决食物混合加工的问题；通过远程控制功能，可以有效解决不连续生产下的设备运转控制问题；通过改进制冷性能，可以有效解决超产状态下的冷量不足和结霜问题。通过回应灵活生产需求，</w:t>
      </w:r>
      <w:r>
        <w:rPr>
          <w:rFonts w:hint="eastAsia"/>
        </w:rPr>
        <w:t>Y</w:t>
      </w:r>
      <w:r>
        <w:rPr>
          <w:rFonts w:hint="eastAsia"/>
        </w:rPr>
        <w:t>冷冻设备公司不但可以改良设备方案使其更具</w:t>
      </w:r>
      <w:r>
        <w:rPr>
          <w:rFonts w:hint="eastAsia"/>
        </w:rPr>
        <w:t>备针对性，而且通过在设备上升级远程控制功能，以及进一步挖掘需求，使得</w:t>
      </w:r>
      <w:r>
        <w:t>Y</w:t>
      </w:r>
      <w:r>
        <w:rPr>
          <w:rFonts w:hint="eastAsia"/>
        </w:rPr>
        <w:t>冷冻设备公司为客户搭建了控制中心，这是其自身和竞争对手之前从未涉足的业务领域。</w:t>
      </w:r>
    </w:p>
    <w:p w14:paraId="5B26E0F4" w14:textId="77777777" w:rsidR="00191278" w:rsidRDefault="00323DF1">
      <w:r>
        <w:rPr>
          <w:rFonts w:hint="eastAsia"/>
        </w:rPr>
        <w:t>因此，通过记录</w:t>
      </w:r>
      <w:r>
        <w:rPr>
          <w:rFonts w:hint="eastAsia"/>
        </w:rPr>
        <w:t>-</w:t>
      </w:r>
      <w:r>
        <w:rPr>
          <w:rFonts w:hint="eastAsia"/>
        </w:rPr>
        <w:t>分析</w:t>
      </w:r>
      <w:r>
        <w:rPr>
          <w:rFonts w:hint="eastAsia"/>
        </w:rPr>
        <w:t>-</w:t>
      </w:r>
      <w:r>
        <w:rPr>
          <w:rFonts w:hint="eastAsia"/>
        </w:rPr>
        <w:t>响应</w:t>
      </w:r>
      <w:r>
        <w:rPr>
          <w:rFonts w:hint="eastAsia"/>
        </w:rPr>
        <w:t>-</w:t>
      </w:r>
      <w:r>
        <w:rPr>
          <w:rFonts w:hint="eastAsia"/>
        </w:rPr>
        <w:t>拓展的模式，</w:t>
      </w:r>
      <w:r>
        <w:rPr>
          <w:rFonts w:hint="eastAsia"/>
        </w:rPr>
        <w:t>Y</w:t>
      </w:r>
      <w:r>
        <w:rPr>
          <w:rFonts w:hint="eastAsia"/>
        </w:rPr>
        <w:t>冷冻设备公司可以有效地拓展其业务范围，占领市场先机，获得竞争优势。</w:t>
      </w:r>
    </w:p>
    <w:p w14:paraId="7D90D976" w14:textId="77777777" w:rsidR="00191278" w:rsidRDefault="00323DF1">
      <w:pPr>
        <w:pStyle w:val="2"/>
        <w:spacing w:before="120"/>
      </w:pPr>
      <w:bookmarkStart w:id="97" w:name="_Toc90077518"/>
      <w:r>
        <w:rPr>
          <w:rFonts w:hint="eastAsia"/>
        </w:rPr>
        <w:t>5.3</w:t>
      </w:r>
      <w:r>
        <w:t xml:space="preserve"> </w:t>
      </w:r>
      <w:r>
        <w:rPr>
          <w:rFonts w:hint="eastAsia"/>
        </w:rPr>
        <w:t xml:space="preserve"> </w:t>
      </w:r>
      <w:r>
        <w:rPr>
          <w:rFonts w:hint="eastAsia"/>
        </w:rPr>
        <w:t>反应策略：提升响应客户需求速度</w:t>
      </w:r>
      <w:bookmarkEnd w:id="97"/>
    </w:p>
    <w:p w14:paraId="38F3887E" w14:textId="77777777" w:rsidR="00191278" w:rsidRDefault="00323DF1">
      <w:r>
        <w:rPr>
          <w:rFonts w:hint="eastAsia"/>
        </w:rPr>
        <w:t>由于</w:t>
      </w:r>
      <w:r>
        <w:rPr>
          <w:rFonts w:hint="eastAsia"/>
        </w:rPr>
        <w:t>Y</w:t>
      </w:r>
      <w:r>
        <w:rPr>
          <w:rFonts w:hint="eastAsia"/>
        </w:rPr>
        <w:t>冷冻设备公司面临着激烈的市场竞争和不断变化的客户需求，因此其提升响应客户需求的速度的主要方式在于缩短其响应流程。所以，反应策略重点围绕产品设计工作，进行流程改造和重新布局。</w:t>
      </w:r>
    </w:p>
    <w:p w14:paraId="71C810BA" w14:textId="77777777" w:rsidR="00191278" w:rsidRDefault="00323DF1">
      <w:pPr>
        <w:pStyle w:val="3"/>
        <w:spacing w:before="120"/>
      </w:pPr>
      <w:bookmarkStart w:id="98" w:name="_Toc90077519"/>
      <w:r>
        <w:rPr>
          <w:rFonts w:hint="eastAsia"/>
        </w:rPr>
        <w:lastRenderedPageBreak/>
        <w:t>5.3.1</w:t>
      </w:r>
      <w:r>
        <w:t xml:space="preserve">  </w:t>
      </w:r>
      <w:r>
        <w:rPr>
          <w:rFonts w:hint="eastAsia"/>
        </w:rPr>
        <w:t>对产品进行模块化</w:t>
      </w:r>
      <w:r>
        <w:rPr>
          <w:rFonts w:hint="eastAsia"/>
        </w:rPr>
        <w:t>设计</w:t>
      </w:r>
      <w:bookmarkEnd w:id="98"/>
    </w:p>
    <w:p w14:paraId="2336B04D" w14:textId="77777777" w:rsidR="00191278" w:rsidRDefault="00323DF1">
      <w:r>
        <w:rPr>
          <w:rFonts w:hint="eastAsia"/>
        </w:rPr>
        <w:t>对于速冻机的设计来说，最大的特点在于设计过程较为复杂，影响因素多，不同的参数之间存在相互干涉，因此当客户需求较为常见和标准时，可以使用成熟的设计方案，设计的速度相对更快，工作的重点在于校核一些细节；而当客户需求特殊时，没有先例可以参考，设计人员就需要对所有参数进行重新计算，生产人员需要据此调整生产工艺，采购人员需要重新确认零部件性能和适配型号，财务人员需要重新核算成本，并且一旦在某个环节出现设计不可行的问题，又需要推到重来。</w:t>
      </w:r>
    </w:p>
    <w:p w14:paraId="04162FDA" w14:textId="77777777" w:rsidR="00191278" w:rsidRDefault="00323DF1">
      <w:r>
        <w:rPr>
          <w:rFonts w:hint="eastAsia"/>
        </w:rPr>
        <w:t>因此，对于速冻机的设计来说，应当尽量减少设计环节之间的相互干涉，以及相关信息</w:t>
      </w:r>
      <w:r>
        <w:rPr>
          <w:rFonts w:hint="eastAsia"/>
        </w:rPr>
        <w:t>的不确定性，而一个有效的办法就是对产品进行模块化设计。根据速冻机每个系统的功能、参数范围和选型依据，进行独立的设计，选择兼容性强且富有性能余量的零部件，精简各系统规格的数量，结合成本的考虑，将速冻机整理为</w:t>
      </w:r>
      <w:r>
        <w:rPr>
          <w:rFonts w:hint="eastAsia"/>
        </w:rPr>
        <w:t>8</w:t>
      </w:r>
      <w:r>
        <w:rPr>
          <w:rFonts w:hint="eastAsia"/>
        </w:rPr>
        <w:t>个系统模块。</w:t>
      </w:r>
    </w:p>
    <w:p w14:paraId="6236624F" w14:textId="77777777" w:rsidR="00191278" w:rsidRDefault="00323DF1">
      <w:r>
        <w:rPr>
          <w:rFonts w:hint="eastAsia"/>
        </w:rPr>
        <w:t>使用模块化的产品设计，可以使各相关设计环节提前参与到产品设计当中，从而减少面对需求时校核和调整的时间，提高响应客户需求的速度。</w:t>
      </w:r>
    </w:p>
    <w:p w14:paraId="5B665FAB" w14:textId="77777777" w:rsidR="00191278" w:rsidRDefault="00323DF1">
      <w:pPr>
        <w:pStyle w:val="3"/>
        <w:spacing w:before="120"/>
      </w:pPr>
      <w:bookmarkStart w:id="99" w:name="_Toc90077520"/>
      <w:r>
        <w:rPr>
          <w:rFonts w:hint="eastAsia"/>
        </w:rPr>
        <w:t>5.3.2</w:t>
      </w:r>
      <w:r>
        <w:t xml:space="preserve">  </w:t>
      </w:r>
      <w:r>
        <w:rPr>
          <w:rFonts w:hint="eastAsia"/>
        </w:rPr>
        <w:t>建立零部件信息资料库</w:t>
      </w:r>
      <w:bookmarkEnd w:id="99"/>
    </w:p>
    <w:p w14:paraId="0170FD57" w14:textId="77777777" w:rsidR="00191278" w:rsidRDefault="00323DF1">
      <w:r>
        <w:rPr>
          <w:rFonts w:hint="eastAsia"/>
        </w:rPr>
        <w:t>以其</w:t>
      </w:r>
      <w:r>
        <w:rPr>
          <w:rFonts w:hint="eastAsia"/>
        </w:rPr>
        <w:t>Y</w:t>
      </w:r>
      <w:r>
        <w:rPr>
          <w:rFonts w:hint="eastAsia"/>
        </w:rPr>
        <w:t>冷冻设备公司的典型产品</w:t>
      </w:r>
      <w:r>
        <w:rPr>
          <w:rFonts w:hint="eastAsia"/>
        </w:rPr>
        <w:t>2</w:t>
      </w:r>
      <w:r>
        <w:t>T</w:t>
      </w:r>
      <w:r>
        <w:rPr>
          <w:rFonts w:hint="eastAsia"/>
        </w:rPr>
        <w:t>速冻机为例，占设备成本</w:t>
      </w:r>
      <w:r>
        <w:rPr>
          <w:rFonts w:hint="eastAsia"/>
        </w:rPr>
        <w:t>88.51%</w:t>
      </w:r>
      <w:r>
        <w:rPr>
          <w:rFonts w:hint="eastAsia"/>
        </w:rPr>
        <w:t>左右的零部件需要由上游供应商提供，公司本身只进行少部分零部件的</w:t>
      </w:r>
      <w:r>
        <w:rPr>
          <w:rFonts w:hint="eastAsia"/>
        </w:rPr>
        <w:t>机械加工和组装。</w:t>
      </w:r>
    </w:p>
    <w:p w14:paraId="66B39A64" w14:textId="77777777" w:rsidR="00191278" w:rsidRDefault="00323DF1">
      <w:r>
        <w:rPr>
          <w:rFonts w:hint="eastAsia"/>
        </w:rPr>
        <w:t>可以看出，</w:t>
      </w:r>
      <w:r>
        <w:rPr>
          <w:rFonts w:hint="eastAsia"/>
        </w:rPr>
        <w:t>Y</w:t>
      </w:r>
      <w:r>
        <w:rPr>
          <w:rFonts w:hint="eastAsia"/>
        </w:rPr>
        <w:t>冷冻设备公司的解决方案很大程度上依赖于上游供应商的零部件供应。因此，</w:t>
      </w:r>
      <w:r>
        <w:rPr>
          <w:rFonts w:hint="eastAsia"/>
        </w:rPr>
        <w:t>Y</w:t>
      </w:r>
      <w:r>
        <w:rPr>
          <w:rFonts w:hint="eastAsia"/>
        </w:rPr>
        <w:t>冷冻设备公司应当根据不同零部件的重要程度，对零部件的信息采取分级管理。对于重要的、影响速冻机性能的、对客户需求关联程度较大的零部件，通过提升其信息更新的频率，增加供应商储备，加强同供应商的技术交流，确保信息资料库里的相关信息足够保证其效用和准确性。</w:t>
      </w:r>
    </w:p>
    <w:p w14:paraId="1336D97B" w14:textId="77777777" w:rsidR="00191278" w:rsidRDefault="00323DF1">
      <w:r>
        <w:rPr>
          <w:rFonts w:hint="eastAsia"/>
        </w:rPr>
        <w:t>通过建立零部件信息资料库，</w:t>
      </w:r>
      <w:r>
        <w:rPr>
          <w:rFonts w:hint="eastAsia"/>
        </w:rPr>
        <w:t>Y</w:t>
      </w:r>
      <w:r>
        <w:rPr>
          <w:rFonts w:hint="eastAsia"/>
        </w:rPr>
        <w:t>冷冻设备公司可以有效地支持其产品模块化设计，为模块化设计提供最新的技术、功能、性能、成本等信息。并且，通过持续不断地更新零部件的信息，</w:t>
      </w:r>
      <w:r>
        <w:rPr>
          <w:rFonts w:hint="eastAsia"/>
        </w:rPr>
        <w:t>也可以就零部件的信息第一时间同客户沟通，缩短了产品升级迭代的时间，加快了响应和挖掘客户需求的速度。</w:t>
      </w:r>
    </w:p>
    <w:p w14:paraId="3A41F8E2" w14:textId="77777777" w:rsidR="00191278" w:rsidRDefault="00323DF1">
      <w:pPr>
        <w:pStyle w:val="3"/>
        <w:spacing w:before="120"/>
      </w:pPr>
      <w:bookmarkStart w:id="100" w:name="_Toc90077521"/>
      <w:r>
        <w:rPr>
          <w:rFonts w:hint="eastAsia"/>
        </w:rPr>
        <w:t>5.3.3</w:t>
      </w:r>
      <w:r>
        <w:t xml:space="preserve">  </w:t>
      </w:r>
      <w:r>
        <w:rPr>
          <w:rFonts w:hint="eastAsia"/>
        </w:rPr>
        <w:t>组建多功能团队</w:t>
      </w:r>
      <w:bookmarkEnd w:id="100"/>
    </w:p>
    <w:p w14:paraId="0FF5CE98" w14:textId="77777777" w:rsidR="00191278" w:rsidRDefault="00323DF1">
      <w:r>
        <w:rPr>
          <w:rFonts w:hint="eastAsia"/>
        </w:rPr>
        <w:t>在以生产者主导的营销下，营销人员的主要职责是找到目标客户群，将产品销售给尽可能多的客户，获取最大化的利润。在这样的模式下，营销人员的构成以营销人员为主，不同的营销人员的角色是相同的，区别在于他们负责销售不同的产品或者是在不同的地区进行销售。在本质上，营销人员是在按照公司的计划，将公司生产的库存转化成</w:t>
      </w:r>
      <w:r>
        <w:rPr>
          <w:rFonts w:hint="eastAsia"/>
        </w:rPr>
        <w:lastRenderedPageBreak/>
        <w:t>公司的利润，而技术人员、生产人员、服务人员则是在公司的内部经营结构下，完成既定的产</w:t>
      </w:r>
      <w:r>
        <w:rPr>
          <w:rFonts w:hint="eastAsia"/>
        </w:rPr>
        <w:t>品设计研发和生产计划。</w:t>
      </w:r>
    </w:p>
    <w:p w14:paraId="6403648C" w14:textId="77777777" w:rsidR="00191278" w:rsidRDefault="00323DF1">
      <w:r>
        <w:rPr>
          <w:rFonts w:hint="eastAsia"/>
        </w:rPr>
        <w:t>而反应策略对于客户需求的响应方式，则改变了营销人员的职责，在以客户为导向的营销下，营销人员要将响应客户此时此刻的需求，置于执行公司早已制定好的计划之前。因此，面对变化莫测的客户需求，单纯靠营销人员是很难及时响应客户需求的。对客户需求的深入分析需要专业的知识和经验，而依靠营销人员将需求带回到公司内部研究，即使公司的流程能很好地处理和响应客户的需求，这样的做法也存在既效率低下又容易干扰需求信息的准确传达的问题。</w:t>
      </w:r>
    </w:p>
    <w:p w14:paraId="71354C10" w14:textId="77777777" w:rsidR="00191278" w:rsidRDefault="00323DF1">
      <w:r>
        <w:rPr>
          <w:rFonts w:hint="eastAsia"/>
        </w:rPr>
        <w:t>为了使流程发挥最大的效能，</w:t>
      </w:r>
      <w:r>
        <w:rPr>
          <w:rFonts w:hint="eastAsia"/>
        </w:rPr>
        <w:t>Y</w:t>
      </w:r>
      <w:r>
        <w:rPr>
          <w:rFonts w:hint="eastAsia"/>
        </w:rPr>
        <w:t>冷冻设备公司应组建一个具有多种能力的营销团队，除</w:t>
      </w:r>
      <w:r>
        <w:rPr>
          <w:rFonts w:hint="eastAsia"/>
        </w:rPr>
        <w:t>了营销人员之外，也应该让具备产品设计能力、生产工艺知识、售后服务技能的专业人员加入营销团队，全面介入客户从接触到购买到服务再到复购的全周期的营销活动当中，每个人根据不同时期工作的要求承担相应的职责，和客户对应职责的个人进行直接的沟通。确保营销团队在高效协作的基础上，以最快的速度和最专业的能力去响应客户的需求</w:t>
      </w:r>
      <w:r>
        <w:rPr>
          <w:vertAlign w:val="superscript"/>
        </w:rPr>
        <w:t>[26]</w:t>
      </w:r>
      <w:r>
        <w:rPr>
          <w:rFonts w:hint="eastAsia"/>
        </w:rPr>
        <w:t>。</w:t>
      </w:r>
    </w:p>
    <w:p w14:paraId="24B3EFA9" w14:textId="77777777" w:rsidR="00191278" w:rsidRDefault="00191278"/>
    <w:p w14:paraId="25FDE4F6" w14:textId="77777777" w:rsidR="00191278" w:rsidRDefault="00323DF1">
      <w:pPr>
        <w:pStyle w:val="af9"/>
      </w:pPr>
      <w:r>
        <w:rPr>
          <w:rFonts w:hint="eastAsia"/>
        </w:rPr>
        <w:t>表</w:t>
      </w:r>
      <w:r>
        <w:rPr>
          <w:rFonts w:hint="eastAsia"/>
        </w:rPr>
        <w:t xml:space="preserve">5.5  </w:t>
      </w:r>
      <w:r>
        <w:rPr>
          <w:rFonts w:hint="eastAsia"/>
        </w:rPr>
        <w:t>营销团队角色构成</w:t>
      </w:r>
    </w:p>
    <w:p w14:paraId="18457E8C" w14:textId="77777777" w:rsidR="00191278" w:rsidRDefault="00323DF1">
      <w:pPr>
        <w:pStyle w:val="afb"/>
      </w:pPr>
      <w:r>
        <w:rPr>
          <w:rFonts w:hint="eastAsia"/>
        </w:rPr>
        <w:t xml:space="preserve">Table. 5.5  </w:t>
      </w:r>
      <w:r>
        <w:t>Marketing team role composition</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4626"/>
      </w:tblGrid>
      <w:tr w:rsidR="00191278" w14:paraId="2F98695E" w14:textId="77777777">
        <w:trPr>
          <w:trHeight w:val="276"/>
          <w:jc w:val="center"/>
        </w:trPr>
        <w:tc>
          <w:tcPr>
            <w:tcW w:w="2500" w:type="pct"/>
            <w:tcBorders>
              <w:top w:val="single" w:sz="4" w:space="0" w:color="auto"/>
              <w:bottom w:val="single" w:sz="4" w:space="0" w:color="auto"/>
            </w:tcBorders>
            <w:noWrap/>
          </w:tcPr>
          <w:p w14:paraId="3D1477C8" w14:textId="77777777" w:rsidR="00191278" w:rsidRDefault="00323DF1">
            <w:pPr>
              <w:pStyle w:val="af9"/>
              <w:ind w:firstLine="0"/>
            </w:pPr>
            <w:r>
              <w:rPr>
                <w:rFonts w:hint="eastAsia"/>
              </w:rPr>
              <w:t>团队角色</w:t>
            </w:r>
          </w:p>
        </w:tc>
        <w:tc>
          <w:tcPr>
            <w:tcW w:w="2500" w:type="pct"/>
            <w:tcBorders>
              <w:top w:val="single" w:sz="4" w:space="0" w:color="auto"/>
              <w:bottom w:val="single" w:sz="4" w:space="0" w:color="auto"/>
            </w:tcBorders>
            <w:noWrap/>
          </w:tcPr>
          <w:p w14:paraId="554412F7" w14:textId="77777777" w:rsidR="00191278" w:rsidRDefault="00323DF1">
            <w:pPr>
              <w:pStyle w:val="af9"/>
              <w:ind w:firstLine="0"/>
            </w:pPr>
            <w:r>
              <w:rPr>
                <w:rFonts w:hint="eastAsia"/>
              </w:rPr>
              <w:t>职责</w:t>
            </w:r>
          </w:p>
        </w:tc>
      </w:tr>
      <w:tr w:rsidR="00191278" w14:paraId="598ED651" w14:textId="77777777">
        <w:trPr>
          <w:trHeight w:val="276"/>
          <w:jc w:val="center"/>
        </w:trPr>
        <w:tc>
          <w:tcPr>
            <w:tcW w:w="2500" w:type="pct"/>
            <w:tcBorders>
              <w:top w:val="single" w:sz="4" w:space="0" w:color="auto"/>
            </w:tcBorders>
            <w:noWrap/>
          </w:tcPr>
          <w:p w14:paraId="050F1A9C" w14:textId="77777777" w:rsidR="00191278" w:rsidRDefault="00323DF1">
            <w:pPr>
              <w:pStyle w:val="af9"/>
              <w:ind w:firstLine="0"/>
            </w:pPr>
            <w:r>
              <w:rPr>
                <w:rFonts w:hint="eastAsia"/>
              </w:rPr>
              <w:t>营销人员</w:t>
            </w:r>
          </w:p>
        </w:tc>
        <w:tc>
          <w:tcPr>
            <w:tcW w:w="2500" w:type="pct"/>
            <w:tcBorders>
              <w:top w:val="single" w:sz="4" w:space="0" w:color="auto"/>
            </w:tcBorders>
            <w:noWrap/>
          </w:tcPr>
          <w:p w14:paraId="2F7C95E2" w14:textId="77777777" w:rsidR="00191278" w:rsidRDefault="00323DF1">
            <w:pPr>
              <w:pStyle w:val="af9"/>
              <w:ind w:firstLine="0"/>
            </w:pPr>
            <w:r>
              <w:rPr>
                <w:rFonts w:hint="eastAsia"/>
              </w:rPr>
              <w:t>接触客户，以及与客户合作当中的其他商务工作</w:t>
            </w:r>
          </w:p>
        </w:tc>
      </w:tr>
      <w:tr w:rsidR="00191278" w14:paraId="56A7C936" w14:textId="77777777">
        <w:trPr>
          <w:trHeight w:val="276"/>
          <w:jc w:val="center"/>
        </w:trPr>
        <w:tc>
          <w:tcPr>
            <w:tcW w:w="2500" w:type="pct"/>
            <w:noWrap/>
          </w:tcPr>
          <w:p w14:paraId="57C0CBBF" w14:textId="77777777" w:rsidR="00191278" w:rsidRDefault="00323DF1">
            <w:pPr>
              <w:pStyle w:val="af9"/>
              <w:ind w:firstLine="0"/>
            </w:pPr>
            <w:r>
              <w:rPr>
                <w:rFonts w:hint="eastAsia"/>
              </w:rPr>
              <w:t>设计人员</w:t>
            </w:r>
          </w:p>
        </w:tc>
        <w:tc>
          <w:tcPr>
            <w:tcW w:w="2500" w:type="pct"/>
            <w:noWrap/>
          </w:tcPr>
          <w:p w14:paraId="1A5554ED" w14:textId="77777777" w:rsidR="00191278" w:rsidRDefault="00323DF1">
            <w:pPr>
              <w:pStyle w:val="af9"/>
              <w:ind w:firstLine="0"/>
            </w:pPr>
            <w:r>
              <w:rPr>
                <w:rFonts w:hint="eastAsia"/>
              </w:rPr>
              <w:t>设计产品及相关技术工作</w:t>
            </w:r>
          </w:p>
        </w:tc>
      </w:tr>
      <w:tr w:rsidR="00191278" w14:paraId="6868C273" w14:textId="77777777">
        <w:trPr>
          <w:trHeight w:val="276"/>
          <w:jc w:val="center"/>
        </w:trPr>
        <w:tc>
          <w:tcPr>
            <w:tcW w:w="2500" w:type="pct"/>
            <w:noWrap/>
          </w:tcPr>
          <w:p w14:paraId="7DDEF089" w14:textId="77777777" w:rsidR="00191278" w:rsidRDefault="00323DF1">
            <w:pPr>
              <w:pStyle w:val="af9"/>
              <w:ind w:firstLine="0"/>
            </w:pPr>
            <w:r>
              <w:rPr>
                <w:rFonts w:hint="eastAsia"/>
              </w:rPr>
              <w:t>交付人员</w:t>
            </w:r>
          </w:p>
        </w:tc>
        <w:tc>
          <w:tcPr>
            <w:tcW w:w="2500" w:type="pct"/>
            <w:noWrap/>
          </w:tcPr>
          <w:p w14:paraId="6CBEA264" w14:textId="77777777" w:rsidR="00191278" w:rsidRDefault="00323DF1">
            <w:pPr>
              <w:pStyle w:val="af9"/>
              <w:ind w:firstLine="0"/>
            </w:pPr>
            <w:r>
              <w:rPr>
                <w:rFonts w:hint="eastAsia"/>
              </w:rPr>
              <w:t>生产、发货、安装等工作</w:t>
            </w:r>
          </w:p>
        </w:tc>
      </w:tr>
      <w:tr w:rsidR="00191278" w14:paraId="744E1FCE" w14:textId="77777777">
        <w:trPr>
          <w:trHeight w:val="276"/>
          <w:jc w:val="center"/>
        </w:trPr>
        <w:tc>
          <w:tcPr>
            <w:tcW w:w="2500" w:type="pct"/>
            <w:tcBorders>
              <w:bottom w:val="single" w:sz="4" w:space="0" w:color="auto"/>
            </w:tcBorders>
            <w:noWrap/>
          </w:tcPr>
          <w:p w14:paraId="15F893D1" w14:textId="77777777" w:rsidR="00191278" w:rsidRDefault="00323DF1">
            <w:pPr>
              <w:pStyle w:val="af9"/>
              <w:ind w:firstLine="0"/>
            </w:pPr>
            <w:r>
              <w:rPr>
                <w:rFonts w:hint="eastAsia"/>
              </w:rPr>
              <w:t>服务人员</w:t>
            </w:r>
          </w:p>
        </w:tc>
        <w:tc>
          <w:tcPr>
            <w:tcW w:w="2500" w:type="pct"/>
            <w:tcBorders>
              <w:bottom w:val="single" w:sz="4" w:space="0" w:color="auto"/>
            </w:tcBorders>
            <w:noWrap/>
          </w:tcPr>
          <w:p w14:paraId="7C4B6AD3" w14:textId="77777777" w:rsidR="00191278" w:rsidRDefault="00323DF1">
            <w:pPr>
              <w:pStyle w:val="af9"/>
              <w:ind w:firstLine="0"/>
            </w:pPr>
            <w:r>
              <w:rPr>
                <w:rFonts w:hint="eastAsia"/>
              </w:rPr>
              <w:t>维修、保养、升级等服务工作</w:t>
            </w:r>
          </w:p>
        </w:tc>
      </w:tr>
    </w:tbl>
    <w:p w14:paraId="7427051D" w14:textId="77777777" w:rsidR="00191278" w:rsidRDefault="00191278">
      <w:pPr>
        <w:jc w:val="left"/>
      </w:pPr>
    </w:p>
    <w:p w14:paraId="17FC1D4D" w14:textId="77777777" w:rsidR="00191278" w:rsidRDefault="00323DF1">
      <w:pPr>
        <w:pStyle w:val="2"/>
        <w:spacing w:before="120"/>
      </w:pPr>
      <w:bookmarkStart w:id="101" w:name="_Toc90077522"/>
      <w:r>
        <w:rPr>
          <w:rFonts w:hint="eastAsia"/>
        </w:rPr>
        <w:t xml:space="preserve">5.4 </w:t>
      </w:r>
      <w:r>
        <w:t xml:space="preserve"> </w:t>
      </w:r>
      <w:r>
        <w:rPr>
          <w:rFonts w:hint="eastAsia"/>
        </w:rPr>
        <w:t>关系策略：强化与客户的互动和关系</w:t>
      </w:r>
      <w:bookmarkEnd w:id="101"/>
    </w:p>
    <w:p w14:paraId="3DFCDEE0" w14:textId="77777777" w:rsidR="00191278" w:rsidRDefault="00323DF1">
      <w:r>
        <w:t>Y</w:t>
      </w:r>
      <w:r>
        <w:rPr>
          <w:rFonts w:hint="eastAsia"/>
        </w:rPr>
        <w:t>冷冻设备公司关系策略的重点，在于改变公司与客户之间传统的买卖关系，建立流程和机制，帮助公司建立起与客户之间的信任与支持的关系，以及维持这种关系的实质性内容。</w:t>
      </w:r>
    </w:p>
    <w:p w14:paraId="28FF114A" w14:textId="77777777" w:rsidR="00191278" w:rsidRDefault="00323DF1">
      <w:pPr>
        <w:pStyle w:val="3"/>
        <w:spacing w:before="120"/>
      </w:pPr>
      <w:bookmarkStart w:id="102" w:name="_Toc90077523"/>
      <w:r>
        <w:rPr>
          <w:rFonts w:hint="eastAsia"/>
        </w:rPr>
        <w:t>5.4.1</w:t>
      </w:r>
      <w:r>
        <w:t xml:space="preserve">  </w:t>
      </w:r>
      <w:r>
        <w:rPr>
          <w:rFonts w:hint="eastAsia"/>
        </w:rPr>
        <w:t>利用自媒体保持与客户沟通</w:t>
      </w:r>
      <w:bookmarkEnd w:id="102"/>
    </w:p>
    <w:p w14:paraId="5C471C86" w14:textId="77777777" w:rsidR="00191278" w:rsidRDefault="00323DF1">
      <w:r>
        <w:rPr>
          <w:rFonts w:hint="eastAsia"/>
        </w:rPr>
        <w:t>在关系策略下，</w:t>
      </w:r>
      <w:r>
        <w:rPr>
          <w:rFonts w:hint="eastAsia"/>
        </w:rPr>
        <w:t>Y</w:t>
      </w:r>
      <w:r>
        <w:rPr>
          <w:rFonts w:hint="eastAsia"/>
        </w:rPr>
        <w:t>冷冻设备公司与客户的关系不应该随着交易的结束而结束，而是持续地保持联系。保持同现有客户的联系，不但可以帮助</w:t>
      </w:r>
      <w:r>
        <w:rPr>
          <w:rFonts w:hint="eastAsia"/>
        </w:rPr>
        <w:t>Y</w:t>
      </w:r>
      <w:r>
        <w:rPr>
          <w:rFonts w:hint="eastAsia"/>
        </w:rPr>
        <w:t>冷冻设备公司在客户复购时获得优势，也可以通过现有客户接触到更多客户。所以，为了能够在没有具体业务往来的时段内，以有效的，低成本的方式保持与客户的联系，</w:t>
      </w:r>
      <w:r>
        <w:rPr>
          <w:rFonts w:hint="eastAsia"/>
        </w:rPr>
        <w:t>Y</w:t>
      </w:r>
      <w:r>
        <w:rPr>
          <w:rFonts w:hint="eastAsia"/>
        </w:rPr>
        <w:t>冷冻设备公司应当建设其媒</w:t>
      </w:r>
      <w:r>
        <w:rPr>
          <w:rFonts w:hint="eastAsia"/>
        </w:rPr>
        <w:lastRenderedPageBreak/>
        <w:t>体功能，通过利用科技手段，丰富公司人员与客户人员之间的交流媒介，提升与客户互动交流的效率，降低与客户互动交流的成本。从而解决其在过去依靠营销人员点对点地同客户交流，无法在交易周期外保持与客户稳定联系的问题。</w:t>
      </w:r>
    </w:p>
    <w:p w14:paraId="2F1E15F3" w14:textId="77777777" w:rsidR="00191278" w:rsidRDefault="00323DF1">
      <w:r>
        <w:rPr>
          <w:rFonts w:hint="eastAsia"/>
        </w:rPr>
        <w:t>利用</w:t>
      </w:r>
      <w:r>
        <w:rPr>
          <w:rFonts w:hint="eastAsia"/>
        </w:rPr>
        <w:t>自媒体的具体方式包括：</w:t>
      </w:r>
    </w:p>
    <w:p w14:paraId="303CD9E1"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利用社交媒体：由于技术的进步，使得目前在社交媒体上进行与客户的沟通成本低廉且效果出众。在社交媒体上，</w:t>
      </w:r>
      <w:r>
        <w:rPr>
          <w:rFonts w:hint="eastAsia"/>
        </w:rPr>
        <w:t>Y</w:t>
      </w:r>
      <w:r>
        <w:rPr>
          <w:rFonts w:hint="eastAsia"/>
        </w:rPr>
        <w:t>冷冻设备公司的人员通过建立社交账号，发布内容，参与评论区互动，完成同客户交流的工作。在社交平台的选择上面，选择客户普遍使用和接受的平台；在内容方面，发布客户感兴趣的内容而不仅限于自身的宣传；在互动方面，认真倾听客户的想法并积极地回应。社交媒体应当由专人负责并定期更新内容，保持账号的活跃，并进一步在更多的社交平台上建立账号，形成媒体矩阵</w:t>
      </w:r>
      <w:r>
        <w:rPr>
          <w:vertAlign w:val="superscript"/>
        </w:rPr>
        <w:t>[27]</w:t>
      </w:r>
      <w:r>
        <w:rPr>
          <w:rFonts w:hint="eastAsia"/>
        </w:rPr>
        <w:t>。</w:t>
      </w:r>
    </w:p>
    <w:p w14:paraId="297F54F9" w14:textId="77777777" w:rsidR="00191278" w:rsidRDefault="00323DF1">
      <w:r>
        <w:rPr>
          <w:rFonts w:hint="eastAsia"/>
        </w:rPr>
        <w:t>（</w:t>
      </w:r>
      <w:r>
        <w:rPr>
          <w:rFonts w:hint="eastAsia"/>
        </w:rPr>
        <w:t>2</w:t>
      </w:r>
      <w:r>
        <w:rPr>
          <w:rFonts w:hint="eastAsia"/>
        </w:rPr>
        <w:t>）</w:t>
      </w:r>
      <w:r>
        <w:t xml:space="preserve"> </w:t>
      </w:r>
      <w:r>
        <w:rPr>
          <w:rFonts w:hint="eastAsia"/>
        </w:rPr>
        <w:t>利用电子刊物：由于社交</w:t>
      </w:r>
      <w:r>
        <w:rPr>
          <w:rFonts w:hint="eastAsia"/>
        </w:rPr>
        <w:t>媒体的天然属性，在其平台上更加适合发布简单的内容，而专业知识和内容由于篇幅较长，并不太适合在社交媒体上发布，因此需要用电子刊物的形式，来弥补社交媒体的不足。电子刊物的优势在于，其成本较低，通过邮件、网站、微信的方式进行分发；不需要频繁更新，可以花时间做专业性很强的内容。电子刊物聚焦</w:t>
      </w:r>
      <w:r>
        <w:rPr>
          <w:rFonts w:hint="eastAsia"/>
        </w:rPr>
        <w:t>Y</w:t>
      </w:r>
      <w:r>
        <w:rPr>
          <w:rFonts w:hint="eastAsia"/>
        </w:rPr>
        <w:t>冷冻设备公司精通的领域和客户关系的专业问题，包括分享公司已经和正在解决的客户需求，为客户提供有价值的专业知识</w:t>
      </w:r>
      <w:r>
        <w:rPr>
          <w:vertAlign w:val="superscript"/>
        </w:rPr>
        <w:t>[28]</w:t>
      </w:r>
      <w:r>
        <w:rPr>
          <w:rFonts w:hint="eastAsia"/>
        </w:rPr>
        <w:t>。</w:t>
      </w:r>
    </w:p>
    <w:p w14:paraId="14EB8BD5" w14:textId="77777777" w:rsidR="00191278" w:rsidRDefault="00323DF1">
      <w:pPr>
        <w:pStyle w:val="3"/>
        <w:spacing w:before="120"/>
      </w:pPr>
      <w:bookmarkStart w:id="103" w:name="_Toc90077524"/>
      <w:r>
        <w:rPr>
          <w:rFonts w:hint="eastAsia"/>
        </w:rPr>
        <w:t>5.4.2</w:t>
      </w:r>
      <w:r>
        <w:t xml:space="preserve">  </w:t>
      </w:r>
      <w:r>
        <w:rPr>
          <w:rFonts w:hint="eastAsia"/>
        </w:rPr>
        <w:t>开放技术资料促进相互信任</w:t>
      </w:r>
      <w:bookmarkEnd w:id="103"/>
    </w:p>
    <w:p w14:paraId="2B6026C6" w14:textId="77777777" w:rsidR="00191278" w:rsidRDefault="00323DF1">
      <w:r>
        <w:rPr>
          <w:rFonts w:hint="eastAsia"/>
        </w:rPr>
        <w:t>在通常的交易关系中，企业与其客户之间的交流更多地在于合作当中的商务内容和有限的产品信息。而在关系策略下，</w:t>
      </w:r>
      <w:r>
        <w:rPr>
          <w:rFonts w:hint="eastAsia"/>
        </w:rPr>
        <w:t>Y</w:t>
      </w:r>
      <w:r>
        <w:rPr>
          <w:rFonts w:hint="eastAsia"/>
        </w:rPr>
        <w:t>冷冻设备公司需要建设同客户的相互支持、相互信任、相互承诺的长久关系。对于</w:t>
      </w:r>
      <w:r>
        <w:rPr>
          <w:rFonts w:hint="eastAsia"/>
        </w:rPr>
        <w:t>Y</w:t>
      </w:r>
      <w:r>
        <w:rPr>
          <w:rFonts w:hint="eastAsia"/>
        </w:rPr>
        <w:t>冷冻设备公司来说，其大部分的技术来源于上游供应商，只有少部分的技术来源于自主研发。在界定了核心技术的范围之后，公司就应对客户开放非核心技术，打破信息壁垒，让客户充分介入产品的设计过程中，帮助客户了解和掌握速冻技术的要点，更好地适应自己的生产工艺，进而创造更多的价值。</w:t>
      </w:r>
    </w:p>
    <w:p w14:paraId="22BC3CD8" w14:textId="77777777" w:rsidR="00191278" w:rsidRDefault="00323DF1">
      <w:r>
        <w:rPr>
          <w:rFonts w:hint="eastAsia"/>
        </w:rPr>
        <w:t>Y</w:t>
      </w:r>
      <w:r>
        <w:rPr>
          <w:rFonts w:hint="eastAsia"/>
        </w:rPr>
        <w:t>冷冻设备公司应借助网站等媒介，向客户开放其产品设计和生产的相关</w:t>
      </w:r>
      <w:r>
        <w:rPr>
          <w:rFonts w:hint="eastAsia"/>
        </w:rPr>
        <w:t>技术资料，包括各零部件的供应商、规格、性能和适用范围，产品性能计算的方法，选型的依据和逻辑，零部件加工的工艺，设备的安装方法等。并且，在提升了产品从设计到交付到维护保养的透明度，进而杜绝偷工减料，性能缩水的可能性后，开放技术资料也可以打消客户对产品质量的疑虑，验证对客户的质量承诺，从而建立起相互信任的关系</w:t>
      </w:r>
      <w:r>
        <w:rPr>
          <w:vertAlign w:val="superscript"/>
        </w:rPr>
        <w:t>[29]</w:t>
      </w:r>
      <w:r>
        <w:rPr>
          <w:rFonts w:hint="eastAsia"/>
        </w:rPr>
        <w:t>。</w:t>
      </w:r>
    </w:p>
    <w:p w14:paraId="2A76E5D0" w14:textId="77777777" w:rsidR="00191278" w:rsidRDefault="00323DF1">
      <w:pPr>
        <w:pStyle w:val="3"/>
        <w:spacing w:before="120"/>
      </w:pPr>
      <w:bookmarkStart w:id="104" w:name="_Toc90077525"/>
      <w:r>
        <w:rPr>
          <w:rFonts w:hint="eastAsia"/>
        </w:rPr>
        <w:t>5.4.3</w:t>
      </w:r>
      <w:r>
        <w:t xml:space="preserve">  </w:t>
      </w:r>
      <w:r>
        <w:rPr>
          <w:rFonts w:hint="eastAsia"/>
        </w:rPr>
        <w:t>开展与客户共同研究课题</w:t>
      </w:r>
      <w:bookmarkEnd w:id="104"/>
    </w:p>
    <w:p w14:paraId="2E5B3102" w14:textId="77777777" w:rsidR="00191278" w:rsidRDefault="00323DF1">
      <w:r>
        <w:rPr>
          <w:rFonts w:hint="eastAsia"/>
        </w:rPr>
        <w:t>对于</w:t>
      </w:r>
      <w:r>
        <w:rPr>
          <w:rFonts w:hint="eastAsia"/>
        </w:rPr>
        <w:t>Y</w:t>
      </w:r>
      <w:r>
        <w:rPr>
          <w:rFonts w:hint="eastAsia"/>
        </w:rPr>
        <w:t>冷冻设备公司来说，其客户需求的变化主要来自于客户生产工艺和生产模式的变动，因此通过开展与客户共同研究课题，不但可以将响应客户需求的时间提前，</w:t>
      </w:r>
      <w:r>
        <w:rPr>
          <w:rFonts w:hint="eastAsia"/>
        </w:rPr>
        <w:lastRenderedPageBreak/>
        <w:t>更重要的是</w:t>
      </w:r>
      <w:r>
        <w:rPr>
          <w:rFonts w:hint="eastAsia"/>
        </w:rPr>
        <w:t>，通过支持客户的研究，承担研究的负担，可以更好地帮助客户进步。在关系策略下，这种做法可以将客户关系从相互约束、相互监督的交易关系转化成相互扶持、相互分担的长期合作关系。</w:t>
      </w:r>
    </w:p>
    <w:p w14:paraId="7B73E866" w14:textId="77777777" w:rsidR="00191278" w:rsidRDefault="00323DF1">
      <w:r>
        <w:rPr>
          <w:rFonts w:hint="eastAsia"/>
        </w:rPr>
        <w:t>因此，在获得客户的信任之后，</w:t>
      </w:r>
      <w:r>
        <w:rPr>
          <w:rFonts w:hint="eastAsia"/>
        </w:rPr>
        <w:t>Y</w:t>
      </w:r>
      <w:r>
        <w:rPr>
          <w:rFonts w:hint="eastAsia"/>
        </w:rPr>
        <w:t>冷冻设备公司可以同客户沟通其待解决的问题，例如在生产工艺、生产模式、生产品类的改良中存在的各类问题，就其中潜力较大的问题进行合作研究。通过投入实验设备或技术人员，分担客户的研究负担；通过开发技术资料，同客户共享知识和经验，共同协作致力于做出研究成果。最后，将研究成果转化为可以落地的解决方案，不但可以强化巩固与客</w:t>
      </w:r>
      <w:r>
        <w:rPr>
          <w:rFonts w:hint="eastAsia"/>
        </w:rPr>
        <w:t>户的关系，也可以提升公司自身的竞争力。</w:t>
      </w:r>
    </w:p>
    <w:p w14:paraId="28A7869E" w14:textId="77777777" w:rsidR="00191278" w:rsidRDefault="00323DF1">
      <w:pPr>
        <w:pStyle w:val="2"/>
        <w:spacing w:before="120"/>
      </w:pPr>
      <w:bookmarkStart w:id="105" w:name="_Toc90077526"/>
      <w:r>
        <w:rPr>
          <w:rFonts w:hint="eastAsia"/>
        </w:rPr>
        <w:t>5.5</w:t>
      </w:r>
      <w:r>
        <w:t xml:space="preserve"> </w:t>
      </w:r>
      <w:r>
        <w:rPr>
          <w:rFonts w:hint="eastAsia"/>
        </w:rPr>
        <w:t xml:space="preserve"> </w:t>
      </w:r>
      <w:r>
        <w:rPr>
          <w:rFonts w:hint="eastAsia"/>
        </w:rPr>
        <w:t>回报策略：提升获取回报的能力</w:t>
      </w:r>
      <w:bookmarkEnd w:id="105"/>
    </w:p>
    <w:p w14:paraId="3DE43517" w14:textId="77777777" w:rsidR="00191278" w:rsidRDefault="00323DF1">
      <w:r>
        <w:rPr>
          <w:rFonts w:hint="eastAsia"/>
        </w:rPr>
        <w:t>回报策略对</w:t>
      </w:r>
      <w:r>
        <w:rPr>
          <w:rFonts w:hint="eastAsia"/>
        </w:rPr>
        <w:t>Y</w:t>
      </w:r>
      <w:r>
        <w:rPr>
          <w:rFonts w:hint="eastAsia"/>
        </w:rPr>
        <w:t>冷冻设备公司意味着通过以结果导向审视公司的营销活动，寻找直接或间接的回报来源，以及不必要的浪费。强化高附加值项目的推广和落地，增强公司在产品销售之外的盈利能力，并尽可能地覆盖同客户合作的全部周期。以及削减同回报没有直接联系的支出，进而降低公司的成本。从成本和利润两方面着手，增加公司的回报。</w:t>
      </w:r>
    </w:p>
    <w:p w14:paraId="76D57716" w14:textId="77777777" w:rsidR="00191278" w:rsidRDefault="00323DF1">
      <w:pPr>
        <w:pStyle w:val="3"/>
        <w:spacing w:before="120"/>
      </w:pPr>
      <w:bookmarkStart w:id="106" w:name="_Toc90077527"/>
      <w:r>
        <w:rPr>
          <w:rFonts w:hint="eastAsia"/>
        </w:rPr>
        <w:t>5.5.1</w:t>
      </w:r>
      <w:r>
        <w:t xml:space="preserve">  </w:t>
      </w:r>
      <w:r>
        <w:rPr>
          <w:rFonts w:hint="eastAsia"/>
        </w:rPr>
        <w:t>完善设备维保方案</w:t>
      </w:r>
      <w:bookmarkEnd w:id="106"/>
    </w:p>
    <w:p w14:paraId="76468EFC" w14:textId="77777777" w:rsidR="00191278" w:rsidRDefault="00323DF1">
      <w:r>
        <w:rPr>
          <w:rFonts w:hint="eastAsia"/>
        </w:rPr>
        <w:t>虽然速冻机的维护保养对于设备的稳定运转有着十分重要的作用，但是由于维护保养工作具有特殊性，通常速</w:t>
      </w:r>
      <w:r>
        <w:rPr>
          <w:rFonts w:hint="eastAsia"/>
        </w:rPr>
        <w:t>冻机厂商难以对维护保养业务进行规范化和系统化的运营。维护保养工作的特点是，每台设备的故障和问题都不尽相同，主要依靠人工诊断问题；诊断出的结果具有较大的不确定性，难以提前预知；针对故障做出的解决方案具有较大的不确定性，成本难以测量，效果也需要等到维护保养结束后运转一段时间后才可以看出。对于设备厂商和客户来说，由于维护保养工作存在巨大的不确定性，因此设备厂商通常要收取高昂的费用避免亏损，而客户又要承担维护保养结果的巨大风险，导致速冻机的维护保养工作通常停留在保修期内，而对于设备保修期外的生命周期则缺乏有效的维护</w:t>
      </w:r>
      <w:r>
        <w:rPr>
          <w:rFonts w:hint="eastAsia"/>
        </w:rPr>
        <w:t>保养，也会造成设备提前报废和闲置，对客户而言是较大的损失。</w:t>
      </w:r>
    </w:p>
    <w:p w14:paraId="0BE84D77" w14:textId="77777777" w:rsidR="00191278" w:rsidRDefault="00323DF1">
      <w:r>
        <w:rPr>
          <w:rFonts w:hint="eastAsia"/>
        </w:rPr>
        <w:t>因此，完善设备维保项目，使其成为在回报策略下</w:t>
      </w:r>
      <w:r>
        <w:rPr>
          <w:rFonts w:hint="eastAsia"/>
        </w:rPr>
        <w:t>Y</w:t>
      </w:r>
      <w:r>
        <w:rPr>
          <w:rFonts w:hint="eastAsia"/>
        </w:rPr>
        <w:t>冷冻设备公司有效的盈利来源，就需要解决速冻机维保工作存在诸多不确定性的问题。具体步骤为：</w:t>
      </w:r>
    </w:p>
    <w:p w14:paraId="69F081B4"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整合常规维保项目：包括速冻机整体性能诊断，速冻机整体清洁，减速机、压缩机更换机油，更换易损零部件，蒸发器翅片修复，以及定期的人员培训等内容，这些工作需要周期性地执行且程序较为固定，因此可以整合在一个保养项目内，节约人工成本。</w:t>
      </w:r>
    </w:p>
    <w:p w14:paraId="4AACCE6D" w14:textId="77777777" w:rsidR="00191278" w:rsidRDefault="00323DF1">
      <w:r>
        <w:rPr>
          <w:rFonts w:hint="eastAsia"/>
        </w:rPr>
        <w:lastRenderedPageBreak/>
        <w:t>（</w:t>
      </w:r>
      <w:r>
        <w:rPr>
          <w:rFonts w:hint="eastAsia"/>
        </w:rPr>
        <w:t>2</w:t>
      </w:r>
      <w:r>
        <w:rPr>
          <w:rFonts w:hint="eastAsia"/>
        </w:rPr>
        <w:t>）</w:t>
      </w:r>
      <w:r>
        <w:rPr>
          <w:rFonts w:hint="eastAsia"/>
        </w:rPr>
        <w:t xml:space="preserve"> </w:t>
      </w:r>
      <w:r>
        <w:rPr>
          <w:rFonts w:hint="eastAsia"/>
        </w:rPr>
        <w:t>对常规维保项目进行合理定价：由于是周期性项目，因此</w:t>
      </w:r>
      <w:r>
        <w:rPr>
          <w:rFonts w:hint="eastAsia"/>
        </w:rPr>
        <w:t>Y</w:t>
      </w:r>
      <w:r>
        <w:rPr>
          <w:rFonts w:hint="eastAsia"/>
        </w:rPr>
        <w:t>冷冻设备公司应着眼于整</w:t>
      </w:r>
      <w:r>
        <w:rPr>
          <w:rFonts w:hint="eastAsia"/>
        </w:rPr>
        <w:t>个设备生命周期的收入，而不是单次收入，维保项目定价应遵循先低后高，循序渐进，合理利润，灵活组合的原则，为客户提供成本低廉且适度的维保服务。</w:t>
      </w:r>
    </w:p>
    <w:p w14:paraId="627804FC"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将非常规维保项目导入需求响应流程：视非常规维保项目作为新项目销售，由营销团队承接项目，从分析需求出发，重头开始制定完整的解决方案。对于共性问题，则进行归因分析，找出具有通用性的解决方案，并加入到常规维保项目当中。</w:t>
      </w:r>
    </w:p>
    <w:p w14:paraId="31642C23" w14:textId="77777777" w:rsidR="00191278" w:rsidRDefault="00191278"/>
    <w:p w14:paraId="6AFE0677" w14:textId="77777777" w:rsidR="00191278" w:rsidRDefault="00323DF1">
      <w:pPr>
        <w:ind w:rightChars="57" w:right="137" w:firstLine="0"/>
        <w:jc w:val="left"/>
      </w:pPr>
      <w:r>
        <w:rPr>
          <w:rFonts w:ascii="宋体" w:hAnsi="宋体"/>
          <w:sz w:val="21"/>
          <w:szCs w:val="21"/>
        </w:rPr>
        <w:object w:dxaOrig="9040" w:dyaOrig="1320" w14:anchorId="4734E8EC">
          <v:shape id="_x0000_i1029" type="#_x0000_t75" style="width:452pt;height:66pt" o:ole="">
            <v:imagedata r:id="rId38" o:title=""/>
          </v:shape>
          <o:OLEObject Type="Embed" ProgID="Visio.Drawing.15" ShapeID="_x0000_i1029" DrawAspect="Content" ObjectID="_1700829580" r:id="rId39"/>
        </w:object>
      </w:r>
    </w:p>
    <w:p w14:paraId="2E4AF593" w14:textId="77777777" w:rsidR="00191278" w:rsidRDefault="00323DF1">
      <w:pPr>
        <w:pStyle w:val="af9"/>
      </w:pPr>
      <w:r>
        <w:rPr>
          <w:rFonts w:hint="eastAsia"/>
        </w:rPr>
        <w:t>图</w:t>
      </w:r>
      <w:r>
        <w:rPr>
          <w:rFonts w:hint="eastAsia"/>
        </w:rPr>
        <w:t xml:space="preserve">5.3  </w:t>
      </w:r>
      <w:r>
        <w:rPr>
          <w:rFonts w:hint="eastAsia"/>
        </w:rPr>
        <w:t>设备维保流程</w:t>
      </w:r>
    </w:p>
    <w:p w14:paraId="0CBBC313" w14:textId="13B9C450" w:rsidR="00191278" w:rsidRDefault="00323DF1">
      <w:pPr>
        <w:pStyle w:val="afb"/>
      </w:pPr>
      <w:r>
        <w:rPr>
          <w:rFonts w:hint="eastAsia"/>
        </w:rPr>
        <w:t>Fig</w:t>
      </w:r>
      <w:r>
        <w:t>.</w:t>
      </w:r>
      <w:r>
        <w:rPr>
          <w:rFonts w:hint="eastAsia"/>
        </w:rPr>
        <w:t xml:space="preserve"> 5.3  </w:t>
      </w:r>
      <w:r>
        <w:t xml:space="preserve">Equipment </w:t>
      </w:r>
      <w:r w:rsidR="00645FCE">
        <w:t>m</w:t>
      </w:r>
      <w:r>
        <w:t xml:space="preserve">aintenance </w:t>
      </w:r>
      <w:r w:rsidR="00645FCE">
        <w:t>p</w:t>
      </w:r>
      <w:r>
        <w:t>rocess</w:t>
      </w:r>
    </w:p>
    <w:p w14:paraId="1A376BFF" w14:textId="77777777" w:rsidR="00191278" w:rsidRDefault="00191278"/>
    <w:p w14:paraId="5B36E309" w14:textId="77777777" w:rsidR="00191278" w:rsidRDefault="00323DF1">
      <w:pPr>
        <w:pStyle w:val="3"/>
        <w:spacing w:before="120"/>
      </w:pPr>
      <w:bookmarkStart w:id="107" w:name="_Toc90077528"/>
      <w:r>
        <w:rPr>
          <w:rFonts w:hint="eastAsia"/>
        </w:rPr>
        <w:t>5.5.2</w:t>
      </w:r>
      <w:r>
        <w:t xml:space="preserve">  </w:t>
      </w:r>
      <w:r>
        <w:rPr>
          <w:rFonts w:hint="eastAsia"/>
        </w:rPr>
        <w:t>完善设备升级方案</w:t>
      </w:r>
      <w:bookmarkEnd w:id="107"/>
    </w:p>
    <w:p w14:paraId="63B0C275" w14:textId="77777777" w:rsidR="00191278" w:rsidRDefault="00323DF1">
      <w:r>
        <w:rPr>
          <w:rFonts w:hint="eastAsia"/>
        </w:rPr>
        <w:t>在回报策略下，另一项重要的盈利来源就是速冻机的升级，对于速冻机来说，其主要性能在产品设计阶段就已经确定且无法更改，但是一部分功能性配置可以在交付使用后加装。因此</w:t>
      </w:r>
      <w:r>
        <w:rPr>
          <w:rFonts w:hint="eastAsia"/>
        </w:rPr>
        <w:t>Y</w:t>
      </w:r>
      <w:r>
        <w:rPr>
          <w:rFonts w:hint="eastAsia"/>
        </w:rPr>
        <w:t>冷冻设备公司应在其设备交付使用后，根据客户实际需要，升级加装部分功能，提升设备的实用性，进而获得更多回报。完善设备升级项目的工作应当包括：</w:t>
      </w:r>
    </w:p>
    <w:p w14:paraId="0F20FBD1"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为设备升级预留充分的硬件基础：由于设备升级项目要依附于设备本身进行，因此升级项目的可行性要依赖于设备本身的硬件条件。例如，除霜、清洗系统的加装需要足够的空间，设备联网、远程控制的升级需要足够的信号采集点位、控制器性能。因此在产品设计时应充分考虑以后的设备升级的可能性，为这些系统今后的升级预留空间、接口以及硬件支持。</w:t>
      </w:r>
    </w:p>
    <w:p w14:paraId="7F693752"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保持与客户的沟通：对于设备升级项目来说，由于只能依靠</w:t>
      </w:r>
      <w:r>
        <w:rPr>
          <w:rFonts w:hint="eastAsia"/>
        </w:rPr>
        <w:t>Y</w:t>
      </w:r>
      <w:r>
        <w:rPr>
          <w:rFonts w:hint="eastAsia"/>
        </w:rPr>
        <w:t>冷冻设备公司对自己生产的设备进行升级，因此这一阶段客户不再占据主导地位。需求的挖掘需要以</w:t>
      </w:r>
      <w:r>
        <w:rPr>
          <w:rFonts w:hint="eastAsia"/>
        </w:rPr>
        <w:t>Y</w:t>
      </w:r>
      <w:r>
        <w:rPr>
          <w:rFonts w:hint="eastAsia"/>
        </w:rPr>
        <w:t>冷冻设备公司为主导，依靠通过关系策略建立的</w:t>
      </w:r>
      <w:r>
        <w:rPr>
          <w:rFonts w:hint="eastAsia"/>
        </w:rPr>
        <w:t>长期合作关系，保持与客户的沟通，挖掘客户的需求，寻找潜在的可以升级的项目，并做出完整的解决方案，引导客户对设备进行升级。</w:t>
      </w:r>
    </w:p>
    <w:p w14:paraId="027C400D"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规范升级项目：将升级项目进行规范化的管理，明确各个升级项目的成本、交付时间、作业规范、投资回报，明确升级之后的退回措施，将升级项目执行中和交付后的各种不确定性通过规范化操作减小到最低，最大程度降低客户的升级风险，增加客户选择升级的动力。</w:t>
      </w:r>
    </w:p>
    <w:p w14:paraId="73B1DE8E" w14:textId="77777777" w:rsidR="00191278" w:rsidRDefault="00323DF1">
      <w:pPr>
        <w:pStyle w:val="3"/>
        <w:spacing w:before="120"/>
      </w:pPr>
      <w:bookmarkStart w:id="108" w:name="_Toc90077529"/>
      <w:r>
        <w:rPr>
          <w:rFonts w:hint="eastAsia"/>
        </w:rPr>
        <w:lastRenderedPageBreak/>
        <w:t>5.5.3</w:t>
      </w:r>
      <w:r>
        <w:t xml:space="preserve">  </w:t>
      </w:r>
      <w:r>
        <w:rPr>
          <w:rFonts w:hint="eastAsia"/>
        </w:rPr>
        <w:t>调整营销费用管理方式</w:t>
      </w:r>
      <w:bookmarkEnd w:id="108"/>
    </w:p>
    <w:p w14:paraId="09B3D165" w14:textId="77777777" w:rsidR="00191278" w:rsidRDefault="00323DF1">
      <w:r>
        <w:rPr>
          <w:rFonts w:hint="eastAsia"/>
        </w:rPr>
        <w:t>对于</w:t>
      </w:r>
      <w:r>
        <w:rPr>
          <w:rFonts w:hint="eastAsia"/>
        </w:rPr>
        <w:t>Y</w:t>
      </w:r>
      <w:r>
        <w:rPr>
          <w:rFonts w:hint="eastAsia"/>
        </w:rPr>
        <w:t>冷冻设备公司的回报策略来说，除了增加公司的盈利项目之外，另外一项重要的工作就是降低营销成本，减少不必要</w:t>
      </w:r>
      <w:r>
        <w:rPr>
          <w:rFonts w:hint="eastAsia"/>
        </w:rPr>
        <w:t>的支出，使得公司的利润最大化，从而进一步加强其竞争优势。公司应对营销费用进行统一管理，避免多头审核，建立系统性的营销费用管理方式，调整营销费用管理方式的步骤依次为：</w:t>
      </w:r>
    </w:p>
    <w:p w14:paraId="5274D825" w14:textId="77777777" w:rsidR="00191278" w:rsidRDefault="00323DF1">
      <w:r>
        <w:rPr>
          <w:rFonts w:hint="eastAsia"/>
        </w:rPr>
        <w:t>（</w:t>
      </w:r>
      <w:r>
        <w:rPr>
          <w:rFonts w:hint="eastAsia"/>
        </w:rPr>
        <w:t>1</w:t>
      </w:r>
      <w:r>
        <w:rPr>
          <w:rFonts w:hint="eastAsia"/>
        </w:rPr>
        <w:t>）</w:t>
      </w:r>
      <w:r>
        <w:t xml:space="preserve"> </w:t>
      </w:r>
      <w:r>
        <w:rPr>
          <w:rFonts w:hint="eastAsia"/>
        </w:rPr>
        <w:t>重新核算成本：</w:t>
      </w:r>
      <w:r>
        <w:rPr>
          <w:rFonts w:hint="eastAsia"/>
        </w:rPr>
        <w:t>Y</w:t>
      </w:r>
      <w:r>
        <w:rPr>
          <w:rFonts w:hint="eastAsia"/>
        </w:rPr>
        <w:t>冷冻设备公司应当以结果为导向，重新核算成本，包括产品成本和营销成本，以及其他显性成本或隐性成本。根据各项成本对于最终盈利的贡献程度，区分出各项成本支出是能够直接影响回报，还是间接影响回报，区分出各项成本是对回报有正向作用，还是反向作用，最终加以分类。</w:t>
      </w:r>
    </w:p>
    <w:p w14:paraId="6794F614" w14:textId="77777777" w:rsidR="00191278" w:rsidRDefault="00323DF1">
      <w:r>
        <w:rPr>
          <w:rFonts w:hint="eastAsia"/>
        </w:rPr>
        <w:t>（</w:t>
      </w:r>
      <w:r>
        <w:rPr>
          <w:rFonts w:hint="eastAsia"/>
        </w:rPr>
        <w:t>2</w:t>
      </w:r>
      <w:r>
        <w:rPr>
          <w:rFonts w:hint="eastAsia"/>
        </w:rPr>
        <w:t>）</w:t>
      </w:r>
      <w:r>
        <w:t xml:space="preserve"> </w:t>
      </w:r>
      <w:r>
        <w:rPr>
          <w:rFonts w:hint="eastAsia"/>
        </w:rPr>
        <w:t>控制成本：在成本核算并分类完成之后，为各项成本设定控制目标，尽</w:t>
      </w:r>
      <w:r>
        <w:rPr>
          <w:rFonts w:hint="eastAsia"/>
        </w:rPr>
        <w:t>量减少对盈利有负面作用的成本，控制有间接作用的成本使其在合理范围之内，尽可能加大有直接正面作用的成本，为各部分成本按比例设定目标。</w:t>
      </w:r>
    </w:p>
    <w:p w14:paraId="58B15A05" w14:textId="77777777" w:rsidR="00191278" w:rsidRDefault="00191278"/>
    <w:p w14:paraId="26D75C37" w14:textId="77777777" w:rsidR="00191278" w:rsidRDefault="00323DF1">
      <w:pPr>
        <w:jc w:val="center"/>
      </w:pPr>
      <w:r>
        <w:object w:dxaOrig="6587" w:dyaOrig="6160" w14:anchorId="53D87755">
          <v:shape id="_x0000_i1030" type="#_x0000_t75" style="width:329.35pt;height:308pt" o:ole="">
            <v:imagedata r:id="rId40" o:title=""/>
          </v:shape>
          <o:OLEObject Type="Embed" ProgID="Visio.Drawing.15" ShapeID="_x0000_i1030" DrawAspect="Content" ObjectID="_1700829581" r:id="rId41"/>
        </w:object>
      </w:r>
    </w:p>
    <w:p w14:paraId="2EF98120" w14:textId="77777777" w:rsidR="00191278" w:rsidRDefault="00323DF1">
      <w:pPr>
        <w:pStyle w:val="af9"/>
      </w:pPr>
      <w:r>
        <w:rPr>
          <w:rFonts w:hint="eastAsia"/>
        </w:rPr>
        <w:t>图</w:t>
      </w:r>
      <w:r>
        <w:rPr>
          <w:rFonts w:hint="eastAsia"/>
        </w:rPr>
        <w:t xml:space="preserve">5.4  </w:t>
      </w:r>
      <w:r>
        <w:rPr>
          <w:rFonts w:hint="eastAsia"/>
        </w:rPr>
        <w:t>成本分类</w:t>
      </w:r>
    </w:p>
    <w:p w14:paraId="34DB659E" w14:textId="77777777" w:rsidR="00191278" w:rsidRDefault="00323DF1">
      <w:pPr>
        <w:pStyle w:val="afb"/>
      </w:pPr>
      <w:r>
        <w:rPr>
          <w:rFonts w:hint="eastAsia"/>
        </w:rPr>
        <w:t>Fig</w:t>
      </w:r>
      <w:r>
        <w:t>.</w:t>
      </w:r>
      <w:r>
        <w:rPr>
          <w:rFonts w:hint="eastAsia"/>
        </w:rPr>
        <w:t xml:space="preserve"> 5.</w:t>
      </w:r>
      <w:r>
        <w:rPr>
          <w:rFonts w:hint="eastAsia"/>
          <w:strike/>
        </w:rPr>
        <w:t>4</w:t>
      </w:r>
      <w:r>
        <w:rPr>
          <w:rFonts w:hint="eastAsia"/>
        </w:rPr>
        <w:t xml:space="preserve">  </w:t>
      </w:r>
      <w:r>
        <w:t>Cost classification</w:t>
      </w:r>
    </w:p>
    <w:p w14:paraId="5FD632B1" w14:textId="77777777" w:rsidR="00191278" w:rsidRDefault="00191278"/>
    <w:p w14:paraId="37639767" w14:textId="77777777" w:rsidR="00191278" w:rsidRDefault="00323DF1">
      <w:r>
        <w:rPr>
          <w:rFonts w:hint="eastAsia"/>
        </w:rPr>
        <w:lastRenderedPageBreak/>
        <w:t>（</w:t>
      </w:r>
      <w:r>
        <w:rPr>
          <w:rFonts w:hint="eastAsia"/>
        </w:rPr>
        <w:t>3</w:t>
      </w:r>
      <w:r>
        <w:rPr>
          <w:rFonts w:hint="eastAsia"/>
        </w:rPr>
        <w:t>）</w:t>
      </w:r>
      <w:r>
        <w:t xml:space="preserve"> </w:t>
      </w:r>
      <w:r>
        <w:rPr>
          <w:rFonts w:hint="eastAsia"/>
        </w:rPr>
        <w:t>调整预算：根据设定的各部分成本比例和控制方式，重新调整各项支出的预算，并保证各项支出在规定范围之内。</w:t>
      </w:r>
    </w:p>
    <w:p w14:paraId="02B421DD" w14:textId="77777777" w:rsidR="00191278" w:rsidRDefault="00191278"/>
    <w:p w14:paraId="5383CDC9" w14:textId="77777777" w:rsidR="00191278" w:rsidRDefault="00323DF1">
      <w:pPr>
        <w:rPr>
          <w:rFonts w:ascii="Cambria" w:eastAsia="黑体" w:hAnsi="Cambria"/>
          <w:kern w:val="32"/>
          <w:sz w:val="32"/>
          <w:szCs w:val="32"/>
        </w:rPr>
      </w:pPr>
      <w:r>
        <w:br w:type="page"/>
      </w:r>
    </w:p>
    <w:p w14:paraId="027A8233" w14:textId="77777777" w:rsidR="00191278" w:rsidRDefault="00323DF1">
      <w:pPr>
        <w:pStyle w:val="1"/>
        <w:spacing w:after="240"/>
      </w:pPr>
      <w:bookmarkStart w:id="109" w:name="_Toc90077530"/>
      <w:r>
        <w:rPr>
          <w:rFonts w:hint="eastAsia"/>
        </w:rPr>
        <w:lastRenderedPageBreak/>
        <w:t>6</w:t>
      </w:r>
      <w:r>
        <w:t xml:space="preserve">  </w:t>
      </w:r>
      <w:r>
        <w:rPr>
          <w:rFonts w:hint="eastAsia"/>
        </w:rPr>
        <w:t>Y</w:t>
      </w:r>
      <w:r>
        <w:rPr>
          <w:rFonts w:hint="eastAsia"/>
        </w:rPr>
        <w:t>冷冻设备公司营销策略的保障方案</w:t>
      </w:r>
      <w:bookmarkEnd w:id="109"/>
    </w:p>
    <w:p w14:paraId="30E19168" w14:textId="77777777" w:rsidR="00191278" w:rsidRDefault="00323DF1">
      <w:r>
        <w:rPr>
          <w:rFonts w:hint="eastAsia"/>
        </w:rPr>
        <w:t>由于</w:t>
      </w:r>
      <w:r>
        <w:rPr>
          <w:rFonts w:hint="eastAsia"/>
        </w:rPr>
        <w:t>4</w:t>
      </w:r>
      <w:r>
        <w:t>R</w:t>
      </w:r>
      <w:r>
        <w:rPr>
          <w:rFonts w:hint="eastAsia"/>
        </w:rPr>
        <w:t>策略是在客户需求主导下建立的框架，因此对于</w:t>
      </w:r>
      <w:r>
        <w:rPr>
          <w:rFonts w:hint="eastAsia"/>
        </w:rPr>
        <w:t>Y</w:t>
      </w:r>
      <w:r>
        <w:t>冷冻设备公司来说，</w:t>
      </w:r>
      <w:r>
        <w:rPr>
          <w:rFonts w:hint="eastAsia"/>
        </w:rPr>
        <w:t>4</w:t>
      </w:r>
      <w:r>
        <w:t>R</w:t>
      </w:r>
      <w:r>
        <w:t>策略的主要内容在于围绕客户需求组织营销活动，进而使得</w:t>
      </w:r>
      <w:r>
        <w:rPr>
          <w:rFonts w:hint="eastAsia"/>
        </w:rPr>
        <w:t>Y</w:t>
      </w:r>
      <w:r>
        <w:rPr>
          <w:rFonts w:hint="eastAsia"/>
        </w:rPr>
        <w:t>冷冻设备公司通过有序</w:t>
      </w:r>
      <w:r>
        <w:t>和全面的工作处理需求并从中获得回报。但也正因如此，</w:t>
      </w:r>
      <w:r>
        <w:rPr>
          <w:rFonts w:hint="eastAsia"/>
        </w:rPr>
        <w:t>4</w:t>
      </w:r>
      <w:r>
        <w:t>R</w:t>
      </w:r>
      <w:r>
        <w:rPr>
          <w:rFonts w:hint="eastAsia"/>
        </w:rPr>
        <w:t>策略忽略了</w:t>
      </w:r>
      <w:r>
        <w:rPr>
          <w:rFonts w:hint="eastAsia"/>
        </w:rPr>
        <w:t>Y</w:t>
      </w:r>
      <w:r>
        <w:rPr>
          <w:rFonts w:hint="eastAsia"/>
        </w:rPr>
        <w:t>冷冻设备公司自身对于营销策略的支持条件和可操作性。所以，需要为</w:t>
      </w:r>
      <w:r>
        <w:rPr>
          <w:rFonts w:hint="eastAsia"/>
        </w:rPr>
        <w:t>Y</w:t>
      </w:r>
      <w:r>
        <w:rPr>
          <w:rFonts w:hint="eastAsia"/>
        </w:rPr>
        <w:t>冷冻设备公司的营销策略提供相对应的保障方案，从而使其营销策略能够得到更好地执行。</w:t>
      </w:r>
    </w:p>
    <w:p w14:paraId="58940312" w14:textId="77777777" w:rsidR="00191278" w:rsidRDefault="00323DF1">
      <w:pPr>
        <w:pStyle w:val="2"/>
        <w:spacing w:before="120"/>
      </w:pPr>
      <w:bookmarkStart w:id="110" w:name="_Toc90077531"/>
      <w:r>
        <w:rPr>
          <w:rFonts w:hint="eastAsia"/>
        </w:rPr>
        <w:t xml:space="preserve">6.1 </w:t>
      </w:r>
      <w:r>
        <w:t xml:space="preserve"> Y</w:t>
      </w:r>
      <w:r>
        <w:rPr>
          <w:rFonts w:hint="eastAsia"/>
        </w:rPr>
        <w:t>冷冻设备公司的能力建设</w:t>
      </w:r>
      <w:bookmarkEnd w:id="110"/>
    </w:p>
    <w:p w14:paraId="4146B489" w14:textId="77777777" w:rsidR="00191278" w:rsidRDefault="00323DF1">
      <w:r>
        <w:rPr>
          <w:rFonts w:hint="eastAsia"/>
        </w:rPr>
        <w:t>由于在</w:t>
      </w:r>
      <w:r>
        <w:rPr>
          <w:rFonts w:hint="eastAsia"/>
        </w:rPr>
        <w:t>4</w:t>
      </w:r>
      <w:r>
        <w:t>R</w:t>
      </w:r>
      <w:r>
        <w:rPr>
          <w:rFonts w:hint="eastAsia"/>
        </w:rPr>
        <w:t>策略下，营销活动中存在着大量的沟通和信息的传递，因此对</w:t>
      </w:r>
      <w:r>
        <w:rPr>
          <w:rFonts w:hint="eastAsia"/>
        </w:rPr>
        <w:t>Y</w:t>
      </w:r>
      <w:r>
        <w:rPr>
          <w:rFonts w:hint="eastAsia"/>
        </w:rPr>
        <w:t>冷冻设备公司的能力提出了新的要求。</w:t>
      </w:r>
    </w:p>
    <w:p w14:paraId="5088D44B" w14:textId="77777777" w:rsidR="00191278" w:rsidRDefault="00323DF1">
      <w:pPr>
        <w:pStyle w:val="3"/>
        <w:spacing w:before="120"/>
      </w:pPr>
      <w:bookmarkStart w:id="111" w:name="_Toc90077532"/>
      <w:r>
        <w:rPr>
          <w:rFonts w:hint="eastAsia"/>
        </w:rPr>
        <w:t>6.1.1</w:t>
      </w:r>
      <w:r>
        <w:t xml:space="preserve">  </w:t>
      </w:r>
      <w:r>
        <w:rPr>
          <w:rFonts w:hint="eastAsia"/>
        </w:rPr>
        <w:t>信息系统</w:t>
      </w:r>
      <w:r>
        <w:rPr>
          <w:rFonts w:hint="eastAsia"/>
        </w:rPr>
        <w:t>建设</w:t>
      </w:r>
      <w:bookmarkEnd w:id="111"/>
    </w:p>
    <w:p w14:paraId="2C4529FF" w14:textId="77777777" w:rsidR="00191278" w:rsidRDefault="00323DF1">
      <w:r>
        <w:rPr>
          <w:rFonts w:hint="eastAsia"/>
        </w:rPr>
        <w:t>由于在</w:t>
      </w:r>
      <w:r>
        <w:rPr>
          <w:rFonts w:hint="eastAsia"/>
        </w:rPr>
        <w:t>4</w:t>
      </w:r>
      <w:r>
        <w:t>R</w:t>
      </w:r>
      <w:r>
        <w:rPr>
          <w:rFonts w:hint="eastAsia"/>
        </w:rPr>
        <w:t>策略下，为了更快地响应客户需求，更好地关联客户需求，因此需要建立客户信息资料库和零部件信息资料库。而这要依靠更先进的信息系统来实现</w:t>
      </w:r>
      <w:r>
        <w:rPr>
          <w:vertAlign w:val="superscript"/>
        </w:rPr>
        <w:t>[</w:t>
      </w:r>
      <w:r>
        <w:rPr>
          <w:rFonts w:hint="eastAsia"/>
          <w:vertAlign w:val="superscript"/>
        </w:rPr>
        <w:t>3</w:t>
      </w:r>
      <w:r>
        <w:rPr>
          <w:vertAlign w:val="superscript"/>
        </w:rPr>
        <w:t>0]</w:t>
      </w:r>
      <w:r>
        <w:rPr>
          <w:rFonts w:hint="eastAsia"/>
        </w:rPr>
        <w:t>。目前</w:t>
      </w:r>
      <w:r>
        <w:rPr>
          <w:rFonts w:hint="eastAsia"/>
        </w:rPr>
        <w:t>Y</w:t>
      </w:r>
      <w:r>
        <w:rPr>
          <w:rFonts w:hint="eastAsia"/>
        </w:rPr>
        <w:t>冷冻设备公司的信息资料管理依靠传统的电子表格、电子图纸和电子文档，存储在不同员工的电脑上，存在内容格式不统一，命名不规范，共享不方便等问题。而要支持两个资料库的信息录入、分析、整理，则需要一套以云端存储为基础的，整合客户管理、生产管理、技术资料管理的信息系统。</w:t>
      </w:r>
    </w:p>
    <w:p w14:paraId="7468F2ED" w14:textId="77777777" w:rsidR="00191278" w:rsidRDefault="00323DF1">
      <w:r>
        <w:rPr>
          <w:rFonts w:hint="eastAsia"/>
        </w:rPr>
        <w:t>信息系统应当具备的功能有：以格式化和非格式化并行的方式储存客户信息、零部件信息和技术信息</w:t>
      </w:r>
      <w:r>
        <w:rPr>
          <w:rFonts w:hint="eastAsia"/>
        </w:rPr>
        <w:t>，并实现信息的互通；对账户访问进行权限管理，确保公司内部人员和有授权的客户人员可以随时访问权限内的内容；支持在信息系统上建立管理营销流程、设计流程、生产交付流程的应用；支持在手机端和</w:t>
      </w:r>
      <w:r>
        <w:rPr>
          <w:rFonts w:hint="eastAsia"/>
        </w:rPr>
        <w:t>P</w:t>
      </w:r>
      <w:r>
        <w:t>C</w:t>
      </w:r>
      <w:r>
        <w:rPr>
          <w:rFonts w:hint="eastAsia"/>
        </w:rPr>
        <w:t>端的使用；信息存储在云端，通过外网可以轻松访问等功能。</w:t>
      </w:r>
    </w:p>
    <w:p w14:paraId="793C5F63" w14:textId="77777777" w:rsidR="00191278" w:rsidRDefault="00323DF1">
      <w:r>
        <w:rPr>
          <w:rFonts w:hint="eastAsia"/>
        </w:rPr>
        <w:t>通过先进的信息系统的支持，</w:t>
      </w:r>
      <w:r>
        <w:rPr>
          <w:rFonts w:hint="eastAsia"/>
        </w:rPr>
        <w:t>Y</w:t>
      </w:r>
      <w:r>
        <w:rPr>
          <w:rFonts w:hint="eastAsia"/>
        </w:rPr>
        <w:t>冷冻设备公司可以实现公司内部以及公司和客户之间的信息传递，知识共享，承载</w:t>
      </w:r>
      <w:r>
        <w:t>Y</w:t>
      </w:r>
      <w:r>
        <w:rPr>
          <w:rFonts w:hint="eastAsia"/>
        </w:rPr>
        <w:t>冷冻设备公司的营销策略下的相关活动。并且，可以有效提升</w:t>
      </w:r>
      <w:r>
        <w:rPr>
          <w:rFonts w:hint="eastAsia"/>
        </w:rPr>
        <w:t>Y</w:t>
      </w:r>
      <w:r>
        <w:rPr>
          <w:rFonts w:hint="eastAsia"/>
        </w:rPr>
        <w:t>冷冻设备公司员工的工作效率，也可以有效降低</w:t>
      </w:r>
      <w:r>
        <w:rPr>
          <w:rFonts w:hint="eastAsia"/>
        </w:rPr>
        <w:t>I</w:t>
      </w:r>
      <w:r>
        <w:t>T</w:t>
      </w:r>
      <w:r>
        <w:rPr>
          <w:rFonts w:hint="eastAsia"/>
        </w:rPr>
        <w:t>方面的硬件成本。</w:t>
      </w:r>
    </w:p>
    <w:p w14:paraId="1C244B62" w14:textId="77777777" w:rsidR="00191278" w:rsidRDefault="00323DF1">
      <w:pPr>
        <w:pStyle w:val="3"/>
        <w:spacing w:before="120"/>
      </w:pPr>
      <w:bookmarkStart w:id="112" w:name="_Toc90077533"/>
      <w:r>
        <w:rPr>
          <w:rFonts w:hint="eastAsia"/>
        </w:rPr>
        <w:t>6.1.2</w:t>
      </w:r>
      <w:r>
        <w:t xml:space="preserve">  </w:t>
      </w:r>
      <w:r>
        <w:rPr>
          <w:rFonts w:hint="eastAsia"/>
        </w:rPr>
        <w:t>研发能力建设</w:t>
      </w:r>
      <w:bookmarkEnd w:id="112"/>
    </w:p>
    <w:p w14:paraId="376CB02A" w14:textId="77777777" w:rsidR="00191278" w:rsidRDefault="00323DF1">
      <w:r>
        <w:rPr>
          <w:rFonts w:hint="eastAsia"/>
        </w:rPr>
        <w:t>在以客户需求为导向的</w:t>
      </w:r>
      <w:r>
        <w:rPr>
          <w:rFonts w:hint="eastAsia"/>
        </w:rPr>
        <w:t>营销策略下，虽然客户可以提交需求给</w:t>
      </w:r>
      <w:r>
        <w:rPr>
          <w:rFonts w:hint="eastAsia"/>
        </w:rPr>
        <w:t>Y</w:t>
      </w:r>
      <w:r>
        <w:rPr>
          <w:rFonts w:hint="eastAsia"/>
        </w:rPr>
        <w:t>冷冻设备公司，但通常并不会提供满足这个需求的技术，并且，技术进步可以给解决客户需求的工作带来更多的解决路径，提升</w:t>
      </w:r>
      <w:r>
        <w:rPr>
          <w:rFonts w:hint="eastAsia"/>
        </w:rPr>
        <w:t>Y</w:t>
      </w:r>
      <w:r>
        <w:rPr>
          <w:rFonts w:hint="eastAsia"/>
        </w:rPr>
        <w:t>冷冻设备公司对客户需求的处理能力。所以，在以客户需求为</w:t>
      </w:r>
      <w:r>
        <w:rPr>
          <w:rFonts w:hint="eastAsia"/>
        </w:rPr>
        <w:lastRenderedPageBreak/>
        <w:t>导向的基础上，</w:t>
      </w:r>
      <w:r>
        <w:rPr>
          <w:rFonts w:hint="eastAsia"/>
        </w:rPr>
        <w:t>Y</w:t>
      </w:r>
      <w:r>
        <w:rPr>
          <w:rFonts w:hint="eastAsia"/>
        </w:rPr>
        <w:t>冷冻设备公司应当增强自主研发的能力，为满足客户需求提供更多的技术储备。研发能力的建设包括三个内容：</w:t>
      </w:r>
    </w:p>
    <w:p w14:paraId="5FAF129F"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研发硬件设施的建设：对于速冻技术来说，其研发的重点在于更好的工艺水平，更合理的空间布置，更高效的热交换，更稳定地运行。可见，研发内容都围绕着设备本身进行，并且要在设备上进行实际运行的验</w:t>
      </w:r>
      <w:r>
        <w:rPr>
          <w:rFonts w:hint="eastAsia"/>
        </w:rPr>
        <w:t>证。因此，</w:t>
      </w:r>
      <w:r>
        <w:rPr>
          <w:rFonts w:hint="eastAsia"/>
        </w:rPr>
        <w:t>Y</w:t>
      </w:r>
      <w:r>
        <w:rPr>
          <w:rFonts w:hint="eastAsia"/>
        </w:rPr>
        <w:t>冷冻设备公司应当搭建以小型化速冻机试验样机为核心的研发实验室，方便进行各类试验和技术验证。通过模拟速冻机在实际运转过程中的环境，进行仿真模拟试验和验证，有效提升研发效率。</w:t>
      </w:r>
    </w:p>
    <w:p w14:paraId="5A6A5605"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依靠大数据指导研发：通过采集速冻机运转时的各种参数，以及不同客户的生产工艺数据、操作数据、故障数据和其他相关信息，形成大数据，并通过对数据的分析处理，发现设备的不足之处及弱点，有针对性地进行研究和改进，进而使研发更具聚焦于重点问题，使研发工作目标更清晰。</w:t>
      </w:r>
    </w:p>
    <w:p w14:paraId="3C72EC1D"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增强研发团队能力：由于研发人员对于研发工作的重要性，因此要对研发团队进行必要的调整，通过补充具备制冷或自动化控制等专业知识背景的研发人员，以及将研发活动同设计活动分离，独立运作等方式，增强研发团队的基础知识能力，减轻研发人员的负担，综合提升</w:t>
      </w:r>
      <w:r>
        <w:rPr>
          <w:rFonts w:hint="eastAsia"/>
        </w:rPr>
        <w:t>Y</w:t>
      </w:r>
      <w:r>
        <w:rPr>
          <w:rFonts w:hint="eastAsia"/>
        </w:rPr>
        <w:t>冷冻设备的研发团队的能力和产出。</w:t>
      </w:r>
    </w:p>
    <w:p w14:paraId="1FD8D666" w14:textId="77777777" w:rsidR="00191278" w:rsidRDefault="00323DF1">
      <w:pPr>
        <w:pStyle w:val="2"/>
        <w:spacing w:before="120"/>
      </w:pPr>
      <w:bookmarkStart w:id="113" w:name="_Toc90077534"/>
      <w:r>
        <w:rPr>
          <w:rFonts w:hint="eastAsia"/>
        </w:rPr>
        <w:t>6.2</w:t>
      </w:r>
      <w:r>
        <w:t xml:space="preserve"> </w:t>
      </w:r>
      <w:r>
        <w:rPr>
          <w:rFonts w:hint="eastAsia"/>
        </w:rPr>
        <w:t xml:space="preserve"> Y</w:t>
      </w:r>
      <w:r>
        <w:rPr>
          <w:rFonts w:hint="eastAsia"/>
        </w:rPr>
        <w:t>冷冻设备公司管理制度的调整</w:t>
      </w:r>
      <w:bookmarkEnd w:id="113"/>
    </w:p>
    <w:p w14:paraId="5CA5D3EE" w14:textId="77777777" w:rsidR="00191278" w:rsidRDefault="00323DF1">
      <w:r>
        <w:rPr>
          <w:rFonts w:hint="eastAsia"/>
        </w:rPr>
        <w:t>由于在</w:t>
      </w:r>
      <w:r>
        <w:rPr>
          <w:rFonts w:hint="eastAsia"/>
        </w:rPr>
        <w:t>4</w:t>
      </w:r>
      <w:r>
        <w:t>R</w:t>
      </w:r>
      <w:r>
        <w:rPr>
          <w:rFonts w:hint="eastAsia"/>
        </w:rPr>
        <w:t>策略下，</w:t>
      </w:r>
      <w:r>
        <w:rPr>
          <w:rFonts w:hint="eastAsia"/>
        </w:rPr>
        <w:t>Y</w:t>
      </w:r>
      <w:r>
        <w:rPr>
          <w:rFonts w:hint="eastAsia"/>
        </w:rPr>
        <w:t>冷冻设备公司的员工工作职责、角色、内容都进行较大的调整，因此有必要调整公司的管理制度，使之更加适应公司的营销策略和营销环境。</w:t>
      </w:r>
    </w:p>
    <w:p w14:paraId="60C0393C" w14:textId="77777777" w:rsidR="00191278" w:rsidRDefault="00323DF1">
      <w:pPr>
        <w:pStyle w:val="3"/>
        <w:spacing w:before="120"/>
      </w:pPr>
      <w:bookmarkStart w:id="114" w:name="_Toc90077535"/>
      <w:r>
        <w:rPr>
          <w:rFonts w:hint="eastAsia"/>
        </w:rPr>
        <w:t>6.2.1</w:t>
      </w:r>
      <w:r>
        <w:t xml:space="preserve">  </w:t>
      </w:r>
      <w:r>
        <w:rPr>
          <w:rFonts w:hint="eastAsia"/>
        </w:rPr>
        <w:t>组织架构的调整</w:t>
      </w:r>
      <w:bookmarkEnd w:id="114"/>
    </w:p>
    <w:p w14:paraId="4960A297" w14:textId="77777777" w:rsidR="00191278" w:rsidRDefault="00323DF1">
      <w:r>
        <w:rPr>
          <w:rFonts w:hint="eastAsia"/>
        </w:rPr>
        <w:t>由于以客户需求为导向</w:t>
      </w:r>
      <w:r>
        <w:rPr>
          <w:rFonts w:hint="eastAsia"/>
        </w:rPr>
        <w:t>的工作方式，以及响应速度的要求，</w:t>
      </w:r>
      <w:r>
        <w:t>Y</w:t>
      </w:r>
      <w:r>
        <w:rPr>
          <w:rFonts w:hint="eastAsia"/>
        </w:rPr>
        <w:t>冷冻设备公司需要调整其现有的组织架构，使组织架构更加扁平化和功能化，重新调整在以产定销模式下的部门编排和人员配置。除了将设计、交付人员编入营销团队之外，也应同时将研发团队独立运作，将生产、采购、后勤、管理等职能平台化，整合成一个大的团队，统一对营销团队、研发团队的沟通窗口，破除部门壁垒，提升沟通效率。</w:t>
      </w:r>
    </w:p>
    <w:p w14:paraId="1B4A54FF" w14:textId="77777777" w:rsidR="00191278" w:rsidRDefault="00323DF1">
      <w:r>
        <w:rPr>
          <w:rFonts w:hint="eastAsia"/>
        </w:rPr>
        <w:t>与此同时，</w:t>
      </w:r>
      <w:r>
        <w:rPr>
          <w:rFonts w:hint="eastAsia"/>
        </w:rPr>
        <w:t>Y</w:t>
      </w:r>
      <w:r>
        <w:rPr>
          <w:rFonts w:hint="eastAsia"/>
        </w:rPr>
        <w:t>冷冻设备公司应当根据调整过后的组织架构，精简审批流程，给予员工充分的自主权，让员工之间自发地进行协作，减少管理者在过程中的干涉，让管理者聚焦于结果的把控。以至于提升</w:t>
      </w:r>
      <w:r>
        <w:t>Y</w:t>
      </w:r>
      <w:r>
        <w:rPr>
          <w:rFonts w:hint="eastAsia"/>
        </w:rPr>
        <w:t>冷冻设备公司整体的响应速度。</w:t>
      </w:r>
    </w:p>
    <w:p w14:paraId="0DAB81D2" w14:textId="77777777" w:rsidR="00191278" w:rsidRDefault="00323DF1">
      <w:pPr>
        <w:pStyle w:val="3"/>
        <w:spacing w:before="120"/>
      </w:pPr>
      <w:bookmarkStart w:id="115" w:name="_Toc90077536"/>
      <w:r>
        <w:rPr>
          <w:rFonts w:hint="eastAsia"/>
        </w:rPr>
        <w:lastRenderedPageBreak/>
        <w:t>6.2.2</w:t>
      </w:r>
      <w:r>
        <w:t xml:space="preserve">  </w:t>
      </w:r>
      <w:r>
        <w:rPr>
          <w:rFonts w:hint="eastAsia"/>
        </w:rPr>
        <w:t>激励机制的调整</w:t>
      </w:r>
      <w:bookmarkEnd w:id="115"/>
    </w:p>
    <w:p w14:paraId="07A01E33" w14:textId="77777777" w:rsidR="00191278" w:rsidRDefault="00323DF1">
      <w:r>
        <w:rPr>
          <w:rFonts w:hint="eastAsia"/>
        </w:rPr>
        <w:t>在调整完组织架构和授权内容之后，员工的职责和角色也随之调整完成，为了发挥员工的能动性和合作精神，</w:t>
      </w:r>
      <w:r>
        <w:rPr>
          <w:rFonts w:hint="eastAsia"/>
        </w:rPr>
        <w:t>Y</w:t>
      </w:r>
      <w:r>
        <w:rPr>
          <w:rFonts w:hint="eastAsia"/>
        </w:rPr>
        <w:t>冷冻设备公司应当调整其激励机制和政策，鼓励员工共同以客户需求为导向不分彼此互相协作。</w:t>
      </w:r>
    </w:p>
    <w:p w14:paraId="24B333E4" w14:textId="77777777" w:rsidR="00191278" w:rsidRDefault="00323DF1">
      <w:r>
        <w:rPr>
          <w:rFonts w:hint="eastAsia"/>
        </w:rPr>
        <w:t>Y</w:t>
      </w:r>
      <w:r>
        <w:rPr>
          <w:rFonts w:hint="eastAsia"/>
        </w:rPr>
        <w:t>冷冻设备公司对员工的激励应当分成两部分，分别面向过程和结果。在过程方面，应当强调以客户需</w:t>
      </w:r>
      <w:r>
        <w:rPr>
          <w:rFonts w:hint="eastAsia"/>
        </w:rPr>
        <w:t>求为导向和原则的工作方式，对积极参与客户沟通和服务的行为予以激励，鼓励员工时刻树立为客户创造价值的理念。在结果方面，应当对利润回报有所贡献的个人予以激励，并根据贡献的大小区分激励的力度</w:t>
      </w:r>
      <w:r>
        <w:rPr>
          <w:vertAlign w:val="superscript"/>
        </w:rPr>
        <w:t>[</w:t>
      </w:r>
      <w:r>
        <w:rPr>
          <w:rFonts w:hint="eastAsia"/>
          <w:vertAlign w:val="superscript"/>
        </w:rPr>
        <w:t>3</w:t>
      </w:r>
      <w:r>
        <w:rPr>
          <w:vertAlign w:val="superscript"/>
        </w:rPr>
        <w:t>1]</w:t>
      </w:r>
      <w:r>
        <w:rPr>
          <w:rFonts w:hint="eastAsia"/>
        </w:rPr>
        <w:t>。</w:t>
      </w:r>
    </w:p>
    <w:p w14:paraId="09DA6F7F" w14:textId="77777777" w:rsidR="00191278" w:rsidRDefault="00323DF1">
      <w:r>
        <w:rPr>
          <w:rFonts w:hint="eastAsia"/>
        </w:rPr>
        <w:t>Y</w:t>
      </w:r>
      <w:r>
        <w:rPr>
          <w:rFonts w:hint="eastAsia"/>
        </w:rPr>
        <w:t>冷冻设备公司通过调整激励机制，让更多的个人可以被激励覆盖，并且帮助其统一员工的价值观，使之与公司保持一致。避免了员工为完成自己部门的考核而各自为战的局面。</w:t>
      </w:r>
    </w:p>
    <w:p w14:paraId="1BF4216C" w14:textId="77777777" w:rsidR="00191278" w:rsidRDefault="00323DF1">
      <w:pPr>
        <w:pStyle w:val="2"/>
        <w:spacing w:before="120"/>
      </w:pPr>
      <w:bookmarkStart w:id="116" w:name="_Toc90077537"/>
      <w:r>
        <w:rPr>
          <w:rFonts w:hint="eastAsia"/>
        </w:rPr>
        <w:t>6.3</w:t>
      </w:r>
      <w:r>
        <w:t xml:space="preserve"> </w:t>
      </w:r>
      <w:r>
        <w:rPr>
          <w:rFonts w:hint="eastAsia"/>
        </w:rPr>
        <w:t xml:space="preserve"> </w:t>
      </w:r>
      <w:r>
        <w:rPr>
          <w:rFonts w:hint="eastAsia"/>
        </w:rPr>
        <w:t>营销活动的量化管理</w:t>
      </w:r>
      <w:bookmarkEnd w:id="116"/>
    </w:p>
    <w:p w14:paraId="7FB2EE3E" w14:textId="77777777" w:rsidR="00191278" w:rsidRDefault="00323DF1">
      <w:r>
        <w:rPr>
          <w:rFonts w:hint="eastAsia"/>
        </w:rPr>
        <w:t>Y</w:t>
      </w:r>
      <w:r>
        <w:rPr>
          <w:rFonts w:hint="eastAsia"/>
        </w:rPr>
        <w:t>冷冻设备公司之前关于营销活动的量化管理指标基本上都是以交易关系为范围的指标，如销售价格、数量、转化率、回款情况等等。由于在本论</w:t>
      </w:r>
      <w:r>
        <w:rPr>
          <w:rFonts w:hint="eastAsia"/>
        </w:rPr>
        <w:t>文提出的</w:t>
      </w:r>
      <w:r>
        <w:rPr>
          <w:rFonts w:hint="eastAsia"/>
        </w:rPr>
        <w:t>4</w:t>
      </w:r>
      <w:r>
        <w:t>R</w:t>
      </w:r>
      <w:r>
        <w:rPr>
          <w:rFonts w:hint="eastAsia"/>
        </w:rPr>
        <w:t>营销策略下，营销活动涵盖的范围超过了交易关系的范畴，因此需要提升更广泛的指标，来管理在</w:t>
      </w:r>
      <w:r>
        <w:t>4R</w:t>
      </w:r>
      <w:r>
        <w:rPr>
          <w:rFonts w:hint="eastAsia"/>
        </w:rPr>
        <w:t>营销策略下的营销活动。</w:t>
      </w:r>
    </w:p>
    <w:p w14:paraId="0E6AC1B4" w14:textId="77777777" w:rsidR="00191278" w:rsidRDefault="00323DF1">
      <w:pPr>
        <w:pStyle w:val="3"/>
        <w:spacing w:before="120"/>
      </w:pPr>
      <w:bookmarkStart w:id="117" w:name="_Toc90077538"/>
      <w:r>
        <w:rPr>
          <w:rFonts w:hint="eastAsia"/>
        </w:rPr>
        <w:t>6.3.1</w:t>
      </w:r>
      <w:r>
        <w:t xml:space="preserve">  </w:t>
      </w:r>
      <w:r>
        <w:rPr>
          <w:rFonts w:hint="eastAsia"/>
        </w:rPr>
        <w:t>营销活动的指标化</w:t>
      </w:r>
      <w:bookmarkEnd w:id="117"/>
    </w:p>
    <w:p w14:paraId="3095CF90" w14:textId="77777777" w:rsidR="00191278" w:rsidRDefault="00323DF1">
      <w:r>
        <w:rPr>
          <w:rFonts w:hint="eastAsia"/>
        </w:rPr>
        <w:t>除了保持现有的衡量交易关系的指标外，</w:t>
      </w:r>
      <w:r>
        <w:rPr>
          <w:rFonts w:hint="eastAsia"/>
        </w:rPr>
        <w:t>Y</w:t>
      </w:r>
      <w:r>
        <w:rPr>
          <w:rFonts w:hint="eastAsia"/>
        </w:rPr>
        <w:t>冷冻设备公司应当扩展指标的种类，用来完整地体现与客户保持长期合作关系，持续获得回报的整个过程</w:t>
      </w:r>
      <w:r>
        <w:rPr>
          <w:vertAlign w:val="superscript"/>
        </w:rPr>
        <w:t>[</w:t>
      </w:r>
      <w:r>
        <w:rPr>
          <w:rFonts w:hint="eastAsia"/>
          <w:vertAlign w:val="superscript"/>
        </w:rPr>
        <w:t>3</w:t>
      </w:r>
      <w:r>
        <w:rPr>
          <w:vertAlign w:val="superscript"/>
        </w:rPr>
        <w:t>2]</w:t>
      </w:r>
      <w:r>
        <w:rPr>
          <w:rFonts w:hint="eastAsia"/>
        </w:rPr>
        <w:t>。分析整个过程，可以将指标分为四类：</w:t>
      </w:r>
    </w:p>
    <w:p w14:paraId="7E48917D"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客户接触指标：即公司在一定时期内接触了多少新的意向客户，可以用接触数量来衡量；这些客户的潜力如何，可以将客户的生产规模、营业收入、速冻工艺需求分级定档；这些客户分别处于生</w:t>
      </w:r>
      <w:r>
        <w:rPr>
          <w:rFonts w:hint="eastAsia"/>
        </w:rPr>
        <w:t>产项目建设周期中的哪个阶段，可以分成前、中、后三个阶段。</w:t>
      </w:r>
    </w:p>
    <w:p w14:paraId="410261DF" w14:textId="77777777" w:rsidR="00191278" w:rsidRDefault="00323DF1">
      <w:r>
        <w:rPr>
          <w:rFonts w:hint="eastAsia"/>
        </w:rPr>
        <w:t>（</w:t>
      </w:r>
      <w:r>
        <w:rPr>
          <w:rFonts w:hint="eastAsia"/>
        </w:rPr>
        <w:t>2</w:t>
      </w:r>
      <w:r>
        <w:rPr>
          <w:rFonts w:hint="eastAsia"/>
        </w:rPr>
        <w:t>）</w:t>
      </w:r>
      <w:r>
        <w:t xml:space="preserve"> </w:t>
      </w:r>
      <w:r>
        <w:rPr>
          <w:rFonts w:hint="eastAsia"/>
        </w:rPr>
        <w:t>客户满意指标：即公司在与客户的接触当中，对客户需求的响应是否令客户满意，分成方案满意度、价格满意度、响应速度满意度、人员沟通满意度，这四个指标以调查问卷的形式从客户相关人员中得到真实的反馈。</w:t>
      </w:r>
    </w:p>
    <w:p w14:paraId="13716C6D" w14:textId="77777777" w:rsidR="00191278" w:rsidRDefault="00323DF1">
      <w:r>
        <w:rPr>
          <w:rFonts w:hint="eastAsia"/>
        </w:rPr>
        <w:t>（</w:t>
      </w:r>
      <w:r>
        <w:rPr>
          <w:rFonts w:hint="eastAsia"/>
        </w:rPr>
        <w:t>3</w:t>
      </w:r>
      <w:r>
        <w:rPr>
          <w:rFonts w:hint="eastAsia"/>
        </w:rPr>
        <w:t>）</w:t>
      </w:r>
      <w:r>
        <w:t xml:space="preserve"> </w:t>
      </w:r>
      <w:r>
        <w:rPr>
          <w:rFonts w:hint="eastAsia"/>
        </w:rPr>
        <w:t>客户互动指标：即公司与客户在一定时间内，双方互动的次数，包括拜访、咨询、培训等人员之间的交流。分别统计正式的、有关合作内容的交流和非正式的无关合作的交流。</w:t>
      </w:r>
    </w:p>
    <w:p w14:paraId="01593EDC" w14:textId="77777777" w:rsidR="00191278" w:rsidRDefault="00323DF1">
      <w:r>
        <w:rPr>
          <w:rFonts w:hint="eastAsia"/>
        </w:rPr>
        <w:lastRenderedPageBreak/>
        <w:t>（</w:t>
      </w:r>
      <w:r>
        <w:rPr>
          <w:rFonts w:hint="eastAsia"/>
        </w:rPr>
        <w:t>4</w:t>
      </w:r>
      <w:r>
        <w:rPr>
          <w:rFonts w:hint="eastAsia"/>
        </w:rPr>
        <w:t>）</w:t>
      </w:r>
      <w:r>
        <w:rPr>
          <w:rFonts w:hint="eastAsia"/>
        </w:rPr>
        <w:t xml:space="preserve"> </w:t>
      </w:r>
      <w:r>
        <w:rPr>
          <w:rFonts w:hint="eastAsia"/>
        </w:rPr>
        <w:t>客户回报指标：即公司累计在客户身上获得的回报，包括直接回报，例如产品收入，服务收入</w:t>
      </w:r>
      <w:r>
        <w:rPr>
          <w:rFonts w:hint="eastAsia"/>
        </w:rPr>
        <w:t>，研发费用等；以及间接回报，包括介绍新客户、代为宣传、技术投入等。</w:t>
      </w:r>
    </w:p>
    <w:p w14:paraId="57CD264F" w14:textId="77777777" w:rsidR="00191278" w:rsidRDefault="00191278"/>
    <w:p w14:paraId="74437ADD" w14:textId="77777777" w:rsidR="00191278" w:rsidRDefault="00323DF1">
      <w:pPr>
        <w:pStyle w:val="af9"/>
      </w:pPr>
      <w:r>
        <w:rPr>
          <w:rFonts w:hint="eastAsia"/>
        </w:rPr>
        <w:t>表</w:t>
      </w:r>
      <w:r>
        <w:rPr>
          <w:rFonts w:hint="eastAsia"/>
        </w:rPr>
        <w:t xml:space="preserve">6.1  </w:t>
      </w:r>
      <w:r>
        <w:rPr>
          <w:rFonts w:hint="eastAsia"/>
        </w:rPr>
        <w:t>营销活动指标</w:t>
      </w:r>
    </w:p>
    <w:p w14:paraId="5BCD779B" w14:textId="3412D953" w:rsidR="00191278" w:rsidRDefault="00323DF1">
      <w:pPr>
        <w:pStyle w:val="afb"/>
      </w:pPr>
      <w:r>
        <w:rPr>
          <w:rFonts w:hint="eastAsia"/>
        </w:rPr>
        <w:t xml:space="preserve">Table. 6.1  </w:t>
      </w:r>
      <w:r>
        <w:t xml:space="preserve">Marketing </w:t>
      </w:r>
      <w:r w:rsidR="0059387E">
        <w:t>a</w:t>
      </w:r>
      <w:r>
        <w:t xml:space="preserve">ctivity </w:t>
      </w:r>
      <w:r w:rsidR="0059387E">
        <w:t>i</w:t>
      </w:r>
      <w:r>
        <w:t>ndicators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1620"/>
        <w:gridCol w:w="6031"/>
      </w:tblGrid>
      <w:tr w:rsidR="00191278" w14:paraId="3DBDBBF3" w14:textId="77777777">
        <w:trPr>
          <w:trHeight w:val="276"/>
        </w:trPr>
        <w:tc>
          <w:tcPr>
            <w:tcW w:w="782" w:type="pct"/>
            <w:tcBorders>
              <w:top w:val="single" w:sz="4" w:space="0" w:color="auto"/>
              <w:bottom w:val="single" w:sz="4" w:space="0" w:color="auto"/>
            </w:tcBorders>
            <w:noWrap/>
          </w:tcPr>
          <w:p w14:paraId="747250F1" w14:textId="77777777" w:rsidR="00191278" w:rsidRDefault="00323DF1">
            <w:pPr>
              <w:pStyle w:val="af9"/>
              <w:ind w:firstLine="0"/>
            </w:pPr>
            <w:r>
              <w:rPr>
                <w:rFonts w:hint="eastAsia"/>
              </w:rPr>
              <w:t>指标种类</w:t>
            </w:r>
          </w:p>
        </w:tc>
        <w:tc>
          <w:tcPr>
            <w:tcW w:w="893" w:type="pct"/>
            <w:tcBorders>
              <w:top w:val="single" w:sz="4" w:space="0" w:color="auto"/>
              <w:bottom w:val="single" w:sz="4" w:space="0" w:color="auto"/>
            </w:tcBorders>
            <w:noWrap/>
          </w:tcPr>
          <w:p w14:paraId="6098335F" w14:textId="77777777" w:rsidR="00191278" w:rsidRDefault="00323DF1">
            <w:pPr>
              <w:pStyle w:val="af9"/>
              <w:ind w:firstLine="0"/>
            </w:pPr>
            <w:r>
              <w:rPr>
                <w:rFonts w:hint="eastAsia"/>
              </w:rPr>
              <w:t>指标名称</w:t>
            </w:r>
          </w:p>
        </w:tc>
        <w:tc>
          <w:tcPr>
            <w:tcW w:w="3325" w:type="pct"/>
            <w:tcBorders>
              <w:top w:val="single" w:sz="4" w:space="0" w:color="auto"/>
              <w:bottom w:val="single" w:sz="4" w:space="0" w:color="auto"/>
            </w:tcBorders>
            <w:noWrap/>
          </w:tcPr>
          <w:p w14:paraId="49F7AD3C" w14:textId="77777777" w:rsidR="00191278" w:rsidRDefault="00323DF1">
            <w:pPr>
              <w:pStyle w:val="af9"/>
              <w:ind w:firstLine="0"/>
            </w:pPr>
            <w:r>
              <w:rPr>
                <w:rFonts w:hint="eastAsia"/>
              </w:rPr>
              <w:t>指标计量方式</w:t>
            </w:r>
          </w:p>
        </w:tc>
      </w:tr>
      <w:tr w:rsidR="00191278" w14:paraId="7102217D" w14:textId="77777777">
        <w:trPr>
          <w:trHeight w:val="276"/>
        </w:trPr>
        <w:tc>
          <w:tcPr>
            <w:tcW w:w="782" w:type="pct"/>
            <w:vMerge w:val="restart"/>
            <w:tcBorders>
              <w:top w:val="single" w:sz="4" w:space="0" w:color="auto"/>
            </w:tcBorders>
            <w:noWrap/>
          </w:tcPr>
          <w:p w14:paraId="32E03B5C" w14:textId="77777777" w:rsidR="00191278" w:rsidRDefault="00323DF1">
            <w:pPr>
              <w:pStyle w:val="af9"/>
              <w:ind w:firstLine="0"/>
            </w:pPr>
            <w:r>
              <w:rPr>
                <w:rFonts w:hint="eastAsia"/>
              </w:rPr>
              <w:t>客户接触指标</w:t>
            </w:r>
          </w:p>
        </w:tc>
        <w:tc>
          <w:tcPr>
            <w:tcW w:w="893" w:type="pct"/>
            <w:tcBorders>
              <w:top w:val="single" w:sz="4" w:space="0" w:color="auto"/>
            </w:tcBorders>
            <w:noWrap/>
          </w:tcPr>
          <w:p w14:paraId="5F520958" w14:textId="77777777" w:rsidR="00191278" w:rsidRDefault="00323DF1">
            <w:pPr>
              <w:pStyle w:val="af9"/>
              <w:ind w:firstLine="0"/>
            </w:pPr>
            <w:r>
              <w:rPr>
                <w:rFonts w:hint="eastAsia"/>
              </w:rPr>
              <w:t>接触数量</w:t>
            </w:r>
          </w:p>
        </w:tc>
        <w:tc>
          <w:tcPr>
            <w:tcW w:w="3325" w:type="pct"/>
            <w:tcBorders>
              <w:top w:val="single" w:sz="4" w:space="0" w:color="auto"/>
            </w:tcBorders>
            <w:noWrap/>
          </w:tcPr>
          <w:p w14:paraId="693D5566" w14:textId="77777777" w:rsidR="00191278" w:rsidRDefault="00323DF1">
            <w:pPr>
              <w:pStyle w:val="af9"/>
              <w:ind w:firstLine="0"/>
            </w:pPr>
            <w:r>
              <w:rPr>
                <w:rFonts w:hint="eastAsia"/>
              </w:rPr>
              <w:t>新客户数量</w:t>
            </w:r>
            <w:r>
              <w:rPr>
                <w:rFonts w:hint="eastAsia"/>
              </w:rPr>
              <w:t>/</w:t>
            </w:r>
            <w:r>
              <w:rPr>
                <w:rFonts w:hint="eastAsia"/>
              </w:rPr>
              <w:t>每月</w:t>
            </w:r>
          </w:p>
        </w:tc>
      </w:tr>
      <w:tr w:rsidR="00191278" w14:paraId="4220382B" w14:textId="77777777">
        <w:trPr>
          <w:trHeight w:val="276"/>
        </w:trPr>
        <w:tc>
          <w:tcPr>
            <w:tcW w:w="782" w:type="pct"/>
            <w:vMerge/>
          </w:tcPr>
          <w:p w14:paraId="79CBA6C7" w14:textId="77777777" w:rsidR="00191278" w:rsidRDefault="00191278">
            <w:pPr>
              <w:pStyle w:val="af9"/>
              <w:ind w:firstLine="0"/>
            </w:pPr>
          </w:p>
        </w:tc>
        <w:tc>
          <w:tcPr>
            <w:tcW w:w="893" w:type="pct"/>
            <w:noWrap/>
          </w:tcPr>
          <w:p w14:paraId="14CA0F90" w14:textId="77777777" w:rsidR="00191278" w:rsidRDefault="00323DF1">
            <w:pPr>
              <w:pStyle w:val="af9"/>
              <w:ind w:firstLine="0"/>
            </w:pPr>
            <w:r>
              <w:rPr>
                <w:rFonts w:hint="eastAsia"/>
              </w:rPr>
              <w:t>生产规模</w:t>
            </w:r>
          </w:p>
        </w:tc>
        <w:tc>
          <w:tcPr>
            <w:tcW w:w="3325" w:type="pct"/>
            <w:noWrap/>
          </w:tcPr>
          <w:p w14:paraId="26C3D71D" w14:textId="77777777" w:rsidR="00191278" w:rsidRDefault="00323DF1">
            <w:pPr>
              <w:pStyle w:val="af9"/>
              <w:ind w:firstLine="0"/>
            </w:pPr>
            <w:r>
              <w:rPr>
                <w:rFonts w:hint="eastAsia"/>
              </w:rPr>
              <w:t>高（</w:t>
            </w:r>
            <w:r>
              <w:rPr>
                <w:rFonts w:hint="eastAsia"/>
              </w:rPr>
              <w:t>10</w:t>
            </w:r>
            <w:r>
              <w:rPr>
                <w:rFonts w:hint="eastAsia"/>
              </w:rPr>
              <w:t>台以上）、中（</w:t>
            </w:r>
            <w:r>
              <w:rPr>
                <w:rFonts w:hint="eastAsia"/>
              </w:rPr>
              <w:t>6~10</w:t>
            </w:r>
            <w:r>
              <w:rPr>
                <w:rFonts w:hint="eastAsia"/>
              </w:rPr>
              <w:t>台）、低（</w:t>
            </w:r>
            <w:r>
              <w:rPr>
                <w:rFonts w:hint="eastAsia"/>
              </w:rPr>
              <w:t>1~5</w:t>
            </w:r>
            <w:r>
              <w:rPr>
                <w:rFonts w:hint="eastAsia"/>
              </w:rPr>
              <w:t>台）</w:t>
            </w:r>
          </w:p>
        </w:tc>
      </w:tr>
      <w:tr w:rsidR="00191278" w14:paraId="240704A6" w14:textId="77777777">
        <w:trPr>
          <w:trHeight w:val="276"/>
        </w:trPr>
        <w:tc>
          <w:tcPr>
            <w:tcW w:w="782" w:type="pct"/>
            <w:vMerge/>
          </w:tcPr>
          <w:p w14:paraId="6917B225" w14:textId="77777777" w:rsidR="00191278" w:rsidRDefault="00191278">
            <w:pPr>
              <w:pStyle w:val="af9"/>
              <w:ind w:firstLine="0"/>
            </w:pPr>
          </w:p>
        </w:tc>
        <w:tc>
          <w:tcPr>
            <w:tcW w:w="893" w:type="pct"/>
            <w:noWrap/>
          </w:tcPr>
          <w:p w14:paraId="4D1A1E31" w14:textId="77777777" w:rsidR="00191278" w:rsidRDefault="00323DF1">
            <w:pPr>
              <w:pStyle w:val="af9"/>
              <w:ind w:firstLine="0"/>
            </w:pPr>
            <w:r>
              <w:rPr>
                <w:rFonts w:hint="eastAsia"/>
              </w:rPr>
              <w:t>营业收入</w:t>
            </w:r>
          </w:p>
        </w:tc>
        <w:tc>
          <w:tcPr>
            <w:tcW w:w="3325" w:type="pct"/>
            <w:noWrap/>
          </w:tcPr>
          <w:p w14:paraId="7E051517" w14:textId="77777777" w:rsidR="00191278" w:rsidRDefault="00323DF1">
            <w:pPr>
              <w:pStyle w:val="af9"/>
              <w:ind w:firstLine="0"/>
            </w:pPr>
            <w:r>
              <w:rPr>
                <w:rFonts w:hint="eastAsia"/>
              </w:rPr>
              <w:t>高（</w:t>
            </w:r>
            <w:r>
              <w:rPr>
                <w:rFonts w:hint="eastAsia"/>
              </w:rPr>
              <w:t>1</w:t>
            </w:r>
            <w:r>
              <w:rPr>
                <w:rFonts w:hint="eastAsia"/>
              </w:rPr>
              <w:t>亿以上）、中（</w:t>
            </w:r>
            <w:r>
              <w:rPr>
                <w:rFonts w:hint="eastAsia"/>
              </w:rPr>
              <w:t>1000</w:t>
            </w:r>
            <w:r>
              <w:rPr>
                <w:rFonts w:hint="eastAsia"/>
              </w:rPr>
              <w:t>万</w:t>
            </w:r>
            <w:r>
              <w:rPr>
                <w:rFonts w:hint="eastAsia"/>
              </w:rPr>
              <w:t>~1</w:t>
            </w:r>
            <w:r>
              <w:rPr>
                <w:rFonts w:hint="eastAsia"/>
              </w:rPr>
              <w:t>亿）、低（</w:t>
            </w:r>
            <w:r>
              <w:rPr>
                <w:rFonts w:hint="eastAsia"/>
              </w:rPr>
              <w:t>1000</w:t>
            </w:r>
            <w:r>
              <w:rPr>
                <w:rFonts w:hint="eastAsia"/>
              </w:rPr>
              <w:t>万以下）</w:t>
            </w:r>
          </w:p>
        </w:tc>
      </w:tr>
      <w:tr w:rsidR="00191278" w14:paraId="5D526504" w14:textId="77777777">
        <w:trPr>
          <w:trHeight w:val="276"/>
        </w:trPr>
        <w:tc>
          <w:tcPr>
            <w:tcW w:w="782" w:type="pct"/>
            <w:vMerge/>
          </w:tcPr>
          <w:p w14:paraId="3C4A205C" w14:textId="77777777" w:rsidR="00191278" w:rsidRDefault="00191278">
            <w:pPr>
              <w:pStyle w:val="af9"/>
              <w:ind w:firstLine="0"/>
            </w:pPr>
          </w:p>
        </w:tc>
        <w:tc>
          <w:tcPr>
            <w:tcW w:w="893" w:type="pct"/>
            <w:noWrap/>
          </w:tcPr>
          <w:p w14:paraId="02C82AEA" w14:textId="77777777" w:rsidR="00191278" w:rsidRDefault="00323DF1">
            <w:pPr>
              <w:pStyle w:val="af9"/>
              <w:ind w:firstLine="0"/>
            </w:pPr>
            <w:r>
              <w:rPr>
                <w:rFonts w:hint="eastAsia"/>
              </w:rPr>
              <w:t>速冻需求</w:t>
            </w:r>
          </w:p>
        </w:tc>
        <w:tc>
          <w:tcPr>
            <w:tcW w:w="3325" w:type="pct"/>
            <w:noWrap/>
          </w:tcPr>
          <w:p w14:paraId="5422FD0B" w14:textId="77777777" w:rsidR="00191278" w:rsidRDefault="00323DF1">
            <w:pPr>
              <w:pStyle w:val="af9"/>
              <w:ind w:firstLine="0"/>
            </w:pPr>
            <w:r>
              <w:rPr>
                <w:rFonts w:hint="eastAsia"/>
              </w:rPr>
              <w:t>高（</w:t>
            </w:r>
            <w:r>
              <w:rPr>
                <w:rFonts w:hint="eastAsia"/>
              </w:rPr>
              <w:t>2T</w:t>
            </w:r>
            <w:r>
              <w:rPr>
                <w:rFonts w:hint="eastAsia"/>
              </w:rPr>
              <w:t>以上产品）、中（</w:t>
            </w:r>
            <w:r>
              <w:rPr>
                <w:rFonts w:hint="eastAsia"/>
              </w:rPr>
              <w:t>1~2T</w:t>
            </w:r>
            <w:r>
              <w:rPr>
                <w:rFonts w:hint="eastAsia"/>
              </w:rPr>
              <w:t>产品）、低（</w:t>
            </w:r>
            <w:r>
              <w:rPr>
                <w:rFonts w:hint="eastAsia"/>
              </w:rPr>
              <w:t>1T</w:t>
            </w:r>
            <w:r>
              <w:rPr>
                <w:rFonts w:hint="eastAsia"/>
              </w:rPr>
              <w:t>以下产品）</w:t>
            </w:r>
          </w:p>
        </w:tc>
      </w:tr>
      <w:tr w:rsidR="00191278" w14:paraId="310345D7" w14:textId="77777777">
        <w:trPr>
          <w:trHeight w:val="276"/>
        </w:trPr>
        <w:tc>
          <w:tcPr>
            <w:tcW w:w="782" w:type="pct"/>
            <w:vMerge/>
          </w:tcPr>
          <w:p w14:paraId="3CFA2903" w14:textId="77777777" w:rsidR="00191278" w:rsidRDefault="00191278">
            <w:pPr>
              <w:pStyle w:val="af9"/>
              <w:ind w:firstLine="0"/>
            </w:pPr>
          </w:p>
        </w:tc>
        <w:tc>
          <w:tcPr>
            <w:tcW w:w="893" w:type="pct"/>
            <w:noWrap/>
          </w:tcPr>
          <w:p w14:paraId="64043AC5" w14:textId="77777777" w:rsidR="00191278" w:rsidRDefault="00323DF1">
            <w:pPr>
              <w:pStyle w:val="af9"/>
              <w:ind w:firstLine="0"/>
            </w:pPr>
            <w:r>
              <w:rPr>
                <w:rFonts w:hint="eastAsia"/>
              </w:rPr>
              <w:t>客户周期</w:t>
            </w:r>
          </w:p>
        </w:tc>
        <w:tc>
          <w:tcPr>
            <w:tcW w:w="3325" w:type="pct"/>
            <w:noWrap/>
          </w:tcPr>
          <w:p w14:paraId="114F79E0" w14:textId="77777777" w:rsidR="00191278" w:rsidRDefault="00323DF1">
            <w:pPr>
              <w:pStyle w:val="af9"/>
              <w:ind w:firstLine="0"/>
            </w:pPr>
            <w:r>
              <w:rPr>
                <w:rFonts w:hint="eastAsia"/>
              </w:rPr>
              <w:t>前（项目筹划阶段）、中（项目建设阶段）、后（交付使用阶段）</w:t>
            </w:r>
          </w:p>
        </w:tc>
      </w:tr>
      <w:tr w:rsidR="00191278" w14:paraId="2D03DAB7" w14:textId="77777777">
        <w:trPr>
          <w:trHeight w:val="276"/>
        </w:trPr>
        <w:tc>
          <w:tcPr>
            <w:tcW w:w="782" w:type="pct"/>
            <w:vMerge w:val="restart"/>
            <w:noWrap/>
          </w:tcPr>
          <w:p w14:paraId="659B1D2C" w14:textId="77777777" w:rsidR="00191278" w:rsidRDefault="00323DF1">
            <w:pPr>
              <w:pStyle w:val="af9"/>
              <w:ind w:firstLine="0"/>
            </w:pPr>
            <w:r>
              <w:rPr>
                <w:rFonts w:hint="eastAsia"/>
              </w:rPr>
              <w:t>客户满意指标</w:t>
            </w:r>
          </w:p>
        </w:tc>
        <w:tc>
          <w:tcPr>
            <w:tcW w:w="893" w:type="pct"/>
            <w:noWrap/>
          </w:tcPr>
          <w:p w14:paraId="0ABB198C" w14:textId="77777777" w:rsidR="00191278" w:rsidRDefault="00323DF1">
            <w:pPr>
              <w:pStyle w:val="af9"/>
              <w:ind w:firstLine="0"/>
            </w:pPr>
            <w:r>
              <w:rPr>
                <w:rFonts w:hint="eastAsia"/>
              </w:rPr>
              <w:t>方案满意度</w:t>
            </w:r>
          </w:p>
        </w:tc>
        <w:tc>
          <w:tcPr>
            <w:tcW w:w="3325" w:type="pct"/>
            <w:noWrap/>
          </w:tcPr>
          <w:p w14:paraId="46CFCD4D" w14:textId="77777777" w:rsidR="00191278" w:rsidRDefault="00323DF1">
            <w:pPr>
              <w:pStyle w:val="af9"/>
              <w:ind w:firstLine="0"/>
            </w:pPr>
            <w:r>
              <w:rPr>
                <w:rFonts w:hint="eastAsia"/>
              </w:rPr>
              <w:t>客户打分（百分制）</w:t>
            </w:r>
          </w:p>
        </w:tc>
      </w:tr>
      <w:tr w:rsidR="00191278" w14:paraId="36BBB62E" w14:textId="77777777">
        <w:trPr>
          <w:trHeight w:val="276"/>
        </w:trPr>
        <w:tc>
          <w:tcPr>
            <w:tcW w:w="782" w:type="pct"/>
            <w:vMerge/>
          </w:tcPr>
          <w:p w14:paraId="07EA6CDC" w14:textId="77777777" w:rsidR="00191278" w:rsidRDefault="00191278">
            <w:pPr>
              <w:pStyle w:val="af9"/>
              <w:ind w:firstLine="0"/>
            </w:pPr>
          </w:p>
        </w:tc>
        <w:tc>
          <w:tcPr>
            <w:tcW w:w="893" w:type="pct"/>
            <w:noWrap/>
          </w:tcPr>
          <w:p w14:paraId="475EE73F" w14:textId="77777777" w:rsidR="00191278" w:rsidRDefault="00323DF1">
            <w:pPr>
              <w:pStyle w:val="af9"/>
              <w:ind w:firstLine="0"/>
            </w:pPr>
            <w:r>
              <w:rPr>
                <w:rFonts w:hint="eastAsia"/>
              </w:rPr>
              <w:t>价格满意度</w:t>
            </w:r>
          </w:p>
        </w:tc>
        <w:tc>
          <w:tcPr>
            <w:tcW w:w="3325" w:type="pct"/>
            <w:noWrap/>
          </w:tcPr>
          <w:p w14:paraId="1EDA45FD" w14:textId="77777777" w:rsidR="00191278" w:rsidRDefault="00323DF1">
            <w:pPr>
              <w:pStyle w:val="af9"/>
              <w:ind w:firstLine="0"/>
            </w:pPr>
            <w:r>
              <w:rPr>
                <w:rFonts w:hint="eastAsia"/>
              </w:rPr>
              <w:t>客户打分（百分制）</w:t>
            </w:r>
          </w:p>
        </w:tc>
      </w:tr>
      <w:tr w:rsidR="00191278" w14:paraId="49EF00E6" w14:textId="77777777">
        <w:trPr>
          <w:trHeight w:val="276"/>
        </w:trPr>
        <w:tc>
          <w:tcPr>
            <w:tcW w:w="782" w:type="pct"/>
            <w:vMerge/>
          </w:tcPr>
          <w:p w14:paraId="5A48D02F" w14:textId="77777777" w:rsidR="00191278" w:rsidRDefault="00191278">
            <w:pPr>
              <w:pStyle w:val="af9"/>
              <w:ind w:firstLine="0"/>
            </w:pPr>
          </w:p>
        </w:tc>
        <w:tc>
          <w:tcPr>
            <w:tcW w:w="893" w:type="pct"/>
            <w:noWrap/>
          </w:tcPr>
          <w:p w14:paraId="3667943C" w14:textId="77777777" w:rsidR="00191278" w:rsidRDefault="00323DF1">
            <w:pPr>
              <w:pStyle w:val="af9"/>
              <w:ind w:firstLine="0"/>
            </w:pPr>
            <w:r>
              <w:rPr>
                <w:rFonts w:hint="eastAsia"/>
              </w:rPr>
              <w:t>响应速度满意度</w:t>
            </w:r>
          </w:p>
        </w:tc>
        <w:tc>
          <w:tcPr>
            <w:tcW w:w="3325" w:type="pct"/>
            <w:noWrap/>
          </w:tcPr>
          <w:p w14:paraId="3EAE909F" w14:textId="77777777" w:rsidR="00191278" w:rsidRDefault="00323DF1">
            <w:pPr>
              <w:pStyle w:val="af9"/>
              <w:ind w:firstLine="0"/>
            </w:pPr>
            <w:r>
              <w:rPr>
                <w:rFonts w:hint="eastAsia"/>
              </w:rPr>
              <w:t>客户打分（百分制）</w:t>
            </w:r>
          </w:p>
        </w:tc>
      </w:tr>
      <w:tr w:rsidR="00191278" w14:paraId="3862339B" w14:textId="77777777">
        <w:trPr>
          <w:trHeight w:val="276"/>
        </w:trPr>
        <w:tc>
          <w:tcPr>
            <w:tcW w:w="782" w:type="pct"/>
            <w:vMerge/>
          </w:tcPr>
          <w:p w14:paraId="710248ED" w14:textId="77777777" w:rsidR="00191278" w:rsidRDefault="00191278">
            <w:pPr>
              <w:pStyle w:val="af9"/>
              <w:ind w:firstLine="0"/>
            </w:pPr>
          </w:p>
        </w:tc>
        <w:tc>
          <w:tcPr>
            <w:tcW w:w="893" w:type="pct"/>
            <w:noWrap/>
          </w:tcPr>
          <w:p w14:paraId="7FB48FF9" w14:textId="77777777" w:rsidR="00191278" w:rsidRDefault="00323DF1">
            <w:pPr>
              <w:pStyle w:val="af9"/>
              <w:ind w:firstLine="0"/>
            </w:pPr>
            <w:r>
              <w:rPr>
                <w:rFonts w:hint="eastAsia"/>
              </w:rPr>
              <w:t>人员沟通满意度</w:t>
            </w:r>
          </w:p>
        </w:tc>
        <w:tc>
          <w:tcPr>
            <w:tcW w:w="3325" w:type="pct"/>
            <w:noWrap/>
          </w:tcPr>
          <w:p w14:paraId="4D04489B" w14:textId="77777777" w:rsidR="00191278" w:rsidRDefault="00323DF1">
            <w:pPr>
              <w:pStyle w:val="af9"/>
              <w:ind w:firstLine="0"/>
            </w:pPr>
            <w:r>
              <w:rPr>
                <w:rFonts w:hint="eastAsia"/>
              </w:rPr>
              <w:t>客户打分（百分制）</w:t>
            </w:r>
          </w:p>
        </w:tc>
      </w:tr>
      <w:tr w:rsidR="00191278" w14:paraId="62DACBA7" w14:textId="77777777">
        <w:trPr>
          <w:trHeight w:val="276"/>
        </w:trPr>
        <w:tc>
          <w:tcPr>
            <w:tcW w:w="782" w:type="pct"/>
            <w:vMerge w:val="restart"/>
            <w:noWrap/>
          </w:tcPr>
          <w:p w14:paraId="2A629E39" w14:textId="77777777" w:rsidR="00191278" w:rsidRDefault="00323DF1">
            <w:pPr>
              <w:pStyle w:val="af9"/>
              <w:ind w:firstLine="0"/>
            </w:pPr>
            <w:r>
              <w:rPr>
                <w:rFonts w:hint="eastAsia"/>
              </w:rPr>
              <w:t>客户互动指标</w:t>
            </w:r>
          </w:p>
        </w:tc>
        <w:tc>
          <w:tcPr>
            <w:tcW w:w="893" w:type="pct"/>
            <w:noWrap/>
          </w:tcPr>
          <w:p w14:paraId="245CAD2D" w14:textId="77777777" w:rsidR="00191278" w:rsidRDefault="00323DF1">
            <w:pPr>
              <w:pStyle w:val="af9"/>
              <w:ind w:firstLine="0"/>
            </w:pPr>
            <w:r>
              <w:rPr>
                <w:rFonts w:hint="eastAsia"/>
              </w:rPr>
              <w:t>正式互动</w:t>
            </w:r>
          </w:p>
        </w:tc>
        <w:tc>
          <w:tcPr>
            <w:tcW w:w="3325" w:type="pct"/>
            <w:noWrap/>
          </w:tcPr>
          <w:p w14:paraId="126C613B" w14:textId="77777777" w:rsidR="00191278" w:rsidRDefault="00323DF1">
            <w:pPr>
              <w:pStyle w:val="af9"/>
              <w:ind w:firstLine="0"/>
            </w:pPr>
            <w:r>
              <w:rPr>
                <w:rFonts w:hint="eastAsia"/>
              </w:rPr>
              <w:t>互动次数</w:t>
            </w:r>
            <w:r>
              <w:rPr>
                <w:rFonts w:hint="eastAsia"/>
              </w:rPr>
              <w:t>/</w:t>
            </w:r>
            <w:r>
              <w:rPr>
                <w:rFonts w:hint="eastAsia"/>
              </w:rPr>
              <w:t>月</w:t>
            </w:r>
          </w:p>
        </w:tc>
      </w:tr>
      <w:tr w:rsidR="00191278" w14:paraId="706D333D" w14:textId="77777777">
        <w:trPr>
          <w:trHeight w:val="276"/>
        </w:trPr>
        <w:tc>
          <w:tcPr>
            <w:tcW w:w="782" w:type="pct"/>
            <w:vMerge/>
          </w:tcPr>
          <w:p w14:paraId="7EC3C0D9" w14:textId="77777777" w:rsidR="00191278" w:rsidRDefault="00191278">
            <w:pPr>
              <w:pStyle w:val="af9"/>
              <w:ind w:firstLine="0"/>
            </w:pPr>
          </w:p>
        </w:tc>
        <w:tc>
          <w:tcPr>
            <w:tcW w:w="893" w:type="pct"/>
            <w:noWrap/>
          </w:tcPr>
          <w:p w14:paraId="36CA3659" w14:textId="77777777" w:rsidR="00191278" w:rsidRDefault="00323DF1">
            <w:pPr>
              <w:pStyle w:val="af9"/>
              <w:ind w:firstLine="0"/>
            </w:pPr>
            <w:r>
              <w:rPr>
                <w:rFonts w:hint="eastAsia"/>
              </w:rPr>
              <w:t>非正式互动</w:t>
            </w:r>
          </w:p>
        </w:tc>
        <w:tc>
          <w:tcPr>
            <w:tcW w:w="3325" w:type="pct"/>
            <w:noWrap/>
          </w:tcPr>
          <w:p w14:paraId="0693D55E" w14:textId="77777777" w:rsidR="00191278" w:rsidRDefault="00323DF1">
            <w:pPr>
              <w:pStyle w:val="af9"/>
              <w:ind w:firstLine="0"/>
            </w:pPr>
            <w:r>
              <w:rPr>
                <w:rFonts w:hint="eastAsia"/>
              </w:rPr>
              <w:t>互动次数</w:t>
            </w:r>
            <w:r>
              <w:rPr>
                <w:rFonts w:hint="eastAsia"/>
              </w:rPr>
              <w:t>/</w:t>
            </w:r>
            <w:r>
              <w:rPr>
                <w:rFonts w:hint="eastAsia"/>
              </w:rPr>
              <w:t>月</w:t>
            </w:r>
          </w:p>
        </w:tc>
      </w:tr>
      <w:tr w:rsidR="00191278" w14:paraId="6221A4A5" w14:textId="77777777">
        <w:trPr>
          <w:trHeight w:val="276"/>
        </w:trPr>
        <w:tc>
          <w:tcPr>
            <w:tcW w:w="782" w:type="pct"/>
          </w:tcPr>
          <w:p w14:paraId="28539EED" w14:textId="77777777" w:rsidR="00191278" w:rsidRDefault="00323DF1">
            <w:pPr>
              <w:pStyle w:val="af9"/>
              <w:ind w:firstLine="0"/>
            </w:pPr>
            <w:r>
              <w:rPr>
                <w:rFonts w:hint="eastAsia"/>
              </w:rPr>
              <w:t>客户回报指标</w:t>
            </w:r>
          </w:p>
        </w:tc>
        <w:tc>
          <w:tcPr>
            <w:tcW w:w="893" w:type="pct"/>
            <w:noWrap/>
          </w:tcPr>
          <w:p w14:paraId="2B04B600" w14:textId="77777777" w:rsidR="00191278" w:rsidRDefault="00323DF1">
            <w:pPr>
              <w:pStyle w:val="af9"/>
              <w:ind w:firstLine="0"/>
            </w:pPr>
            <w:r>
              <w:rPr>
                <w:rFonts w:hint="eastAsia"/>
              </w:rPr>
              <w:t>直接回报</w:t>
            </w:r>
          </w:p>
        </w:tc>
        <w:tc>
          <w:tcPr>
            <w:tcW w:w="3325" w:type="pct"/>
            <w:noWrap/>
          </w:tcPr>
          <w:p w14:paraId="6EC6F7E9" w14:textId="77777777" w:rsidR="00191278" w:rsidRDefault="00323DF1">
            <w:pPr>
              <w:pStyle w:val="af9"/>
              <w:ind w:firstLine="0"/>
            </w:pPr>
            <w:r>
              <w:rPr>
                <w:rFonts w:hint="eastAsia"/>
              </w:rPr>
              <w:t>回款金额</w:t>
            </w:r>
          </w:p>
        </w:tc>
      </w:tr>
      <w:tr w:rsidR="00191278" w14:paraId="6065DE28" w14:textId="77777777">
        <w:trPr>
          <w:trHeight w:val="276"/>
        </w:trPr>
        <w:tc>
          <w:tcPr>
            <w:tcW w:w="782" w:type="pct"/>
            <w:tcBorders>
              <w:bottom w:val="single" w:sz="4" w:space="0" w:color="auto"/>
            </w:tcBorders>
          </w:tcPr>
          <w:p w14:paraId="3FB649A6" w14:textId="77777777" w:rsidR="00191278" w:rsidRDefault="00191278">
            <w:pPr>
              <w:pStyle w:val="af9"/>
              <w:ind w:firstLine="0"/>
            </w:pPr>
          </w:p>
        </w:tc>
        <w:tc>
          <w:tcPr>
            <w:tcW w:w="893" w:type="pct"/>
            <w:tcBorders>
              <w:bottom w:val="single" w:sz="4" w:space="0" w:color="auto"/>
            </w:tcBorders>
            <w:noWrap/>
          </w:tcPr>
          <w:p w14:paraId="4F343ADF" w14:textId="77777777" w:rsidR="00191278" w:rsidRDefault="00323DF1">
            <w:pPr>
              <w:pStyle w:val="af9"/>
              <w:ind w:firstLine="0"/>
            </w:pPr>
            <w:r>
              <w:rPr>
                <w:rFonts w:hint="eastAsia"/>
              </w:rPr>
              <w:t>间接回报</w:t>
            </w:r>
          </w:p>
        </w:tc>
        <w:tc>
          <w:tcPr>
            <w:tcW w:w="3325" w:type="pct"/>
            <w:tcBorders>
              <w:bottom w:val="single" w:sz="4" w:space="0" w:color="auto"/>
            </w:tcBorders>
            <w:noWrap/>
          </w:tcPr>
          <w:p w14:paraId="21C3677D" w14:textId="77777777" w:rsidR="00191278" w:rsidRDefault="00323DF1">
            <w:pPr>
              <w:pStyle w:val="af9"/>
              <w:ind w:firstLine="0"/>
            </w:pPr>
            <w:r>
              <w:rPr>
                <w:rFonts w:hint="eastAsia"/>
              </w:rPr>
              <w:t>以市场价换算</w:t>
            </w:r>
          </w:p>
        </w:tc>
      </w:tr>
    </w:tbl>
    <w:p w14:paraId="3F0883C4" w14:textId="77777777" w:rsidR="00191278" w:rsidRDefault="00191278">
      <w:pPr>
        <w:ind w:firstLine="0"/>
      </w:pPr>
    </w:p>
    <w:p w14:paraId="44B3CADF" w14:textId="77777777" w:rsidR="00191278" w:rsidRDefault="00323DF1">
      <w:pPr>
        <w:pStyle w:val="3"/>
        <w:spacing w:before="120"/>
      </w:pPr>
      <w:bookmarkStart w:id="118" w:name="_Toc90077539"/>
      <w:r>
        <w:rPr>
          <w:rFonts w:hint="eastAsia"/>
        </w:rPr>
        <w:t>6.3.2</w:t>
      </w:r>
      <w:r>
        <w:t xml:space="preserve">  </w:t>
      </w:r>
      <w:r>
        <w:rPr>
          <w:rFonts w:hint="eastAsia"/>
        </w:rPr>
        <w:t>指标管理</w:t>
      </w:r>
      <w:bookmarkEnd w:id="118"/>
    </w:p>
    <w:p w14:paraId="407AB097" w14:textId="77777777" w:rsidR="00191278" w:rsidRDefault="00323DF1">
      <w:r>
        <w:rPr>
          <w:rFonts w:hint="eastAsia"/>
        </w:rPr>
        <w:t>根据营销活动指标的意义和作用，进行分类管理，进而可以帮助</w:t>
      </w:r>
      <w:r>
        <w:rPr>
          <w:rFonts w:hint="eastAsia"/>
        </w:rPr>
        <w:t>Y</w:t>
      </w:r>
      <w:r>
        <w:rPr>
          <w:rFonts w:hint="eastAsia"/>
        </w:rPr>
        <w:t>冷冻设备公司有效管理营销资源，合理进行营销投入，有序组织营销活动</w:t>
      </w:r>
      <w:r>
        <w:rPr>
          <w:vertAlign w:val="superscript"/>
        </w:rPr>
        <w:t>[</w:t>
      </w:r>
      <w:r>
        <w:rPr>
          <w:rFonts w:hint="eastAsia"/>
          <w:vertAlign w:val="superscript"/>
        </w:rPr>
        <w:t>3</w:t>
      </w:r>
      <w:r>
        <w:rPr>
          <w:vertAlign w:val="superscript"/>
        </w:rPr>
        <w:t>3]</w:t>
      </w:r>
      <w:r>
        <w:rPr>
          <w:rFonts w:hint="eastAsia"/>
        </w:rPr>
        <w:t>。分类管理办法具体为：</w:t>
      </w:r>
    </w:p>
    <w:p w14:paraId="3DD57A0E" w14:textId="77777777" w:rsidR="00191278" w:rsidRDefault="00323DF1">
      <w:r>
        <w:rPr>
          <w:rFonts w:hint="eastAsia"/>
        </w:rPr>
        <w:t>（</w:t>
      </w:r>
      <w:r>
        <w:rPr>
          <w:rFonts w:hint="eastAsia"/>
        </w:rPr>
        <w:t>1</w:t>
      </w:r>
      <w:r>
        <w:rPr>
          <w:rFonts w:hint="eastAsia"/>
        </w:rPr>
        <w:t>）</w:t>
      </w:r>
      <w:r>
        <w:rPr>
          <w:rFonts w:hint="eastAsia"/>
        </w:rPr>
        <w:t xml:space="preserve"> </w:t>
      </w:r>
      <w:r>
        <w:rPr>
          <w:rFonts w:hint="eastAsia"/>
        </w:rPr>
        <w:t>客户接触指标的管理：客户接触指标主要用来对客户进行分类管理，其目的是指导营销人员尽可能更多的客户，并筛选其中潜力比较大，与自身定位相符合的客户，投入更多资源在这些客户身上，扩充</w:t>
      </w:r>
      <w:r>
        <w:t>Y</w:t>
      </w:r>
      <w:r>
        <w:rPr>
          <w:rFonts w:hint="eastAsia"/>
        </w:rPr>
        <w:t>冷冻设备公司的高质量客户群。</w:t>
      </w:r>
    </w:p>
    <w:p w14:paraId="41B845D3" w14:textId="77777777" w:rsidR="00191278" w:rsidRDefault="00323DF1">
      <w:r>
        <w:rPr>
          <w:rFonts w:hint="eastAsia"/>
        </w:rPr>
        <w:t>（</w:t>
      </w:r>
      <w:r>
        <w:rPr>
          <w:rFonts w:hint="eastAsia"/>
        </w:rPr>
        <w:t>2</w:t>
      </w:r>
      <w:r>
        <w:rPr>
          <w:rFonts w:hint="eastAsia"/>
        </w:rPr>
        <w:t>）</w:t>
      </w:r>
      <w:r>
        <w:rPr>
          <w:rFonts w:hint="eastAsia"/>
        </w:rPr>
        <w:t xml:space="preserve"> </w:t>
      </w:r>
      <w:r>
        <w:rPr>
          <w:rFonts w:hint="eastAsia"/>
        </w:rPr>
        <w:t>客户满意指标的管理：客户满意指标主要用来衡量客户对于公司的态度，其目的是指导营销人员根据客户的反馈及时调整工作方向，对于客户打低分的指</w:t>
      </w:r>
      <w:r>
        <w:rPr>
          <w:rFonts w:hint="eastAsia"/>
        </w:rPr>
        <w:t>标要引起</w:t>
      </w:r>
      <w:r>
        <w:rPr>
          <w:rFonts w:hint="eastAsia"/>
        </w:rPr>
        <w:lastRenderedPageBreak/>
        <w:t>重视，及时找出原因，提出改进方法，并持续跟踪客户接下来的打分，确保解决引起客户不满意的问题。</w:t>
      </w:r>
    </w:p>
    <w:p w14:paraId="555B8837" w14:textId="77777777" w:rsidR="00191278" w:rsidRDefault="00323DF1">
      <w:r>
        <w:rPr>
          <w:rFonts w:hint="eastAsia"/>
        </w:rPr>
        <w:t>（</w:t>
      </w:r>
      <w:r>
        <w:rPr>
          <w:rFonts w:hint="eastAsia"/>
        </w:rPr>
        <w:t>3</w:t>
      </w:r>
      <w:r>
        <w:rPr>
          <w:rFonts w:hint="eastAsia"/>
        </w:rPr>
        <w:t>）</w:t>
      </w:r>
      <w:r>
        <w:rPr>
          <w:rFonts w:hint="eastAsia"/>
        </w:rPr>
        <w:t xml:space="preserve"> </w:t>
      </w:r>
      <w:r>
        <w:rPr>
          <w:rFonts w:hint="eastAsia"/>
        </w:rPr>
        <w:t>客户互动指标的管理：客户互动指标主要用来衡量客户与公司的关系，其目的是指导营销人员同客户建立关系，对于整体互动次数少的客户，要想办法加强互动，对于某类互动次数少的客户，要相应地投入时间和资源来解决。</w:t>
      </w:r>
    </w:p>
    <w:p w14:paraId="33859AA5" w14:textId="77777777" w:rsidR="00191278" w:rsidRDefault="00323DF1">
      <w:r>
        <w:rPr>
          <w:rFonts w:hint="eastAsia"/>
        </w:rPr>
        <w:t>（</w:t>
      </w:r>
      <w:r>
        <w:rPr>
          <w:rFonts w:hint="eastAsia"/>
        </w:rPr>
        <w:t>4</w:t>
      </w:r>
      <w:r>
        <w:rPr>
          <w:rFonts w:hint="eastAsia"/>
        </w:rPr>
        <w:t>）</w:t>
      </w:r>
      <w:r>
        <w:rPr>
          <w:rFonts w:hint="eastAsia"/>
        </w:rPr>
        <w:t xml:space="preserve"> </w:t>
      </w:r>
      <w:r>
        <w:rPr>
          <w:rFonts w:hint="eastAsia"/>
        </w:rPr>
        <w:t>客户回报指标的管理：客户回报指标主要用来衡量客户的价值，其目的是指导营销人员采取行动从客户处获得回报，并区分高价值客户和普通客户。对于整体回报高的客户应继续保持良好的合作关系；对于直接回报高、间</w:t>
      </w:r>
      <w:r>
        <w:rPr>
          <w:rFonts w:hint="eastAsia"/>
        </w:rPr>
        <w:t>接回报低的客户，应加强关系建设；对于直接回报低、间接回报高的客户，应着力推广高附加值项目；对于两项回报都低的客户，应当综合其他指标进行分析，找出原因和规律。</w:t>
      </w:r>
    </w:p>
    <w:p w14:paraId="278A7EAA" w14:textId="77777777" w:rsidR="00191278" w:rsidRDefault="00323DF1">
      <w:bookmarkStart w:id="119" w:name="_Toc216894848"/>
      <w:r>
        <w:br w:type="page"/>
      </w:r>
    </w:p>
    <w:p w14:paraId="072A079E" w14:textId="77777777" w:rsidR="00191278" w:rsidRDefault="00323DF1">
      <w:pPr>
        <w:pStyle w:val="19"/>
        <w:spacing w:after="240"/>
      </w:pPr>
      <w:bookmarkStart w:id="120" w:name="_Toc90077540"/>
      <w:r>
        <w:rPr>
          <w:rFonts w:hint="eastAsia"/>
        </w:rPr>
        <w:lastRenderedPageBreak/>
        <w:t>结</w:t>
      </w:r>
      <w:r>
        <w:rPr>
          <w:rFonts w:hint="eastAsia"/>
        </w:rPr>
        <w:t xml:space="preserve">    </w:t>
      </w:r>
      <w:r>
        <w:rPr>
          <w:rFonts w:hint="eastAsia"/>
        </w:rPr>
        <w:t>论</w:t>
      </w:r>
      <w:bookmarkEnd w:id="119"/>
      <w:bookmarkEnd w:id="120"/>
    </w:p>
    <w:p w14:paraId="7272F34A" w14:textId="77777777" w:rsidR="00191278" w:rsidRDefault="00323DF1">
      <w:r>
        <w:rPr>
          <w:rFonts w:hint="eastAsia"/>
        </w:rPr>
        <w:t>作为一家成立不久的企业，</w:t>
      </w:r>
      <w:r>
        <w:rPr>
          <w:rFonts w:hint="eastAsia"/>
        </w:rPr>
        <w:t>Y</w:t>
      </w:r>
      <w:r>
        <w:rPr>
          <w:rFonts w:hint="eastAsia"/>
        </w:rPr>
        <w:t>冷冻设备公司在成立初始就面临着激烈的市场竞争，作为在竞争当中弱势的一方，如何通过营销策略帮助自己扭转不利的局面，是本文讨论的主要内容。</w:t>
      </w:r>
    </w:p>
    <w:p w14:paraId="3EEC553E" w14:textId="77777777" w:rsidR="00191278" w:rsidRDefault="00323DF1">
      <w:r>
        <w:rPr>
          <w:rFonts w:hint="eastAsia"/>
        </w:rPr>
        <w:t>本文首先分析了</w:t>
      </w:r>
      <w:r>
        <w:rPr>
          <w:rFonts w:hint="eastAsia"/>
        </w:rPr>
        <w:t>Y</w:t>
      </w:r>
      <w:r>
        <w:rPr>
          <w:rFonts w:hint="eastAsia"/>
        </w:rPr>
        <w:t>冷冻设备公司所处的营销环境。利用</w:t>
      </w:r>
      <w:r>
        <w:rPr>
          <w:rFonts w:hint="eastAsia"/>
        </w:rPr>
        <w:t>P</w:t>
      </w:r>
      <w:r>
        <w:t>EST</w:t>
      </w:r>
      <w:r>
        <w:rPr>
          <w:rFonts w:hint="eastAsia"/>
        </w:rPr>
        <w:t>分析其外部环境，得出了市场仍然存在使得</w:t>
      </w:r>
      <w:r>
        <w:rPr>
          <w:rFonts w:hint="eastAsia"/>
        </w:rPr>
        <w:t>Y</w:t>
      </w:r>
      <w:r>
        <w:rPr>
          <w:rFonts w:hint="eastAsia"/>
        </w:rPr>
        <w:t>冷冻设备公司继续发展，扭转局面的空间的结论。通过对调研数据的分析，估算出了</w:t>
      </w:r>
      <w:r>
        <w:rPr>
          <w:rFonts w:hint="eastAsia"/>
        </w:rPr>
        <w:t>Y</w:t>
      </w:r>
      <w:r>
        <w:rPr>
          <w:rFonts w:hint="eastAsia"/>
        </w:rPr>
        <w:t>冷</w:t>
      </w:r>
      <w:r>
        <w:rPr>
          <w:rFonts w:hint="eastAsia"/>
        </w:rPr>
        <w:t>冻设备公司的市场规模和市场结构，并利用波特五力模型分析了市场竞争态势，得出了</w:t>
      </w:r>
      <w:r>
        <w:rPr>
          <w:rFonts w:hint="eastAsia"/>
        </w:rPr>
        <w:t>Y</w:t>
      </w:r>
      <w:r>
        <w:rPr>
          <w:rFonts w:hint="eastAsia"/>
        </w:rPr>
        <w:t>冷冻设备公司面临激烈但稳定的竞争格局这一判断。通过分析内部环境，得出了</w:t>
      </w:r>
      <w:r>
        <w:rPr>
          <w:rFonts w:hint="eastAsia"/>
        </w:rPr>
        <w:t>Y</w:t>
      </w:r>
      <w:r>
        <w:rPr>
          <w:rFonts w:hint="eastAsia"/>
        </w:rPr>
        <w:t>冷冻设备公司“小”即是竞争力的结论。</w:t>
      </w:r>
    </w:p>
    <w:p w14:paraId="0B8F1301" w14:textId="77777777" w:rsidR="00191278" w:rsidRDefault="00323DF1">
      <w:r>
        <w:rPr>
          <w:rFonts w:hint="eastAsia"/>
        </w:rPr>
        <w:t>随即，本文分析了</w:t>
      </w:r>
      <w:r>
        <w:rPr>
          <w:rFonts w:hint="eastAsia"/>
        </w:rPr>
        <w:t>Y</w:t>
      </w:r>
      <w:r>
        <w:rPr>
          <w:rFonts w:hint="eastAsia"/>
        </w:rPr>
        <w:t>冷冻设备公司营销中具体存在的问题，即目标市场失焦的问题，以及在</w:t>
      </w:r>
      <w:r>
        <w:rPr>
          <w:rFonts w:hint="eastAsia"/>
        </w:rPr>
        <w:t>4</w:t>
      </w:r>
      <w:r>
        <w:t>R</w:t>
      </w:r>
      <w:r>
        <w:rPr>
          <w:rFonts w:hint="eastAsia"/>
        </w:rPr>
        <w:t>策略作为分析框架下的营销策略问题。发现</w:t>
      </w:r>
      <w:r>
        <w:rPr>
          <w:rFonts w:hint="eastAsia"/>
        </w:rPr>
        <w:t>Y</w:t>
      </w:r>
      <w:r>
        <w:rPr>
          <w:rFonts w:hint="eastAsia"/>
        </w:rPr>
        <w:t>冷冻设备公司存在较为沉重的生产者本位思想，导致其在满足客户需求、获取回报方面，呈现了诸多的不足。而为了解决上述问题，本文利用</w:t>
      </w:r>
      <w:r>
        <w:rPr>
          <w:rFonts w:hint="eastAsia"/>
        </w:rPr>
        <w:t>S</w:t>
      </w:r>
      <w:r>
        <w:t>TP</w:t>
      </w:r>
      <w:r>
        <w:rPr>
          <w:rFonts w:hint="eastAsia"/>
        </w:rPr>
        <w:t>分析，确定了</w:t>
      </w:r>
      <w:r>
        <w:rPr>
          <w:rFonts w:hint="eastAsia"/>
        </w:rPr>
        <w:t>Y</w:t>
      </w:r>
      <w:r>
        <w:rPr>
          <w:rFonts w:hint="eastAsia"/>
        </w:rPr>
        <w:t>冷冻设备公司的目标市场和市场定位。提出了以</w:t>
      </w:r>
      <w:r>
        <w:rPr>
          <w:rFonts w:hint="eastAsia"/>
        </w:rPr>
        <w:t>4</w:t>
      </w:r>
      <w:r>
        <w:t>R</w:t>
      </w:r>
      <w:r>
        <w:rPr>
          <w:rFonts w:hint="eastAsia"/>
        </w:rPr>
        <w:t>策略为基础</w:t>
      </w:r>
      <w:r>
        <w:rPr>
          <w:rFonts w:hint="eastAsia"/>
        </w:rPr>
        <w:t>的营销策略，以明确的措施落实以客户需求为导向，以速度为优势，以客户全生命周期为视野，以回报为最终诉求的营销思想。并为</w:t>
      </w:r>
      <w:r>
        <w:rPr>
          <w:rFonts w:hint="eastAsia"/>
        </w:rPr>
        <w:t>4</w:t>
      </w:r>
      <w:r>
        <w:t>R</w:t>
      </w:r>
      <w:r>
        <w:rPr>
          <w:rFonts w:hint="eastAsia"/>
        </w:rPr>
        <w:t>策略得到顺利实施提出了包括能力建设、制度调整、量化管理在内的保障措施。</w:t>
      </w:r>
    </w:p>
    <w:p w14:paraId="0AD8BAEC" w14:textId="77777777" w:rsidR="00191278" w:rsidRDefault="00323DF1">
      <w:bookmarkStart w:id="121" w:name="_Hlk84801522"/>
      <w:r>
        <w:rPr>
          <w:rFonts w:hint="eastAsia"/>
        </w:rPr>
        <w:t>本文同时也是应用</w:t>
      </w:r>
      <w:r>
        <w:rPr>
          <w:rFonts w:hint="eastAsia"/>
        </w:rPr>
        <w:t>4</w:t>
      </w:r>
      <w:r>
        <w:t>R</w:t>
      </w:r>
      <w:r>
        <w:rPr>
          <w:rFonts w:hint="eastAsia"/>
        </w:rPr>
        <w:t>策略的一个案例。</w:t>
      </w:r>
      <w:r>
        <w:rPr>
          <w:rFonts w:hint="eastAsia"/>
        </w:rPr>
        <w:t>4</w:t>
      </w:r>
      <w:r>
        <w:t>R</w:t>
      </w:r>
      <w:r>
        <w:rPr>
          <w:rFonts w:hint="eastAsia"/>
        </w:rPr>
        <w:t>策略在国内的关于市场营销的研究中应用较少，不及经典的</w:t>
      </w:r>
      <w:r>
        <w:rPr>
          <w:rFonts w:hint="eastAsia"/>
        </w:rPr>
        <w:t>4</w:t>
      </w:r>
      <w:r>
        <w:t>P</w:t>
      </w:r>
      <w:r>
        <w:rPr>
          <w:rFonts w:hint="eastAsia"/>
        </w:rPr>
        <w:t>策略那样得到广泛的应用和认同。本文通过对相关理论的研究对比，分析指出这是由于</w:t>
      </w:r>
      <w:r>
        <w:rPr>
          <w:rFonts w:hint="eastAsia"/>
        </w:rPr>
        <w:t>4</w:t>
      </w:r>
      <w:r>
        <w:t>R</w:t>
      </w:r>
      <w:r>
        <w:rPr>
          <w:rFonts w:hint="eastAsia"/>
        </w:rPr>
        <w:t>策略过于抽象，重思想而轻实践导致的。不过也正因如此，</w:t>
      </w:r>
      <w:r>
        <w:rPr>
          <w:rFonts w:hint="eastAsia"/>
        </w:rPr>
        <w:t>4</w:t>
      </w:r>
      <w:r>
        <w:t>R</w:t>
      </w:r>
      <w:r>
        <w:rPr>
          <w:rFonts w:hint="eastAsia"/>
        </w:rPr>
        <w:t>策略十分适合解决</w:t>
      </w:r>
      <w:r>
        <w:rPr>
          <w:rFonts w:hint="eastAsia"/>
        </w:rPr>
        <w:t>Y</w:t>
      </w:r>
      <w:r>
        <w:rPr>
          <w:rFonts w:hint="eastAsia"/>
        </w:rPr>
        <w:t>冷冻设备公司的问题，正所谓兵无常势，水无常形，在激烈的竞争环境中，计划</w:t>
      </w:r>
      <w:r>
        <w:rPr>
          <w:rFonts w:hint="eastAsia"/>
        </w:rPr>
        <w:t>往往会成为企业的负担，思想则成为了企业保持随机应变能力的基础。</w:t>
      </w:r>
    </w:p>
    <w:bookmarkEnd w:id="121"/>
    <w:p w14:paraId="3787B3FF" w14:textId="77777777" w:rsidR="00191278" w:rsidRDefault="00323DF1">
      <w:r>
        <w:rPr>
          <w:rFonts w:hint="eastAsia"/>
        </w:rPr>
        <w:t>不过遗憾的是，</w:t>
      </w:r>
      <w:r>
        <w:rPr>
          <w:rFonts w:hint="eastAsia"/>
        </w:rPr>
        <w:t>4</w:t>
      </w:r>
      <w:r>
        <w:t>R</w:t>
      </w:r>
      <w:r>
        <w:rPr>
          <w:rFonts w:hint="eastAsia"/>
        </w:rPr>
        <w:t>策略本身也存在着局限性。最典型的表现就是，在</w:t>
      </w:r>
      <w:r>
        <w:rPr>
          <w:rFonts w:hint="eastAsia"/>
        </w:rPr>
        <w:t>4</w:t>
      </w:r>
      <w:r>
        <w:t>R</w:t>
      </w:r>
      <w:r>
        <w:rPr>
          <w:rFonts w:hint="eastAsia"/>
        </w:rPr>
        <w:t>策略中，客户可以为企业提供需求，但是却并不总会提供解决需求的知识和能力，这表明，在客户需求导向下，企业自身的能动性和创造力被忽视，因此也就意味着，</w:t>
      </w:r>
      <w:r>
        <w:rPr>
          <w:rFonts w:hint="eastAsia"/>
        </w:rPr>
        <w:t>4</w:t>
      </w:r>
      <w:r>
        <w:t>R</w:t>
      </w:r>
      <w:r>
        <w:rPr>
          <w:rFonts w:hint="eastAsia"/>
        </w:rPr>
        <w:t>策略没办法替代之前的经典理论，而止步于一种分析特定问题的特定工具。</w:t>
      </w:r>
    </w:p>
    <w:p w14:paraId="6C110351" w14:textId="77777777" w:rsidR="00191278" w:rsidRDefault="00323DF1">
      <w:bookmarkStart w:id="122" w:name="_Hlk84801553"/>
      <w:r>
        <w:rPr>
          <w:rFonts w:hint="eastAsia"/>
        </w:rPr>
        <w:t>展望未来，根据文中对</w:t>
      </w:r>
      <w:r>
        <w:rPr>
          <w:rFonts w:hint="eastAsia"/>
        </w:rPr>
        <w:t>Y</w:t>
      </w:r>
      <w:r>
        <w:rPr>
          <w:rFonts w:hint="eastAsia"/>
        </w:rPr>
        <w:t>冷冻设备公司采取的策略和保障方案的特点可以看出，相关营销策略理论将会朝着两个方向前进。一个方向是企业进入产业链的趋势不会停止，作为产业链节点企业的营销策略将与部分产业链理论进行融合；另一个方向是随着信息技术的发展对生产者权威的消解，技术扩散对分工细化的促进，营销策略将会作用于更小更基础的单元上。随着国内外学者们对相关理论的深入研究和跨学科的研究成果的积累，未来将会提出新的营销理论和全新的视角，终结目前以“</w:t>
      </w:r>
      <w:r>
        <w:rPr>
          <w:rFonts w:hint="eastAsia"/>
        </w:rPr>
        <w:t>4</w:t>
      </w:r>
      <w:r>
        <w:t>X</w:t>
      </w:r>
      <w:r>
        <w:rPr>
          <w:rFonts w:hint="eastAsia"/>
        </w:rPr>
        <w:t>”为框架，增加、替换</w:t>
      </w:r>
      <w:r>
        <w:rPr>
          <w:rFonts w:hint="eastAsia"/>
        </w:rPr>
        <w:lastRenderedPageBreak/>
        <w:t>字母的游戏，使未来的营销理论更加适合于未来社会中因技术进步</w:t>
      </w:r>
      <w:r>
        <w:rPr>
          <w:rFonts w:hint="eastAsia"/>
        </w:rPr>
        <w:t>和社会发展而发生显著变化的企业。</w:t>
      </w:r>
    </w:p>
    <w:bookmarkEnd w:id="122"/>
    <w:p w14:paraId="63B937C7" w14:textId="77777777" w:rsidR="00191278" w:rsidRDefault="00323DF1">
      <w:pPr>
        <w:rPr>
          <w:rFonts w:ascii="Cambria" w:eastAsia="黑体" w:hAnsi="Cambria"/>
          <w:kern w:val="32"/>
          <w:sz w:val="32"/>
          <w:szCs w:val="32"/>
          <w:u w:color="000000"/>
        </w:rPr>
      </w:pPr>
      <w:r>
        <w:rPr>
          <w:u w:color="000000"/>
        </w:rPr>
        <w:br w:type="page"/>
      </w:r>
    </w:p>
    <w:p w14:paraId="539DC926" w14:textId="77777777" w:rsidR="00191278" w:rsidRDefault="00323DF1">
      <w:pPr>
        <w:pStyle w:val="affa"/>
        <w:spacing w:after="240"/>
      </w:pPr>
      <w:bookmarkStart w:id="123" w:name="_Toc90077541"/>
      <w:r>
        <w:lastRenderedPageBreak/>
        <w:t>参</w:t>
      </w:r>
      <w:r>
        <w:rPr>
          <w:rFonts w:hint="eastAsia"/>
        </w:rPr>
        <w:t xml:space="preserve"> </w:t>
      </w:r>
      <w:r>
        <w:t>考</w:t>
      </w:r>
      <w:r>
        <w:rPr>
          <w:rFonts w:hint="eastAsia"/>
        </w:rPr>
        <w:t xml:space="preserve"> </w:t>
      </w:r>
      <w:r>
        <w:t>文</w:t>
      </w:r>
      <w:r>
        <w:rPr>
          <w:rFonts w:hint="eastAsia"/>
        </w:rPr>
        <w:t xml:space="preserve"> </w:t>
      </w:r>
      <w:r>
        <w:t>献</w:t>
      </w:r>
      <w:bookmarkEnd w:id="123"/>
    </w:p>
    <w:p w14:paraId="673A9A4F" w14:textId="79D5BA73" w:rsidR="00191278" w:rsidRDefault="00323DF1">
      <w:pPr>
        <w:pStyle w:val="af5"/>
        <w:ind w:leftChars="174" w:left="844" w:hangingChars="203" w:hanging="426"/>
      </w:pPr>
      <w:bookmarkStart w:id="124" w:name="_CNKI3A9B5F10315E5EBA46E973DE03CAB5F6"/>
      <w:r>
        <w:t xml:space="preserve">[1] </w:t>
      </w:r>
      <w:bookmarkEnd w:id="124"/>
      <w:r w:rsidR="00433338" w:rsidRPr="00433338">
        <w:t>Smith W R</w:t>
      </w:r>
      <w:r w:rsidR="00433338">
        <w:t xml:space="preserve"> </w:t>
      </w:r>
      <w:r w:rsidR="00433338" w:rsidRPr="00433338">
        <w:t>. Product differentiation and market segmentation as alternative marketing strategies</w:t>
      </w:r>
      <w:r w:rsidR="00433338">
        <w:t xml:space="preserve"> </w:t>
      </w:r>
      <w:r w:rsidR="00433338" w:rsidRPr="00433338">
        <w:t>[J].Journal of marketing, 1956, 21(1): 3-8.</w:t>
      </w:r>
    </w:p>
    <w:p w14:paraId="4E3EAAEE" w14:textId="77777777" w:rsidR="00191278" w:rsidRDefault="00323DF1">
      <w:pPr>
        <w:pStyle w:val="af5"/>
        <w:ind w:leftChars="174" w:left="844" w:hangingChars="203" w:hanging="426"/>
      </w:pPr>
      <w:bookmarkStart w:id="125" w:name="_CNKI7B370E0EA18E4EB2E695E779CC6B7D1B"/>
      <w:r>
        <w:t xml:space="preserve">[2] </w:t>
      </w:r>
      <w:bookmarkEnd w:id="125"/>
      <w:r>
        <w:rPr>
          <w:rFonts w:hint="eastAsia"/>
        </w:rPr>
        <w:t>菲利普·科特勒</w:t>
      </w:r>
      <w:r>
        <w:rPr>
          <w:rFonts w:hint="eastAsia"/>
        </w:rPr>
        <w:t xml:space="preserve">, </w:t>
      </w:r>
      <w:r>
        <w:rPr>
          <w:rFonts w:hint="eastAsia"/>
        </w:rPr>
        <w:t>凯文·莱恩·凯勒</w:t>
      </w:r>
      <w:r>
        <w:rPr>
          <w:rFonts w:hint="eastAsia"/>
        </w:rPr>
        <w:t xml:space="preserve">. </w:t>
      </w:r>
      <w:r>
        <w:rPr>
          <w:rFonts w:hint="eastAsia"/>
        </w:rPr>
        <w:t>营销管理</w:t>
      </w:r>
      <w:r>
        <w:rPr>
          <w:rFonts w:hint="eastAsia"/>
        </w:rPr>
        <w:t>:</w:t>
      </w:r>
      <w:r>
        <w:rPr>
          <w:rFonts w:hint="eastAsia"/>
        </w:rPr>
        <w:t>全球版</w:t>
      </w:r>
      <w:r>
        <w:rPr>
          <w:rFonts w:hint="eastAsia"/>
        </w:rPr>
        <w:t xml:space="preserve">[M]. </w:t>
      </w:r>
      <w:r>
        <w:rPr>
          <w:rFonts w:hint="eastAsia"/>
        </w:rPr>
        <w:t>中国人民大学出版社</w:t>
      </w:r>
      <w:r>
        <w:rPr>
          <w:rFonts w:hint="eastAsia"/>
        </w:rPr>
        <w:t>, 2012.</w:t>
      </w:r>
    </w:p>
    <w:p w14:paraId="55304B52" w14:textId="3DE611DA" w:rsidR="00191278" w:rsidRDefault="00323DF1">
      <w:pPr>
        <w:pStyle w:val="af5"/>
        <w:ind w:leftChars="174" w:left="844" w:hangingChars="203" w:hanging="426"/>
      </w:pPr>
      <w:bookmarkStart w:id="126" w:name="_CNKIBA53B09838A0785A0F30DC42BDFA51E3"/>
      <w:r>
        <w:t xml:space="preserve">[3] </w:t>
      </w:r>
      <w:bookmarkEnd w:id="126"/>
      <w:r w:rsidR="00433338" w:rsidRPr="00433338">
        <w:t>Schultz D E . Perhaps the 4 Ps really should be the 4 Rs</w:t>
      </w:r>
      <w:r w:rsidR="00433338">
        <w:t xml:space="preserve"> </w:t>
      </w:r>
      <w:r w:rsidR="00433338" w:rsidRPr="00433338">
        <w:t>[J].Marketing News, 1999.</w:t>
      </w:r>
    </w:p>
    <w:p w14:paraId="38C660FB" w14:textId="77777777" w:rsidR="00191278" w:rsidRDefault="00323DF1">
      <w:pPr>
        <w:pStyle w:val="af5"/>
        <w:ind w:leftChars="174" w:left="844" w:hangingChars="203" w:hanging="426"/>
      </w:pPr>
      <w:bookmarkStart w:id="127" w:name="_CNKI468BEA2FC2C8713E70390FB050240EAB"/>
      <w:r>
        <w:t xml:space="preserve">[4] </w:t>
      </w:r>
      <w:r>
        <w:rPr>
          <w:rFonts w:hint="eastAsia"/>
        </w:rPr>
        <w:t>魏中龙</w:t>
      </w:r>
      <w:r>
        <w:t xml:space="preserve">. </w:t>
      </w:r>
      <w:r>
        <w:rPr>
          <w:rFonts w:hint="eastAsia"/>
        </w:rPr>
        <w:t>营销组合理论的发展与评析</w:t>
      </w:r>
      <w:r>
        <w:rPr>
          <w:rFonts w:hint="eastAsia"/>
        </w:rPr>
        <w:t>_</w:t>
      </w:r>
      <w:r>
        <w:rPr>
          <w:rFonts w:hint="eastAsia"/>
        </w:rPr>
        <w:t>魏中龙</w:t>
      </w:r>
      <w:r>
        <w:t xml:space="preserve">[J]. </w:t>
      </w:r>
      <w:r>
        <w:rPr>
          <w:rFonts w:hint="eastAsia"/>
        </w:rPr>
        <w:t>北京工商大学学报</w:t>
      </w:r>
      <w:r>
        <w:rPr>
          <w:rFonts w:hint="eastAsia"/>
        </w:rPr>
        <w:t>(</w:t>
      </w:r>
      <w:r>
        <w:rPr>
          <w:rFonts w:hint="eastAsia"/>
        </w:rPr>
        <w:t>社会科学版</w:t>
      </w:r>
      <w:r>
        <w:rPr>
          <w:rFonts w:hint="eastAsia"/>
        </w:rPr>
        <w:t>)</w:t>
      </w:r>
      <w:r>
        <w:t>, 2006(5): 57-61, 107.</w:t>
      </w:r>
      <w:bookmarkEnd w:id="127"/>
    </w:p>
    <w:p w14:paraId="2D834F02" w14:textId="77777777" w:rsidR="00191278" w:rsidRDefault="00323DF1">
      <w:pPr>
        <w:pStyle w:val="af5"/>
        <w:ind w:leftChars="174" w:left="844" w:hangingChars="203" w:hanging="426"/>
      </w:pPr>
      <w:bookmarkStart w:id="128" w:name="_CNKID8286FEC87B028A7878C97DC07BD1348"/>
      <w:r>
        <w:t xml:space="preserve">[5] </w:t>
      </w:r>
      <w:r>
        <w:rPr>
          <w:rFonts w:hint="eastAsia"/>
        </w:rPr>
        <w:t>曾昊</w:t>
      </w:r>
      <w:r>
        <w:rPr>
          <w:rFonts w:hint="eastAsia"/>
        </w:rPr>
        <w:t xml:space="preserve">. </w:t>
      </w:r>
      <w:r>
        <w:rPr>
          <w:rFonts w:hint="eastAsia"/>
        </w:rPr>
        <w:t>跨越</w:t>
      </w:r>
      <w:r>
        <w:rPr>
          <w:rFonts w:hint="eastAsia"/>
        </w:rPr>
        <w:t>,</w:t>
      </w:r>
      <w:r>
        <w:rPr>
          <w:rFonts w:hint="eastAsia"/>
        </w:rPr>
        <w:t>从</w:t>
      </w:r>
      <w:r>
        <w:rPr>
          <w:rFonts w:hint="eastAsia"/>
        </w:rPr>
        <w:t>4P</w:t>
      </w:r>
      <w:r>
        <w:rPr>
          <w:rFonts w:hint="eastAsia"/>
        </w:rPr>
        <w:t>到</w:t>
      </w:r>
      <w:r>
        <w:rPr>
          <w:rFonts w:hint="eastAsia"/>
        </w:rPr>
        <w:t xml:space="preserve">4R[J]. </w:t>
      </w:r>
      <w:r>
        <w:rPr>
          <w:rFonts w:hint="eastAsia"/>
        </w:rPr>
        <w:t>市场与电脑</w:t>
      </w:r>
      <w:r>
        <w:rPr>
          <w:rFonts w:hint="eastAsia"/>
        </w:rPr>
        <w:t>, 2001, 000(009):37-39.</w:t>
      </w:r>
      <w:r>
        <w:t>.</w:t>
      </w:r>
      <w:bookmarkEnd w:id="128"/>
    </w:p>
    <w:p w14:paraId="217AC0B1" w14:textId="4CAA31EA" w:rsidR="00191278" w:rsidRDefault="00323DF1">
      <w:pPr>
        <w:pStyle w:val="af5"/>
        <w:ind w:leftChars="174" w:left="844" w:hangingChars="203" w:hanging="426"/>
      </w:pPr>
      <w:bookmarkStart w:id="129" w:name="_CNKI736303A050D417D3745E9A817E870F50"/>
      <w:r>
        <w:t>[6]</w:t>
      </w:r>
      <w:r>
        <w:rPr>
          <w:rFonts w:hint="eastAsia"/>
        </w:rPr>
        <w:t xml:space="preserve"> </w:t>
      </w:r>
      <w:bookmarkEnd w:id="129"/>
      <w:r w:rsidR="00433338" w:rsidRPr="00433338">
        <w:t>Lauterborn B . New marketing litany: Four Ps passé: C-words take over</w:t>
      </w:r>
      <w:r w:rsidR="00433338">
        <w:t xml:space="preserve"> </w:t>
      </w:r>
      <w:r w:rsidR="00433338" w:rsidRPr="00433338">
        <w:t>[J].Advertising age, 1990, 61(41).</w:t>
      </w:r>
    </w:p>
    <w:p w14:paraId="7D3F0C48" w14:textId="77777777" w:rsidR="00191278" w:rsidRDefault="00323DF1">
      <w:pPr>
        <w:pStyle w:val="af5"/>
        <w:ind w:leftChars="174" w:left="844" w:hangingChars="203" w:hanging="426"/>
      </w:pPr>
      <w:bookmarkStart w:id="130" w:name="_CNKID7F5883327E4C9953D69FA3C0194B8AC"/>
      <w:r>
        <w:t xml:space="preserve">[7] </w:t>
      </w:r>
      <w:r>
        <w:rPr>
          <w:rFonts w:hint="eastAsia"/>
        </w:rPr>
        <w:t>景进安</w:t>
      </w:r>
      <w:r>
        <w:t xml:space="preserve">. </w:t>
      </w:r>
      <w:r>
        <w:rPr>
          <w:rFonts w:hint="eastAsia"/>
        </w:rPr>
        <w:t>从</w:t>
      </w:r>
      <w:r>
        <w:rPr>
          <w:rFonts w:hint="eastAsia"/>
        </w:rPr>
        <w:t>4P</w:t>
      </w:r>
      <w:r>
        <w:rPr>
          <w:rFonts w:hint="eastAsia"/>
        </w:rPr>
        <w:t>、</w:t>
      </w:r>
      <w:r>
        <w:rPr>
          <w:rFonts w:hint="eastAsia"/>
        </w:rPr>
        <w:t>4C</w:t>
      </w:r>
      <w:r>
        <w:rPr>
          <w:rFonts w:hint="eastAsia"/>
        </w:rPr>
        <w:t>营销理论到</w:t>
      </w:r>
      <w:r>
        <w:rPr>
          <w:rFonts w:hint="eastAsia"/>
        </w:rPr>
        <w:t>4R</w:t>
      </w:r>
      <w:r>
        <w:rPr>
          <w:rFonts w:hint="eastAsia"/>
        </w:rPr>
        <w:t>营销理论</w:t>
      </w:r>
      <w:r>
        <w:t xml:space="preserve">[J]. </w:t>
      </w:r>
      <w:r>
        <w:rPr>
          <w:rFonts w:hint="eastAsia"/>
        </w:rPr>
        <w:t>北方经贸</w:t>
      </w:r>
      <w:r>
        <w:t>, 2003(11): 53-54.</w:t>
      </w:r>
      <w:bookmarkEnd w:id="130"/>
    </w:p>
    <w:p w14:paraId="76C71905" w14:textId="77777777" w:rsidR="00191278" w:rsidRDefault="00323DF1">
      <w:pPr>
        <w:pStyle w:val="af5"/>
        <w:ind w:leftChars="174" w:left="844" w:hangingChars="203" w:hanging="426"/>
      </w:pPr>
      <w:bookmarkStart w:id="131" w:name="_CNKI54ED24A329E0DC43CF5408E48317CEF2"/>
      <w:r>
        <w:t xml:space="preserve">[8] </w:t>
      </w:r>
      <w:r>
        <w:rPr>
          <w:rFonts w:hint="eastAsia"/>
        </w:rPr>
        <w:t>冯荣欣</w:t>
      </w:r>
      <w:r>
        <w:rPr>
          <w:rFonts w:hint="eastAsia"/>
        </w:rPr>
        <w:t xml:space="preserve">. </w:t>
      </w:r>
      <w:r>
        <w:rPr>
          <w:rFonts w:hint="eastAsia"/>
        </w:rPr>
        <w:t>营销策略理论的深刻变革——从</w:t>
      </w:r>
      <w:r>
        <w:rPr>
          <w:rFonts w:hint="eastAsia"/>
        </w:rPr>
        <w:t>4Ps</w:t>
      </w:r>
      <w:r>
        <w:rPr>
          <w:rFonts w:hint="eastAsia"/>
        </w:rPr>
        <w:t>到</w:t>
      </w:r>
      <w:r>
        <w:rPr>
          <w:rFonts w:hint="eastAsia"/>
        </w:rPr>
        <w:t xml:space="preserve">4Rs[J]. </w:t>
      </w:r>
      <w:r>
        <w:rPr>
          <w:rFonts w:hint="eastAsia"/>
        </w:rPr>
        <w:t>河北工程技术职业学院学报</w:t>
      </w:r>
      <w:r>
        <w:rPr>
          <w:rFonts w:hint="eastAsia"/>
        </w:rPr>
        <w:t>, 2003(4):54-55.</w:t>
      </w:r>
      <w:r>
        <w:t>.</w:t>
      </w:r>
      <w:bookmarkEnd w:id="131"/>
    </w:p>
    <w:p w14:paraId="4F17C030" w14:textId="175EBE06" w:rsidR="00191278" w:rsidRDefault="00323DF1">
      <w:pPr>
        <w:pStyle w:val="af5"/>
        <w:ind w:leftChars="174" w:left="844" w:hangingChars="203" w:hanging="426"/>
      </w:pPr>
      <w:r>
        <w:rPr>
          <w:rFonts w:hint="eastAsia"/>
        </w:rPr>
        <w:t>[</w:t>
      </w:r>
      <w:r>
        <w:t>9] Jean G . Katona (George) - Psychological Analysis of Economic Behavior</w:t>
      </w:r>
      <w:r w:rsidR="00433338">
        <w:t xml:space="preserve"> </w:t>
      </w:r>
      <w:r>
        <w:t>[J].Revue économique, 1953, 4(4):611-612.</w:t>
      </w:r>
    </w:p>
    <w:p w14:paraId="5D34D684" w14:textId="020B3AFB" w:rsidR="00191278" w:rsidRDefault="00323DF1">
      <w:pPr>
        <w:pStyle w:val="af5"/>
        <w:ind w:leftChars="174" w:left="844" w:hangingChars="203" w:hanging="426"/>
      </w:pPr>
      <w:r>
        <w:rPr>
          <w:rFonts w:hint="eastAsia"/>
        </w:rPr>
        <w:t>[</w:t>
      </w:r>
      <w:r>
        <w:t>10] Ho</w:t>
      </w:r>
      <w:r>
        <w:t>ward J A ,  Sheth J N . theory of buyer behavior</w:t>
      </w:r>
      <w:r w:rsidR="00433338">
        <w:t xml:space="preserve"> </w:t>
      </w:r>
      <w:r>
        <w:t>[J].</w:t>
      </w:r>
      <w:r>
        <w:t>Journal of the American Statistical Association, 1967.</w:t>
      </w:r>
    </w:p>
    <w:p w14:paraId="4F166111" w14:textId="213FE46E" w:rsidR="00191278" w:rsidRDefault="00323DF1">
      <w:pPr>
        <w:pStyle w:val="af5"/>
        <w:ind w:leftChars="174" w:left="844" w:hangingChars="203" w:hanging="426"/>
      </w:pPr>
      <w:r>
        <w:rPr>
          <w:rFonts w:hint="eastAsia"/>
        </w:rPr>
        <w:t>[</w:t>
      </w:r>
      <w:r>
        <w:t>11] Cortez R M, Johnston W J. The future of B2B marketing theory: A historical and prospective analysis</w:t>
      </w:r>
      <w:r w:rsidR="00433338">
        <w:t xml:space="preserve"> </w:t>
      </w:r>
      <w:r>
        <w:t>[J].</w:t>
      </w:r>
      <w:r>
        <w:t xml:space="preserve">Industrial Marketing Management, 2017, </w:t>
      </w:r>
      <w:r>
        <w:t>66: 90-102.</w:t>
      </w:r>
    </w:p>
    <w:p w14:paraId="28969E39" w14:textId="2ED2D6FF" w:rsidR="00191278" w:rsidRDefault="00323DF1">
      <w:pPr>
        <w:pStyle w:val="af5"/>
        <w:ind w:leftChars="174" w:left="844" w:hangingChars="203" w:hanging="426"/>
      </w:pPr>
      <w:r>
        <w:rPr>
          <w:rFonts w:hint="eastAsia"/>
        </w:rPr>
        <w:t>[</w:t>
      </w:r>
      <w:r>
        <w:t>12] Morgan N A, Whitler K A, Feng H, et al. Research in marketing strategy</w:t>
      </w:r>
      <w:r w:rsidR="00433338">
        <w:t xml:space="preserve"> </w:t>
      </w:r>
      <w:r>
        <w:t>[J].</w:t>
      </w:r>
      <w:r>
        <w:t>Journal of the Academy of Marketing Science, 2019, 47(1): 4-29.</w:t>
      </w:r>
    </w:p>
    <w:p w14:paraId="3540AA67" w14:textId="2270AFA7" w:rsidR="00191278" w:rsidRDefault="00323DF1">
      <w:pPr>
        <w:pStyle w:val="af5"/>
        <w:ind w:leftChars="174" w:left="844" w:hangingChars="203" w:hanging="426"/>
      </w:pPr>
      <w:r>
        <w:rPr>
          <w:rFonts w:hint="eastAsia"/>
        </w:rPr>
        <w:t>[</w:t>
      </w:r>
      <w:r>
        <w:t>13] Sheth J. New areas of research in marketing strategy, consumer behavior, and marketing analytic</w:t>
      </w:r>
      <w:r>
        <w:t>s: the future is bright</w:t>
      </w:r>
      <w:r w:rsidR="00433338">
        <w:t xml:space="preserve"> </w:t>
      </w:r>
      <w:r>
        <w:t>[J].</w:t>
      </w:r>
      <w:r>
        <w:t>Journal of Marketing Theory and Practice, 2021, 29(1): 3-12.</w:t>
      </w:r>
    </w:p>
    <w:p w14:paraId="0CD60604" w14:textId="77777777" w:rsidR="00191278" w:rsidRDefault="00323DF1">
      <w:pPr>
        <w:pStyle w:val="af5"/>
        <w:ind w:leftChars="174" w:left="844" w:hangingChars="203" w:hanging="426"/>
      </w:pPr>
      <w:bookmarkStart w:id="132" w:name="_CNKIF4CB90B284D4C9B1A1F8397E7DEFE83B"/>
      <w:r>
        <w:t xml:space="preserve">[14] </w:t>
      </w:r>
      <w:bookmarkEnd w:id="132"/>
      <w:r>
        <w:rPr>
          <w:rFonts w:hint="eastAsia"/>
        </w:rPr>
        <w:t>胡俊侠</w:t>
      </w:r>
      <w:r>
        <w:rPr>
          <w:rFonts w:hint="eastAsia"/>
        </w:rPr>
        <w:t xml:space="preserve">. </w:t>
      </w:r>
      <w:r>
        <w:rPr>
          <w:rFonts w:hint="eastAsia"/>
        </w:rPr>
        <w:t>营销理论的最新演变</w:t>
      </w:r>
      <w:r>
        <w:rPr>
          <w:rFonts w:hint="eastAsia"/>
        </w:rPr>
        <w:t xml:space="preserve">[J]. </w:t>
      </w:r>
      <w:r>
        <w:rPr>
          <w:rFonts w:hint="eastAsia"/>
        </w:rPr>
        <w:t>中外管理</w:t>
      </w:r>
      <w:r>
        <w:rPr>
          <w:rFonts w:hint="eastAsia"/>
        </w:rPr>
        <w:t>, 2000(9):27-29.</w:t>
      </w:r>
    </w:p>
    <w:p w14:paraId="09B17DB4" w14:textId="77777777" w:rsidR="00191278" w:rsidRDefault="00323DF1">
      <w:pPr>
        <w:pStyle w:val="af5"/>
        <w:ind w:leftChars="174" w:left="844" w:hangingChars="203" w:hanging="426"/>
      </w:pPr>
      <w:bookmarkStart w:id="133" w:name="_CNKI6F5AF1AB8A48CECABCCB84C52028BC8F"/>
      <w:r>
        <w:t xml:space="preserve">[15] </w:t>
      </w:r>
      <w:bookmarkStart w:id="134" w:name="_CNKIDFF51CF192DD3A9B90E818852A893026"/>
      <w:bookmarkEnd w:id="133"/>
      <w:r>
        <w:rPr>
          <w:rFonts w:hint="eastAsia"/>
        </w:rPr>
        <w:t>韩顺平</w:t>
      </w:r>
      <w:r>
        <w:rPr>
          <w:rFonts w:hint="eastAsia"/>
        </w:rPr>
        <w:t>.</w:t>
      </w:r>
      <w:r>
        <w:rPr>
          <w:rFonts w:hint="eastAsia"/>
        </w:rPr>
        <w:t>顾客让渡价值解析</w:t>
      </w:r>
      <w:r>
        <w:rPr>
          <w:rFonts w:hint="eastAsia"/>
        </w:rPr>
        <w:t>[J].</w:t>
      </w:r>
      <w:r>
        <w:rPr>
          <w:rFonts w:hint="eastAsia"/>
        </w:rPr>
        <w:t>经济问题</w:t>
      </w:r>
      <w:r>
        <w:rPr>
          <w:rFonts w:hint="eastAsia"/>
        </w:rPr>
        <w:t>,2001(09):48-49.</w:t>
      </w:r>
      <w:r>
        <w:t xml:space="preserve"> </w:t>
      </w:r>
    </w:p>
    <w:p w14:paraId="79302958" w14:textId="77777777" w:rsidR="00191278" w:rsidRDefault="00323DF1">
      <w:pPr>
        <w:pStyle w:val="af5"/>
        <w:ind w:leftChars="174" w:left="844" w:hangingChars="203" w:hanging="426"/>
      </w:pPr>
      <w:r>
        <w:t xml:space="preserve">[16] </w:t>
      </w:r>
      <w:r>
        <w:rPr>
          <w:rFonts w:hint="eastAsia"/>
        </w:rPr>
        <w:t>董大海</w:t>
      </w:r>
      <w:r>
        <w:t xml:space="preserve">. </w:t>
      </w:r>
      <w:r>
        <w:rPr>
          <w:rFonts w:hint="eastAsia"/>
        </w:rPr>
        <w:t>基于顾客价值构建竞争优势的理论与方法研究</w:t>
      </w:r>
      <w:r>
        <w:rPr>
          <w:rFonts w:hint="eastAsia"/>
        </w:rPr>
        <w:t>_</w:t>
      </w:r>
      <w:r>
        <w:rPr>
          <w:rFonts w:hint="eastAsia"/>
        </w:rPr>
        <w:t>董大海</w:t>
      </w:r>
      <w:r>
        <w:t xml:space="preserve">[D]. </w:t>
      </w:r>
      <w:r>
        <w:rPr>
          <w:rFonts w:hint="eastAsia"/>
        </w:rPr>
        <w:t>大连理工大学</w:t>
      </w:r>
      <w:r>
        <w:t>, 2003.</w:t>
      </w:r>
      <w:bookmarkEnd w:id="134"/>
    </w:p>
    <w:p w14:paraId="47AF15B2" w14:textId="77777777" w:rsidR="00191278" w:rsidRDefault="00323DF1">
      <w:pPr>
        <w:pStyle w:val="af5"/>
        <w:ind w:leftChars="174" w:left="844" w:hangingChars="203" w:hanging="426"/>
      </w:pPr>
      <w:bookmarkStart w:id="135" w:name="_CNKI8A2F4D511197BD9DB28A09DD564C048D"/>
      <w:r>
        <w:t xml:space="preserve">[17] </w:t>
      </w:r>
      <w:r>
        <w:rPr>
          <w:rFonts w:hint="eastAsia"/>
        </w:rPr>
        <w:t>谢春昌</w:t>
      </w:r>
      <w:r>
        <w:t xml:space="preserve">. </w:t>
      </w:r>
      <w:r>
        <w:rPr>
          <w:rFonts w:hint="eastAsia"/>
        </w:rPr>
        <w:t>营销组合理论的回顾与展望</w:t>
      </w:r>
      <w:r>
        <w:rPr>
          <w:rFonts w:hint="eastAsia"/>
        </w:rPr>
        <w:t>_</w:t>
      </w:r>
      <w:r>
        <w:rPr>
          <w:rFonts w:hint="eastAsia"/>
        </w:rPr>
        <w:t>谢春昌</w:t>
      </w:r>
      <w:r>
        <w:t xml:space="preserve">[J]. </w:t>
      </w:r>
      <w:r>
        <w:rPr>
          <w:rFonts w:hint="eastAsia"/>
        </w:rPr>
        <w:t>商业研究</w:t>
      </w:r>
      <w:r>
        <w:t>, 2009, 383(3): 6-9.</w:t>
      </w:r>
      <w:bookmarkEnd w:id="135"/>
    </w:p>
    <w:p w14:paraId="22E029E7" w14:textId="77777777" w:rsidR="00191278" w:rsidRDefault="00323DF1">
      <w:pPr>
        <w:pStyle w:val="af5"/>
        <w:ind w:leftChars="174" w:left="844" w:hangingChars="203" w:hanging="426"/>
      </w:pPr>
      <w:r>
        <w:rPr>
          <w:rFonts w:hint="eastAsia"/>
        </w:rPr>
        <w:t>[</w:t>
      </w:r>
      <w:r>
        <w:t xml:space="preserve">18] </w:t>
      </w:r>
      <w:r>
        <w:rPr>
          <w:rFonts w:hint="eastAsia"/>
        </w:rPr>
        <w:t>杜振东</w:t>
      </w:r>
      <w:r>
        <w:rPr>
          <w:rFonts w:hint="eastAsia"/>
        </w:rPr>
        <w:t>.</w:t>
      </w:r>
      <w:r>
        <w:rPr>
          <w:rFonts w:hint="eastAsia"/>
        </w:rPr>
        <w:t>我国中小企业市场营销管理的现状和对策</w:t>
      </w:r>
      <w:r>
        <w:rPr>
          <w:rFonts w:hint="eastAsia"/>
        </w:rPr>
        <w:t>[J].</w:t>
      </w:r>
      <w:r>
        <w:rPr>
          <w:rFonts w:hint="eastAsia"/>
        </w:rPr>
        <w:t>企业家天地</w:t>
      </w:r>
      <w:r>
        <w:rPr>
          <w:rFonts w:hint="eastAsia"/>
        </w:rPr>
        <w:t>(</w:t>
      </w:r>
      <w:r>
        <w:rPr>
          <w:rFonts w:hint="eastAsia"/>
        </w:rPr>
        <w:t>下半月刊</w:t>
      </w:r>
      <w:r>
        <w:rPr>
          <w:rFonts w:hint="eastAsia"/>
        </w:rPr>
        <w:t>),2014(03):70-71.</w:t>
      </w:r>
    </w:p>
    <w:p w14:paraId="0CB44D66" w14:textId="77777777" w:rsidR="00191278" w:rsidRDefault="00323DF1">
      <w:pPr>
        <w:pStyle w:val="af5"/>
        <w:ind w:leftChars="174" w:left="844" w:hangingChars="203" w:hanging="426"/>
      </w:pPr>
      <w:r>
        <w:rPr>
          <w:rFonts w:hint="eastAsia"/>
        </w:rPr>
        <w:t>[</w:t>
      </w:r>
      <w:r>
        <w:t xml:space="preserve">19] </w:t>
      </w:r>
      <w:r>
        <w:rPr>
          <w:rFonts w:hint="eastAsia"/>
        </w:rPr>
        <w:t>廖雯彦</w:t>
      </w:r>
      <w:r>
        <w:rPr>
          <w:rFonts w:hint="eastAsia"/>
        </w:rPr>
        <w:t>.B2B</w:t>
      </w:r>
      <w:r>
        <w:rPr>
          <w:rFonts w:hint="eastAsia"/>
        </w:rPr>
        <w:t>领域企业塑造品牌营销策略分析</w:t>
      </w:r>
      <w:r>
        <w:rPr>
          <w:rFonts w:hint="eastAsia"/>
        </w:rPr>
        <w:t>[J].</w:t>
      </w:r>
      <w:r>
        <w:rPr>
          <w:rFonts w:hint="eastAsia"/>
        </w:rPr>
        <w:t>中国中小企业</w:t>
      </w:r>
      <w:r>
        <w:rPr>
          <w:rFonts w:hint="eastAsia"/>
        </w:rPr>
        <w:t>,2020(01):190-191.</w:t>
      </w:r>
    </w:p>
    <w:p w14:paraId="7C0A0AA8" w14:textId="77777777" w:rsidR="00191278" w:rsidRDefault="00323DF1">
      <w:pPr>
        <w:pStyle w:val="af5"/>
        <w:ind w:leftChars="174" w:left="844" w:hangingChars="203" w:hanging="426"/>
      </w:pPr>
      <w:bookmarkStart w:id="136" w:name="_CNKI9C4A847A82496A343816B0927B53F3CE"/>
      <w:r>
        <w:t xml:space="preserve">[20] </w:t>
      </w:r>
      <w:r>
        <w:rPr>
          <w:rFonts w:hint="eastAsia"/>
        </w:rPr>
        <w:t>于建原</w:t>
      </w:r>
      <w:r>
        <w:rPr>
          <w:rFonts w:hint="eastAsia"/>
        </w:rPr>
        <w:t>,</w:t>
      </w:r>
      <w:r>
        <w:rPr>
          <w:rFonts w:hint="eastAsia"/>
        </w:rPr>
        <w:t>李永强</w:t>
      </w:r>
      <w:r>
        <w:t xml:space="preserve">. </w:t>
      </w:r>
      <w:r>
        <w:rPr>
          <w:rFonts w:hint="eastAsia"/>
        </w:rPr>
        <w:t>快速营销反应系统下的整合营销研究——兼论后工业时代的营销理论与方法</w:t>
      </w:r>
      <w:r>
        <w:t xml:space="preserve">[J]. </w:t>
      </w:r>
      <w:r>
        <w:rPr>
          <w:rFonts w:hint="eastAsia"/>
        </w:rPr>
        <w:t>中国工业经济</w:t>
      </w:r>
      <w:r>
        <w:t>, 2005(4): 111-118.</w:t>
      </w:r>
      <w:bookmarkEnd w:id="136"/>
    </w:p>
    <w:p w14:paraId="2847CF9C" w14:textId="77777777" w:rsidR="00191278" w:rsidRDefault="00323DF1">
      <w:pPr>
        <w:pStyle w:val="af5"/>
        <w:ind w:leftChars="174" w:left="844" w:hangingChars="203" w:hanging="426"/>
      </w:pPr>
      <w:bookmarkStart w:id="137" w:name="_CNKI058E0A8C4827D073C50C180D5D31DFD1"/>
      <w:r>
        <w:lastRenderedPageBreak/>
        <w:t xml:space="preserve">[21] </w:t>
      </w:r>
      <w:r>
        <w:rPr>
          <w:rFonts w:hint="eastAsia"/>
        </w:rPr>
        <w:t>张翔</w:t>
      </w:r>
      <w:r>
        <w:rPr>
          <w:rFonts w:hint="eastAsia"/>
        </w:rPr>
        <w:t xml:space="preserve">. </w:t>
      </w:r>
      <w:r>
        <w:rPr>
          <w:rFonts w:hint="eastAsia"/>
        </w:rPr>
        <w:t>JY</w:t>
      </w:r>
      <w:r>
        <w:rPr>
          <w:rFonts w:hint="eastAsia"/>
        </w:rPr>
        <w:t>公司产品营销策略研究</w:t>
      </w:r>
      <w:r>
        <w:rPr>
          <w:rFonts w:hint="eastAsia"/>
        </w:rPr>
        <w:t>[D].</w:t>
      </w:r>
      <w:r>
        <w:rPr>
          <w:rFonts w:hint="eastAsia"/>
        </w:rPr>
        <w:t>北京建筑大学</w:t>
      </w:r>
      <w:r>
        <w:rPr>
          <w:rFonts w:hint="eastAsia"/>
        </w:rPr>
        <w:t>,2020</w:t>
      </w:r>
      <w:r>
        <w:t>.</w:t>
      </w:r>
      <w:bookmarkEnd w:id="137"/>
    </w:p>
    <w:p w14:paraId="65F461D2" w14:textId="77777777" w:rsidR="00191278" w:rsidRDefault="00323DF1">
      <w:pPr>
        <w:pStyle w:val="af5"/>
        <w:ind w:leftChars="174" w:left="844" w:hangingChars="203" w:hanging="426"/>
      </w:pPr>
      <w:bookmarkStart w:id="138" w:name="_CNKI567A65D73CEA8BF69C097C2F849529D0"/>
      <w:r>
        <w:t xml:space="preserve">[22] </w:t>
      </w:r>
      <w:r>
        <w:rPr>
          <w:rFonts w:hint="eastAsia"/>
        </w:rPr>
        <w:t>邸娜</w:t>
      </w:r>
      <w:r>
        <w:t xml:space="preserve">. </w:t>
      </w:r>
      <w:r>
        <w:rPr>
          <w:rFonts w:hint="eastAsia"/>
        </w:rPr>
        <w:t>营销模式变革凸显顾客价值</w:t>
      </w:r>
      <w:r>
        <w:t xml:space="preserve">[J]. </w:t>
      </w:r>
      <w:r>
        <w:rPr>
          <w:rFonts w:hint="eastAsia"/>
        </w:rPr>
        <w:t>中外企业家</w:t>
      </w:r>
      <w:r>
        <w:t>, 2004(1): 49-51.</w:t>
      </w:r>
      <w:bookmarkEnd w:id="138"/>
    </w:p>
    <w:p w14:paraId="6B59A06F" w14:textId="77777777" w:rsidR="00191278" w:rsidRDefault="00323DF1">
      <w:pPr>
        <w:pStyle w:val="af5"/>
        <w:ind w:leftChars="174" w:left="844" w:hangingChars="203" w:hanging="426"/>
      </w:pPr>
      <w:bookmarkStart w:id="139" w:name="_CNKI795C983D0E5D5724119AC24AB2F1FEA6"/>
      <w:r>
        <w:t xml:space="preserve">[23] </w:t>
      </w:r>
      <w:r>
        <w:rPr>
          <w:rFonts w:hint="eastAsia"/>
        </w:rPr>
        <w:t>于振伟</w:t>
      </w:r>
      <w:r>
        <w:t xml:space="preserve">. </w:t>
      </w:r>
      <w:r>
        <w:rPr>
          <w:rFonts w:hint="eastAsia"/>
        </w:rPr>
        <w:t>基于产品特性的农产品营销问题研究</w:t>
      </w:r>
      <w:r>
        <w:t xml:space="preserve">[D]. </w:t>
      </w:r>
      <w:r>
        <w:rPr>
          <w:rFonts w:hint="eastAsia"/>
        </w:rPr>
        <w:t>东北林业大学</w:t>
      </w:r>
      <w:r>
        <w:t>, 2011.</w:t>
      </w:r>
      <w:bookmarkEnd w:id="139"/>
    </w:p>
    <w:p w14:paraId="686CB8C9" w14:textId="77777777" w:rsidR="00191278" w:rsidRDefault="00323DF1">
      <w:pPr>
        <w:pStyle w:val="af5"/>
        <w:ind w:leftChars="174" w:left="844" w:hangingChars="203" w:hanging="426"/>
        <w:rPr>
          <w:u w:color="000000"/>
        </w:rPr>
      </w:pPr>
      <w:bookmarkStart w:id="140" w:name="_CNKIB7D7822466543C8AD5FA36C191F8FD78"/>
      <w:r>
        <w:rPr>
          <w:u w:color="000000"/>
        </w:rPr>
        <w:t xml:space="preserve">[24] </w:t>
      </w:r>
      <w:r>
        <w:rPr>
          <w:rFonts w:hint="eastAsia"/>
          <w:u w:color="000000"/>
        </w:rPr>
        <w:t>刘素芬</w:t>
      </w:r>
      <w:r>
        <w:rPr>
          <w:u w:color="000000"/>
        </w:rPr>
        <w:t xml:space="preserve">. </w:t>
      </w:r>
      <w:r>
        <w:rPr>
          <w:rFonts w:hint="eastAsia"/>
          <w:u w:color="000000"/>
        </w:rPr>
        <w:t>从</w:t>
      </w:r>
      <w:r>
        <w:rPr>
          <w:rFonts w:hint="eastAsia"/>
          <w:u w:color="000000"/>
        </w:rPr>
        <w:t>4P</w:t>
      </w:r>
      <w:r>
        <w:rPr>
          <w:rFonts w:hint="eastAsia"/>
          <w:u w:color="000000"/>
        </w:rPr>
        <w:t>、</w:t>
      </w:r>
      <w:r>
        <w:rPr>
          <w:rFonts w:hint="eastAsia"/>
          <w:u w:color="000000"/>
        </w:rPr>
        <w:t>4C</w:t>
      </w:r>
      <w:r>
        <w:rPr>
          <w:rFonts w:hint="eastAsia"/>
          <w:u w:color="000000"/>
        </w:rPr>
        <w:t>和</w:t>
      </w:r>
      <w:r>
        <w:rPr>
          <w:rFonts w:hint="eastAsia"/>
          <w:u w:color="000000"/>
        </w:rPr>
        <w:t>4R</w:t>
      </w:r>
      <w:r>
        <w:rPr>
          <w:rFonts w:hint="eastAsia"/>
          <w:u w:color="000000"/>
        </w:rPr>
        <w:t>的关系谈中国企业的营销创新</w:t>
      </w:r>
      <w:r>
        <w:rPr>
          <w:u w:color="000000"/>
        </w:rPr>
        <w:t xml:space="preserve">[J]. </w:t>
      </w:r>
      <w:r>
        <w:rPr>
          <w:rFonts w:hint="eastAsia"/>
          <w:u w:color="000000"/>
        </w:rPr>
        <w:t>商业经济</w:t>
      </w:r>
      <w:r>
        <w:rPr>
          <w:u w:color="000000"/>
        </w:rPr>
        <w:t>, 2005(2): 118-120.</w:t>
      </w:r>
      <w:bookmarkEnd w:id="140"/>
    </w:p>
    <w:p w14:paraId="2DF9D79B" w14:textId="77777777" w:rsidR="00191278" w:rsidRDefault="00323DF1">
      <w:pPr>
        <w:pStyle w:val="af5"/>
        <w:ind w:leftChars="174" w:left="844" w:hangingChars="203" w:hanging="426"/>
      </w:pPr>
      <w:bookmarkStart w:id="141" w:name="_CNKI246938EC62A3137A08FF7DA266B5D26D"/>
      <w:r>
        <w:t xml:space="preserve">[25] </w:t>
      </w:r>
      <w:bookmarkStart w:id="142" w:name="_CNKICA68E976421F240B14EA100AF10B5577"/>
      <w:bookmarkEnd w:id="141"/>
      <w:r>
        <w:rPr>
          <w:rFonts w:hint="eastAsia"/>
        </w:rPr>
        <w:t>张国方</w:t>
      </w:r>
      <w:r>
        <w:rPr>
          <w:rFonts w:hint="eastAsia"/>
        </w:rPr>
        <w:t>,</w:t>
      </w:r>
      <w:r>
        <w:rPr>
          <w:rFonts w:hint="eastAsia"/>
        </w:rPr>
        <w:t>金国栋</w:t>
      </w:r>
      <w:r>
        <w:rPr>
          <w:rFonts w:hint="eastAsia"/>
        </w:rPr>
        <w:t>.CRM(</w:t>
      </w:r>
      <w:r>
        <w:rPr>
          <w:rFonts w:hint="eastAsia"/>
        </w:rPr>
        <w:t>客户关系管理</w:t>
      </w:r>
      <w:r>
        <w:rPr>
          <w:rFonts w:hint="eastAsia"/>
        </w:rPr>
        <w:t>)</w:t>
      </w:r>
      <w:r>
        <w:rPr>
          <w:rFonts w:hint="eastAsia"/>
        </w:rPr>
        <w:t>的应用与理论研究综述</w:t>
      </w:r>
      <w:r>
        <w:rPr>
          <w:rFonts w:hint="eastAsia"/>
        </w:rPr>
        <w:t>[J].</w:t>
      </w:r>
      <w:r>
        <w:rPr>
          <w:rFonts w:hint="eastAsia"/>
        </w:rPr>
        <w:t>科技进步与对策</w:t>
      </w:r>
      <w:r>
        <w:rPr>
          <w:rFonts w:hint="eastAsia"/>
        </w:rPr>
        <w:t>,2003,20(03):176-179.</w:t>
      </w:r>
      <w:r>
        <w:t xml:space="preserve"> </w:t>
      </w:r>
    </w:p>
    <w:p w14:paraId="64D10DF4" w14:textId="77777777" w:rsidR="00191278" w:rsidRDefault="00323DF1">
      <w:pPr>
        <w:pStyle w:val="af5"/>
        <w:ind w:leftChars="174" w:left="844" w:hangingChars="203" w:hanging="426"/>
      </w:pPr>
      <w:bookmarkStart w:id="143" w:name="_CNKI5819EB576528B6B0B8350BA6A0FB25F3"/>
      <w:bookmarkEnd w:id="142"/>
      <w:r>
        <w:t xml:space="preserve">[26] </w:t>
      </w:r>
      <w:r>
        <w:rPr>
          <w:rFonts w:hint="eastAsia"/>
        </w:rPr>
        <w:t>彭璀</w:t>
      </w:r>
      <w:r>
        <w:rPr>
          <w:rFonts w:hint="eastAsia"/>
        </w:rPr>
        <w:t>,</w:t>
      </w:r>
      <w:r>
        <w:rPr>
          <w:rFonts w:hint="eastAsia"/>
        </w:rPr>
        <w:t>张光宇</w:t>
      </w:r>
      <w:r>
        <w:t xml:space="preserve">. </w:t>
      </w:r>
      <w:r>
        <w:rPr>
          <w:rFonts w:hint="eastAsia"/>
        </w:rPr>
        <w:t>工业品企业的营销团队建设</w:t>
      </w:r>
      <w:r>
        <w:t xml:space="preserve">[J]. </w:t>
      </w:r>
      <w:r>
        <w:rPr>
          <w:rFonts w:hint="eastAsia"/>
        </w:rPr>
        <w:t>商业研究</w:t>
      </w:r>
      <w:r>
        <w:t>, 2005(23): 94-95.</w:t>
      </w:r>
      <w:bookmarkEnd w:id="143"/>
    </w:p>
    <w:p w14:paraId="43112FC5" w14:textId="77777777" w:rsidR="00191278" w:rsidRDefault="00323DF1">
      <w:pPr>
        <w:pStyle w:val="af5"/>
        <w:ind w:leftChars="174" w:left="844" w:hangingChars="203" w:hanging="426"/>
      </w:pPr>
      <w:bookmarkStart w:id="144" w:name="_CNKI7AA3C8853B63B84878C88D7DE13220DE"/>
      <w:r>
        <w:t xml:space="preserve">[27] </w:t>
      </w:r>
      <w:r>
        <w:rPr>
          <w:rFonts w:hint="eastAsia"/>
        </w:rPr>
        <w:t>赖元薇</w:t>
      </w:r>
      <w:r>
        <w:t xml:space="preserve">. </w:t>
      </w:r>
      <w:r>
        <w:rPr>
          <w:rFonts w:hint="eastAsia"/>
        </w:rPr>
        <w:t>全球品牌利用社交媒体内容营销提升品牌忠诚度的机制研究</w:t>
      </w:r>
      <w:r>
        <w:t xml:space="preserve">[D]. </w:t>
      </w:r>
      <w:r>
        <w:rPr>
          <w:rFonts w:hint="eastAsia"/>
        </w:rPr>
        <w:t>对外经济贸易大学</w:t>
      </w:r>
      <w:r>
        <w:t>, 2017.</w:t>
      </w:r>
      <w:bookmarkEnd w:id="144"/>
    </w:p>
    <w:p w14:paraId="05626226" w14:textId="51B3F847" w:rsidR="00191278" w:rsidRDefault="00323DF1">
      <w:pPr>
        <w:pStyle w:val="af5"/>
        <w:ind w:leftChars="174" w:left="844" w:hangingChars="203" w:hanging="426"/>
      </w:pPr>
      <w:r>
        <w:t>[28]</w:t>
      </w:r>
      <w:r>
        <w:rPr>
          <w:rFonts w:hint="eastAsia"/>
        </w:rPr>
        <w:t xml:space="preserve"> </w:t>
      </w:r>
      <w:r>
        <w:t>Nichifor Eliza,Lix</w:t>
      </w:r>
      <w:r>
        <w:rPr>
          <w:rFonts w:ascii="Cambria" w:hAnsi="Cambria" w:cs="Cambria"/>
        </w:rPr>
        <w:t>ă</w:t>
      </w:r>
      <w:r>
        <w:t>ndroiu Radu Constantin,Sumedrea Silvia,Chi</w:t>
      </w:r>
      <w:r>
        <w:rPr>
          <w:rFonts w:ascii="Cambria" w:hAnsi="Cambria" w:cs="Cambria"/>
        </w:rPr>
        <w:t>ț</w:t>
      </w:r>
      <w:r>
        <w:t>u Ioana Bianca,B</w:t>
      </w:r>
      <w:r>
        <w:t>r</w:t>
      </w:r>
      <w:r>
        <w:rPr>
          <w:rFonts w:ascii="Cambria" w:hAnsi="Cambria" w:cs="Cambria"/>
        </w:rPr>
        <w:t>ă</w:t>
      </w:r>
      <w:r>
        <w:t>tucu Gabriel. How Can SMEs Become More Sustainable? Modelling the M-Commerce Consumer Behaviour with Contingent Free Shipping and Customer Journey’s Touchpoints Optimisation</w:t>
      </w:r>
      <w:r w:rsidR="001323E6">
        <w:t xml:space="preserve"> </w:t>
      </w:r>
      <w:r>
        <w:t>[J].</w:t>
      </w:r>
      <w:r>
        <w:t>Sustainability,2021,13(12):</w:t>
      </w:r>
    </w:p>
    <w:p w14:paraId="2A5C0D85" w14:textId="77777777" w:rsidR="00191278" w:rsidRDefault="00323DF1">
      <w:pPr>
        <w:pStyle w:val="af5"/>
        <w:ind w:leftChars="174" w:left="844" w:hangingChars="203" w:hanging="426"/>
        <w:rPr>
          <w:u w:color="000000"/>
        </w:rPr>
      </w:pPr>
      <w:bookmarkStart w:id="145" w:name="_CNKI453826CC72B316A039A5DC67C69BD15C"/>
      <w:r>
        <w:rPr>
          <w:u w:color="000000"/>
        </w:rPr>
        <w:t xml:space="preserve">[29] </w:t>
      </w:r>
      <w:r>
        <w:rPr>
          <w:rFonts w:hint="eastAsia"/>
          <w:u w:color="000000"/>
        </w:rPr>
        <w:t>秦长江</w:t>
      </w:r>
      <w:r>
        <w:rPr>
          <w:rFonts w:hint="eastAsia"/>
          <w:u w:color="000000"/>
        </w:rPr>
        <w:t>,</w:t>
      </w:r>
      <w:r>
        <w:rPr>
          <w:rFonts w:hint="eastAsia"/>
          <w:u w:color="000000"/>
        </w:rPr>
        <w:t>侯汉清</w:t>
      </w:r>
      <w:r>
        <w:rPr>
          <w:u w:color="000000"/>
        </w:rPr>
        <w:t xml:space="preserve">. </w:t>
      </w:r>
      <w:r>
        <w:rPr>
          <w:rFonts w:hint="eastAsia"/>
          <w:u w:color="000000"/>
        </w:rPr>
        <w:t>知识图谱——信息管理与知识管理的新领域</w:t>
      </w:r>
      <w:r>
        <w:rPr>
          <w:u w:color="000000"/>
        </w:rPr>
        <w:t xml:space="preserve">[J]. </w:t>
      </w:r>
      <w:r>
        <w:rPr>
          <w:rFonts w:hint="eastAsia"/>
          <w:u w:color="000000"/>
        </w:rPr>
        <w:t>大学图书馆学报</w:t>
      </w:r>
      <w:r>
        <w:rPr>
          <w:u w:color="000000"/>
        </w:rPr>
        <w:t>, 2</w:t>
      </w:r>
      <w:r>
        <w:rPr>
          <w:u w:color="000000"/>
        </w:rPr>
        <w:t>009, 27(1): 30-37, 96.</w:t>
      </w:r>
      <w:bookmarkEnd w:id="145"/>
    </w:p>
    <w:p w14:paraId="287F6642" w14:textId="77777777" w:rsidR="00191278" w:rsidRDefault="00323DF1">
      <w:pPr>
        <w:pStyle w:val="af5"/>
        <w:ind w:leftChars="174" w:left="844" w:hangingChars="203" w:hanging="426"/>
        <w:rPr>
          <w:u w:color="000000"/>
        </w:rPr>
      </w:pPr>
      <w:r>
        <w:rPr>
          <w:rFonts w:hint="eastAsia"/>
          <w:u w:color="000000"/>
        </w:rPr>
        <w:t>[</w:t>
      </w:r>
      <w:r>
        <w:rPr>
          <w:u w:color="000000"/>
        </w:rPr>
        <w:t>30</w:t>
      </w:r>
      <w:r>
        <w:rPr>
          <w:rFonts w:hint="eastAsia"/>
          <w:u w:color="000000"/>
        </w:rPr>
        <w:t xml:space="preserve">] </w:t>
      </w:r>
      <w:r>
        <w:rPr>
          <w:rFonts w:hint="eastAsia"/>
          <w:u w:color="000000"/>
        </w:rPr>
        <w:t>袁晨钊</w:t>
      </w:r>
      <w:r>
        <w:rPr>
          <w:rFonts w:hint="eastAsia"/>
          <w:u w:color="000000"/>
        </w:rPr>
        <w:t>.</w:t>
      </w:r>
      <w:r>
        <w:rPr>
          <w:rFonts w:hint="eastAsia"/>
          <w:u w:color="000000"/>
        </w:rPr>
        <w:t>信息化趋势下的市场营销策略分析</w:t>
      </w:r>
      <w:r>
        <w:rPr>
          <w:rFonts w:hint="eastAsia"/>
          <w:u w:color="000000"/>
        </w:rPr>
        <w:t>[J].</w:t>
      </w:r>
      <w:r>
        <w:rPr>
          <w:rFonts w:hint="eastAsia"/>
          <w:u w:color="000000"/>
        </w:rPr>
        <w:t>现代营销</w:t>
      </w:r>
      <w:r>
        <w:rPr>
          <w:rFonts w:hint="eastAsia"/>
          <w:u w:color="000000"/>
        </w:rPr>
        <w:t>(</w:t>
      </w:r>
      <w:r>
        <w:rPr>
          <w:rFonts w:hint="eastAsia"/>
          <w:u w:color="000000"/>
        </w:rPr>
        <w:t>下旬刊</w:t>
      </w:r>
      <w:r>
        <w:rPr>
          <w:rFonts w:hint="eastAsia"/>
          <w:u w:color="000000"/>
        </w:rPr>
        <w:t>),2019(10):69-70.DOI:10.19932/j.cnki.22-1256/f.2019.10.042.</w:t>
      </w:r>
    </w:p>
    <w:p w14:paraId="3A82BBA2" w14:textId="3C5DC888" w:rsidR="00191278" w:rsidRDefault="00323DF1">
      <w:pPr>
        <w:pStyle w:val="af5"/>
        <w:ind w:leftChars="174" w:left="844" w:hangingChars="203" w:hanging="426"/>
        <w:rPr>
          <w:u w:color="000000"/>
        </w:rPr>
      </w:pPr>
      <w:r>
        <w:rPr>
          <w:u w:color="000000"/>
        </w:rPr>
        <w:t>[31] Mohamadhossein Rahmati. Marketing team excellence as a function entrepreneurial orientation, learning orientation and knowledge shar</w:t>
      </w:r>
      <w:r>
        <w:rPr>
          <w:u w:color="000000"/>
        </w:rPr>
        <w:t>ing: an empirical research in SMEs</w:t>
      </w:r>
      <w:r w:rsidR="001323E6">
        <w:rPr>
          <w:u w:color="000000"/>
        </w:rPr>
        <w:t xml:space="preserve"> </w:t>
      </w:r>
      <w:r>
        <w:rPr>
          <w:u w:color="000000"/>
        </w:rPr>
        <w:t>[J].</w:t>
      </w:r>
      <w:r>
        <w:rPr>
          <w:u w:color="000000"/>
        </w:rPr>
        <w:t>International Journal of Business Excellence,2019,18(4):</w:t>
      </w:r>
    </w:p>
    <w:p w14:paraId="4464FE88" w14:textId="77777777" w:rsidR="00191278" w:rsidRDefault="00323DF1">
      <w:pPr>
        <w:pStyle w:val="af5"/>
        <w:ind w:leftChars="174" w:left="844" w:hangingChars="203" w:hanging="426"/>
        <w:rPr>
          <w:u w:color="000000"/>
        </w:rPr>
      </w:pPr>
      <w:r>
        <w:rPr>
          <w:rFonts w:hint="eastAsia"/>
          <w:u w:color="000000"/>
        </w:rPr>
        <w:t>[</w:t>
      </w:r>
      <w:r>
        <w:rPr>
          <w:u w:color="000000"/>
        </w:rPr>
        <w:t>32</w:t>
      </w:r>
      <w:r>
        <w:rPr>
          <w:rFonts w:hint="eastAsia"/>
          <w:u w:color="000000"/>
        </w:rPr>
        <w:t xml:space="preserve">] </w:t>
      </w:r>
      <w:r>
        <w:rPr>
          <w:rFonts w:hint="eastAsia"/>
          <w:u w:color="000000"/>
        </w:rPr>
        <w:t>吴燕</w:t>
      </w:r>
      <w:r>
        <w:rPr>
          <w:rFonts w:hint="eastAsia"/>
          <w:u w:color="000000"/>
        </w:rPr>
        <w:t xml:space="preserve">. </w:t>
      </w:r>
      <w:r>
        <w:rPr>
          <w:rFonts w:hint="eastAsia"/>
          <w:u w:color="000000"/>
        </w:rPr>
        <w:t>基于层次分析法的重卡企业大客户价值与商机分析研究</w:t>
      </w:r>
      <w:r>
        <w:rPr>
          <w:rFonts w:hint="eastAsia"/>
          <w:u w:color="000000"/>
        </w:rPr>
        <w:t>[D].</w:t>
      </w:r>
      <w:r>
        <w:rPr>
          <w:rFonts w:hint="eastAsia"/>
          <w:u w:color="000000"/>
        </w:rPr>
        <w:t>山东大学</w:t>
      </w:r>
      <w:r>
        <w:rPr>
          <w:rFonts w:hint="eastAsia"/>
          <w:u w:color="000000"/>
        </w:rPr>
        <w:t>,2019.</w:t>
      </w:r>
    </w:p>
    <w:p w14:paraId="71858896" w14:textId="77777777" w:rsidR="00191278" w:rsidRDefault="00323DF1">
      <w:pPr>
        <w:pStyle w:val="af5"/>
        <w:ind w:leftChars="174" w:left="844" w:hangingChars="203" w:hanging="426"/>
        <w:rPr>
          <w:u w:color="000000"/>
        </w:rPr>
      </w:pPr>
      <w:r>
        <w:rPr>
          <w:rFonts w:hint="eastAsia"/>
          <w:u w:color="000000"/>
        </w:rPr>
        <w:t>[</w:t>
      </w:r>
      <w:r>
        <w:rPr>
          <w:u w:color="000000"/>
        </w:rPr>
        <w:t>33</w:t>
      </w:r>
      <w:r>
        <w:rPr>
          <w:rFonts w:hint="eastAsia"/>
          <w:u w:color="000000"/>
        </w:rPr>
        <w:t xml:space="preserve">] </w:t>
      </w:r>
      <w:r>
        <w:rPr>
          <w:rFonts w:hint="eastAsia"/>
          <w:u w:color="000000"/>
        </w:rPr>
        <w:t>张辰</w:t>
      </w:r>
      <w:r>
        <w:rPr>
          <w:rFonts w:hint="eastAsia"/>
          <w:u w:color="000000"/>
        </w:rPr>
        <w:t xml:space="preserve">. </w:t>
      </w:r>
      <w:r>
        <w:rPr>
          <w:rFonts w:hint="eastAsia"/>
          <w:u w:color="000000"/>
        </w:rPr>
        <w:t>基于项目驱动的</w:t>
      </w:r>
      <w:r>
        <w:rPr>
          <w:rFonts w:hint="eastAsia"/>
          <w:u w:color="000000"/>
        </w:rPr>
        <w:t>Z</w:t>
      </w:r>
      <w:r>
        <w:rPr>
          <w:rFonts w:hint="eastAsia"/>
          <w:u w:color="000000"/>
        </w:rPr>
        <w:t>公司大客户营销研究</w:t>
      </w:r>
      <w:r>
        <w:rPr>
          <w:rFonts w:hint="eastAsia"/>
          <w:u w:color="000000"/>
        </w:rPr>
        <w:t>[D].</w:t>
      </w:r>
      <w:r>
        <w:rPr>
          <w:rFonts w:hint="eastAsia"/>
          <w:u w:color="000000"/>
        </w:rPr>
        <w:t>北方工业大学</w:t>
      </w:r>
      <w:r>
        <w:rPr>
          <w:rFonts w:hint="eastAsia"/>
          <w:u w:color="000000"/>
        </w:rPr>
        <w:t>,2019.</w:t>
      </w:r>
    </w:p>
    <w:p w14:paraId="2AD5D2E3" w14:textId="77777777" w:rsidR="00191278" w:rsidRDefault="00323DF1">
      <w:pPr>
        <w:pStyle w:val="afe"/>
        <w:spacing w:after="240"/>
      </w:pPr>
      <w:r>
        <w:br w:type="page"/>
      </w:r>
      <w:bookmarkStart w:id="146" w:name="_Toc216894850"/>
      <w:bookmarkStart w:id="147" w:name="_Toc90077542"/>
      <w:bookmarkStart w:id="148" w:name="_Toc216894852"/>
      <w:r>
        <w:rPr>
          <w:rFonts w:hint="eastAsia"/>
        </w:rPr>
        <w:lastRenderedPageBreak/>
        <w:t>附录</w:t>
      </w:r>
      <w:r>
        <w:rPr>
          <w:rFonts w:hint="eastAsia"/>
        </w:rPr>
        <w:t xml:space="preserve">A  </w:t>
      </w:r>
      <w:bookmarkEnd w:id="146"/>
      <w:r>
        <w:rPr>
          <w:rFonts w:hint="eastAsia"/>
        </w:rPr>
        <w:t>访谈提纲</w:t>
      </w:r>
      <w:bookmarkEnd w:id="147"/>
    </w:p>
    <w:p w14:paraId="6808139F" w14:textId="77777777" w:rsidR="00191278" w:rsidRDefault="00323DF1">
      <w:r>
        <w:rPr>
          <w:rFonts w:hint="eastAsia"/>
        </w:rPr>
        <w:t>对管理层的访谈，以了解总经理和副总对于速冻设备行业市场竞争的认知、公司营销策略的制定过程和执行效果的评价为主。</w:t>
      </w:r>
    </w:p>
    <w:p w14:paraId="18E5ADB4" w14:textId="77777777" w:rsidR="00191278" w:rsidRDefault="00191278"/>
    <w:p w14:paraId="3E459E4B" w14:textId="77777777" w:rsidR="00191278" w:rsidRDefault="00323DF1">
      <w:pPr>
        <w:pStyle w:val="af9"/>
      </w:pPr>
      <w:r>
        <w:rPr>
          <w:rFonts w:hint="eastAsia"/>
        </w:rPr>
        <w:t>表</w:t>
      </w:r>
      <w:r>
        <w:t xml:space="preserve">A.1 </w:t>
      </w:r>
      <w:r>
        <w:rPr>
          <w:rFonts w:hint="eastAsia"/>
        </w:rPr>
        <w:t>总经理访谈提纲</w:t>
      </w:r>
    </w:p>
    <w:p w14:paraId="0FD67D2A" w14:textId="5EBAA2A4" w:rsidR="00191278" w:rsidRDefault="00323DF1">
      <w:pPr>
        <w:pStyle w:val="afb"/>
      </w:pPr>
      <w:r>
        <w:rPr>
          <w:rFonts w:hint="eastAsia"/>
        </w:rPr>
        <w:t xml:space="preserve">Table. </w:t>
      </w:r>
      <w:r>
        <w:t>A</w:t>
      </w:r>
      <w:r>
        <w:rPr>
          <w:rFonts w:hint="eastAsia"/>
        </w:rPr>
        <w:t xml:space="preserve">.1  </w:t>
      </w:r>
      <w:r>
        <w:t xml:space="preserve">Interview </w:t>
      </w:r>
      <w:r w:rsidR="0059387E">
        <w:t>o</w:t>
      </w:r>
      <w:r>
        <w:t xml:space="preserve">utline of </w:t>
      </w:r>
      <w:r w:rsidR="0059387E">
        <w:t>g</w:t>
      </w:r>
      <w:r>
        <w:t xml:space="preserve">eneral </w:t>
      </w:r>
      <w:r w:rsidR="0059387E">
        <w:t>m</w:t>
      </w:r>
      <w:r>
        <w:t>anager</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4"/>
        <w:gridCol w:w="6826"/>
      </w:tblGrid>
      <w:tr w:rsidR="00191278" w14:paraId="5B852D3B" w14:textId="77777777">
        <w:trPr>
          <w:trHeight w:val="276"/>
        </w:trPr>
        <w:tc>
          <w:tcPr>
            <w:tcW w:w="1237" w:type="pct"/>
            <w:tcBorders>
              <w:top w:val="single" w:sz="4" w:space="0" w:color="auto"/>
              <w:bottom w:val="single" w:sz="4" w:space="0" w:color="auto"/>
            </w:tcBorders>
            <w:noWrap/>
          </w:tcPr>
          <w:p w14:paraId="328C6689" w14:textId="77777777" w:rsidR="00191278" w:rsidRDefault="00323DF1">
            <w:pPr>
              <w:pStyle w:val="af9"/>
            </w:pPr>
            <w:r>
              <w:rPr>
                <w:rFonts w:hint="eastAsia"/>
              </w:rPr>
              <w:t>访谈对象</w:t>
            </w:r>
          </w:p>
        </w:tc>
        <w:tc>
          <w:tcPr>
            <w:tcW w:w="3763" w:type="pct"/>
            <w:tcBorders>
              <w:top w:val="single" w:sz="4" w:space="0" w:color="auto"/>
              <w:bottom w:val="single" w:sz="4" w:space="0" w:color="auto"/>
            </w:tcBorders>
            <w:noWrap/>
          </w:tcPr>
          <w:p w14:paraId="4F466B0A" w14:textId="77777777" w:rsidR="00191278" w:rsidRDefault="00323DF1">
            <w:pPr>
              <w:pStyle w:val="af9"/>
            </w:pPr>
            <w:r>
              <w:rPr>
                <w:rFonts w:hint="eastAsia"/>
              </w:rPr>
              <w:t>访谈问题</w:t>
            </w:r>
          </w:p>
        </w:tc>
      </w:tr>
      <w:tr w:rsidR="00191278" w14:paraId="7CE9DF8C" w14:textId="77777777">
        <w:trPr>
          <w:trHeight w:val="276"/>
        </w:trPr>
        <w:tc>
          <w:tcPr>
            <w:tcW w:w="1237" w:type="pct"/>
            <w:tcBorders>
              <w:top w:val="single" w:sz="4" w:space="0" w:color="auto"/>
            </w:tcBorders>
            <w:noWrap/>
          </w:tcPr>
          <w:p w14:paraId="1F251F08" w14:textId="77777777" w:rsidR="00191278" w:rsidRDefault="00323DF1">
            <w:pPr>
              <w:pStyle w:val="af9"/>
            </w:pPr>
            <w:r>
              <w:rPr>
                <w:rFonts w:hint="eastAsia"/>
              </w:rPr>
              <w:t>总经理</w:t>
            </w:r>
          </w:p>
        </w:tc>
        <w:tc>
          <w:tcPr>
            <w:tcW w:w="3763" w:type="pct"/>
            <w:tcBorders>
              <w:top w:val="single" w:sz="4" w:space="0" w:color="auto"/>
            </w:tcBorders>
            <w:noWrap/>
          </w:tcPr>
          <w:p w14:paraId="6E242D47" w14:textId="77777777" w:rsidR="00191278" w:rsidRDefault="00323DF1">
            <w:pPr>
              <w:pStyle w:val="af9"/>
            </w:pPr>
            <w:r>
              <w:rPr>
                <w:rFonts w:hint="eastAsia"/>
              </w:rPr>
              <w:t>公司的主要竞争对手有哪些？</w:t>
            </w:r>
          </w:p>
        </w:tc>
      </w:tr>
      <w:tr w:rsidR="00191278" w14:paraId="5AFBF88B" w14:textId="77777777">
        <w:trPr>
          <w:trHeight w:val="276"/>
        </w:trPr>
        <w:tc>
          <w:tcPr>
            <w:tcW w:w="1237" w:type="pct"/>
            <w:noWrap/>
          </w:tcPr>
          <w:p w14:paraId="3331E749" w14:textId="77777777" w:rsidR="00191278" w:rsidRDefault="00191278">
            <w:pPr>
              <w:pStyle w:val="af9"/>
            </w:pPr>
          </w:p>
        </w:tc>
        <w:tc>
          <w:tcPr>
            <w:tcW w:w="3763" w:type="pct"/>
            <w:noWrap/>
          </w:tcPr>
          <w:p w14:paraId="1C82A4E0" w14:textId="77777777" w:rsidR="00191278" w:rsidRDefault="00323DF1">
            <w:pPr>
              <w:pStyle w:val="af9"/>
            </w:pPr>
            <w:r>
              <w:rPr>
                <w:rFonts w:hint="eastAsia"/>
              </w:rPr>
              <w:t>竞争对手的优势在哪里？</w:t>
            </w:r>
          </w:p>
        </w:tc>
      </w:tr>
      <w:tr w:rsidR="00191278" w14:paraId="45494DA1" w14:textId="77777777">
        <w:trPr>
          <w:trHeight w:val="276"/>
        </w:trPr>
        <w:tc>
          <w:tcPr>
            <w:tcW w:w="1237" w:type="pct"/>
            <w:noWrap/>
          </w:tcPr>
          <w:p w14:paraId="0F7ADE2A" w14:textId="77777777" w:rsidR="00191278" w:rsidRDefault="00191278">
            <w:pPr>
              <w:pStyle w:val="af9"/>
            </w:pPr>
          </w:p>
        </w:tc>
        <w:tc>
          <w:tcPr>
            <w:tcW w:w="3763" w:type="pct"/>
            <w:noWrap/>
          </w:tcPr>
          <w:p w14:paraId="77A9B9C9" w14:textId="77777777" w:rsidR="00191278" w:rsidRDefault="00323DF1">
            <w:pPr>
              <w:pStyle w:val="af9"/>
            </w:pPr>
            <w:r>
              <w:rPr>
                <w:rFonts w:hint="eastAsia"/>
              </w:rPr>
              <w:t>公司如何应对竞争？</w:t>
            </w:r>
          </w:p>
        </w:tc>
      </w:tr>
      <w:tr w:rsidR="00191278" w14:paraId="5D6E40C2" w14:textId="77777777">
        <w:trPr>
          <w:trHeight w:val="276"/>
        </w:trPr>
        <w:tc>
          <w:tcPr>
            <w:tcW w:w="1237" w:type="pct"/>
            <w:noWrap/>
          </w:tcPr>
          <w:p w14:paraId="2833EBD6" w14:textId="77777777" w:rsidR="00191278" w:rsidRDefault="00191278">
            <w:pPr>
              <w:pStyle w:val="af9"/>
            </w:pPr>
          </w:p>
        </w:tc>
        <w:tc>
          <w:tcPr>
            <w:tcW w:w="3763" w:type="pct"/>
            <w:noWrap/>
          </w:tcPr>
          <w:p w14:paraId="6AEB3C1E" w14:textId="77777777" w:rsidR="00191278" w:rsidRDefault="00323DF1">
            <w:pPr>
              <w:pStyle w:val="af9"/>
            </w:pPr>
            <w:r>
              <w:rPr>
                <w:rFonts w:hint="eastAsia"/>
              </w:rPr>
              <w:t>公司的营销策略是什么？</w:t>
            </w:r>
          </w:p>
        </w:tc>
      </w:tr>
      <w:tr w:rsidR="00191278" w14:paraId="19923105" w14:textId="77777777">
        <w:trPr>
          <w:trHeight w:val="276"/>
        </w:trPr>
        <w:tc>
          <w:tcPr>
            <w:tcW w:w="1237" w:type="pct"/>
            <w:tcBorders>
              <w:bottom w:val="single" w:sz="4" w:space="0" w:color="auto"/>
            </w:tcBorders>
            <w:noWrap/>
          </w:tcPr>
          <w:p w14:paraId="69B74809" w14:textId="77777777" w:rsidR="00191278" w:rsidRDefault="00191278">
            <w:pPr>
              <w:pStyle w:val="af9"/>
            </w:pPr>
          </w:p>
        </w:tc>
        <w:tc>
          <w:tcPr>
            <w:tcW w:w="3763" w:type="pct"/>
            <w:tcBorders>
              <w:bottom w:val="single" w:sz="4" w:space="0" w:color="auto"/>
            </w:tcBorders>
            <w:noWrap/>
          </w:tcPr>
          <w:p w14:paraId="3753813F" w14:textId="77777777" w:rsidR="00191278" w:rsidRDefault="00323DF1">
            <w:pPr>
              <w:pStyle w:val="af9"/>
            </w:pPr>
            <w:r>
              <w:rPr>
                <w:rFonts w:hint="eastAsia"/>
              </w:rPr>
              <w:t>营销策略的制定过程是怎样的？</w:t>
            </w:r>
          </w:p>
        </w:tc>
      </w:tr>
    </w:tbl>
    <w:p w14:paraId="186F4C35" w14:textId="77777777" w:rsidR="00191278" w:rsidRDefault="00191278"/>
    <w:p w14:paraId="00CB5A5C" w14:textId="77777777" w:rsidR="00191278" w:rsidRDefault="00323DF1">
      <w:pPr>
        <w:pStyle w:val="af9"/>
      </w:pPr>
      <w:r>
        <w:rPr>
          <w:rFonts w:hint="eastAsia"/>
        </w:rPr>
        <w:t>表</w:t>
      </w:r>
      <w:r>
        <w:t xml:space="preserve">A.2 </w:t>
      </w:r>
      <w:r>
        <w:rPr>
          <w:rFonts w:hint="eastAsia"/>
        </w:rPr>
        <w:t>副总经理访谈提纲</w:t>
      </w:r>
    </w:p>
    <w:p w14:paraId="14562B61" w14:textId="6BAA831E" w:rsidR="00191278" w:rsidRDefault="00323DF1">
      <w:pPr>
        <w:pStyle w:val="afb"/>
      </w:pPr>
      <w:r>
        <w:rPr>
          <w:rFonts w:hint="eastAsia"/>
        </w:rPr>
        <w:t xml:space="preserve">Table. </w:t>
      </w:r>
      <w:r>
        <w:t>A</w:t>
      </w:r>
      <w:r>
        <w:rPr>
          <w:rFonts w:hint="eastAsia"/>
        </w:rPr>
        <w:t xml:space="preserve">.2  </w:t>
      </w:r>
      <w:r>
        <w:t xml:space="preserve">Interview </w:t>
      </w:r>
      <w:r w:rsidR="0059387E">
        <w:t>o</w:t>
      </w:r>
      <w:r>
        <w:t xml:space="preserve">utline of </w:t>
      </w:r>
      <w:r w:rsidR="0059387E">
        <w:t>d</w:t>
      </w:r>
      <w:r>
        <w:t xml:space="preserve">eputy </w:t>
      </w:r>
      <w:r w:rsidR="0059387E">
        <w:t>g</w:t>
      </w:r>
      <w:r>
        <w:t xml:space="preserve">eneral </w:t>
      </w:r>
      <w:r w:rsidR="0059387E">
        <w:t>m</w:t>
      </w:r>
      <w:r>
        <w:t>anager</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4"/>
        <w:gridCol w:w="6826"/>
      </w:tblGrid>
      <w:tr w:rsidR="00191278" w14:paraId="66C858AC" w14:textId="77777777">
        <w:trPr>
          <w:trHeight w:val="276"/>
        </w:trPr>
        <w:tc>
          <w:tcPr>
            <w:tcW w:w="1237" w:type="pct"/>
            <w:tcBorders>
              <w:top w:val="single" w:sz="4" w:space="0" w:color="auto"/>
              <w:bottom w:val="single" w:sz="4" w:space="0" w:color="auto"/>
            </w:tcBorders>
            <w:noWrap/>
          </w:tcPr>
          <w:p w14:paraId="48CAE54E" w14:textId="77777777" w:rsidR="00191278" w:rsidRDefault="00323DF1">
            <w:pPr>
              <w:pStyle w:val="af9"/>
            </w:pPr>
            <w:r>
              <w:rPr>
                <w:rFonts w:hint="eastAsia"/>
              </w:rPr>
              <w:t>访谈对象</w:t>
            </w:r>
          </w:p>
        </w:tc>
        <w:tc>
          <w:tcPr>
            <w:tcW w:w="3763" w:type="pct"/>
            <w:tcBorders>
              <w:top w:val="single" w:sz="4" w:space="0" w:color="auto"/>
              <w:bottom w:val="single" w:sz="4" w:space="0" w:color="auto"/>
            </w:tcBorders>
            <w:noWrap/>
          </w:tcPr>
          <w:p w14:paraId="2ACBC81A" w14:textId="77777777" w:rsidR="00191278" w:rsidRDefault="00323DF1">
            <w:pPr>
              <w:pStyle w:val="af9"/>
            </w:pPr>
            <w:r>
              <w:rPr>
                <w:rFonts w:hint="eastAsia"/>
              </w:rPr>
              <w:t>访谈问题</w:t>
            </w:r>
          </w:p>
        </w:tc>
      </w:tr>
      <w:tr w:rsidR="00191278" w14:paraId="72D2307C" w14:textId="77777777">
        <w:trPr>
          <w:trHeight w:val="276"/>
        </w:trPr>
        <w:tc>
          <w:tcPr>
            <w:tcW w:w="1237" w:type="pct"/>
            <w:tcBorders>
              <w:top w:val="single" w:sz="4" w:space="0" w:color="auto"/>
            </w:tcBorders>
            <w:noWrap/>
          </w:tcPr>
          <w:p w14:paraId="2EFEA669" w14:textId="77777777" w:rsidR="00191278" w:rsidRDefault="00323DF1">
            <w:pPr>
              <w:pStyle w:val="af9"/>
            </w:pPr>
            <w:r>
              <w:rPr>
                <w:rFonts w:hint="eastAsia"/>
              </w:rPr>
              <w:t>副总经理</w:t>
            </w:r>
          </w:p>
        </w:tc>
        <w:tc>
          <w:tcPr>
            <w:tcW w:w="3763" w:type="pct"/>
            <w:tcBorders>
              <w:top w:val="single" w:sz="4" w:space="0" w:color="auto"/>
            </w:tcBorders>
            <w:noWrap/>
          </w:tcPr>
          <w:p w14:paraId="7A42E182" w14:textId="77777777" w:rsidR="00191278" w:rsidRDefault="00323DF1">
            <w:pPr>
              <w:pStyle w:val="af9"/>
            </w:pPr>
            <w:r>
              <w:rPr>
                <w:rFonts w:hint="eastAsia"/>
              </w:rPr>
              <w:t>你对公司的营销工作成效总体评价如何？</w:t>
            </w:r>
          </w:p>
        </w:tc>
      </w:tr>
      <w:tr w:rsidR="00191278" w14:paraId="0BB85A05" w14:textId="77777777">
        <w:trPr>
          <w:trHeight w:val="276"/>
        </w:trPr>
        <w:tc>
          <w:tcPr>
            <w:tcW w:w="1237" w:type="pct"/>
            <w:noWrap/>
          </w:tcPr>
          <w:p w14:paraId="049AF36C" w14:textId="77777777" w:rsidR="00191278" w:rsidRDefault="00191278">
            <w:pPr>
              <w:pStyle w:val="af9"/>
            </w:pPr>
          </w:p>
        </w:tc>
        <w:tc>
          <w:tcPr>
            <w:tcW w:w="3763" w:type="pct"/>
            <w:noWrap/>
          </w:tcPr>
          <w:p w14:paraId="477918C7" w14:textId="77777777" w:rsidR="00191278" w:rsidRDefault="00323DF1">
            <w:pPr>
              <w:pStyle w:val="af9"/>
            </w:pPr>
            <w:r>
              <w:rPr>
                <w:rFonts w:hint="eastAsia"/>
              </w:rPr>
              <w:t>你认为公司的营销工作最主要的问题有哪些？</w:t>
            </w:r>
          </w:p>
        </w:tc>
      </w:tr>
      <w:tr w:rsidR="00191278" w14:paraId="01C974E5" w14:textId="77777777">
        <w:trPr>
          <w:trHeight w:val="276"/>
        </w:trPr>
        <w:tc>
          <w:tcPr>
            <w:tcW w:w="1237" w:type="pct"/>
            <w:noWrap/>
          </w:tcPr>
          <w:p w14:paraId="3A622F7C" w14:textId="77777777" w:rsidR="00191278" w:rsidRDefault="00191278">
            <w:pPr>
              <w:pStyle w:val="af9"/>
            </w:pPr>
          </w:p>
        </w:tc>
        <w:tc>
          <w:tcPr>
            <w:tcW w:w="3763" w:type="pct"/>
            <w:noWrap/>
          </w:tcPr>
          <w:p w14:paraId="63C46E54" w14:textId="77777777" w:rsidR="00191278" w:rsidRDefault="00323DF1">
            <w:pPr>
              <w:pStyle w:val="af9"/>
            </w:pPr>
            <w:r>
              <w:rPr>
                <w:rFonts w:hint="eastAsia"/>
              </w:rPr>
              <w:t>你认为造成问题的原因在哪里？</w:t>
            </w:r>
          </w:p>
        </w:tc>
      </w:tr>
      <w:tr w:rsidR="00191278" w14:paraId="57E931B7" w14:textId="77777777">
        <w:trPr>
          <w:trHeight w:val="276"/>
        </w:trPr>
        <w:tc>
          <w:tcPr>
            <w:tcW w:w="1237" w:type="pct"/>
            <w:noWrap/>
          </w:tcPr>
          <w:p w14:paraId="289629A5" w14:textId="77777777" w:rsidR="00191278" w:rsidRDefault="00191278">
            <w:pPr>
              <w:pStyle w:val="af9"/>
            </w:pPr>
          </w:p>
        </w:tc>
        <w:tc>
          <w:tcPr>
            <w:tcW w:w="3763" w:type="pct"/>
            <w:noWrap/>
          </w:tcPr>
          <w:p w14:paraId="23C8581E" w14:textId="77777777" w:rsidR="00191278" w:rsidRDefault="00323DF1">
            <w:pPr>
              <w:pStyle w:val="af9"/>
            </w:pPr>
            <w:r>
              <w:rPr>
                <w:rFonts w:hint="eastAsia"/>
              </w:rPr>
              <w:t>公司如何应对竞争？</w:t>
            </w:r>
          </w:p>
        </w:tc>
      </w:tr>
      <w:tr w:rsidR="00191278" w14:paraId="672CC358" w14:textId="77777777">
        <w:trPr>
          <w:trHeight w:val="276"/>
        </w:trPr>
        <w:tc>
          <w:tcPr>
            <w:tcW w:w="1237" w:type="pct"/>
            <w:tcBorders>
              <w:bottom w:val="single" w:sz="4" w:space="0" w:color="auto"/>
            </w:tcBorders>
            <w:noWrap/>
          </w:tcPr>
          <w:p w14:paraId="282529E0" w14:textId="77777777" w:rsidR="00191278" w:rsidRDefault="00191278">
            <w:pPr>
              <w:pStyle w:val="af9"/>
            </w:pPr>
          </w:p>
        </w:tc>
        <w:tc>
          <w:tcPr>
            <w:tcW w:w="3763" w:type="pct"/>
            <w:tcBorders>
              <w:bottom w:val="single" w:sz="4" w:space="0" w:color="auto"/>
            </w:tcBorders>
            <w:noWrap/>
          </w:tcPr>
          <w:p w14:paraId="34C43B89" w14:textId="77777777" w:rsidR="00191278" w:rsidRDefault="00323DF1">
            <w:pPr>
              <w:pStyle w:val="af9"/>
            </w:pPr>
            <w:r>
              <w:rPr>
                <w:rFonts w:hint="eastAsia"/>
              </w:rPr>
              <w:t>公司的营销策略是什么？</w:t>
            </w:r>
          </w:p>
        </w:tc>
      </w:tr>
    </w:tbl>
    <w:p w14:paraId="3B4EF93C" w14:textId="77777777" w:rsidR="00191278" w:rsidRDefault="00191278"/>
    <w:p w14:paraId="5FBC4CB6" w14:textId="77777777" w:rsidR="00191278" w:rsidRDefault="00323DF1">
      <w:r>
        <w:rPr>
          <w:rFonts w:hint="eastAsia"/>
        </w:rPr>
        <w:t>对公司营销人员的访谈，以了解营销人员对营销工作的看法为主。</w:t>
      </w:r>
    </w:p>
    <w:p w14:paraId="55D7BAC2" w14:textId="77777777" w:rsidR="00191278" w:rsidRDefault="00191278"/>
    <w:p w14:paraId="502479BF" w14:textId="77777777" w:rsidR="00191278" w:rsidRDefault="00323DF1">
      <w:pPr>
        <w:pStyle w:val="af9"/>
      </w:pPr>
      <w:r>
        <w:rPr>
          <w:rFonts w:hint="eastAsia"/>
        </w:rPr>
        <w:t>表</w:t>
      </w:r>
      <w:r>
        <w:t>A.</w:t>
      </w:r>
      <w:r>
        <w:rPr>
          <w:rFonts w:hint="eastAsia"/>
        </w:rPr>
        <w:t>3</w:t>
      </w:r>
      <w:r>
        <w:t xml:space="preserve"> </w:t>
      </w:r>
      <w:r>
        <w:rPr>
          <w:rFonts w:hint="eastAsia"/>
        </w:rPr>
        <w:t>营销人员访谈提纲</w:t>
      </w:r>
    </w:p>
    <w:p w14:paraId="225F62FD" w14:textId="72808789" w:rsidR="00191278" w:rsidRDefault="00323DF1">
      <w:pPr>
        <w:pStyle w:val="afb"/>
      </w:pPr>
      <w:r>
        <w:rPr>
          <w:rFonts w:hint="eastAsia"/>
        </w:rPr>
        <w:t xml:space="preserve">Table. </w:t>
      </w:r>
      <w:r>
        <w:t>A</w:t>
      </w:r>
      <w:r>
        <w:rPr>
          <w:rFonts w:hint="eastAsia"/>
        </w:rPr>
        <w:t xml:space="preserve">.3  </w:t>
      </w:r>
      <w:r>
        <w:t xml:space="preserve">Interview </w:t>
      </w:r>
      <w:r w:rsidR="0059387E">
        <w:t>o</w:t>
      </w:r>
      <w:r>
        <w:t xml:space="preserve">utline of </w:t>
      </w:r>
      <w:r w:rsidR="0059387E">
        <w:t>m</w:t>
      </w:r>
      <w:r>
        <w:rPr>
          <w:rFonts w:hint="eastAsia"/>
        </w:rPr>
        <w:t>arketers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4"/>
        <w:gridCol w:w="6826"/>
      </w:tblGrid>
      <w:tr w:rsidR="00191278" w14:paraId="333EB452" w14:textId="77777777">
        <w:trPr>
          <w:trHeight w:val="276"/>
        </w:trPr>
        <w:tc>
          <w:tcPr>
            <w:tcW w:w="1237" w:type="pct"/>
            <w:tcBorders>
              <w:top w:val="single" w:sz="4" w:space="0" w:color="auto"/>
              <w:bottom w:val="single" w:sz="4" w:space="0" w:color="auto"/>
            </w:tcBorders>
            <w:noWrap/>
          </w:tcPr>
          <w:p w14:paraId="40654C24" w14:textId="77777777" w:rsidR="00191278" w:rsidRDefault="00323DF1">
            <w:pPr>
              <w:pStyle w:val="af9"/>
            </w:pPr>
            <w:r>
              <w:rPr>
                <w:rFonts w:hint="eastAsia"/>
              </w:rPr>
              <w:t>访谈对象</w:t>
            </w:r>
          </w:p>
        </w:tc>
        <w:tc>
          <w:tcPr>
            <w:tcW w:w="3763" w:type="pct"/>
            <w:tcBorders>
              <w:top w:val="single" w:sz="4" w:space="0" w:color="auto"/>
              <w:bottom w:val="single" w:sz="4" w:space="0" w:color="auto"/>
            </w:tcBorders>
            <w:noWrap/>
          </w:tcPr>
          <w:p w14:paraId="0926DED1" w14:textId="77777777" w:rsidR="00191278" w:rsidRDefault="00323DF1">
            <w:pPr>
              <w:pStyle w:val="af9"/>
            </w:pPr>
            <w:r>
              <w:rPr>
                <w:rFonts w:hint="eastAsia"/>
              </w:rPr>
              <w:t>访谈问题</w:t>
            </w:r>
          </w:p>
        </w:tc>
      </w:tr>
      <w:tr w:rsidR="00191278" w14:paraId="6EAD54BD" w14:textId="77777777">
        <w:trPr>
          <w:trHeight w:val="276"/>
        </w:trPr>
        <w:tc>
          <w:tcPr>
            <w:tcW w:w="1237" w:type="pct"/>
            <w:tcBorders>
              <w:top w:val="single" w:sz="4" w:space="0" w:color="auto"/>
            </w:tcBorders>
            <w:noWrap/>
          </w:tcPr>
          <w:p w14:paraId="079870B4" w14:textId="77777777" w:rsidR="00191278" w:rsidRDefault="00323DF1">
            <w:pPr>
              <w:pStyle w:val="af9"/>
            </w:pPr>
            <w:r>
              <w:rPr>
                <w:rFonts w:hint="eastAsia"/>
              </w:rPr>
              <w:t>营销人员</w:t>
            </w:r>
          </w:p>
        </w:tc>
        <w:tc>
          <w:tcPr>
            <w:tcW w:w="3763" w:type="pct"/>
            <w:tcBorders>
              <w:top w:val="single" w:sz="4" w:space="0" w:color="auto"/>
            </w:tcBorders>
            <w:noWrap/>
          </w:tcPr>
          <w:p w14:paraId="7E2864BB" w14:textId="77777777" w:rsidR="00191278" w:rsidRDefault="00323DF1">
            <w:pPr>
              <w:pStyle w:val="af9"/>
            </w:pPr>
            <w:r>
              <w:rPr>
                <w:rFonts w:hint="eastAsia"/>
              </w:rPr>
              <w:t>你认为公司的营销工作存在哪些问题？</w:t>
            </w:r>
          </w:p>
        </w:tc>
      </w:tr>
      <w:tr w:rsidR="00191278" w14:paraId="5DA71172" w14:textId="77777777">
        <w:trPr>
          <w:trHeight w:val="276"/>
        </w:trPr>
        <w:tc>
          <w:tcPr>
            <w:tcW w:w="1237" w:type="pct"/>
            <w:noWrap/>
          </w:tcPr>
          <w:p w14:paraId="0A98CBC7" w14:textId="77777777" w:rsidR="00191278" w:rsidRDefault="00191278">
            <w:pPr>
              <w:pStyle w:val="af9"/>
            </w:pPr>
          </w:p>
        </w:tc>
        <w:tc>
          <w:tcPr>
            <w:tcW w:w="3763" w:type="pct"/>
            <w:noWrap/>
          </w:tcPr>
          <w:p w14:paraId="22CE412D" w14:textId="77777777" w:rsidR="00191278" w:rsidRDefault="00323DF1">
            <w:pPr>
              <w:pStyle w:val="af9"/>
            </w:pPr>
            <w:r>
              <w:rPr>
                <w:rFonts w:hint="eastAsia"/>
              </w:rPr>
              <w:t>你认为造成问题的原因在哪里？</w:t>
            </w:r>
          </w:p>
        </w:tc>
      </w:tr>
      <w:tr w:rsidR="00191278" w14:paraId="3D5D54D2" w14:textId="77777777">
        <w:trPr>
          <w:trHeight w:val="276"/>
        </w:trPr>
        <w:tc>
          <w:tcPr>
            <w:tcW w:w="1237" w:type="pct"/>
            <w:noWrap/>
          </w:tcPr>
          <w:p w14:paraId="6D5521CC" w14:textId="77777777" w:rsidR="00191278" w:rsidRDefault="00191278">
            <w:pPr>
              <w:pStyle w:val="af9"/>
            </w:pPr>
          </w:p>
        </w:tc>
        <w:tc>
          <w:tcPr>
            <w:tcW w:w="3763" w:type="pct"/>
            <w:noWrap/>
          </w:tcPr>
          <w:p w14:paraId="75FE71B6" w14:textId="77777777" w:rsidR="00191278" w:rsidRDefault="00323DF1">
            <w:pPr>
              <w:pStyle w:val="af9"/>
            </w:pPr>
            <w:r>
              <w:rPr>
                <w:rFonts w:hint="eastAsia"/>
              </w:rPr>
              <w:t>对此你的解决方案是什么？</w:t>
            </w:r>
          </w:p>
        </w:tc>
      </w:tr>
      <w:tr w:rsidR="00191278" w14:paraId="26EA9A26" w14:textId="77777777">
        <w:trPr>
          <w:trHeight w:val="276"/>
        </w:trPr>
        <w:tc>
          <w:tcPr>
            <w:tcW w:w="1237" w:type="pct"/>
            <w:noWrap/>
          </w:tcPr>
          <w:p w14:paraId="408BBFF3" w14:textId="77777777" w:rsidR="00191278" w:rsidRDefault="00323DF1">
            <w:pPr>
              <w:pStyle w:val="af9"/>
            </w:pPr>
            <w:r>
              <w:rPr>
                <w:rFonts w:hint="eastAsia"/>
              </w:rPr>
              <w:t>营销人员</w:t>
            </w:r>
          </w:p>
        </w:tc>
        <w:tc>
          <w:tcPr>
            <w:tcW w:w="3763" w:type="pct"/>
            <w:noWrap/>
          </w:tcPr>
          <w:p w14:paraId="4C4FA7F1" w14:textId="77777777" w:rsidR="00191278" w:rsidRDefault="00323DF1">
            <w:pPr>
              <w:pStyle w:val="af9"/>
            </w:pPr>
            <w:r>
              <w:rPr>
                <w:rFonts w:hint="eastAsia"/>
              </w:rPr>
              <w:t>你认为公司的营销策略是什么？</w:t>
            </w:r>
          </w:p>
        </w:tc>
      </w:tr>
      <w:tr w:rsidR="00191278" w14:paraId="05421141" w14:textId="77777777">
        <w:trPr>
          <w:trHeight w:val="276"/>
        </w:trPr>
        <w:tc>
          <w:tcPr>
            <w:tcW w:w="1237" w:type="pct"/>
            <w:tcBorders>
              <w:bottom w:val="single" w:sz="4" w:space="0" w:color="auto"/>
            </w:tcBorders>
            <w:noWrap/>
          </w:tcPr>
          <w:p w14:paraId="1128763B" w14:textId="77777777" w:rsidR="00191278" w:rsidRDefault="00191278">
            <w:pPr>
              <w:pStyle w:val="af9"/>
            </w:pPr>
          </w:p>
        </w:tc>
        <w:tc>
          <w:tcPr>
            <w:tcW w:w="3763" w:type="pct"/>
            <w:tcBorders>
              <w:bottom w:val="single" w:sz="4" w:space="0" w:color="auto"/>
            </w:tcBorders>
            <w:noWrap/>
          </w:tcPr>
          <w:p w14:paraId="584C616A" w14:textId="77777777" w:rsidR="00191278" w:rsidRDefault="00323DF1">
            <w:pPr>
              <w:pStyle w:val="af9"/>
            </w:pPr>
            <w:r>
              <w:rPr>
                <w:rFonts w:hint="eastAsia"/>
              </w:rPr>
              <w:t>你认为哪个竞争对手的方法值得借鉴？</w:t>
            </w:r>
          </w:p>
        </w:tc>
      </w:tr>
    </w:tbl>
    <w:p w14:paraId="529C93C0" w14:textId="77777777" w:rsidR="00191278" w:rsidRDefault="00191278">
      <w:pPr>
        <w:ind w:firstLine="0"/>
      </w:pPr>
    </w:p>
    <w:p w14:paraId="5BDCFBDF" w14:textId="77777777" w:rsidR="00191278" w:rsidRDefault="00323DF1">
      <w:r>
        <w:rPr>
          <w:rFonts w:hint="eastAsia"/>
        </w:rPr>
        <w:t>对主要竞争对手的员工的访谈，以了解竞争对手的营销策略为主。</w:t>
      </w:r>
    </w:p>
    <w:p w14:paraId="47B79305" w14:textId="77777777" w:rsidR="00191278" w:rsidRDefault="00191278"/>
    <w:p w14:paraId="68900E11" w14:textId="77777777" w:rsidR="00191278" w:rsidRDefault="00323DF1">
      <w:pPr>
        <w:pStyle w:val="af9"/>
      </w:pPr>
      <w:r>
        <w:rPr>
          <w:rFonts w:hint="eastAsia"/>
        </w:rPr>
        <w:lastRenderedPageBreak/>
        <w:t>表</w:t>
      </w:r>
      <w:r>
        <w:t>A.</w:t>
      </w:r>
      <w:r>
        <w:rPr>
          <w:rFonts w:hint="eastAsia"/>
        </w:rPr>
        <w:t>4</w:t>
      </w:r>
      <w:r>
        <w:t xml:space="preserve"> </w:t>
      </w:r>
      <w:r>
        <w:rPr>
          <w:rFonts w:hint="eastAsia"/>
        </w:rPr>
        <w:t>竞争对手员工访谈提纲</w:t>
      </w:r>
    </w:p>
    <w:p w14:paraId="7978878D" w14:textId="3D6D102A" w:rsidR="00191278" w:rsidRDefault="00323DF1">
      <w:pPr>
        <w:pStyle w:val="afb"/>
      </w:pPr>
      <w:r>
        <w:rPr>
          <w:rFonts w:hint="eastAsia"/>
        </w:rPr>
        <w:t xml:space="preserve">Table. </w:t>
      </w:r>
      <w:r>
        <w:t>A</w:t>
      </w:r>
      <w:r>
        <w:rPr>
          <w:rFonts w:hint="eastAsia"/>
        </w:rPr>
        <w:t xml:space="preserve">.4  </w:t>
      </w:r>
      <w:r>
        <w:t xml:space="preserve">Interview </w:t>
      </w:r>
      <w:r w:rsidR="0059387E">
        <w:t>o</w:t>
      </w:r>
      <w:r>
        <w:t xml:space="preserve">utline of </w:t>
      </w:r>
      <w:r w:rsidR="0059387E">
        <w:t>c</w:t>
      </w:r>
      <w:r>
        <w:t xml:space="preserve">ompetitor’s </w:t>
      </w:r>
      <w:r w:rsidR="0059387E">
        <w:t>e</w:t>
      </w:r>
      <w:r>
        <w:t>mployee</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4"/>
        <w:gridCol w:w="6826"/>
      </w:tblGrid>
      <w:tr w:rsidR="00191278" w14:paraId="399F06E8" w14:textId="77777777">
        <w:trPr>
          <w:trHeight w:val="276"/>
        </w:trPr>
        <w:tc>
          <w:tcPr>
            <w:tcW w:w="1237" w:type="pct"/>
            <w:tcBorders>
              <w:top w:val="single" w:sz="4" w:space="0" w:color="auto"/>
              <w:bottom w:val="single" w:sz="4" w:space="0" w:color="auto"/>
            </w:tcBorders>
            <w:noWrap/>
          </w:tcPr>
          <w:p w14:paraId="1FF52336" w14:textId="77777777" w:rsidR="00191278" w:rsidRDefault="00323DF1">
            <w:pPr>
              <w:pStyle w:val="af9"/>
            </w:pPr>
            <w:r>
              <w:rPr>
                <w:rFonts w:hint="eastAsia"/>
              </w:rPr>
              <w:t>访谈对象</w:t>
            </w:r>
          </w:p>
        </w:tc>
        <w:tc>
          <w:tcPr>
            <w:tcW w:w="3763" w:type="pct"/>
            <w:tcBorders>
              <w:top w:val="single" w:sz="4" w:space="0" w:color="auto"/>
              <w:bottom w:val="single" w:sz="4" w:space="0" w:color="auto"/>
            </w:tcBorders>
            <w:noWrap/>
          </w:tcPr>
          <w:p w14:paraId="1A54932E" w14:textId="77777777" w:rsidR="00191278" w:rsidRDefault="00323DF1">
            <w:pPr>
              <w:pStyle w:val="af9"/>
            </w:pPr>
            <w:r>
              <w:rPr>
                <w:rFonts w:hint="eastAsia"/>
              </w:rPr>
              <w:t>访谈问题</w:t>
            </w:r>
          </w:p>
        </w:tc>
      </w:tr>
      <w:tr w:rsidR="00191278" w14:paraId="15E9FC6D" w14:textId="77777777">
        <w:trPr>
          <w:trHeight w:val="276"/>
        </w:trPr>
        <w:tc>
          <w:tcPr>
            <w:tcW w:w="1237" w:type="pct"/>
            <w:tcBorders>
              <w:top w:val="single" w:sz="4" w:space="0" w:color="auto"/>
            </w:tcBorders>
            <w:noWrap/>
          </w:tcPr>
          <w:p w14:paraId="24D8B8CA" w14:textId="77777777" w:rsidR="00191278" w:rsidRDefault="00323DF1">
            <w:pPr>
              <w:pStyle w:val="af9"/>
            </w:pPr>
            <w:r>
              <w:rPr>
                <w:rFonts w:hint="eastAsia"/>
              </w:rPr>
              <w:t>竞争对手员工</w:t>
            </w:r>
          </w:p>
        </w:tc>
        <w:tc>
          <w:tcPr>
            <w:tcW w:w="3763" w:type="pct"/>
            <w:tcBorders>
              <w:top w:val="single" w:sz="4" w:space="0" w:color="auto"/>
            </w:tcBorders>
            <w:noWrap/>
          </w:tcPr>
          <w:p w14:paraId="2935F44D" w14:textId="77777777" w:rsidR="00191278" w:rsidRDefault="00323DF1">
            <w:pPr>
              <w:pStyle w:val="af9"/>
            </w:pPr>
            <w:r>
              <w:rPr>
                <w:rFonts w:hint="eastAsia"/>
              </w:rPr>
              <w:t>你们公司的营销策略是什么？</w:t>
            </w:r>
          </w:p>
        </w:tc>
      </w:tr>
      <w:tr w:rsidR="00191278" w14:paraId="276A36CA" w14:textId="77777777">
        <w:trPr>
          <w:trHeight w:val="276"/>
        </w:trPr>
        <w:tc>
          <w:tcPr>
            <w:tcW w:w="1237" w:type="pct"/>
            <w:noWrap/>
          </w:tcPr>
          <w:p w14:paraId="4C859BE4" w14:textId="77777777" w:rsidR="00191278" w:rsidRDefault="00191278">
            <w:pPr>
              <w:pStyle w:val="af9"/>
            </w:pPr>
          </w:p>
        </w:tc>
        <w:tc>
          <w:tcPr>
            <w:tcW w:w="3763" w:type="pct"/>
            <w:noWrap/>
          </w:tcPr>
          <w:p w14:paraId="3CBA5FCE" w14:textId="77777777" w:rsidR="00191278" w:rsidRDefault="00323DF1">
            <w:pPr>
              <w:pStyle w:val="af9"/>
            </w:pPr>
            <w:r>
              <w:rPr>
                <w:rFonts w:hint="eastAsia"/>
              </w:rPr>
              <w:t>你们的竞争优势在哪里？</w:t>
            </w:r>
          </w:p>
          <w:p w14:paraId="54FA43D7" w14:textId="77777777" w:rsidR="00191278" w:rsidRDefault="00323DF1">
            <w:pPr>
              <w:pStyle w:val="af9"/>
            </w:pPr>
            <w:r>
              <w:rPr>
                <w:rFonts w:hint="eastAsia"/>
              </w:rPr>
              <w:t>你认为你们公司的营销工作是否存在不足？</w:t>
            </w:r>
          </w:p>
          <w:p w14:paraId="20097F6D" w14:textId="77777777" w:rsidR="00191278" w:rsidRDefault="00323DF1">
            <w:pPr>
              <w:pStyle w:val="af9"/>
            </w:pPr>
            <w:r>
              <w:rPr>
                <w:rFonts w:hint="eastAsia"/>
              </w:rPr>
              <w:t>你如何看待我们公司的竞争力？</w:t>
            </w:r>
          </w:p>
        </w:tc>
      </w:tr>
      <w:tr w:rsidR="00191278" w14:paraId="1CF8BCF8" w14:textId="77777777">
        <w:trPr>
          <w:trHeight w:val="276"/>
        </w:trPr>
        <w:tc>
          <w:tcPr>
            <w:tcW w:w="1237" w:type="pct"/>
            <w:tcBorders>
              <w:bottom w:val="single" w:sz="4" w:space="0" w:color="auto"/>
            </w:tcBorders>
            <w:noWrap/>
          </w:tcPr>
          <w:p w14:paraId="30C4B415" w14:textId="77777777" w:rsidR="00191278" w:rsidRDefault="00191278">
            <w:pPr>
              <w:pStyle w:val="af9"/>
            </w:pPr>
          </w:p>
        </w:tc>
        <w:tc>
          <w:tcPr>
            <w:tcW w:w="3763" w:type="pct"/>
            <w:tcBorders>
              <w:bottom w:val="single" w:sz="4" w:space="0" w:color="auto"/>
            </w:tcBorders>
            <w:noWrap/>
          </w:tcPr>
          <w:p w14:paraId="053D5529" w14:textId="77777777" w:rsidR="00191278" w:rsidRDefault="00323DF1">
            <w:pPr>
              <w:pStyle w:val="af9"/>
            </w:pPr>
            <w:r>
              <w:rPr>
                <w:rFonts w:hint="eastAsia"/>
              </w:rPr>
              <w:t>你对我们公司的营销工作有什么建议？</w:t>
            </w:r>
          </w:p>
        </w:tc>
      </w:tr>
    </w:tbl>
    <w:p w14:paraId="0D763CFB" w14:textId="77777777" w:rsidR="00191278" w:rsidRDefault="00191278"/>
    <w:p w14:paraId="0C0E1638" w14:textId="77777777" w:rsidR="00191278" w:rsidRDefault="00323DF1">
      <w:pPr>
        <w:rPr>
          <w:rFonts w:ascii="Cambria" w:eastAsia="黑体" w:hAnsi="Cambria"/>
          <w:kern w:val="32"/>
          <w:sz w:val="32"/>
          <w:szCs w:val="32"/>
        </w:rPr>
      </w:pPr>
      <w:r>
        <w:br w:type="page"/>
      </w:r>
    </w:p>
    <w:p w14:paraId="13771C31" w14:textId="77777777" w:rsidR="00191278" w:rsidRDefault="00323DF1">
      <w:pPr>
        <w:pStyle w:val="19"/>
        <w:spacing w:after="240"/>
      </w:pPr>
      <w:bookmarkStart w:id="149" w:name="_Toc90077543"/>
      <w:r>
        <w:rPr>
          <w:rFonts w:hint="eastAsia"/>
        </w:rPr>
        <w:lastRenderedPageBreak/>
        <w:t>致</w:t>
      </w:r>
      <w:r>
        <w:rPr>
          <w:rFonts w:hint="eastAsia"/>
        </w:rPr>
        <w:t xml:space="preserve">    </w:t>
      </w:r>
      <w:r>
        <w:rPr>
          <w:rFonts w:hint="eastAsia"/>
        </w:rPr>
        <w:t>谢</w:t>
      </w:r>
      <w:bookmarkEnd w:id="148"/>
      <w:bookmarkEnd w:id="149"/>
    </w:p>
    <w:p w14:paraId="5B813FF8" w14:textId="77777777" w:rsidR="00191278" w:rsidRDefault="00323DF1">
      <w:r>
        <w:rPr>
          <w:rFonts w:hint="eastAsia"/>
        </w:rPr>
        <w:t>感谢我的指导老师林海芬教授，您的悉心指教帮助我在毫无头绪的时候理清思路，以宽容和耐心的态度指引我顺利完成论文。</w:t>
      </w:r>
    </w:p>
    <w:p w14:paraId="087FE177" w14:textId="77777777" w:rsidR="00191278" w:rsidRDefault="00323DF1">
      <w:r>
        <w:rPr>
          <w:rFonts w:hint="eastAsia"/>
        </w:rPr>
        <w:t>感谢大连理工大学经济管理学院所有授课老师，你们不但教会了我知识，也给了我更加广阔的视野，如今的社会纷乱复杂，但你们的声音是最清澈的，我十分有幸接受你们的教导。</w:t>
      </w:r>
    </w:p>
    <w:p w14:paraId="2CF959F0" w14:textId="77777777" w:rsidR="00191278" w:rsidRDefault="00323DF1">
      <w:r>
        <w:rPr>
          <w:rFonts w:hint="eastAsia"/>
        </w:rPr>
        <w:t>感谢我的学习小组成员，包容我的固执和粗心大意，陪伴我顺利完成学业，同你们一起做小组作业总能让我十分期待。</w:t>
      </w:r>
    </w:p>
    <w:p w14:paraId="74FC1F81" w14:textId="77777777" w:rsidR="00191278" w:rsidRDefault="00323DF1">
      <w:r>
        <w:rPr>
          <w:rFonts w:hint="eastAsia"/>
        </w:rPr>
        <w:t>感谢我的同学们，我们虽不能朝夕相处，但每次相聚都是十分愉快，在过去的两年多时间里，课堂里的时光最能让我感到平静和喜悦。</w:t>
      </w:r>
    </w:p>
    <w:p w14:paraId="07519778" w14:textId="77777777" w:rsidR="00191278" w:rsidRDefault="00323DF1">
      <w:r>
        <w:rPr>
          <w:rFonts w:hint="eastAsia"/>
        </w:rPr>
        <w:t>感谢我的妻子陈莹，你在我人生的低谷与我相遇，一直陪伴和鼓励我，犹如一缕阳光照进我灰暗的天空，让我从未迷失。</w:t>
      </w:r>
    </w:p>
    <w:p w14:paraId="602C96F5" w14:textId="77777777" w:rsidR="00191278" w:rsidRDefault="00191278"/>
    <w:p w14:paraId="29A80FF8" w14:textId="77777777" w:rsidR="00191278" w:rsidRDefault="00191278">
      <w:pPr>
        <w:sectPr w:rsidR="00191278">
          <w:headerReference w:type="even" r:id="rId42"/>
          <w:headerReference w:type="default" r:id="rId43"/>
          <w:footerReference w:type="even" r:id="rId44"/>
          <w:footerReference w:type="default" r:id="rId45"/>
          <w:type w:val="continuous"/>
          <w:pgSz w:w="11906" w:h="16838"/>
          <w:pgMar w:top="1985" w:right="1418" w:bottom="1418" w:left="1418" w:header="1418" w:footer="1134" w:gutter="0"/>
          <w:pgNumType w:start="1"/>
          <w:cols w:space="720"/>
          <w:docGrid w:linePitch="326" w:charSpace="-2048"/>
        </w:sectPr>
      </w:pPr>
    </w:p>
    <w:p w14:paraId="2F796434" w14:textId="77777777" w:rsidR="00191278" w:rsidRDefault="00323DF1">
      <w:pPr>
        <w:ind w:firstLine="0"/>
        <w:rPr>
          <w:rFonts w:ascii="Cambria" w:eastAsia="黑体" w:hAnsi="Cambria"/>
          <w:kern w:val="32"/>
          <w:sz w:val="32"/>
          <w:szCs w:val="32"/>
        </w:rPr>
      </w:pPr>
      <w:r>
        <w:rPr>
          <w:rFonts w:ascii="Cambria" w:eastAsia="黑体" w:hAnsi="Cambria"/>
          <w:kern w:val="32"/>
          <w:sz w:val="32"/>
          <w:szCs w:val="32"/>
        </w:rPr>
        <w:br w:type="page"/>
      </w:r>
    </w:p>
    <w:p w14:paraId="5F05E0D3" w14:textId="77777777" w:rsidR="00191278" w:rsidRDefault="00323DF1">
      <w:pPr>
        <w:pStyle w:val="afff0"/>
        <w:spacing w:before="720" w:after="240"/>
      </w:pPr>
      <w:bookmarkStart w:id="150" w:name="_Toc90077544"/>
      <w:r>
        <w:rPr>
          <w:rFonts w:hint="eastAsia"/>
        </w:rPr>
        <w:lastRenderedPageBreak/>
        <w:t>大连理工大学学位论文版权使用授权书</w:t>
      </w:r>
      <w:bookmarkEnd w:id="150"/>
    </w:p>
    <w:p w14:paraId="7F8EF8DB" w14:textId="77777777" w:rsidR="00191278" w:rsidRDefault="00323DF1">
      <w:pPr>
        <w:snapToGrid/>
        <w:spacing w:line="360" w:lineRule="auto"/>
        <w:ind w:firstLineChars="200" w:firstLine="560"/>
        <w:rPr>
          <w:rFonts w:ascii="仿宋_GB2312" w:eastAsia="仿宋_GB2312"/>
          <w:sz w:val="28"/>
          <w:szCs w:val="28"/>
          <w:lang w:bidi="ar-SA"/>
        </w:rPr>
      </w:pPr>
      <w:r>
        <w:rPr>
          <w:rFonts w:ascii="仿宋_GB2312" w:eastAsia="仿宋_GB2312" w:hint="eastAsia"/>
          <w:sz w:val="28"/>
          <w:szCs w:val="28"/>
          <w:lang w:bidi="ar-SA"/>
        </w:rPr>
        <w:t>本人完全了解学校有关学位论文知识产权的规定，在校攻读学位期间论文工作的知识产权属于大连理工大学，允许论文被查阅和借阅。学校有权保留论文并向国家有关部门或机构送交论文的复印件和电子版，可以将本学位论文的全部或部分内容编入有关数据库进行检索，可以采用影印、缩印、或扫描等复制手段保存和汇编本学位论文。</w:t>
      </w:r>
    </w:p>
    <w:p w14:paraId="2AEDF394" w14:textId="77777777" w:rsidR="00191278" w:rsidRDefault="00191278">
      <w:pPr>
        <w:snapToGrid/>
        <w:spacing w:line="360" w:lineRule="auto"/>
        <w:ind w:firstLine="0"/>
        <w:rPr>
          <w:rFonts w:ascii="仿宋_GB2312" w:eastAsia="仿宋_GB2312"/>
          <w:sz w:val="28"/>
          <w:szCs w:val="28"/>
          <w:lang w:bidi="ar-SA"/>
        </w:rPr>
      </w:pPr>
    </w:p>
    <w:p w14:paraId="05A63EB9" w14:textId="77777777" w:rsidR="00191278" w:rsidRDefault="00323DF1">
      <w:pPr>
        <w:snapToGrid/>
        <w:spacing w:line="500" w:lineRule="exact"/>
        <w:ind w:firstLine="0"/>
        <w:rPr>
          <w:rFonts w:ascii="仿宋_GB2312" w:eastAsia="仿宋_GB2312"/>
          <w:sz w:val="28"/>
          <w:szCs w:val="28"/>
          <w:lang w:bidi="ar-SA"/>
        </w:rPr>
      </w:pPr>
      <w:r>
        <w:rPr>
          <w:rFonts w:ascii="仿宋_GB2312" w:eastAsia="仿宋_GB2312" w:hint="eastAsia"/>
          <w:sz w:val="28"/>
          <w:szCs w:val="28"/>
          <w:lang w:bidi="ar-SA"/>
        </w:rPr>
        <w:t>学位论文题目：</w:t>
      </w:r>
      <w:r>
        <w:rPr>
          <w:rFonts w:ascii="仿宋_GB2312" w:eastAsia="仿宋_GB2312" w:hint="eastAsia"/>
          <w:sz w:val="28"/>
          <w:szCs w:val="28"/>
          <w:u w:val="single"/>
          <w:lang w:bidi="ar-SA"/>
        </w:rPr>
        <w:t>Y</w:t>
      </w:r>
      <w:r>
        <w:rPr>
          <w:rFonts w:ascii="仿宋_GB2312" w:eastAsia="仿宋_GB2312" w:hint="eastAsia"/>
          <w:sz w:val="28"/>
          <w:szCs w:val="28"/>
          <w:u w:val="single"/>
          <w:lang w:bidi="ar-SA"/>
        </w:rPr>
        <w:t>冷冻设备公司市场营销策略研究</w:t>
      </w:r>
      <w:r>
        <w:rPr>
          <w:rFonts w:ascii="仿宋_GB2312" w:eastAsia="仿宋_GB2312" w:hint="eastAsia"/>
          <w:sz w:val="28"/>
          <w:szCs w:val="28"/>
          <w:u w:val="single"/>
          <w:lang w:bidi="ar-SA"/>
        </w:rPr>
        <w:t xml:space="preserve">                   </w:t>
      </w:r>
    </w:p>
    <w:p w14:paraId="55C0FD66" w14:textId="77777777" w:rsidR="00191278" w:rsidRDefault="00323DF1">
      <w:pPr>
        <w:snapToGrid/>
        <w:spacing w:line="500" w:lineRule="exact"/>
        <w:ind w:firstLine="0"/>
        <w:rPr>
          <w:rFonts w:ascii="仿宋_GB2312" w:eastAsia="仿宋_GB2312"/>
          <w:sz w:val="28"/>
          <w:szCs w:val="28"/>
          <w:lang w:bidi="ar-SA"/>
        </w:rPr>
      </w:pPr>
      <w:r>
        <w:rPr>
          <w:rFonts w:ascii="仿宋_GB2312" w:eastAsia="仿宋_GB2312" w:hint="eastAsia"/>
          <w:sz w:val="28"/>
          <w:szCs w:val="28"/>
          <w:lang w:bidi="ar-SA"/>
        </w:rPr>
        <w:t>作</w:t>
      </w:r>
      <w:r>
        <w:rPr>
          <w:rFonts w:ascii="仿宋_GB2312" w:eastAsia="仿宋_GB2312" w:hint="eastAsia"/>
          <w:sz w:val="28"/>
          <w:szCs w:val="28"/>
          <w:lang w:bidi="ar-SA"/>
        </w:rPr>
        <w:t xml:space="preserve"> </w:t>
      </w:r>
      <w:r>
        <w:rPr>
          <w:rFonts w:ascii="仿宋_GB2312" w:eastAsia="仿宋_GB2312" w:hint="eastAsia"/>
          <w:sz w:val="28"/>
          <w:szCs w:val="28"/>
          <w:lang w:bidi="ar-SA"/>
        </w:rPr>
        <w:t>者</w:t>
      </w:r>
      <w:r>
        <w:rPr>
          <w:rFonts w:ascii="仿宋_GB2312" w:eastAsia="仿宋_GB2312" w:hint="eastAsia"/>
          <w:sz w:val="28"/>
          <w:szCs w:val="28"/>
          <w:lang w:bidi="ar-SA"/>
        </w:rPr>
        <w:t xml:space="preserve"> </w:t>
      </w:r>
      <w:r>
        <w:rPr>
          <w:rFonts w:ascii="仿宋_GB2312" w:eastAsia="仿宋_GB2312" w:hint="eastAsia"/>
          <w:sz w:val="28"/>
          <w:szCs w:val="28"/>
          <w:lang w:bidi="ar-SA"/>
        </w:rPr>
        <w:t>签</w:t>
      </w:r>
      <w:r>
        <w:rPr>
          <w:rFonts w:ascii="仿宋_GB2312" w:eastAsia="仿宋_GB2312" w:hint="eastAsia"/>
          <w:sz w:val="28"/>
          <w:szCs w:val="28"/>
          <w:lang w:bidi="ar-SA"/>
        </w:rPr>
        <w:t xml:space="preserve"> </w:t>
      </w:r>
      <w:r>
        <w:rPr>
          <w:rFonts w:ascii="仿宋_GB2312" w:eastAsia="仿宋_GB2312" w:hint="eastAsia"/>
          <w:sz w:val="28"/>
          <w:szCs w:val="28"/>
          <w:lang w:bidi="ar-SA"/>
        </w:rPr>
        <w:t>名</w:t>
      </w:r>
      <w:r>
        <w:rPr>
          <w:rFonts w:ascii="仿宋_GB2312" w:eastAsia="仿宋_GB2312" w:hint="eastAsia"/>
          <w:sz w:val="28"/>
          <w:szCs w:val="28"/>
          <w:lang w:bidi="ar-SA"/>
        </w:rPr>
        <w:t xml:space="preserve"> </w:t>
      </w:r>
      <w:r>
        <w:rPr>
          <w:rFonts w:ascii="仿宋_GB2312" w:eastAsia="仿宋_GB2312" w:hint="eastAsia"/>
          <w:sz w:val="28"/>
          <w:szCs w:val="28"/>
          <w:lang w:bidi="ar-SA"/>
        </w:rPr>
        <w:t>：</w:t>
      </w:r>
      <w:r>
        <w:rPr>
          <w:rFonts w:ascii="仿宋_GB2312" w:eastAsia="仿宋_GB2312" w:hint="eastAsia"/>
          <w:noProof/>
          <w:sz w:val="28"/>
          <w:szCs w:val="28"/>
          <w:u w:val="single"/>
          <w:lang w:bidi="ar-SA"/>
        </w:rPr>
        <w:drawing>
          <wp:inline distT="0" distB="0" distL="0" distR="0" wp14:anchorId="3266CA4D" wp14:editId="2C6BBE52">
            <wp:extent cx="647700" cy="28575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46" cstate="print">
                      <a:extLst>
                        <a:ext uri="{28A0092B-C50C-407E-A947-70E740481C1C}">
                          <a14:useLocalDpi xmlns:a14="http://schemas.microsoft.com/office/drawing/2010/main" val="0"/>
                        </a:ext>
                      </a:extLst>
                    </a:blip>
                    <a:srcRect t="30918" b="40483"/>
                    <a:stretch>
                      <a:fillRect/>
                    </a:stretch>
                  </pic:blipFill>
                  <pic:spPr>
                    <a:xfrm>
                      <a:off x="0" y="0"/>
                      <a:ext cx="661241" cy="292130"/>
                    </a:xfrm>
                    <a:prstGeom prst="rect">
                      <a:avLst/>
                    </a:prstGeom>
                    <a:ln>
                      <a:noFill/>
                    </a:ln>
                  </pic:spPr>
                </pic:pic>
              </a:graphicData>
            </a:graphic>
          </wp:inline>
        </w:drawing>
      </w:r>
      <w:r>
        <w:rPr>
          <w:rFonts w:ascii="仿宋_GB2312" w:eastAsia="仿宋_GB2312" w:hint="eastAsia"/>
          <w:sz w:val="28"/>
          <w:szCs w:val="28"/>
          <w:u w:val="single"/>
          <w:lang w:bidi="ar-SA"/>
        </w:rPr>
        <w:t xml:space="preserve">           </w:t>
      </w:r>
      <w:r>
        <w:rPr>
          <w:rFonts w:ascii="仿宋_GB2312" w:eastAsia="仿宋_GB2312"/>
          <w:sz w:val="28"/>
          <w:szCs w:val="28"/>
          <w:u w:val="single"/>
          <w:lang w:bidi="ar-SA"/>
        </w:rPr>
        <w:t xml:space="preserve"> </w:t>
      </w:r>
      <w:r>
        <w:rPr>
          <w:rFonts w:ascii="仿宋_GB2312" w:eastAsia="仿宋_GB2312" w:hint="eastAsia"/>
          <w:sz w:val="28"/>
          <w:szCs w:val="28"/>
          <w:u w:val="single"/>
          <w:lang w:bidi="ar-SA"/>
        </w:rPr>
        <w:t xml:space="preserve">     </w:t>
      </w:r>
      <w:r>
        <w:rPr>
          <w:rFonts w:ascii="仿宋_GB2312" w:eastAsia="仿宋_GB2312" w:hint="eastAsia"/>
          <w:sz w:val="28"/>
          <w:szCs w:val="28"/>
          <w:lang w:bidi="ar-SA"/>
        </w:rPr>
        <w:t>日期：</w:t>
      </w:r>
      <w:r>
        <w:rPr>
          <w:rFonts w:ascii="仿宋_GB2312" w:eastAsia="仿宋_GB2312" w:hint="eastAsia"/>
          <w:sz w:val="28"/>
          <w:szCs w:val="28"/>
          <w:u w:val="single"/>
          <w:lang w:bidi="ar-SA"/>
        </w:rPr>
        <w:t xml:space="preserve"> 2021 </w:t>
      </w:r>
      <w:r>
        <w:rPr>
          <w:rFonts w:ascii="仿宋_GB2312" w:eastAsia="仿宋_GB2312" w:hint="eastAsia"/>
          <w:sz w:val="28"/>
          <w:szCs w:val="28"/>
          <w:lang w:bidi="ar-SA"/>
        </w:rPr>
        <w:t>年</w:t>
      </w:r>
      <w:r>
        <w:rPr>
          <w:rFonts w:ascii="仿宋_GB2312" w:eastAsia="仿宋_GB2312" w:hint="eastAsia"/>
          <w:sz w:val="28"/>
          <w:szCs w:val="28"/>
          <w:u w:val="single"/>
          <w:lang w:bidi="ar-SA"/>
        </w:rPr>
        <w:t xml:space="preserve"> 12 </w:t>
      </w:r>
      <w:r>
        <w:rPr>
          <w:rFonts w:ascii="仿宋_GB2312" w:eastAsia="仿宋_GB2312" w:hint="eastAsia"/>
          <w:sz w:val="28"/>
          <w:szCs w:val="28"/>
          <w:lang w:bidi="ar-SA"/>
        </w:rPr>
        <w:t>月</w:t>
      </w:r>
      <w:r>
        <w:rPr>
          <w:rFonts w:ascii="仿宋_GB2312" w:eastAsia="仿宋_GB2312" w:hint="eastAsia"/>
          <w:sz w:val="28"/>
          <w:szCs w:val="28"/>
          <w:u w:val="single"/>
          <w:lang w:bidi="ar-SA"/>
        </w:rPr>
        <w:t xml:space="preserve"> 6 </w:t>
      </w:r>
      <w:r>
        <w:rPr>
          <w:rFonts w:ascii="仿宋_GB2312" w:eastAsia="仿宋_GB2312" w:hint="eastAsia"/>
          <w:sz w:val="28"/>
          <w:szCs w:val="28"/>
          <w:lang w:bidi="ar-SA"/>
        </w:rPr>
        <w:t>日</w:t>
      </w:r>
    </w:p>
    <w:p w14:paraId="67C602C0" w14:textId="77777777" w:rsidR="00191278" w:rsidRDefault="00323DF1">
      <w:pPr>
        <w:snapToGrid/>
        <w:spacing w:line="500" w:lineRule="exact"/>
        <w:ind w:firstLine="0"/>
        <w:rPr>
          <w:rFonts w:ascii="仿宋_GB2312" w:eastAsia="仿宋_GB2312"/>
          <w:sz w:val="28"/>
          <w:szCs w:val="28"/>
          <w:lang w:bidi="ar-SA"/>
        </w:rPr>
      </w:pPr>
      <w:r>
        <w:rPr>
          <w:rFonts w:ascii="仿宋_GB2312" w:eastAsia="仿宋_GB2312" w:hint="eastAsia"/>
          <w:sz w:val="28"/>
          <w:szCs w:val="28"/>
          <w:lang w:bidi="ar-SA"/>
        </w:rPr>
        <w:t>导</w:t>
      </w:r>
      <w:r>
        <w:rPr>
          <w:rFonts w:ascii="仿宋_GB2312" w:eastAsia="仿宋_GB2312" w:hint="eastAsia"/>
          <w:sz w:val="28"/>
          <w:szCs w:val="28"/>
          <w:lang w:bidi="ar-SA"/>
        </w:rPr>
        <w:t xml:space="preserve"> </w:t>
      </w:r>
      <w:r>
        <w:rPr>
          <w:rFonts w:ascii="仿宋_GB2312" w:eastAsia="仿宋_GB2312" w:hint="eastAsia"/>
          <w:sz w:val="28"/>
          <w:szCs w:val="28"/>
          <w:lang w:bidi="ar-SA"/>
        </w:rPr>
        <w:t>师</w:t>
      </w:r>
      <w:r>
        <w:rPr>
          <w:rFonts w:ascii="仿宋_GB2312" w:eastAsia="仿宋_GB2312" w:hint="eastAsia"/>
          <w:sz w:val="28"/>
          <w:szCs w:val="28"/>
          <w:lang w:bidi="ar-SA"/>
        </w:rPr>
        <w:t xml:space="preserve"> </w:t>
      </w:r>
      <w:r>
        <w:rPr>
          <w:rFonts w:ascii="仿宋_GB2312" w:eastAsia="仿宋_GB2312" w:hint="eastAsia"/>
          <w:sz w:val="28"/>
          <w:szCs w:val="28"/>
          <w:lang w:bidi="ar-SA"/>
        </w:rPr>
        <w:t>签</w:t>
      </w:r>
      <w:r>
        <w:rPr>
          <w:rFonts w:ascii="仿宋_GB2312" w:eastAsia="仿宋_GB2312" w:hint="eastAsia"/>
          <w:sz w:val="28"/>
          <w:szCs w:val="28"/>
          <w:lang w:bidi="ar-SA"/>
        </w:rPr>
        <w:t xml:space="preserve"> </w:t>
      </w:r>
      <w:r>
        <w:rPr>
          <w:rFonts w:ascii="仿宋_GB2312" w:eastAsia="仿宋_GB2312" w:hint="eastAsia"/>
          <w:sz w:val="28"/>
          <w:szCs w:val="28"/>
          <w:lang w:bidi="ar-SA"/>
        </w:rPr>
        <w:t>名</w:t>
      </w:r>
      <w:r>
        <w:rPr>
          <w:rFonts w:ascii="仿宋_GB2312" w:eastAsia="仿宋_GB2312" w:hint="eastAsia"/>
          <w:sz w:val="28"/>
          <w:szCs w:val="28"/>
          <w:lang w:bidi="ar-SA"/>
        </w:rPr>
        <w:t xml:space="preserve"> </w:t>
      </w:r>
      <w:r>
        <w:rPr>
          <w:rFonts w:ascii="仿宋_GB2312" w:eastAsia="仿宋_GB2312" w:hint="eastAsia"/>
          <w:sz w:val="28"/>
          <w:szCs w:val="28"/>
          <w:lang w:bidi="ar-SA"/>
        </w:rPr>
        <w:t>：</w:t>
      </w:r>
      <w:r>
        <w:rPr>
          <w:rFonts w:ascii="仿宋_GB2312" w:eastAsia="仿宋_GB2312" w:hint="eastAsia"/>
          <w:noProof/>
          <w:sz w:val="28"/>
          <w:szCs w:val="28"/>
          <w:u w:val="single"/>
          <w:lang w:bidi="ar-SA"/>
        </w:rPr>
        <w:drawing>
          <wp:inline distT="0" distB="0" distL="0" distR="0" wp14:anchorId="3C711B2B" wp14:editId="5A2C101E">
            <wp:extent cx="655320" cy="307340"/>
            <wp:effectExtent l="0" t="0" r="0" b="0"/>
            <wp:docPr id="3" name="图片 3"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卡通人物&#10;&#10;低可信度描述已自动生成"/>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98274" cy="328119"/>
                    </a:xfrm>
                    <a:prstGeom prst="rect">
                      <a:avLst/>
                    </a:prstGeom>
                  </pic:spPr>
                </pic:pic>
              </a:graphicData>
            </a:graphic>
          </wp:inline>
        </w:drawing>
      </w:r>
      <w:r>
        <w:rPr>
          <w:rFonts w:ascii="仿宋_GB2312" w:eastAsia="仿宋_GB2312" w:hint="eastAsia"/>
          <w:sz w:val="28"/>
          <w:szCs w:val="28"/>
          <w:u w:val="single"/>
          <w:lang w:bidi="ar-SA"/>
        </w:rPr>
        <w:t xml:space="preserve">              </w:t>
      </w:r>
      <w:r>
        <w:rPr>
          <w:rFonts w:ascii="仿宋_GB2312" w:eastAsia="仿宋_GB2312"/>
          <w:sz w:val="28"/>
          <w:szCs w:val="28"/>
          <w:u w:val="single"/>
          <w:lang w:bidi="ar-SA"/>
        </w:rPr>
        <w:t xml:space="preserve">  </w:t>
      </w:r>
      <w:r>
        <w:rPr>
          <w:rFonts w:ascii="仿宋_GB2312" w:eastAsia="仿宋_GB2312" w:hint="eastAsia"/>
          <w:sz w:val="28"/>
          <w:szCs w:val="28"/>
          <w:u w:val="single"/>
          <w:lang w:bidi="ar-SA"/>
        </w:rPr>
        <w:t xml:space="preserve"> </w:t>
      </w:r>
      <w:r>
        <w:rPr>
          <w:rFonts w:ascii="仿宋_GB2312" w:eastAsia="仿宋_GB2312" w:hint="eastAsia"/>
          <w:sz w:val="28"/>
          <w:szCs w:val="28"/>
          <w:lang w:bidi="ar-SA"/>
        </w:rPr>
        <w:t>日期：</w:t>
      </w:r>
      <w:r>
        <w:rPr>
          <w:rFonts w:ascii="仿宋_GB2312" w:eastAsia="仿宋_GB2312" w:hint="eastAsia"/>
          <w:sz w:val="28"/>
          <w:szCs w:val="28"/>
          <w:u w:val="single"/>
          <w:lang w:bidi="ar-SA"/>
        </w:rPr>
        <w:t xml:space="preserve"> 2021 </w:t>
      </w:r>
      <w:r>
        <w:rPr>
          <w:rFonts w:ascii="仿宋_GB2312" w:eastAsia="仿宋_GB2312" w:hint="eastAsia"/>
          <w:sz w:val="28"/>
          <w:szCs w:val="28"/>
          <w:lang w:bidi="ar-SA"/>
        </w:rPr>
        <w:t>年</w:t>
      </w:r>
      <w:r>
        <w:rPr>
          <w:rFonts w:ascii="仿宋_GB2312" w:eastAsia="仿宋_GB2312" w:hint="eastAsia"/>
          <w:sz w:val="28"/>
          <w:szCs w:val="28"/>
          <w:u w:val="single"/>
          <w:lang w:bidi="ar-SA"/>
        </w:rPr>
        <w:t xml:space="preserve"> 12 </w:t>
      </w:r>
      <w:r>
        <w:rPr>
          <w:rFonts w:ascii="仿宋_GB2312" w:eastAsia="仿宋_GB2312" w:hint="eastAsia"/>
          <w:sz w:val="28"/>
          <w:szCs w:val="28"/>
          <w:lang w:bidi="ar-SA"/>
        </w:rPr>
        <w:t>月</w:t>
      </w:r>
      <w:r>
        <w:rPr>
          <w:rFonts w:ascii="仿宋_GB2312" w:eastAsia="仿宋_GB2312" w:hint="eastAsia"/>
          <w:sz w:val="28"/>
          <w:szCs w:val="28"/>
          <w:u w:val="single"/>
          <w:lang w:bidi="ar-SA"/>
        </w:rPr>
        <w:t xml:space="preserve"> 6 </w:t>
      </w:r>
      <w:r>
        <w:rPr>
          <w:rFonts w:ascii="仿宋_GB2312" w:eastAsia="仿宋_GB2312" w:hint="eastAsia"/>
          <w:sz w:val="28"/>
          <w:szCs w:val="28"/>
          <w:lang w:bidi="ar-SA"/>
        </w:rPr>
        <w:t>日</w:t>
      </w:r>
    </w:p>
    <w:sectPr w:rsidR="00191278">
      <w:footerReference w:type="even" r:id="rId48"/>
      <w:type w:val="continuous"/>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5B25" w14:textId="77777777" w:rsidR="00323DF1" w:rsidRDefault="00323DF1">
      <w:pPr>
        <w:spacing w:line="240" w:lineRule="auto"/>
      </w:pPr>
      <w:r>
        <w:separator/>
      </w:r>
    </w:p>
  </w:endnote>
  <w:endnote w:type="continuationSeparator" w:id="0">
    <w:p w14:paraId="3CBA5F8E" w14:textId="77777777" w:rsidR="00323DF1" w:rsidRDefault="00323D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530957"/>
    </w:sdtPr>
    <w:sdtEndPr/>
    <w:sdtContent>
      <w:p w14:paraId="1BC20275" w14:textId="77777777" w:rsidR="00191278" w:rsidRDefault="00323DF1">
        <w:pPr>
          <w:pStyle w:val="a7"/>
        </w:pPr>
        <w:r>
          <w:rPr>
            <w:rFonts w:hint="eastAsia"/>
          </w:rPr>
          <w:t>-</w:t>
        </w:r>
        <w:r>
          <w:t xml:space="preserve"> </w:t>
        </w:r>
        <w:r>
          <w:fldChar w:fldCharType="begin"/>
        </w:r>
        <w:r>
          <w:instrText>PAGE   \* MERGEFORMAT</w:instrText>
        </w:r>
        <w:r>
          <w:fldChar w:fldCharType="separate"/>
        </w:r>
        <w:r>
          <w:t>IV</w:t>
        </w:r>
        <w:r>
          <w:fldChar w:fldCharType="end"/>
        </w:r>
        <w:r>
          <w:t xml:space="preserve"> </w:t>
        </w:r>
        <w:r>
          <w:rPr>
            <w:rFonts w:hint="eastAsia"/>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E7D6A" w14:textId="77777777" w:rsidR="00191278" w:rsidRDefault="00323DF1">
    <w:pPr>
      <w:pStyle w:val="a7"/>
    </w:pPr>
    <w:r>
      <w:t xml:space="preserve">- </w:t>
    </w:r>
    <w:r>
      <w:fldChar w:fldCharType="begin"/>
    </w:r>
    <w:r>
      <w:instrText xml:space="preserve"> PAGE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896149"/>
    </w:sdtPr>
    <w:sdtEndPr/>
    <w:sdtContent>
      <w:p w14:paraId="51A31760" w14:textId="77777777" w:rsidR="00191278" w:rsidRDefault="00323DF1">
        <w:pPr>
          <w:pStyle w:val="a7"/>
        </w:pPr>
        <w:r>
          <w:rPr>
            <w:rFonts w:hint="eastAsia"/>
          </w:rPr>
          <w:t>-</w:t>
        </w:r>
        <w:r>
          <w:t xml:space="preserve"> </w:t>
        </w:r>
        <w:r>
          <w:fldChar w:fldCharType="begin"/>
        </w:r>
        <w:r>
          <w:instrText>PAGE   \* MERGEFORMAT</w:instrText>
        </w:r>
        <w:r>
          <w:fldChar w:fldCharType="separate"/>
        </w:r>
        <w:r>
          <w:rPr>
            <w:lang w:val="zh-CN"/>
          </w:rPr>
          <w:t>2</w:t>
        </w:r>
        <w:r>
          <w:fldChar w:fldCharType="end"/>
        </w:r>
        <w:r>
          <w:t xml:space="preserve"> </w:t>
        </w:r>
        <w:r>
          <w:rPr>
            <w:rFonts w:hint="eastAsia"/>
          </w:rPr>
          <w:t>-</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EB9CD" w14:textId="77777777" w:rsidR="00191278" w:rsidRDefault="00323DF1">
    <w:pPr>
      <w:pStyle w:val="a7"/>
    </w:pPr>
    <w:r>
      <w:t xml:space="preserve">- </w:t>
    </w:r>
    <w:r>
      <w:fldChar w:fldCharType="begin"/>
    </w:r>
    <w:r>
      <w:instrText xml:space="preserve"> PAGE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57908" w14:textId="77777777" w:rsidR="00191278" w:rsidRDefault="00191278">
    <w:pPr>
      <w:pStyle w:val="a7"/>
      <w:ind w:firstLine="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E3A2F" w14:textId="77777777" w:rsidR="00323DF1" w:rsidRDefault="00323DF1">
      <w:r>
        <w:separator/>
      </w:r>
    </w:p>
  </w:footnote>
  <w:footnote w:type="continuationSeparator" w:id="0">
    <w:p w14:paraId="4E6563BF" w14:textId="77777777" w:rsidR="00323DF1" w:rsidRDefault="00323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316B0" w14:textId="77777777" w:rsidR="00191278" w:rsidRDefault="00323DF1">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B29F" w14:textId="77777777" w:rsidR="00191278" w:rsidRDefault="00323DF1">
    <w:pPr>
      <w:pStyle w:val="a9"/>
    </w:pPr>
    <w:r>
      <w:rPr>
        <w:rFonts w:hint="eastAsia"/>
      </w:rPr>
      <w:t>Y</w:t>
    </w:r>
    <w:r>
      <w:rPr>
        <w:rFonts w:hint="eastAsia"/>
      </w:rPr>
      <w:t>冷冻设备公司市场营销策略研究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92BAA" w14:textId="77777777" w:rsidR="00191278" w:rsidRDefault="00323DF1">
    <w:pPr>
      <w:pStyle w:val="a9"/>
    </w:pPr>
    <w:r>
      <w:rPr>
        <w:rFonts w:hint="eastAsia"/>
      </w:rPr>
      <w:t>大连理工大学专业学位硕士学位论文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50A8" w14:textId="77777777" w:rsidR="00191278" w:rsidRDefault="00323DF1">
    <w:pPr>
      <w:pStyle w:val="a9"/>
    </w:pPr>
    <w:r>
      <w:rPr>
        <w:rFonts w:hint="eastAsia"/>
      </w:rPr>
      <w:t>Y</w:t>
    </w:r>
    <w:r>
      <w:rPr>
        <w:rFonts w:hint="eastAsia"/>
      </w:rPr>
      <w:t>冷冻设备公司市场营销策略研究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259C7" w14:textId="77777777" w:rsidR="00191278" w:rsidRDefault="00323DF1">
    <w:pPr>
      <w:pStyle w:val="a9"/>
    </w:pPr>
    <w:r>
      <w:rPr>
        <w:rFonts w:hint="eastAsia"/>
      </w:rPr>
      <w:t>大连理工大学专</w:t>
    </w:r>
    <w:r>
      <w:rPr>
        <w:rFonts w:hint="eastAsia"/>
      </w:rPr>
      <w:t>业学位硕士学位论文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F57"/>
    <w:multiLevelType w:val="multilevel"/>
    <w:tmpl w:val="020F1F57"/>
    <w:lvl w:ilvl="0">
      <w:start w:val="1"/>
      <w:numFmt w:val="bullet"/>
      <w:lvlText w:val=""/>
      <w:lvlJc w:val="left"/>
      <w:pPr>
        <w:ind w:left="9668" w:hanging="420"/>
      </w:pPr>
      <w:rPr>
        <w:rFonts w:ascii="Wingdings" w:hAnsi="Wingdings" w:hint="default"/>
      </w:rPr>
    </w:lvl>
    <w:lvl w:ilvl="1">
      <w:start w:val="1"/>
      <w:numFmt w:val="bullet"/>
      <w:lvlText w:val=""/>
      <w:lvlJc w:val="left"/>
      <w:pPr>
        <w:ind w:left="10088" w:hanging="420"/>
      </w:pPr>
      <w:rPr>
        <w:rFonts w:ascii="Wingdings" w:hAnsi="Wingdings" w:hint="default"/>
      </w:rPr>
    </w:lvl>
    <w:lvl w:ilvl="2">
      <w:start w:val="1"/>
      <w:numFmt w:val="bullet"/>
      <w:lvlText w:val=""/>
      <w:lvlJc w:val="left"/>
      <w:pPr>
        <w:ind w:left="10508" w:hanging="420"/>
      </w:pPr>
      <w:rPr>
        <w:rFonts w:ascii="Wingdings" w:hAnsi="Wingdings" w:hint="default"/>
      </w:rPr>
    </w:lvl>
    <w:lvl w:ilvl="3">
      <w:start w:val="1"/>
      <w:numFmt w:val="bullet"/>
      <w:lvlText w:val=""/>
      <w:lvlJc w:val="left"/>
      <w:pPr>
        <w:ind w:left="10928" w:hanging="420"/>
      </w:pPr>
      <w:rPr>
        <w:rFonts w:ascii="Wingdings" w:hAnsi="Wingdings" w:hint="default"/>
      </w:rPr>
    </w:lvl>
    <w:lvl w:ilvl="4">
      <w:start w:val="1"/>
      <w:numFmt w:val="bullet"/>
      <w:lvlText w:val=""/>
      <w:lvlJc w:val="left"/>
      <w:pPr>
        <w:ind w:left="11348" w:hanging="420"/>
      </w:pPr>
      <w:rPr>
        <w:rFonts w:ascii="Wingdings" w:hAnsi="Wingdings" w:hint="default"/>
      </w:rPr>
    </w:lvl>
    <w:lvl w:ilvl="5">
      <w:start w:val="1"/>
      <w:numFmt w:val="bullet"/>
      <w:lvlText w:val=""/>
      <w:lvlJc w:val="left"/>
      <w:pPr>
        <w:ind w:left="11768" w:hanging="420"/>
      </w:pPr>
      <w:rPr>
        <w:rFonts w:ascii="Wingdings" w:hAnsi="Wingdings" w:hint="default"/>
      </w:rPr>
    </w:lvl>
    <w:lvl w:ilvl="6">
      <w:start w:val="1"/>
      <w:numFmt w:val="bullet"/>
      <w:lvlText w:val=""/>
      <w:lvlJc w:val="left"/>
      <w:pPr>
        <w:ind w:left="12188" w:hanging="420"/>
      </w:pPr>
      <w:rPr>
        <w:rFonts w:ascii="Wingdings" w:hAnsi="Wingdings" w:hint="default"/>
      </w:rPr>
    </w:lvl>
    <w:lvl w:ilvl="7">
      <w:start w:val="1"/>
      <w:numFmt w:val="bullet"/>
      <w:lvlText w:val=""/>
      <w:lvlJc w:val="left"/>
      <w:pPr>
        <w:ind w:left="12608" w:hanging="420"/>
      </w:pPr>
      <w:rPr>
        <w:rFonts w:ascii="Wingdings" w:hAnsi="Wingdings" w:hint="default"/>
      </w:rPr>
    </w:lvl>
    <w:lvl w:ilvl="8">
      <w:start w:val="1"/>
      <w:numFmt w:val="bullet"/>
      <w:lvlText w:val=""/>
      <w:lvlJc w:val="left"/>
      <w:pPr>
        <w:ind w:left="13028" w:hanging="420"/>
      </w:pPr>
      <w:rPr>
        <w:rFonts w:ascii="Wingdings" w:hAnsi="Wingdings" w:hint="default"/>
      </w:rPr>
    </w:lvl>
  </w:abstractNum>
  <w:abstractNum w:abstractNumId="1" w15:restartNumberingAfterBreak="0">
    <w:nsid w:val="22595E94"/>
    <w:multiLevelType w:val="multilevel"/>
    <w:tmpl w:val="22595E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89D1D2F"/>
    <w:multiLevelType w:val="multilevel"/>
    <w:tmpl w:val="389D1D2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4B3C93"/>
    <w:multiLevelType w:val="multilevel"/>
    <w:tmpl w:val="614B3C9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951706C"/>
    <w:multiLevelType w:val="multilevel"/>
    <w:tmpl w:val="7951706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BA54019"/>
    <w:multiLevelType w:val="multilevel"/>
    <w:tmpl w:val="7BA5401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4"/>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
  <w:drawingGridVerticalSpacing w:val="2"/>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B2C"/>
    <w:rsid w:val="00000028"/>
    <w:rsid w:val="00000D49"/>
    <w:rsid w:val="00001145"/>
    <w:rsid w:val="00001C69"/>
    <w:rsid w:val="00001FA4"/>
    <w:rsid w:val="000024A9"/>
    <w:rsid w:val="00002DBA"/>
    <w:rsid w:val="00003A44"/>
    <w:rsid w:val="00003EE4"/>
    <w:rsid w:val="00004056"/>
    <w:rsid w:val="0000474B"/>
    <w:rsid w:val="00005FF6"/>
    <w:rsid w:val="00007569"/>
    <w:rsid w:val="00007F03"/>
    <w:rsid w:val="00007F92"/>
    <w:rsid w:val="00010677"/>
    <w:rsid w:val="00010D2F"/>
    <w:rsid w:val="00011155"/>
    <w:rsid w:val="00012657"/>
    <w:rsid w:val="0001454C"/>
    <w:rsid w:val="0001461C"/>
    <w:rsid w:val="000146C0"/>
    <w:rsid w:val="00014BEF"/>
    <w:rsid w:val="00014D62"/>
    <w:rsid w:val="00014D9C"/>
    <w:rsid w:val="00014FB7"/>
    <w:rsid w:val="0001508A"/>
    <w:rsid w:val="00015B24"/>
    <w:rsid w:val="00016643"/>
    <w:rsid w:val="00016C12"/>
    <w:rsid w:val="00016C59"/>
    <w:rsid w:val="00017087"/>
    <w:rsid w:val="000171D0"/>
    <w:rsid w:val="000175D7"/>
    <w:rsid w:val="00017999"/>
    <w:rsid w:val="0002048D"/>
    <w:rsid w:val="00020D90"/>
    <w:rsid w:val="000216F4"/>
    <w:rsid w:val="000226CA"/>
    <w:rsid w:val="00022E47"/>
    <w:rsid w:val="00022EAE"/>
    <w:rsid w:val="00023019"/>
    <w:rsid w:val="00023415"/>
    <w:rsid w:val="000235A2"/>
    <w:rsid w:val="00025763"/>
    <w:rsid w:val="0002621A"/>
    <w:rsid w:val="0002721E"/>
    <w:rsid w:val="00027333"/>
    <w:rsid w:val="000273D5"/>
    <w:rsid w:val="00027696"/>
    <w:rsid w:val="00027FED"/>
    <w:rsid w:val="0003015E"/>
    <w:rsid w:val="00030372"/>
    <w:rsid w:val="000307FD"/>
    <w:rsid w:val="0003097E"/>
    <w:rsid w:val="000309E7"/>
    <w:rsid w:val="00031BE2"/>
    <w:rsid w:val="00032211"/>
    <w:rsid w:val="00032321"/>
    <w:rsid w:val="00032AEF"/>
    <w:rsid w:val="00033223"/>
    <w:rsid w:val="000335FD"/>
    <w:rsid w:val="00033837"/>
    <w:rsid w:val="00034F88"/>
    <w:rsid w:val="00035C6B"/>
    <w:rsid w:val="00035E1C"/>
    <w:rsid w:val="00036140"/>
    <w:rsid w:val="0003616B"/>
    <w:rsid w:val="000362CB"/>
    <w:rsid w:val="00036A9A"/>
    <w:rsid w:val="00036CC7"/>
    <w:rsid w:val="00036E94"/>
    <w:rsid w:val="00037353"/>
    <w:rsid w:val="00037ECA"/>
    <w:rsid w:val="00037F01"/>
    <w:rsid w:val="0004147B"/>
    <w:rsid w:val="00042DED"/>
    <w:rsid w:val="0004307F"/>
    <w:rsid w:val="00043185"/>
    <w:rsid w:val="0004357A"/>
    <w:rsid w:val="00044320"/>
    <w:rsid w:val="000448F8"/>
    <w:rsid w:val="0004493E"/>
    <w:rsid w:val="000450D8"/>
    <w:rsid w:val="000453E9"/>
    <w:rsid w:val="000455FB"/>
    <w:rsid w:val="000457E9"/>
    <w:rsid w:val="00046217"/>
    <w:rsid w:val="0004660D"/>
    <w:rsid w:val="00046A4B"/>
    <w:rsid w:val="00046C9A"/>
    <w:rsid w:val="00047D74"/>
    <w:rsid w:val="00050492"/>
    <w:rsid w:val="000506E7"/>
    <w:rsid w:val="00051B77"/>
    <w:rsid w:val="000528AC"/>
    <w:rsid w:val="00052BA0"/>
    <w:rsid w:val="000536AA"/>
    <w:rsid w:val="00053861"/>
    <w:rsid w:val="000547B6"/>
    <w:rsid w:val="00054BC4"/>
    <w:rsid w:val="0005548D"/>
    <w:rsid w:val="00055550"/>
    <w:rsid w:val="00055DB6"/>
    <w:rsid w:val="00056757"/>
    <w:rsid w:val="00056C99"/>
    <w:rsid w:val="00056E90"/>
    <w:rsid w:val="00057982"/>
    <w:rsid w:val="00060109"/>
    <w:rsid w:val="00060209"/>
    <w:rsid w:val="0006044D"/>
    <w:rsid w:val="00060FEF"/>
    <w:rsid w:val="0006121E"/>
    <w:rsid w:val="000624C4"/>
    <w:rsid w:val="0006293E"/>
    <w:rsid w:val="00062969"/>
    <w:rsid w:val="00063518"/>
    <w:rsid w:val="00063590"/>
    <w:rsid w:val="000638A2"/>
    <w:rsid w:val="00063AE5"/>
    <w:rsid w:val="00063FDB"/>
    <w:rsid w:val="00064364"/>
    <w:rsid w:val="00064C9D"/>
    <w:rsid w:val="00064D19"/>
    <w:rsid w:val="00064E84"/>
    <w:rsid w:val="000654D2"/>
    <w:rsid w:val="000660E6"/>
    <w:rsid w:val="0006612A"/>
    <w:rsid w:val="00066D16"/>
    <w:rsid w:val="0006711C"/>
    <w:rsid w:val="0006761D"/>
    <w:rsid w:val="000677E5"/>
    <w:rsid w:val="00067924"/>
    <w:rsid w:val="00067CA6"/>
    <w:rsid w:val="00067E9D"/>
    <w:rsid w:val="00067FC8"/>
    <w:rsid w:val="000702C3"/>
    <w:rsid w:val="0007169D"/>
    <w:rsid w:val="00071DBD"/>
    <w:rsid w:val="00072497"/>
    <w:rsid w:val="00072573"/>
    <w:rsid w:val="00072B25"/>
    <w:rsid w:val="00072B29"/>
    <w:rsid w:val="000734DA"/>
    <w:rsid w:val="00074632"/>
    <w:rsid w:val="000759C5"/>
    <w:rsid w:val="00076F5C"/>
    <w:rsid w:val="000775B6"/>
    <w:rsid w:val="0007792B"/>
    <w:rsid w:val="0007792E"/>
    <w:rsid w:val="00077B05"/>
    <w:rsid w:val="00077E5A"/>
    <w:rsid w:val="000800B3"/>
    <w:rsid w:val="0008186E"/>
    <w:rsid w:val="00081DAC"/>
    <w:rsid w:val="000823C3"/>
    <w:rsid w:val="000824C7"/>
    <w:rsid w:val="00083C31"/>
    <w:rsid w:val="0008412E"/>
    <w:rsid w:val="00084601"/>
    <w:rsid w:val="000855E6"/>
    <w:rsid w:val="000857D1"/>
    <w:rsid w:val="0008619B"/>
    <w:rsid w:val="00087417"/>
    <w:rsid w:val="00090101"/>
    <w:rsid w:val="00090A08"/>
    <w:rsid w:val="00090E97"/>
    <w:rsid w:val="00091ED3"/>
    <w:rsid w:val="00093565"/>
    <w:rsid w:val="000937C3"/>
    <w:rsid w:val="00093E09"/>
    <w:rsid w:val="0009463B"/>
    <w:rsid w:val="000958C7"/>
    <w:rsid w:val="00095987"/>
    <w:rsid w:val="000959B8"/>
    <w:rsid w:val="000967B7"/>
    <w:rsid w:val="0009785B"/>
    <w:rsid w:val="00097A39"/>
    <w:rsid w:val="000A0A45"/>
    <w:rsid w:val="000A0A72"/>
    <w:rsid w:val="000A13F0"/>
    <w:rsid w:val="000A1921"/>
    <w:rsid w:val="000A1EF5"/>
    <w:rsid w:val="000A2979"/>
    <w:rsid w:val="000A2F5F"/>
    <w:rsid w:val="000A39CB"/>
    <w:rsid w:val="000A4DBA"/>
    <w:rsid w:val="000A500C"/>
    <w:rsid w:val="000A5314"/>
    <w:rsid w:val="000A66AC"/>
    <w:rsid w:val="000A6A89"/>
    <w:rsid w:val="000A6D36"/>
    <w:rsid w:val="000A767D"/>
    <w:rsid w:val="000B0BF8"/>
    <w:rsid w:val="000B11E1"/>
    <w:rsid w:val="000B1528"/>
    <w:rsid w:val="000B1793"/>
    <w:rsid w:val="000B1E1D"/>
    <w:rsid w:val="000B1EAA"/>
    <w:rsid w:val="000B2D61"/>
    <w:rsid w:val="000B3AB6"/>
    <w:rsid w:val="000B3FFF"/>
    <w:rsid w:val="000B4319"/>
    <w:rsid w:val="000B4389"/>
    <w:rsid w:val="000B4DDF"/>
    <w:rsid w:val="000B5EA6"/>
    <w:rsid w:val="000B5F0F"/>
    <w:rsid w:val="000B6665"/>
    <w:rsid w:val="000B6C4E"/>
    <w:rsid w:val="000B6CA0"/>
    <w:rsid w:val="000B78B9"/>
    <w:rsid w:val="000B7A2A"/>
    <w:rsid w:val="000C0529"/>
    <w:rsid w:val="000C0B72"/>
    <w:rsid w:val="000C0CC7"/>
    <w:rsid w:val="000C0F6B"/>
    <w:rsid w:val="000C11E2"/>
    <w:rsid w:val="000C137C"/>
    <w:rsid w:val="000C15F0"/>
    <w:rsid w:val="000C1A98"/>
    <w:rsid w:val="000C2255"/>
    <w:rsid w:val="000C413B"/>
    <w:rsid w:val="000C4586"/>
    <w:rsid w:val="000C4F70"/>
    <w:rsid w:val="000C5516"/>
    <w:rsid w:val="000C57FD"/>
    <w:rsid w:val="000C6515"/>
    <w:rsid w:val="000C661B"/>
    <w:rsid w:val="000C6BAB"/>
    <w:rsid w:val="000C762D"/>
    <w:rsid w:val="000C786B"/>
    <w:rsid w:val="000C7DE7"/>
    <w:rsid w:val="000C7E9D"/>
    <w:rsid w:val="000D1486"/>
    <w:rsid w:val="000D3B56"/>
    <w:rsid w:val="000D3CC8"/>
    <w:rsid w:val="000D418C"/>
    <w:rsid w:val="000D4D2A"/>
    <w:rsid w:val="000D4D43"/>
    <w:rsid w:val="000D5CEA"/>
    <w:rsid w:val="000D5D6F"/>
    <w:rsid w:val="000D77BD"/>
    <w:rsid w:val="000E0A77"/>
    <w:rsid w:val="000E0BC3"/>
    <w:rsid w:val="000E126F"/>
    <w:rsid w:val="000E1B34"/>
    <w:rsid w:val="000E1CA7"/>
    <w:rsid w:val="000E284F"/>
    <w:rsid w:val="000E293A"/>
    <w:rsid w:val="000E335A"/>
    <w:rsid w:val="000E3AED"/>
    <w:rsid w:val="000E44A6"/>
    <w:rsid w:val="000E47F6"/>
    <w:rsid w:val="000E49D2"/>
    <w:rsid w:val="000E5756"/>
    <w:rsid w:val="000E5ABA"/>
    <w:rsid w:val="000E7081"/>
    <w:rsid w:val="000E7108"/>
    <w:rsid w:val="000E727F"/>
    <w:rsid w:val="000E7C83"/>
    <w:rsid w:val="000F04BD"/>
    <w:rsid w:val="000F196C"/>
    <w:rsid w:val="000F1A1B"/>
    <w:rsid w:val="000F1D02"/>
    <w:rsid w:val="000F2951"/>
    <w:rsid w:val="000F3C77"/>
    <w:rsid w:val="000F40E3"/>
    <w:rsid w:val="000F41DF"/>
    <w:rsid w:val="000F499F"/>
    <w:rsid w:val="000F512F"/>
    <w:rsid w:val="000F5736"/>
    <w:rsid w:val="000F5F5D"/>
    <w:rsid w:val="000F64CC"/>
    <w:rsid w:val="000F6881"/>
    <w:rsid w:val="000F6D8F"/>
    <w:rsid w:val="000F7169"/>
    <w:rsid w:val="000F71DE"/>
    <w:rsid w:val="000F7722"/>
    <w:rsid w:val="00100347"/>
    <w:rsid w:val="001006E1"/>
    <w:rsid w:val="00100DA0"/>
    <w:rsid w:val="001012D7"/>
    <w:rsid w:val="00101535"/>
    <w:rsid w:val="00101939"/>
    <w:rsid w:val="00102EE3"/>
    <w:rsid w:val="00103D99"/>
    <w:rsid w:val="00103FD3"/>
    <w:rsid w:val="00104183"/>
    <w:rsid w:val="0010475D"/>
    <w:rsid w:val="00104D38"/>
    <w:rsid w:val="001054EA"/>
    <w:rsid w:val="001057AC"/>
    <w:rsid w:val="001057E5"/>
    <w:rsid w:val="00106493"/>
    <w:rsid w:val="00106698"/>
    <w:rsid w:val="00106E70"/>
    <w:rsid w:val="0010730F"/>
    <w:rsid w:val="0010797F"/>
    <w:rsid w:val="00107AA4"/>
    <w:rsid w:val="00107E27"/>
    <w:rsid w:val="00111CFE"/>
    <w:rsid w:val="00112070"/>
    <w:rsid w:val="00112145"/>
    <w:rsid w:val="0011267F"/>
    <w:rsid w:val="001129DD"/>
    <w:rsid w:val="00112ADB"/>
    <w:rsid w:val="00112BA7"/>
    <w:rsid w:val="00112F5E"/>
    <w:rsid w:val="00113072"/>
    <w:rsid w:val="001137B0"/>
    <w:rsid w:val="00113AC3"/>
    <w:rsid w:val="00115106"/>
    <w:rsid w:val="00115ADB"/>
    <w:rsid w:val="00117633"/>
    <w:rsid w:val="001176F4"/>
    <w:rsid w:val="00117744"/>
    <w:rsid w:val="0011797B"/>
    <w:rsid w:val="00117D64"/>
    <w:rsid w:val="001201D3"/>
    <w:rsid w:val="001203C9"/>
    <w:rsid w:val="001209E0"/>
    <w:rsid w:val="001209F9"/>
    <w:rsid w:val="00120F83"/>
    <w:rsid w:val="00121D77"/>
    <w:rsid w:val="001224B8"/>
    <w:rsid w:val="00122752"/>
    <w:rsid w:val="001227CE"/>
    <w:rsid w:val="00122C3B"/>
    <w:rsid w:val="00122C3D"/>
    <w:rsid w:val="00122CCE"/>
    <w:rsid w:val="00122E09"/>
    <w:rsid w:val="00122F3B"/>
    <w:rsid w:val="0012306F"/>
    <w:rsid w:val="00124A37"/>
    <w:rsid w:val="00125465"/>
    <w:rsid w:val="00125869"/>
    <w:rsid w:val="00125DCE"/>
    <w:rsid w:val="001264E1"/>
    <w:rsid w:val="001267B3"/>
    <w:rsid w:val="00126AD8"/>
    <w:rsid w:val="00126F7D"/>
    <w:rsid w:val="00130123"/>
    <w:rsid w:val="0013078D"/>
    <w:rsid w:val="00130BFA"/>
    <w:rsid w:val="00131807"/>
    <w:rsid w:val="001323E6"/>
    <w:rsid w:val="00132C91"/>
    <w:rsid w:val="001345B6"/>
    <w:rsid w:val="001349F5"/>
    <w:rsid w:val="00134E0D"/>
    <w:rsid w:val="00135328"/>
    <w:rsid w:val="00135F4F"/>
    <w:rsid w:val="001369DE"/>
    <w:rsid w:val="0013770C"/>
    <w:rsid w:val="00140159"/>
    <w:rsid w:val="00140993"/>
    <w:rsid w:val="001423EF"/>
    <w:rsid w:val="00143F00"/>
    <w:rsid w:val="00144351"/>
    <w:rsid w:val="00145A1A"/>
    <w:rsid w:val="0014608E"/>
    <w:rsid w:val="0014618E"/>
    <w:rsid w:val="00146627"/>
    <w:rsid w:val="00146A82"/>
    <w:rsid w:val="00146C99"/>
    <w:rsid w:val="00146E61"/>
    <w:rsid w:val="00146FCD"/>
    <w:rsid w:val="0014768D"/>
    <w:rsid w:val="00147961"/>
    <w:rsid w:val="00147F7F"/>
    <w:rsid w:val="001503E8"/>
    <w:rsid w:val="001504DF"/>
    <w:rsid w:val="00150608"/>
    <w:rsid w:val="00150647"/>
    <w:rsid w:val="00150A04"/>
    <w:rsid w:val="001512C0"/>
    <w:rsid w:val="001513AF"/>
    <w:rsid w:val="00151E71"/>
    <w:rsid w:val="0015212D"/>
    <w:rsid w:val="0015279A"/>
    <w:rsid w:val="001527DD"/>
    <w:rsid w:val="00153863"/>
    <w:rsid w:val="00153999"/>
    <w:rsid w:val="00154E24"/>
    <w:rsid w:val="00155405"/>
    <w:rsid w:val="001562D1"/>
    <w:rsid w:val="001566D4"/>
    <w:rsid w:val="0015676E"/>
    <w:rsid w:val="00157214"/>
    <w:rsid w:val="001606C2"/>
    <w:rsid w:val="00160B6D"/>
    <w:rsid w:val="00161AAA"/>
    <w:rsid w:val="00161F6C"/>
    <w:rsid w:val="0016207B"/>
    <w:rsid w:val="001632C7"/>
    <w:rsid w:val="00163614"/>
    <w:rsid w:val="00163B72"/>
    <w:rsid w:val="00163D2D"/>
    <w:rsid w:val="00164FFE"/>
    <w:rsid w:val="0016549E"/>
    <w:rsid w:val="001660BB"/>
    <w:rsid w:val="001661FC"/>
    <w:rsid w:val="001669F4"/>
    <w:rsid w:val="00166BA8"/>
    <w:rsid w:val="00166BF0"/>
    <w:rsid w:val="00166DAD"/>
    <w:rsid w:val="00170093"/>
    <w:rsid w:val="00170406"/>
    <w:rsid w:val="00170AE7"/>
    <w:rsid w:val="00170FA5"/>
    <w:rsid w:val="001710CC"/>
    <w:rsid w:val="00171360"/>
    <w:rsid w:val="001726E4"/>
    <w:rsid w:val="001728BC"/>
    <w:rsid w:val="00172B53"/>
    <w:rsid w:val="001734E7"/>
    <w:rsid w:val="00173886"/>
    <w:rsid w:val="00173ECF"/>
    <w:rsid w:val="001740BD"/>
    <w:rsid w:val="0017414A"/>
    <w:rsid w:val="00174E17"/>
    <w:rsid w:val="00175384"/>
    <w:rsid w:val="00175569"/>
    <w:rsid w:val="001757E5"/>
    <w:rsid w:val="00175D26"/>
    <w:rsid w:val="00175D59"/>
    <w:rsid w:val="0017602A"/>
    <w:rsid w:val="0017666C"/>
    <w:rsid w:val="00176882"/>
    <w:rsid w:val="00177DBB"/>
    <w:rsid w:val="00181281"/>
    <w:rsid w:val="001814CB"/>
    <w:rsid w:val="00181844"/>
    <w:rsid w:val="00181E88"/>
    <w:rsid w:val="001822E8"/>
    <w:rsid w:val="00182634"/>
    <w:rsid w:val="0018290E"/>
    <w:rsid w:val="00182B03"/>
    <w:rsid w:val="00182D51"/>
    <w:rsid w:val="001832BA"/>
    <w:rsid w:val="00183666"/>
    <w:rsid w:val="001836FA"/>
    <w:rsid w:val="00183CB6"/>
    <w:rsid w:val="00185818"/>
    <w:rsid w:val="00185FDE"/>
    <w:rsid w:val="00186C98"/>
    <w:rsid w:val="001900FF"/>
    <w:rsid w:val="00190A3F"/>
    <w:rsid w:val="00190CF5"/>
    <w:rsid w:val="00190E3D"/>
    <w:rsid w:val="00191083"/>
    <w:rsid w:val="00191278"/>
    <w:rsid w:val="0019171E"/>
    <w:rsid w:val="00191899"/>
    <w:rsid w:val="00191F6F"/>
    <w:rsid w:val="00192012"/>
    <w:rsid w:val="001922B9"/>
    <w:rsid w:val="00192883"/>
    <w:rsid w:val="001928CC"/>
    <w:rsid w:val="00193A5B"/>
    <w:rsid w:val="0019479F"/>
    <w:rsid w:val="00195149"/>
    <w:rsid w:val="0019624A"/>
    <w:rsid w:val="00196573"/>
    <w:rsid w:val="00196C83"/>
    <w:rsid w:val="00197143"/>
    <w:rsid w:val="0019791B"/>
    <w:rsid w:val="00197E61"/>
    <w:rsid w:val="001A00DA"/>
    <w:rsid w:val="001A1063"/>
    <w:rsid w:val="001A1D7D"/>
    <w:rsid w:val="001A213B"/>
    <w:rsid w:val="001A23B9"/>
    <w:rsid w:val="001A371D"/>
    <w:rsid w:val="001A48FB"/>
    <w:rsid w:val="001A4ADF"/>
    <w:rsid w:val="001A5140"/>
    <w:rsid w:val="001A5259"/>
    <w:rsid w:val="001A551E"/>
    <w:rsid w:val="001A5AFC"/>
    <w:rsid w:val="001A6332"/>
    <w:rsid w:val="001A74D9"/>
    <w:rsid w:val="001B0659"/>
    <w:rsid w:val="001B06BC"/>
    <w:rsid w:val="001B0702"/>
    <w:rsid w:val="001B0B15"/>
    <w:rsid w:val="001B0C1D"/>
    <w:rsid w:val="001B2041"/>
    <w:rsid w:val="001B2F97"/>
    <w:rsid w:val="001B30A9"/>
    <w:rsid w:val="001B3A5E"/>
    <w:rsid w:val="001B3AEA"/>
    <w:rsid w:val="001B3BBD"/>
    <w:rsid w:val="001B48E6"/>
    <w:rsid w:val="001B4AB9"/>
    <w:rsid w:val="001B63F5"/>
    <w:rsid w:val="001B654B"/>
    <w:rsid w:val="001B68DC"/>
    <w:rsid w:val="001B6FB6"/>
    <w:rsid w:val="001B6FD0"/>
    <w:rsid w:val="001C1D2A"/>
    <w:rsid w:val="001C1D2C"/>
    <w:rsid w:val="001C2345"/>
    <w:rsid w:val="001C4288"/>
    <w:rsid w:val="001C4389"/>
    <w:rsid w:val="001C452B"/>
    <w:rsid w:val="001C4619"/>
    <w:rsid w:val="001C4C4F"/>
    <w:rsid w:val="001C54BB"/>
    <w:rsid w:val="001C54CF"/>
    <w:rsid w:val="001C6178"/>
    <w:rsid w:val="001C674A"/>
    <w:rsid w:val="001C6E67"/>
    <w:rsid w:val="001C79D8"/>
    <w:rsid w:val="001C7BFA"/>
    <w:rsid w:val="001D1302"/>
    <w:rsid w:val="001D13B8"/>
    <w:rsid w:val="001D1F10"/>
    <w:rsid w:val="001D25FE"/>
    <w:rsid w:val="001D2945"/>
    <w:rsid w:val="001D2ED0"/>
    <w:rsid w:val="001D41B2"/>
    <w:rsid w:val="001D4B4A"/>
    <w:rsid w:val="001D6A96"/>
    <w:rsid w:val="001D7425"/>
    <w:rsid w:val="001D78F2"/>
    <w:rsid w:val="001D7997"/>
    <w:rsid w:val="001D7F19"/>
    <w:rsid w:val="001E06B7"/>
    <w:rsid w:val="001E0A13"/>
    <w:rsid w:val="001E17A2"/>
    <w:rsid w:val="001E17F6"/>
    <w:rsid w:val="001E1884"/>
    <w:rsid w:val="001E205F"/>
    <w:rsid w:val="001E2231"/>
    <w:rsid w:val="001E2A1D"/>
    <w:rsid w:val="001E4D64"/>
    <w:rsid w:val="001E4DF9"/>
    <w:rsid w:val="001E4EE3"/>
    <w:rsid w:val="001E5826"/>
    <w:rsid w:val="001E5A76"/>
    <w:rsid w:val="001E617E"/>
    <w:rsid w:val="001E66C8"/>
    <w:rsid w:val="001E74BA"/>
    <w:rsid w:val="001F02E2"/>
    <w:rsid w:val="001F145E"/>
    <w:rsid w:val="001F2324"/>
    <w:rsid w:val="001F2752"/>
    <w:rsid w:val="001F2C44"/>
    <w:rsid w:val="001F2E51"/>
    <w:rsid w:val="001F3359"/>
    <w:rsid w:val="001F3B79"/>
    <w:rsid w:val="001F4E2D"/>
    <w:rsid w:val="001F5699"/>
    <w:rsid w:val="001F6549"/>
    <w:rsid w:val="001F6FC8"/>
    <w:rsid w:val="00200857"/>
    <w:rsid w:val="00200EEB"/>
    <w:rsid w:val="002012C9"/>
    <w:rsid w:val="00201B74"/>
    <w:rsid w:val="00201F24"/>
    <w:rsid w:val="00202873"/>
    <w:rsid w:val="002034A8"/>
    <w:rsid w:val="0020353E"/>
    <w:rsid w:val="002035D5"/>
    <w:rsid w:val="00203830"/>
    <w:rsid w:val="00203877"/>
    <w:rsid w:val="00205532"/>
    <w:rsid w:val="00205747"/>
    <w:rsid w:val="00207B6A"/>
    <w:rsid w:val="002104CF"/>
    <w:rsid w:val="00210A5D"/>
    <w:rsid w:val="00210F8F"/>
    <w:rsid w:val="002114A0"/>
    <w:rsid w:val="0021161A"/>
    <w:rsid w:val="00213204"/>
    <w:rsid w:val="002132FD"/>
    <w:rsid w:val="00213A06"/>
    <w:rsid w:val="00213B17"/>
    <w:rsid w:val="00213C7F"/>
    <w:rsid w:val="00213CD2"/>
    <w:rsid w:val="00213F2C"/>
    <w:rsid w:val="002152E8"/>
    <w:rsid w:val="00215316"/>
    <w:rsid w:val="00215F23"/>
    <w:rsid w:val="00215FDC"/>
    <w:rsid w:val="002162CA"/>
    <w:rsid w:val="00216389"/>
    <w:rsid w:val="00217473"/>
    <w:rsid w:val="00217E87"/>
    <w:rsid w:val="00220278"/>
    <w:rsid w:val="002203A0"/>
    <w:rsid w:val="00220FBB"/>
    <w:rsid w:val="002210EE"/>
    <w:rsid w:val="0022144E"/>
    <w:rsid w:val="002220F9"/>
    <w:rsid w:val="00222691"/>
    <w:rsid w:val="00222C73"/>
    <w:rsid w:val="00223396"/>
    <w:rsid w:val="002239EA"/>
    <w:rsid w:val="0022479C"/>
    <w:rsid w:val="00225BAB"/>
    <w:rsid w:val="00225E08"/>
    <w:rsid w:val="00225FB5"/>
    <w:rsid w:val="00226134"/>
    <w:rsid w:val="00226217"/>
    <w:rsid w:val="00226233"/>
    <w:rsid w:val="0022648A"/>
    <w:rsid w:val="00226678"/>
    <w:rsid w:val="002266EC"/>
    <w:rsid w:val="00226ADA"/>
    <w:rsid w:val="00226FB4"/>
    <w:rsid w:val="00227169"/>
    <w:rsid w:val="00227D00"/>
    <w:rsid w:val="00227E23"/>
    <w:rsid w:val="00230050"/>
    <w:rsid w:val="00230F98"/>
    <w:rsid w:val="00232385"/>
    <w:rsid w:val="00232DDE"/>
    <w:rsid w:val="002332B3"/>
    <w:rsid w:val="0023343B"/>
    <w:rsid w:val="00233700"/>
    <w:rsid w:val="00234179"/>
    <w:rsid w:val="0023434F"/>
    <w:rsid w:val="002345E7"/>
    <w:rsid w:val="00234C56"/>
    <w:rsid w:val="00234E66"/>
    <w:rsid w:val="00235375"/>
    <w:rsid w:val="00235F13"/>
    <w:rsid w:val="002368CB"/>
    <w:rsid w:val="00236A37"/>
    <w:rsid w:val="002370BF"/>
    <w:rsid w:val="0023736C"/>
    <w:rsid w:val="00237A0E"/>
    <w:rsid w:val="00237D20"/>
    <w:rsid w:val="00240D9D"/>
    <w:rsid w:val="002411D0"/>
    <w:rsid w:val="00243725"/>
    <w:rsid w:val="00243926"/>
    <w:rsid w:val="00243BEE"/>
    <w:rsid w:val="00243DD4"/>
    <w:rsid w:val="00244A9C"/>
    <w:rsid w:val="002453EF"/>
    <w:rsid w:val="002459E2"/>
    <w:rsid w:val="0024794F"/>
    <w:rsid w:val="00247A52"/>
    <w:rsid w:val="002500F8"/>
    <w:rsid w:val="002503FE"/>
    <w:rsid w:val="0025041C"/>
    <w:rsid w:val="0025047A"/>
    <w:rsid w:val="00250C43"/>
    <w:rsid w:val="002519A6"/>
    <w:rsid w:val="00251DB0"/>
    <w:rsid w:val="0025270B"/>
    <w:rsid w:val="00252C9F"/>
    <w:rsid w:val="00252CEB"/>
    <w:rsid w:val="00252EE6"/>
    <w:rsid w:val="00252F3D"/>
    <w:rsid w:val="00253886"/>
    <w:rsid w:val="0025476F"/>
    <w:rsid w:val="00254C64"/>
    <w:rsid w:val="00254E5C"/>
    <w:rsid w:val="00255A70"/>
    <w:rsid w:val="00255DB6"/>
    <w:rsid w:val="0025658D"/>
    <w:rsid w:val="00256C9F"/>
    <w:rsid w:val="00257501"/>
    <w:rsid w:val="002575B6"/>
    <w:rsid w:val="002606AD"/>
    <w:rsid w:val="00260CDA"/>
    <w:rsid w:val="00260D4E"/>
    <w:rsid w:val="0026107D"/>
    <w:rsid w:val="00261FE4"/>
    <w:rsid w:val="00262380"/>
    <w:rsid w:val="002628B3"/>
    <w:rsid w:val="002629D8"/>
    <w:rsid w:val="00262F25"/>
    <w:rsid w:val="00263A5F"/>
    <w:rsid w:val="00263C29"/>
    <w:rsid w:val="0026573D"/>
    <w:rsid w:val="00265C52"/>
    <w:rsid w:val="00266EFE"/>
    <w:rsid w:val="00267385"/>
    <w:rsid w:val="002707FE"/>
    <w:rsid w:val="00270B06"/>
    <w:rsid w:val="00270F60"/>
    <w:rsid w:val="002712FC"/>
    <w:rsid w:val="002714DE"/>
    <w:rsid w:val="002727F8"/>
    <w:rsid w:val="00272C0C"/>
    <w:rsid w:val="00275231"/>
    <w:rsid w:val="00275BF3"/>
    <w:rsid w:val="00275CD0"/>
    <w:rsid w:val="00276904"/>
    <w:rsid w:val="00276917"/>
    <w:rsid w:val="00276C2C"/>
    <w:rsid w:val="00277CD9"/>
    <w:rsid w:val="00277E64"/>
    <w:rsid w:val="00280585"/>
    <w:rsid w:val="002814BE"/>
    <w:rsid w:val="00281D93"/>
    <w:rsid w:val="00281F74"/>
    <w:rsid w:val="00282615"/>
    <w:rsid w:val="00283056"/>
    <w:rsid w:val="0028333B"/>
    <w:rsid w:val="00284044"/>
    <w:rsid w:val="002845EE"/>
    <w:rsid w:val="00284F3F"/>
    <w:rsid w:val="002853CB"/>
    <w:rsid w:val="0028566A"/>
    <w:rsid w:val="0028614B"/>
    <w:rsid w:val="002865C5"/>
    <w:rsid w:val="0028672C"/>
    <w:rsid w:val="00286DB1"/>
    <w:rsid w:val="002872B6"/>
    <w:rsid w:val="002874A4"/>
    <w:rsid w:val="002876C0"/>
    <w:rsid w:val="00287B52"/>
    <w:rsid w:val="002901FE"/>
    <w:rsid w:val="002904E1"/>
    <w:rsid w:val="00290654"/>
    <w:rsid w:val="002909E7"/>
    <w:rsid w:val="00291086"/>
    <w:rsid w:val="00291700"/>
    <w:rsid w:val="00291CC2"/>
    <w:rsid w:val="00293539"/>
    <w:rsid w:val="00293562"/>
    <w:rsid w:val="0029382C"/>
    <w:rsid w:val="00294313"/>
    <w:rsid w:val="002947B7"/>
    <w:rsid w:val="00297529"/>
    <w:rsid w:val="0029794C"/>
    <w:rsid w:val="00297F37"/>
    <w:rsid w:val="002A0280"/>
    <w:rsid w:val="002A02B3"/>
    <w:rsid w:val="002A0322"/>
    <w:rsid w:val="002A0799"/>
    <w:rsid w:val="002A0FD4"/>
    <w:rsid w:val="002A1833"/>
    <w:rsid w:val="002A18DD"/>
    <w:rsid w:val="002A20B5"/>
    <w:rsid w:val="002A2742"/>
    <w:rsid w:val="002A289F"/>
    <w:rsid w:val="002A29C3"/>
    <w:rsid w:val="002A2B46"/>
    <w:rsid w:val="002A3851"/>
    <w:rsid w:val="002A59C4"/>
    <w:rsid w:val="002A7A36"/>
    <w:rsid w:val="002A7D68"/>
    <w:rsid w:val="002B0C8E"/>
    <w:rsid w:val="002B0C92"/>
    <w:rsid w:val="002B17CE"/>
    <w:rsid w:val="002B2BC2"/>
    <w:rsid w:val="002B2EFD"/>
    <w:rsid w:val="002B306A"/>
    <w:rsid w:val="002B31A1"/>
    <w:rsid w:val="002B3730"/>
    <w:rsid w:val="002B3771"/>
    <w:rsid w:val="002B37DF"/>
    <w:rsid w:val="002B3C96"/>
    <w:rsid w:val="002B3CCC"/>
    <w:rsid w:val="002B47F6"/>
    <w:rsid w:val="002B5AA1"/>
    <w:rsid w:val="002B660D"/>
    <w:rsid w:val="002B6D99"/>
    <w:rsid w:val="002B75D0"/>
    <w:rsid w:val="002B7725"/>
    <w:rsid w:val="002C03C0"/>
    <w:rsid w:val="002C04AF"/>
    <w:rsid w:val="002C0A40"/>
    <w:rsid w:val="002C0D28"/>
    <w:rsid w:val="002C1F5A"/>
    <w:rsid w:val="002C1F6F"/>
    <w:rsid w:val="002C2E93"/>
    <w:rsid w:val="002C3500"/>
    <w:rsid w:val="002C40A7"/>
    <w:rsid w:val="002C4BE7"/>
    <w:rsid w:val="002C50A3"/>
    <w:rsid w:val="002C520C"/>
    <w:rsid w:val="002C6529"/>
    <w:rsid w:val="002C74D5"/>
    <w:rsid w:val="002C7F02"/>
    <w:rsid w:val="002D0B4C"/>
    <w:rsid w:val="002D2B13"/>
    <w:rsid w:val="002D2D2A"/>
    <w:rsid w:val="002D31CB"/>
    <w:rsid w:val="002D3901"/>
    <w:rsid w:val="002D49BC"/>
    <w:rsid w:val="002D4D12"/>
    <w:rsid w:val="002D4DDC"/>
    <w:rsid w:val="002D5297"/>
    <w:rsid w:val="002D55BF"/>
    <w:rsid w:val="002D5BCB"/>
    <w:rsid w:val="002D5D08"/>
    <w:rsid w:val="002D630A"/>
    <w:rsid w:val="002D63AF"/>
    <w:rsid w:val="002D711B"/>
    <w:rsid w:val="002D73D8"/>
    <w:rsid w:val="002D7E13"/>
    <w:rsid w:val="002E082D"/>
    <w:rsid w:val="002E197C"/>
    <w:rsid w:val="002E1A99"/>
    <w:rsid w:val="002E2C24"/>
    <w:rsid w:val="002E4124"/>
    <w:rsid w:val="002E49EB"/>
    <w:rsid w:val="002E4B40"/>
    <w:rsid w:val="002E55C1"/>
    <w:rsid w:val="002E572B"/>
    <w:rsid w:val="002E5AE7"/>
    <w:rsid w:val="002F0090"/>
    <w:rsid w:val="002F1343"/>
    <w:rsid w:val="002F1604"/>
    <w:rsid w:val="002F1627"/>
    <w:rsid w:val="002F18C3"/>
    <w:rsid w:val="002F2115"/>
    <w:rsid w:val="002F216C"/>
    <w:rsid w:val="002F2800"/>
    <w:rsid w:val="002F2BAB"/>
    <w:rsid w:val="002F350F"/>
    <w:rsid w:val="002F3674"/>
    <w:rsid w:val="002F39F3"/>
    <w:rsid w:val="002F3C40"/>
    <w:rsid w:val="002F5775"/>
    <w:rsid w:val="002F5EBB"/>
    <w:rsid w:val="002F5F73"/>
    <w:rsid w:val="002F6446"/>
    <w:rsid w:val="002F65FB"/>
    <w:rsid w:val="002F6EC7"/>
    <w:rsid w:val="002F71A9"/>
    <w:rsid w:val="002F723D"/>
    <w:rsid w:val="002F75E6"/>
    <w:rsid w:val="003004AE"/>
    <w:rsid w:val="00301025"/>
    <w:rsid w:val="003023BD"/>
    <w:rsid w:val="00302B29"/>
    <w:rsid w:val="00302B6F"/>
    <w:rsid w:val="00303F84"/>
    <w:rsid w:val="00304285"/>
    <w:rsid w:val="003048DB"/>
    <w:rsid w:val="0030518B"/>
    <w:rsid w:val="00305756"/>
    <w:rsid w:val="003063CB"/>
    <w:rsid w:val="00306D9E"/>
    <w:rsid w:val="00307238"/>
    <w:rsid w:val="00307242"/>
    <w:rsid w:val="00307847"/>
    <w:rsid w:val="003102C5"/>
    <w:rsid w:val="00311224"/>
    <w:rsid w:val="00312488"/>
    <w:rsid w:val="00313D1F"/>
    <w:rsid w:val="0031511A"/>
    <w:rsid w:val="00315310"/>
    <w:rsid w:val="00315388"/>
    <w:rsid w:val="00315DF7"/>
    <w:rsid w:val="0031626C"/>
    <w:rsid w:val="0031637C"/>
    <w:rsid w:val="00316880"/>
    <w:rsid w:val="00316E8F"/>
    <w:rsid w:val="00317342"/>
    <w:rsid w:val="00317F6B"/>
    <w:rsid w:val="00320500"/>
    <w:rsid w:val="00320609"/>
    <w:rsid w:val="00320D83"/>
    <w:rsid w:val="0032210D"/>
    <w:rsid w:val="00322AB1"/>
    <w:rsid w:val="00322B49"/>
    <w:rsid w:val="003239D7"/>
    <w:rsid w:val="00323DF1"/>
    <w:rsid w:val="00324021"/>
    <w:rsid w:val="0032462D"/>
    <w:rsid w:val="003248F6"/>
    <w:rsid w:val="0032493B"/>
    <w:rsid w:val="003249F7"/>
    <w:rsid w:val="00324C28"/>
    <w:rsid w:val="00325318"/>
    <w:rsid w:val="003254BD"/>
    <w:rsid w:val="00325719"/>
    <w:rsid w:val="003268F8"/>
    <w:rsid w:val="0032695B"/>
    <w:rsid w:val="00326E53"/>
    <w:rsid w:val="003273AB"/>
    <w:rsid w:val="00327426"/>
    <w:rsid w:val="003276A8"/>
    <w:rsid w:val="003277D1"/>
    <w:rsid w:val="00327970"/>
    <w:rsid w:val="00327D48"/>
    <w:rsid w:val="00330450"/>
    <w:rsid w:val="003310F1"/>
    <w:rsid w:val="00331B27"/>
    <w:rsid w:val="00331E1A"/>
    <w:rsid w:val="0033204B"/>
    <w:rsid w:val="003320FA"/>
    <w:rsid w:val="0033250E"/>
    <w:rsid w:val="00332979"/>
    <w:rsid w:val="00332BA3"/>
    <w:rsid w:val="00332EEF"/>
    <w:rsid w:val="0033335E"/>
    <w:rsid w:val="00334456"/>
    <w:rsid w:val="0033457A"/>
    <w:rsid w:val="003345F8"/>
    <w:rsid w:val="00334991"/>
    <w:rsid w:val="003355A6"/>
    <w:rsid w:val="00335FCF"/>
    <w:rsid w:val="00336144"/>
    <w:rsid w:val="00336897"/>
    <w:rsid w:val="003369DB"/>
    <w:rsid w:val="003373B6"/>
    <w:rsid w:val="003373CF"/>
    <w:rsid w:val="003373FF"/>
    <w:rsid w:val="003376F1"/>
    <w:rsid w:val="00337CD4"/>
    <w:rsid w:val="00340EB1"/>
    <w:rsid w:val="00340F2E"/>
    <w:rsid w:val="003415AF"/>
    <w:rsid w:val="003429A5"/>
    <w:rsid w:val="003433EC"/>
    <w:rsid w:val="00343F86"/>
    <w:rsid w:val="00344F71"/>
    <w:rsid w:val="003462F0"/>
    <w:rsid w:val="0034648B"/>
    <w:rsid w:val="00346533"/>
    <w:rsid w:val="003465B4"/>
    <w:rsid w:val="00347152"/>
    <w:rsid w:val="0034736B"/>
    <w:rsid w:val="00350D95"/>
    <w:rsid w:val="00351298"/>
    <w:rsid w:val="00351661"/>
    <w:rsid w:val="00351B72"/>
    <w:rsid w:val="0035242E"/>
    <w:rsid w:val="0035253F"/>
    <w:rsid w:val="00352A41"/>
    <w:rsid w:val="00353391"/>
    <w:rsid w:val="00354324"/>
    <w:rsid w:val="00354F71"/>
    <w:rsid w:val="003560B2"/>
    <w:rsid w:val="003566F7"/>
    <w:rsid w:val="00356C3C"/>
    <w:rsid w:val="00356D1D"/>
    <w:rsid w:val="00357187"/>
    <w:rsid w:val="00357DF9"/>
    <w:rsid w:val="003600D1"/>
    <w:rsid w:val="00360E46"/>
    <w:rsid w:val="00361256"/>
    <w:rsid w:val="00361749"/>
    <w:rsid w:val="00361949"/>
    <w:rsid w:val="00361B7E"/>
    <w:rsid w:val="00361EC4"/>
    <w:rsid w:val="003639CB"/>
    <w:rsid w:val="003640CE"/>
    <w:rsid w:val="0036475D"/>
    <w:rsid w:val="00364C52"/>
    <w:rsid w:val="00364CC3"/>
    <w:rsid w:val="0036505D"/>
    <w:rsid w:val="0036572D"/>
    <w:rsid w:val="0036700C"/>
    <w:rsid w:val="00367122"/>
    <w:rsid w:val="00367631"/>
    <w:rsid w:val="003678D4"/>
    <w:rsid w:val="00367DAB"/>
    <w:rsid w:val="0037017C"/>
    <w:rsid w:val="00370E27"/>
    <w:rsid w:val="00371502"/>
    <w:rsid w:val="00371F77"/>
    <w:rsid w:val="0037270F"/>
    <w:rsid w:val="00372B8A"/>
    <w:rsid w:val="00373072"/>
    <w:rsid w:val="003735BD"/>
    <w:rsid w:val="0037390F"/>
    <w:rsid w:val="00374264"/>
    <w:rsid w:val="003742A5"/>
    <w:rsid w:val="00374B24"/>
    <w:rsid w:val="00374BA3"/>
    <w:rsid w:val="00374D4E"/>
    <w:rsid w:val="00374F14"/>
    <w:rsid w:val="00374F30"/>
    <w:rsid w:val="0037542B"/>
    <w:rsid w:val="0037607D"/>
    <w:rsid w:val="003761AB"/>
    <w:rsid w:val="0037670D"/>
    <w:rsid w:val="00376B30"/>
    <w:rsid w:val="00376F84"/>
    <w:rsid w:val="00377308"/>
    <w:rsid w:val="003776F4"/>
    <w:rsid w:val="003800FF"/>
    <w:rsid w:val="00380EEC"/>
    <w:rsid w:val="00380F3F"/>
    <w:rsid w:val="00381275"/>
    <w:rsid w:val="0038168E"/>
    <w:rsid w:val="003818AD"/>
    <w:rsid w:val="00381CFF"/>
    <w:rsid w:val="003823CD"/>
    <w:rsid w:val="00382E58"/>
    <w:rsid w:val="003839C6"/>
    <w:rsid w:val="003847BD"/>
    <w:rsid w:val="00385135"/>
    <w:rsid w:val="003855C6"/>
    <w:rsid w:val="00385651"/>
    <w:rsid w:val="00385A81"/>
    <w:rsid w:val="0038684E"/>
    <w:rsid w:val="00386E8B"/>
    <w:rsid w:val="00387476"/>
    <w:rsid w:val="00387AB5"/>
    <w:rsid w:val="00387F0A"/>
    <w:rsid w:val="00387FD9"/>
    <w:rsid w:val="003903D4"/>
    <w:rsid w:val="003903E3"/>
    <w:rsid w:val="00391331"/>
    <w:rsid w:val="00391E83"/>
    <w:rsid w:val="0039204B"/>
    <w:rsid w:val="00392236"/>
    <w:rsid w:val="0039235F"/>
    <w:rsid w:val="00393331"/>
    <w:rsid w:val="0039341B"/>
    <w:rsid w:val="00394560"/>
    <w:rsid w:val="00394CEE"/>
    <w:rsid w:val="00396A18"/>
    <w:rsid w:val="003A0940"/>
    <w:rsid w:val="003A0BEE"/>
    <w:rsid w:val="003A1280"/>
    <w:rsid w:val="003A142F"/>
    <w:rsid w:val="003A1C03"/>
    <w:rsid w:val="003A208C"/>
    <w:rsid w:val="003A264A"/>
    <w:rsid w:val="003A268D"/>
    <w:rsid w:val="003A2B87"/>
    <w:rsid w:val="003A2FD3"/>
    <w:rsid w:val="003A34AD"/>
    <w:rsid w:val="003A3A66"/>
    <w:rsid w:val="003A3A9E"/>
    <w:rsid w:val="003A4C97"/>
    <w:rsid w:val="003A4E14"/>
    <w:rsid w:val="003A5EFA"/>
    <w:rsid w:val="003A6823"/>
    <w:rsid w:val="003A689A"/>
    <w:rsid w:val="003A6FC9"/>
    <w:rsid w:val="003A7D54"/>
    <w:rsid w:val="003B03CC"/>
    <w:rsid w:val="003B0834"/>
    <w:rsid w:val="003B0EA5"/>
    <w:rsid w:val="003B1165"/>
    <w:rsid w:val="003B1FD1"/>
    <w:rsid w:val="003B2074"/>
    <w:rsid w:val="003B2381"/>
    <w:rsid w:val="003B25CF"/>
    <w:rsid w:val="003B2F15"/>
    <w:rsid w:val="003B33CF"/>
    <w:rsid w:val="003B3878"/>
    <w:rsid w:val="003B3FBE"/>
    <w:rsid w:val="003B4285"/>
    <w:rsid w:val="003B47A7"/>
    <w:rsid w:val="003B4801"/>
    <w:rsid w:val="003B4AD3"/>
    <w:rsid w:val="003B6154"/>
    <w:rsid w:val="003B62F0"/>
    <w:rsid w:val="003B772C"/>
    <w:rsid w:val="003C0043"/>
    <w:rsid w:val="003C0A38"/>
    <w:rsid w:val="003C0C5D"/>
    <w:rsid w:val="003C16AD"/>
    <w:rsid w:val="003C179A"/>
    <w:rsid w:val="003C1FD4"/>
    <w:rsid w:val="003C2649"/>
    <w:rsid w:val="003C29AD"/>
    <w:rsid w:val="003C3183"/>
    <w:rsid w:val="003C35EC"/>
    <w:rsid w:val="003C4923"/>
    <w:rsid w:val="003C4FEA"/>
    <w:rsid w:val="003C57CD"/>
    <w:rsid w:val="003C6897"/>
    <w:rsid w:val="003C6AC2"/>
    <w:rsid w:val="003C73C6"/>
    <w:rsid w:val="003C7C3A"/>
    <w:rsid w:val="003D0108"/>
    <w:rsid w:val="003D1022"/>
    <w:rsid w:val="003D1035"/>
    <w:rsid w:val="003D183F"/>
    <w:rsid w:val="003D1CC1"/>
    <w:rsid w:val="003D1D20"/>
    <w:rsid w:val="003D29E6"/>
    <w:rsid w:val="003D2BD5"/>
    <w:rsid w:val="003D2D67"/>
    <w:rsid w:val="003D30D5"/>
    <w:rsid w:val="003D4175"/>
    <w:rsid w:val="003D4384"/>
    <w:rsid w:val="003D4A5D"/>
    <w:rsid w:val="003D5299"/>
    <w:rsid w:val="003D5557"/>
    <w:rsid w:val="003D5889"/>
    <w:rsid w:val="003D595F"/>
    <w:rsid w:val="003D5B4E"/>
    <w:rsid w:val="003D5D7D"/>
    <w:rsid w:val="003D5EF9"/>
    <w:rsid w:val="003D6053"/>
    <w:rsid w:val="003D65B1"/>
    <w:rsid w:val="003D75DD"/>
    <w:rsid w:val="003E017A"/>
    <w:rsid w:val="003E05A6"/>
    <w:rsid w:val="003E0A76"/>
    <w:rsid w:val="003E1727"/>
    <w:rsid w:val="003E1B90"/>
    <w:rsid w:val="003E1CAB"/>
    <w:rsid w:val="003E23FD"/>
    <w:rsid w:val="003E3C2B"/>
    <w:rsid w:val="003E5581"/>
    <w:rsid w:val="003E5B8D"/>
    <w:rsid w:val="003E5CE1"/>
    <w:rsid w:val="003E5ED2"/>
    <w:rsid w:val="003E7251"/>
    <w:rsid w:val="003F02C4"/>
    <w:rsid w:val="003F041D"/>
    <w:rsid w:val="003F0CAE"/>
    <w:rsid w:val="003F165D"/>
    <w:rsid w:val="003F3356"/>
    <w:rsid w:val="003F39A0"/>
    <w:rsid w:val="003F3BB3"/>
    <w:rsid w:val="003F3C3E"/>
    <w:rsid w:val="003F4635"/>
    <w:rsid w:val="003F4889"/>
    <w:rsid w:val="003F5503"/>
    <w:rsid w:val="003F5733"/>
    <w:rsid w:val="003F5ADF"/>
    <w:rsid w:val="003F7514"/>
    <w:rsid w:val="003F7527"/>
    <w:rsid w:val="003F7B4C"/>
    <w:rsid w:val="00401BC3"/>
    <w:rsid w:val="0040200D"/>
    <w:rsid w:val="0040200F"/>
    <w:rsid w:val="004020AA"/>
    <w:rsid w:val="004023D9"/>
    <w:rsid w:val="00402A47"/>
    <w:rsid w:val="00402A6B"/>
    <w:rsid w:val="00403092"/>
    <w:rsid w:val="004032BD"/>
    <w:rsid w:val="00403C0E"/>
    <w:rsid w:val="00403CAF"/>
    <w:rsid w:val="00403CD1"/>
    <w:rsid w:val="0040481C"/>
    <w:rsid w:val="00404AAC"/>
    <w:rsid w:val="00404C78"/>
    <w:rsid w:val="00404CF0"/>
    <w:rsid w:val="00404F23"/>
    <w:rsid w:val="00404FF7"/>
    <w:rsid w:val="004051B0"/>
    <w:rsid w:val="00405309"/>
    <w:rsid w:val="00405683"/>
    <w:rsid w:val="00406A01"/>
    <w:rsid w:val="0040710B"/>
    <w:rsid w:val="00407367"/>
    <w:rsid w:val="00407876"/>
    <w:rsid w:val="00410AA8"/>
    <w:rsid w:val="004113AC"/>
    <w:rsid w:val="00411F39"/>
    <w:rsid w:val="004129F6"/>
    <w:rsid w:val="00412C82"/>
    <w:rsid w:val="0041357E"/>
    <w:rsid w:val="004137D4"/>
    <w:rsid w:val="00413DEA"/>
    <w:rsid w:val="004141C5"/>
    <w:rsid w:val="00414224"/>
    <w:rsid w:val="0041442E"/>
    <w:rsid w:val="00414635"/>
    <w:rsid w:val="004147ED"/>
    <w:rsid w:val="004148BA"/>
    <w:rsid w:val="004149E4"/>
    <w:rsid w:val="00414A24"/>
    <w:rsid w:val="00414CD0"/>
    <w:rsid w:val="00414DAB"/>
    <w:rsid w:val="0041504A"/>
    <w:rsid w:val="00415549"/>
    <w:rsid w:val="00415711"/>
    <w:rsid w:val="00415863"/>
    <w:rsid w:val="00417901"/>
    <w:rsid w:val="00420512"/>
    <w:rsid w:val="0042054F"/>
    <w:rsid w:val="00420FC5"/>
    <w:rsid w:val="004210C7"/>
    <w:rsid w:val="00421598"/>
    <w:rsid w:val="00421D0D"/>
    <w:rsid w:val="00422843"/>
    <w:rsid w:val="004231A3"/>
    <w:rsid w:val="00423787"/>
    <w:rsid w:val="004238BB"/>
    <w:rsid w:val="00423B21"/>
    <w:rsid w:val="004240B5"/>
    <w:rsid w:val="004240E9"/>
    <w:rsid w:val="00424349"/>
    <w:rsid w:val="00424A22"/>
    <w:rsid w:val="004256D4"/>
    <w:rsid w:val="00425A29"/>
    <w:rsid w:val="00425C6D"/>
    <w:rsid w:val="00425F89"/>
    <w:rsid w:val="00426912"/>
    <w:rsid w:val="00426DAC"/>
    <w:rsid w:val="00427824"/>
    <w:rsid w:val="00427CCF"/>
    <w:rsid w:val="0043078A"/>
    <w:rsid w:val="00431323"/>
    <w:rsid w:val="004322CE"/>
    <w:rsid w:val="004327AC"/>
    <w:rsid w:val="00432B4C"/>
    <w:rsid w:val="00433338"/>
    <w:rsid w:val="00434120"/>
    <w:rsid w:val="00434237"/>
    <w:rsid w:val="00435074"/>
    <w:rsid w:val="004356FB"/>
    <w:rsid w:val="0043571D"/>
    <w:rsid w:val="004360CA"/>
    <w:rsid w:val="0043629C"/>
    <w:rsid w:val="004372AE"/>
    <w:rsid w:val="004377D3"/>
    <w:rsid w:val="004378F4"/>
    <w:rsid w:val="0044047C"/>
    <w:rsid w:val="00440907"/>
    <w:rsid w:val="004409FC"/>
    <w:rsid w:val="00441C26"/>
    <w:rsid w:val="00441D46"/>
    <w:rsid w:val="0044243F"/>
    <w:rsid w:val="00442DCB"/>
    <w:rsid w:val="00442E1A"/>
    <w:rsid w:val="0044319A"/>
    <w:rsid w:val="004432FC"/>
    <w:rsid w:val="00444E96"/>
    <w:rsid w:val="0044509D"/>
    <w:rsid w:val="00445104"/>
    <w:rsid w:val="00446C20"/>
    <w:rsid w:val="00446E22"/>
    <w:rsid w:val="00446FC1"/>
    <w:rsid w:val="00447245"/>
    <w:rsid w:val="004473E6"/>
    <w:rsid w:val="0044769C"/>
    <w:rsid w:val="004476BC"/>
    <w:rsid w:val="00447734"/>
    <w:rsid w:val="004479DC"/>
    <w:rsid w:val="00447A07"/>
    <w:rsid w:val="004502FA"/>
    <w:rsid w:val="00450461"/>
    <w:rsid w:val="00450A5F"/>
    <w:rsid w:val="00450AD6"/>
    <w:rsid w:val="00451190"/>
    <w:rsid w:val="00451E9A"/>
    <w:rsid w:val="004521FA"/>
    <w:rsid w:val="0045255C"/>
    <w:rsid w:val="00452821"/>
    <w:rsid w:val="004528DF"/>
    <w:rsid w:val="00454508"/>
    <w:rsid w:val="00454CF2"/>
    <w:rsid w:val="004550B1"/>
    <w:rsid w:val="00455788"/>
    <w:rsid w:val="0045645D"/>
    <w:rsid w:val="004605DC"/>
    <w:rsid w:val="00460AB7"/>
    <w:rsid w:val="004614C7"/>
    <w:rsid w:val="00461B14"/>
    <w:rsid w:val="00462A60"/>
    <w:rsid w:val="00462BA5"/>
    <w:rsid w:val="004638DA"/>
    <w:rsid w:val="00463FB4"/>
    <w:rsid w:val="00464335"/>
    <w:rsid w:val="004652F2"/>
    <w:rsid w:val="004656FA"/>
    <w:rsid w:val="00470894"/>
    <w:rsid w:val="0047254E"/>
    <w:rsid w:val="00472D62"/>
    <w:rsid w:val="00472E79"/>
    <w:rsid w:val="00473054"/>
    <w:rsid w:val="0047348D"/>
    <w:rsid w:val="004734FA"/>
    <w:rsid w:val="00473FAF"/>
    <w:rsid w:val="0047417E"/>
    <w:rsid w:val="004744CE"/>
    <w:rsid w:val="00475A3A"/>
    <w:rsid w:val="0047698F"/>
    <w:rsid w:val="0047721F"/>
    <w:rsid w:val="0048047F"/>
    <w:rsid w:val="004812E3"/>
    <w:rsid w:val="0048137F"/>
    <w:rsid w:val="004814F6"/>
    <w:rsid w:val="004827EA"/>
    <w:rsid w:val="004827EE"/>
    <w:rsid w:val="004834FB"/>
    <w:rsid w:val="00483978"/>
    <w:rsid w:val="00483BEE"/>
    <w:rsid w:val="004844BF"/>
    <w:rsid w:val="00484F93"/>
    <w:rsid w:val="00485013"/>
    <w:rsid w:val="00485E84"/>
    <w:rsid w:val="004860FF"/>
    <w:rsid w:val="00486243"/>
    <w:rsid w:val="004865B6"/>
    <w:rsid w:val="00486EAC"/>
    <w:rsid w:val="00486EE7"/>
    <w:rsid w:val="004873CA"/>
    <w:rsid w:val="00487536"/>
    <w:rsid w:val="0048782C"/>
    <w:rsid w:val="00487BE7"/>
    <w:rsid w:val="00490604"/>
    <w:rsid w:val="004906B8"/>
    <w:rsid w:val="004907C6"/>
    <w:rsid w:val="0049083A"/>
    <w:rsid w:val="00491114"/>
    <w:rsid w:val="00491BE9"/>
    <w:rsid w:val="00491C96"/>
    <w:rsid w:val="004920B0"/>
    <w:rsid w:val="00492672"/>
    <w:rsid w:val="00492EEE"/>
    <w:rsid w:val="00493159"/>
    <w:rsid w:val="00493632"/>
    <w:rsid w:val="00493E19"/>
    <w:rsid w:val="00493FBA"/>
    <w:rsid w:val="004943BE"/>
    <w:rsid w:val="004949C1"/>
    <w:rsid w:val="00494BDC"/>
    <w:rsid w:val="00494D5A"/>
    <w:rsid w:val="004955A4"/>
    <w:rsid w:val="004959D2"/>
    <w:rsid w:val="00496349"/>
    <w:rsid w:val="0049696E"/>
    <w:rsid w:val="00496BFB"/>
    <w:rsid w:val="00496FBD"/>
    <w:rsid w:val="0049733C"/>
    <w:rsid w:val="00497511"/>
    <w:rsid w:val="00497827"/>
    <w:rsid w:val="0049787F"/>
    <w:rsid w:val="004978B4"/>
    <w:rsid w:val="004A056F"/>
    <w:rsid w:val="004A0633"/>
    <w:rsid w:val="004A18A8"/>
    <w:rsid w:val="004A1916"/>
    <w:rsid w:val="004A195A"/>
    <w:rsid w:val="004A2A62"/>
    <w:rsid w:val="004A309E"/>
    <w:rsid w:val="004A36A9"/>
    <w:rsid w:val="004A3847"/>
    <w:rsid w:val="004A39AE"/>
    <w:rsid w:val="004A3E96"/>
    <w:rsid w:val="004A416C"/>
    <w:rsid w:val="004A5054"/>
    <w:rsid w:val="004A5D7B"/>
    <w:rsid w:val="004A6C96"/>
    <w:rsid w:val="004B0751"/>
    <w:rsid w:val="004B0A69"/>
    <w:rsid w:val="004B133D"/>
    <w:rsid w:val="004B1D99"/>
    <w:rsid w:val="004B22E8"/>
    <w:rsid w:val="004B2E11"/>
    <w:rsid w:val="004B445F"/>
    <w:rsid w:val="004B474F"/>
    <w:rsid w:val="004B4DDB"/>
    <w:rsid w:val="004B4E56"/>
    <w:rsid w:val="004B51DA"/>
    <w:rsid w:val="004B606C"/>
    <w:rsid w:val="004B6144"/>
    <w:rsid w:val="004B647A"/>
    <w:rsid w:val="004B73F7"/>
    <w:rsid w:val="004B73FD"/>
    <w:rsid w:val="004B7548"/>
    <w:rsid w:val="004B7795"/>
    <w:rsid w:val="004B79B8"/>
    <w:rsid w:val="004B7ACE"/>
    <w:rsid w:val="004B7E5B"/>
    <w:rsid w:val="004C0F57"/>
    <w:rsid w:val="004C10C8"/>
    <w:rsid w:val="004C1203"/>
    <w:rsid w:val="004C167C"/>
    <w:rsid w:val="004C1BF8"/>
    <w:rsid w:val="004C28B7"/>
    <w:rsid w:val="004C2CFE"/>
    <w:rsid w:val="004C2D35"/>
    <w:rsid w:val="004C33BA"/>
    <w:rsid w:val="004C3819"/>
    <w:rsid w:val="004C38D8"/>
    <w:rsid w:val="004C43DB"/>
    <w:rsid w:val="004C5077"/>
    <w:rsid w:val="004C5195"/>
    <w:rsid w:val="004C52C9"/>
    <w:rsid w:val="004C52FF"/>
    <w:rsid w:val="004C5C3A"/>
    <w:rsid w:val="004C5E4A"/>
    <w:rsid w:val="004C6198"/>
    <w:rsid w:val="004C63FD"/>
    <w:rsid w:val="004C6678"/>
    <w:rsid w:val="004C6E14"/>
    <w:rsid w:val="004C6FEF"/>
    <w:rsid w:val="004C7117"/>
    <w:rsid w:val="004C75EF"/>
    <w:rsid w:val="004D0043"/>
    <w:rsid w:val="004D0916"/>
    <w:rsid w:val="004D0D12"/>
    <w:rsid w:val="004D1063"/>
    <w:rsid w:val="004D1961"/>
    <w:rsid w:val="004D1AFE"/>
    <w:rsid w:val="004D2081"/>
    <w:rsid w:val="004D29E1"/>
    <w:rsid w:val="004D3602"/>
    <w:rsid w:val="004D3713"/>
    <w:rsid w:val="004D38F3"/>
    <w:rsid w:val="004D3EDF"/>
    <w:rsid w:val="004D4479"/>
    <w:rsid w:val="004D4C9B"/>
    <w:rsid w:val="004D4FBD"/>
    <w:rsid w:val="004D506E"/>
    <w:rsid w:val="004D66D8"/>
    <w:rsid w:val="004D744D"/>
    <w:rsid w:val="004D75BB"/>
    <w:rsid w:val="004D75F1"/>
    <w:rsid w:val="004E07C4"/>
    <w:rsid w:val="004E1A6C"/>
    <w:rsid w:val="004E2F66"/>
    <w:rsid w:val="004E35AF"/>
    <w:rsid w:val="004E5423"/>
    <w:rsid w:val="004E55E9"/>
    <w:rsid w:val="004E55EA"/>
    <w:rsid w:val="004E5D82"/>
    <w:rsid w:val="004E66D7"/>
    <w:rsid w:val="004E6BD4"/>
    <w:rsid w:val="004E7CB9"/>
    <w:rsid w:val="004F0040"/>
    <w:rsid w:val="004F09EA"/>
    <w:rsid w:val="004F0CF7"/>
    <w:rsid w:val="004F0F25"/>
    <w:rsid w:val="004F192A"/>
    <w:rsid w:val="004F1D09"/>
    <w:rsid w:val="004F1EB6"/>
    <w:rsid w:val="004F215C"/>
    <w:rsid w:val="004F2AC7"/>
    <w:rsid w:val="004F3500"/>
    <w:rsid w:val="004F4183"/>
    <w:rsid w:val="004F465D"/>
    <w:rsid w:val="004F4805"/>
    <w:rsid w:val="004F5047"/>
    <w:rsid w:val="004F5B07"/>
    <w:rsid w:val="004F5F8C"/>
    <w:rsid w:val="004F6570"/>
    <w:rsid w:val="004F686C"/>
    <w:rsid w:val="004F6F0B"/>
    <w:rsid w:val="004F76FD"/>
    <w:rsid w:val="004F7D94"/>
    <w:rsid w:val="00500123"/>
    <w:rsid w:val="0050020A"/>
    <w:rsid w:val="0050092F"/>
    <w:rsid w:val="005015F7"/>
    <w:rsid w:val="005019CC"/>
    <w:rsid w:val="00501BF6"/>
    <w:rsid w:val="00501D00"/>
    <w:rsid w:val="00501D61"/>
    <w:rsid w:val="00502405"/>
    <w:rsid w:val="00503DB2"/>
    <w:rsid w:val="00504C39"/>
    <w:rsid w:val="00505346"/>
    <w:rsid w:val="0050547F"/>
    <w:rsid w:val="00505BDA"/>
    <w:rsid w:val="005060ED"/>
    <w:rsid w:val="0050698F"/>
    <w:rsid w:val="0050723F"/>
    <w:rsid w:val="00507348"/>
    <w:rsid w:val="005100F1"/>
    <w:rsid w:val="005113CC"/>
    <w:rsid w:val="00511C18"/>
    <w:rsid w:val="005121B3"/>
    <w:rsid w:val="0051236D"/>
    <w:rsid w:val="00512623"/>
    <w:rsid w:val="00512A34"/>
    <w:rsid w:val="00512EA4"/>
    <w:rsid w:val="00513326"/>
    <w:rsid w:val="00513810"/>
    <w:rsid w:val="00513DE0"/>
    <w:rsid w:val="00513EB6"/>
    <w:rsid w:val="00513F31"/>
    <w:rsid w:val="005145A0"/>
    <w:rsid w:val="00514C77"/>
    <w:rsid w:val="005159F8"/>
    <w:rsid w:val="00515A43"/>
    <w:rsid w:val="0051692F"/>
    <w:rsid w:val="00516D8D"/>
    <w:rsid w:val="00517005"/>
    <w:rsid w:val="00520F3B"/>
    <w:rsid w:val="005212B9"/>
    <w:rsid w:val="005212CA"/>
    <w:rsid w:val="00521326"/>
    <w:rsid w:val="00521B0A"/>
    <w:rsid w:val="00522ACA"/>
    <w:rsid w:val="005237D4"/>
    <w:rsid w:val="005239FE"/>
    <w:rsid w:val="00524A03"/>
    <w:rsid w:val="005251A7"/>
    <w:rsid w:val="005253FD"/>
    <w:rsid w:val="00525C30"/>
    <w:rsid w:val="00526181"/>
    <w:rsid w:val="005263EE"/>
    <w:rsid w:val="0052689A"/>
    <w:rsid w:val="00526A7D"/>
    <w:rsid w:val="0052732B"/>
    <w:rsid w:val="00527D27"/>
    <w:rsid w:val="005313D5"/>
    <w:rsid w:val="00532613"/>
    <w:rsid w:val="005326D3"/>
    <w:rsid w:val="00533030"/>
    <w:rsid w:val="00533123"/>
    <w:rsid w:val="005334E1"/>
    <w:rsid w:val="00533A65"/>
    <w:rsid w:val="00535354"/>
    <w:rsid w:val="0053537C"/>
    <w:rsid w:val="00535C7E"/>
    <w:rsid w:val="00536688"/>
    <w:rsid w:val="00537464"/>
    <w:rsid w:val="0054019A"/>
    <w:rsid w:val="00540264"/>
    <w:rsid w:val="0054045F"/>
    <w:rsid w:val="00540BB4"/>
    <w:rsid w:val="005414B8"/>
    <w:rsid w:val="0054219A"/>
    <w:rsid w:val="00542E7C"/>
    <w:rsid w:val="005434A4"/>
    <w:rsid w:val="005436F2"/>
    <w:rsid w:val="0054471E"/>
    <w:rsid w:val="00544C4B"/>
    <w:rsid w:val="005453FA"/>
    <w:rsid w:val="00545856"/>
    <w:rsid w:val="00545D02"/>
    <w:rsid w:val="00550317"/>
    <w:rsid w:val="0055095D"/>
    <w:rsid w:val="00550B67"/>
    <w:rsid w:val="00550DDE"/>
    <w:rsid w:val="00551205"/>
    <w:rsid w:val="0055283D"/>
    <w:rsid w:val="00553544"/>
    <w:rsid w:val="00553673"/>
    <w:rsid w:val="005538F4"/>
    <w:rsid w:val="00553F7F"/>
    <w:rsid w:val="005540C2"/>
    <w:rsid w:val="005542B6"/>
    <w:rsid w:val="005544FB"/>
    <w:rsid w:val="00554542"/>
    <w:rsid w:val="00554563"/>
    <w:rsid w:val="00554806"/>
    <w:rsid w:val="00554A3D"/>
    <w:rsid w:val="005556EA"/>
    <w:rsid w:val="00555A23"/>
    <w:rsid w:val="00555E04"/>
    <w:rsid w:val="00556094"/>
    <w:rsid w:val="00556607"/>
    <w:rsid w:val="00560171"/>
    <w:rsid w:val="005609DA"/>
    <w:rsid w:val="005620BF"/>
    <w:rsid w:val="0056263D"/>
    <w:rsid w:val="00562663"/>
    <w:rsid w:val="00562EF9"/>
    <w:rsid w:val="00563985"/>
    <w:rsid w:val="0056468C"/>
    <w:rsid w:val="0056510F"/>
    <w:rsid w:val="005661E9"/>
    <w:rsid w:val="00566DEA"/>
    <w:rsid w:val="00567A34"/>
    <w:rsid w:val="005701D7"/>
    <w:rsid w:val="005717AD"/>
    <w:rsid w:val="0057235D"/>
    <w:rsid w:val="0057290F"/>
    <w:rsid w:val="00572A94"/>
    <w:rsid w:val="005733F7"/>
    <w:rsid w:val="0057361D"/>
    <w:rsid w:val="00573976"/>
    <w:rsid w:val="00575DE0"/>
    <w:rsid w:val="0057625A"/>
    <w:rsid w:val="00576427"/>
    <w:rsid w:val="00576432"/>
    <w:rsid w:val="00580BDF"/>
    <w:rsid w:val="00581F80"/>
    <w:rsid w:val="0058209C"/>
    <w:rsid w:val="005820DA"/>
    <w:rsid w:val="005829BD"/>
    <w:rsid w:val="00583055"/>
    <w:rsid w:val="00583164"/>
    <w:rsid w:val="00583580"/>
    <w:rsid w:val="00583F9F"/>
    <w:rsid w:val="005846F3"/>
    <w:rsid w:val="005847C8"/>
    <w:rsid w:val="00584D98"/>
    <w:rsid w:val="00585349"/>
    <w:rsid w:val="00585758"/>
    <w:rsid w:val="00586529"/>
    <w:rsid w:val="00587023"/>
    <w:rsid w:val="005870F6"/>
    <w:rsid w:val="00587EA3"/>
    <w:rsid w:val="0059053B"/>
    <w:rsid w:val="0059067F"/>
    <w:rsid w:val="00591455"/>
    <w:rsid w:val="0059160B"/>
    <w:rsid w:val="0059170C"/>
    <w:rsid w:val="005918BF"/>
    <w:rsid w:val="00592944"/>
    <w:rsid w:val="0059387E"/>
    <w:rsid w:val="00593F15"/>
    <w:rsid w:val="00594028"/>
    <w:rsid w:val="0059476A"/>
    <w:rsid w:val="005959AA"/>
    <w:rsid w:val="00595B27"/>
    <w:rsid w:val="00595DB4"/>
    <w:rsid w:val="00595F9E"/>
    <w:rsid w:val="0059623B"/>
    <w:rsid w:val="0059635E"/>
    <w:rsid w:val="00596796"/>
    <w:rsid w:val="00596D4F"/>
    <w:rsid w:val="005970B8"/>
    <w:rsid w:val="005975EA"/>
    <w:rsid w:val="005975FC"/>
    <w:rsid w:val="00597659"/>
    <w:rsid w:val="00597DBC"/>
    <w:rsid w:val="005A0CF6"/>
    <w:rsid w:val="005A142F"/>
    <w:rsid w:val="005A1C44"/>
    <w:rsid w:val="005A223D"/>
    <w:rsid w:val="005A3BA9"/>
    <w:rsid w:val="005A3C43"/>
    <w:rsid w:val="005A4975"/>
    <w:rsid w:val="005A5597"/>
    <w:rsid w:val="005A5E14"/>
    <w:rsid w:val="005A5FF3"/>
    <w:rsid w:val="005A6310"/>
    <w:rsid w:val="005A661E"/>
    <w:rsid w:val="005A66DD"/>
    <w:rsid w:val="005A68B0"/>
    <w:rsid w:val="005A6DA0"/>
    <w:rsid w:val="005A6DF4"/>
    <w:rsid w:val="005A705F"/>
    <w:rsid w:val="005B0029"/>
    <w:rsid w:val="005B0951"/>
    <w:rsid w:val="005B0EC4"/>
    <w:rsid w:val="005B0FE5"/>
    <w:rsid w:val="005B1545"/>
    <w:rsid w:val="005B2960"/>
    <w:rsid w:val="005B2CA7"/>
    <w:rsid w:val="005B2E73"/>
    <w:rsid w:val="005B2F6F"/>
    <w:rsid w:val="005B33A1"/>
    <w:rsid w:val="005B3C2F"/>
    <w:rsid w:val="005B464A"/>
    <w:rsid w:val="005B5A02"/>
    <w:rsid w:val="005B5A8C"/>
    <w:rsid w:val="005B5A96"/>
    <w:rsid w:val="005B6822"/>
    <w:rsid w:val="005C08A0"/>
    <w:rsid w:val="005C14B8"/>
    <w:rsid w:val="005C1546"/>
    <w:rsid w:val="005C1686"/>
    <w:rsid w:val="005C1DB6"/>
    <w:rsid w:val="005C28A4"/>
    <w:rsid w:val="005C28F5"/>
    <w:rsid w:val="005C2DA5"/>
    <w:rsid w:val="005C33F3"/>
    <w:rsid w:val="005C3AC8"/>
    <w:rsid w:val="005C4105"/>
    <w:rsid w:val="005C4253"/>
    <w:rsid w:val="005C4261"/>
    <w:rsid w:val="005C51C1"/>
    <w:rsid w:val="005C591A"/>
    <w:rsid w:val="005C630E"/>
    <w:rsid w:val="005C750A"/>
    <w:rsid w:val="005C7673"/>
    <w:rsid w:val="005C7B89"/>
    <w:rsid w:val="005D0082"/>
    <w:rsid w:val="005D1221"/>
    <w:rsid w:val="005D1DB1"/>
    <w:rsid w:val="005D1DE4"/>
    <w:rsid w:val="005D274F"/>
    <w:rsid w:val="005D2991"/>
    <w:rsid w:val="005D2A7E"/>
    <w:rsid w:val="005D3427"/>
    <w:rsid w:val="005D38D0"/>
    <w:rsid w:val="005D4386"/>
    <w:rsid w:val="005D4551"/>
    <w:rsid w:val="005D4CD3"/>
    <w:rsid w:val="005D4FE5"/>
    <w:rsid w:val="005D5001"/>
    <w:rsid w:val="005D51DB"/>
    <w:rsid w:val="005D5482"/>
    <w:rsid w:val="005D594A"/>
    <w:rsid w:val="005D5BB1"/>
    <w:rsid w:val="005D5D10"/>
    <w:rsid w:val="005D67A6"/>
    <w:rsid w:val="005D68A6"/>
    <w:rsid w:val="005D6C5F"/>
    <w:rsid w:val="005D749A"/>
    <w:rsid w:val="005D74A2"/>
    <w:rsid w:val="005E0427"/>
    <w:rsid w:val="005E1248"/>
    <w:rsid w:val="005E144A"/>
    <w:rsid w:val="005E171A"/>
    <w:rsid w:val="005E1C2A"/>
    <w:rsid w:val="005E2BEB"/>
    <w:rsid w:val="005E358E"/>
    <w:rsid w:val="005E36E1"/>
    <w:rsid w:val="005E394F"/>
    <w:rsid w:val="005E3B1F"/>
    <w:rsid w:val="005E4297"/>
    <w:rsid w:val="005E4365"/>
    <w:rsid w:val="005E447A"/>
    <w:rsid w:val="005E4574"/>
    <w:rsid w:val="005E4EDF"/>
    <w:rsid w:val="005E525E"/>
    <w:rsid w:val="005E5A7A"/>
    <w:rsid w:val="005E6B0E"/>
    <w:rsid w:val="005E6CE5"/>
    <w:rsid w:val="005E73EB"/>
    <w:rsid w:val="005E740A"/>
    <w:rsid w:val="005E758A"/>
    <w:rsid w:val="005E77BC"/>
    <w:rsid w:val="005E7DAF"/>
    <w:rsid w:val="005F035B"/>
    <w:rsid w:val="005F03F3"/>
    <w:rsid w:val="005F0D9A"/>
    <w:rsid w:val="005F0F1B"/>
    <w:rsid w:val="005F13AC"/>
    <w:rsid w:val="005F17CC"/>
    <w:rsid w:val="005F1A6B"/>
    <w:rsid w:val="005F1B04"/>
    <w:rsid w:val="005F24B8"/>
    <w:rsid w:val="005F2596"/>
    <w:rsid w:val="005F40FC"/>
    <w:rsid w:val="005F484E"/>
    <w:rsid w:val="005F4A7A"/>
    <w:rsid w:val="005F50E2"/>
    <w:rsid w:val="005F583C"/>
    <w:rsid w:val="005F5B54"/>
    <w:rsid w:val="005F5BDB"/>
    <w:rsid w:val="005F5CCE"/>
    <w:rsid w:val="005F6A86"/>
    <w:rsid w:val="005F6D8E"/>
    <w:rsid w:val="005F6EC9"/>
    <w:rsid w:val="005F745C"/>
    <w:rsid w:val="0060038A"/>
    <w:rsid w:val="006004D1"/>
    <w:rsid w:val="00600EBA"/>
    <w:rsid w:val="0060169B"/>
    <w:rsid w:val="00601EC5"/>
    <w:rsid w:val="006024AE"/>
    <w:rsid w:val="00602756"/>
    <w:rsid w:val="00602B7C"/>
    <w:rsid w:val="00602F04"/>
    <w:rsid w:val="006030B5"/>
    <w:rsid w:val="00603237"/>
    <w:rsid w:val="0060350E"/>
    <w:rsid w:val="006049B3"/>
    <w:rsid w:val="00604A47"/>
    <w:rsid w:val="00604B6A"/>
    <w:rsid w:val="006054EB"/>
    <w:rsid w:val="00605AD9"/>
    <w:rsid w:val="00606062"/>
    <w:rsid w:val="006062FF"/>
    <w:rsid w:val="00607474"/>
    <w:rsid w:val="006078D4"/>
    <w:rsid w:val="00607A55"/>
    <w:rsid w:val="00607A74"/>
    <w:rsid w:val="00607CE0"/>
    <w:rsid w:val="00607F70"/>
    <w:rsid w:val="00607F76"/>
    <w:rsid w:val="006105BD"/>
    <w:rsid w:val="0061094C"/>
    <w:rsid w:val="00610D01"/>
    <w:rsid w:val="00611151"/>
    <w:rsid w:val="00611328"/>
    <w:rsid w:val="00611732"/>
    <w:rsid w:val="006133BF"/>
    <w:rsid w:val="00613441"/>
    <w:rsid w:val="00614215"/>
    <w:rsid w:val="006160AF"/>
    <w:rsid w:val="006168C3"/>
    <w:rsid w:val="00617BB6"/>
    <w:rsid w:val="00620318"/>
    <w:rsid w:val="0062031C"/>
    <w:rsid w:val="0062060D"/>
    <w:rsid w:val="0062092B"/>
    <w:rsid w:val="00620A4A"/>
    <w:rsid w:val="00621533"/>
    <w:rsid w:val="006219A1"/>
    <w:rsid w:val="00621FCB"/>
    <w:rsid w:val="00621FCF"/>
    <w:rsid w:val="00622C8C"/>
    <w:rsid w:val="00622D5C"/>
    <w:rsid w:val="006231C4"/>
    <w:rsid w:val="00623282"/>
    <w:rsid w:val="00623320"/>
    <w:rsid w:val="0062333D"/>
    <w:rsid w:val="006237F7"/>
    <w:rsid w:val="00623F21"/>
    <w:rsid w:val="0062417E"/>
    <w:rsid w:val="0062437C"/>
    <w:rsid w:val="00624AA7"/>
    <w:rsid w:val="00624F0B"/>
    <w:rsid w:val="00625E14"/>
    <w:rsid w:val="006260CF"/>
    <w:rsid w:val="00626147"/>
    <w:rsid w:val="006261CC"/>
    <w:rsid w:val="0062662A"/>
    <w:rsid w:val="00626805"/>
    <w:rsid w:val="00626AB0"/>
    <w:rsid w:val="006271F9"/>
    <w:rsid w:val="00627225"/>
    <w:rsid w:val="0062767A"/>
    <w:rsid w:val="006277D6"/>
    <w:rsid w:val="00627BEB"/>
    <w:rsid w:val="0063004D"/>
    <w:rsid w:val="006302FE"/>
    <w:rsid w:val="00630335"/>
    <w:rsid w:val="006309F5"/>
    <w:rsid w:val="00630E0A"/>
    <w:rsid w:val="00631DAB"/>
    <w:rsid w:val="006321A4"/>
    <w:rsid w:val="00632578"/>
    <w:rsid w:val="00632C55"/>
    <w:rsid w:val="00634B94"/>
    <w:rsid w:val="00635AB8"/>
    <w:rsid w:val="00636138"/>
    <w:rsid w:val="00636208"/>
    <w:rsid w:val="00636327"/>
    <w:rsid w:val="00636666"/>
    <w:rsid w:val="00636B4D"/>
    <w:rsid w:val="00636BB3"/>
    <w:rsid w:val="00637607"/>
    <w:rsid w:val="00637A4E"/>
    <w:rsid w:val="0064020A"/>
    <w:rsid w:val="006412F7"/>
    <w:rsid w:val="006417F8"/>
    <w:rsid w:val="00641D07"/>
    <w:rsid w:val="0064299D"/>
    <w:rsid w:val="00642CBD"/>
    <w:rsid w:val="00642E3B"/>
    <w:rsid w:val="006438C4"/>
    <w:rsid w:val="00643D0F"/>
    <w:rsid w:val="00643F98"/>
    <w:rsid w:val="006446F9"/>
    <w:rsid w:val="00644938"/>
    <w:rsid w:val="006451D2"/>
    <w:rsid w:val="0064584B"/>
    <w:rsid w:val="00645BFB"/>
    <w:rsid w:val="00645FCE"/>
    <w:rsid w:val="00647151"/>
    <w:rsid w:val="00647676"/>
    <w:rsid w:val="0064796F"/>
    <w:rsid w:val="00647C27"/>
    <w:rsid w:val="00651135"/>
    <w:rsid w:val="00651F0D"/>
    <w:rsid w:val="00652041"/>
    <w:rsid w:val="00652283"/>
    <w:rsid w:val="006522E3"/>
    <w:rsid w:val="006534C3"/>
    <w:rsid w:val="0065366E"/>
    <w:rsid w:val="0065415A"/>
    <w:rsid w:val="00654812"/>
    <w:rsid w:val="00654BE3"/>
    <w:rsid w:val="00655527"/>
    <w:rsid w:val="00655BD0"/>
    <w:rsid w:val="00655D77"/>
    <w:rsid w:val="00656452"/>
    <w:rsid w:val="00656640"/>
    <w:rsid w:val="006569CC"/>
    <w:rsid w:val="00656AAF"/>
    <w:rsid w:val="0065707D"/>
    <w:rsid w:val="00657698"/>
    <w:rsid w:val="00657761"/>
    <w:rsid w:val="00660311"/>
    <w:rsid w:val="00660B5D"/>
    <w:rsid w:val="00660BF6"/>
    <w:rsid w:val="00660F5D"/>
    <w:rsid w:val="00661174"/>
    <w:rsid w:val="00663158"/>
    <w:rsid w:val="006633A0"/>
    <w:rsid w:val="006636B7"/>
    <w:rsid w:val="006641A9"/>
    <w:rsid w:val="006647B6"/>
    <w:rsid w:val="006651A6"/>
    <w:rsid w:val="0066534D"/>
    <w:rsid w:val="00665541"/>
    <w:rsid w:val="00665556"/>
    <w:rsid w:val="006656AF"/>
    <w:rsid w:val="00665C1C"/>
    <w:rsid w:val="0066623B"/>
    <w:rsid w:val="00666D4E"/>
    <w:rsid w:val="0066707F"/>
    <w:rsid w:val="0066749E"/>
    <w:rsid w:val="00670456"/>
    <w:rsid w:val="00670538"/>
    <w:rsid w:val="006708B9"/>
    <w:rsid w:val="0067235C"/>
    <w:rsid w:val="00672B11"/>
    <w:rsid w:val="00672C65"/>
    <w:rsid w:val="00674B2E"/>
    <w:rsid w:val="0067649C"/>
    <w:rsid w:val="00676511"/>
    <w:rsid w:val="006768B5"/>
    <w:rsid w:val="0067740D"/>
    <w:rsid w:val="00677514"/>
    <w:rsid w:val="00677673"/>
    <w:rsid w:val="006776BF"/>
    <w:rsid w:val="00677719"/>
    <w:rsid w:val="00680133"/>
    <w:rsid w:val="0068095A"/>
    <w:rsid w:val="006810D2"/>
    <w:rsid w:val="00681B7A"/>
    <w:rsid w:val="0068325A"/>
    <w:rsid w:val="006837A1"/>
    <w:rsid w:val="00684C2E"/>
    <w:rsid w:val="006852A3"/>
    <w:rsid w:val="006857C2"/>
    <w:rsid w:val="0068583F"/>
    <w:rsid w:val="0068666C"/>
    <w:rsid w:val="006869E2"/>
    <w:rsid w:val="00686A60"/>
    <w:rsid w:val="00686B08"/>
    <w:rsid w:val="00686BD9"/>
    <w:rsid w:val="00686CA5"/>
    <w:rsid w:val="00687310"/>
    <w:rsid w:val="006878C2"/>
    <w:rsid w:val="0069102C"/>
    <w:rsid w:val="00691B43"/>
    <w:rsid w:val="00692183"/>
    <w:rsid w:val="00692191"/>
    <w:rsid w:val="00692A9B"/>
    <w:rsid w:val="00692C18"/>
    <w:rsid w:val="00695537"/>
    <w:rsid w:val="00695C27"/>
    <w:rsid w:val="00695D0D"/>
    <w:rsid w:val="00695F61"/>
    <w:rsid w:val="006963F5"/>
    <w:rsid w:val="006975E1"/>
    <w:rsid w:val="006977E8"/>
    <w:rsid w:val="00697C12"/>
    <w:rsid w:val="006A004B"/>
    <w:rsid w:val="006A15F6"/>
    <w:rsid w:val="006A17FD"/>
    <w:rsid w:val="006A18C1"/>
    <w:rsid w:val="006A29DC"/>
    <w:rsid w:val="006A2C0A"/>
    <w:rsid w:val="006A2EE1"/>
    <w:rsid w:val="006A2FF4"/>
    <w:rsid w:val="006A4B2C"/>
    <w:rsid w:val="006A4F7C"/>
    <w:rsid w:val="006A5154"/>
    <w:rsid w:val="006A544C"/>
    <w:rsid w:val="006A6069"/>
    <w:rsid w:val="006A691A"/>
    <w:rsid w:val="006A6AD1"/>
    <w:rsid w:val="006A6AD6"/>
    <w:rsid w:val="006A7095"/>
    <w:rsid w:val="006A7524"/>
    <w:rsid w:val="006A7E81"/>
    <w:rsid w:val="006A7F87"/>
    <w:rsid w:val="006A7FB7"/>
    <w:rsid w:val="006B0954"/>
    <w:rsid w:val="006B1EF4"/>
    <w:rsid w:val="006B2C09"/>
    <w:rsid w:val="006B306C"/>
    <w:rsid w:val="006B30CA"/>
    <w:rsid w:val="006B469F"/>
    <w:rsid w:val="006B48B8"/>
    <w:rsid w:val="006B4F7C"/>
    <w:rsid w:val="006B53AB"/>
    <w:rsid w:val="006B53B1"/>
    <w:rsid w:val="006B55CB"/>
    <w:rsid w:val="006B5D43"/>
    <w:rsid w:val="006B62EE"/>
    <w:rsid w:val="006B6583"/>
    <w:rsid w:val="006B689C"/>
    <w:rsid w:val="006B6A5E"/>
    <w:rsid w:val="006B6B18"/>
    <w:rsid w:val="006B7073"/>
    <w:rsid w:val="006B733F"/>
    <w:rsid w:val="006B7480"/>
    <w:rsid w:val="006B7486"/>
    <w:rsid w:val="006B7600"/>
    <w:rsid w:val="006C197A"/>
    <w:rsid w:val="006C1CF5"/>
    <w:rsid w:val="006C1D8B"/>
    <w:rsid w:val="006C22D2"/>
    <w:rsid w:val="006C2573"/>
    <w:rsid w:val="006C2845"/>
    <w:rsid w:val="006C300A"/>
    <w:rsid w:val="006C30CC"/>
    <w:rsid w:val="006C30CD"/>
    <w:rsid w:val="006C31DB"/>
    <w:rsid w:val="006C3544"/>
    <w:rsid w:val="006C478E"/>
    <w:rsid w:val="006C486C"/>
    <w:rsid w:val="006C49FF"/>
    <w:rsid w:val="006C5834"/>
    <w:rsid w:val="006C5E49"/>
    <w:rsid w:val="006C680B"/>
    <w:rsid w:val="006C6A69"/>
    <w:rsid w:val="006C6BE7"/>
    <w:rsid w:val="006C6D8D"/>
    <w:rsid w:val="006C702F"/>
    <w:rsid w:val="006C72EA"/>
    <w:rsid w:val="006C733B"/>
    <w:rsid w:val="006C7347"/>
    <w:rsid w:val="006C7523"/>
    <w:rsid w:val="006C766E"/>
    <w:rsid w:val="006C7B47"/>
    <w:rsid w:val="006C7B5D"/>
    <w:rsid w:val="006D0371"/>
    <w:rsid w:val="006D0DA8"/>
    <w:rsid w:val="006D1203"/>
    <w:rsid w:val="006D1CD0"/>
    <w:rsid w:val="006D2045"/>
    <w:rsid w:val="006D22A8"/>
    <w:rsid w:val="006D2668"/>
    <w:rsid w:val="006D266B"/>
    <w:rsid w:val="006D3053"/>
    <w:rsid w:val="006D32CD"/>
    <w:rsid w:val="006D3639"/>
    <w:rsid w:val="006D3C9B"/>
    <w:rsid w:val="006D4343"/>
    <w:rsid w:val="006D4E11"/>
    <w:rsid w:val="006D59B0"/>
    <w:rsid w:val="006D658C"/>
    <w:rsid w:val="006D6FA1"/>
    <w:rsid w:val="006D76C7"/>
    <w:rsid w:val="006D7B87"/>
    <w:rsid w:val="006D7CDC"/>
    <w:rsid w:val="006E034C"/>
    <w:rsid w:val="006E16E4"/>
    <w:rsid w:val="006E1CDA"/>
    <w:rsid w:val="006E2914"/>
    <w:rsid w:val="006E2DA8"/>
    <w:rsid w:val="006E3B8A"/>
    <w:rsid w:val="006E4101"/>
    <w:rsid w:val="006E4624"/>
    <w:rsid w:val="006E5718"/>
    <w:rsid w:val="006E584A"/>
    <w:rsid w:val="006E5EC8"/>
    <w:rsid w:val="006E634E"/>
    <w:rsid w:val="006E6F81"/>
    <w:rsid w:val="006F0496"/>
    <w:rsid w:val="006F0B14"/>
    <w:rsid w:val="006F0F6A"/>
    <w:rsid w:val="006F129B"/>
    <w:rsid w:val="006F19D2"/>
    <w:rsid w:val="006F1A0B"/>
    <w:rsid w:val="006F1CF2"/>
    <w:rsid w:val="006F1D96"/>
    <w:rsid w:val="006F22C9"/>
    <w:rsid w:val="006F288A"/>
    <w:rsid w:val="006F3165"/>
    <w:rsid w:val="006F31EB"/>
    <w:rsid w:val="006F34C1"/>
    <w:rsid w:val="006F4761"/>
    <w:rsid w:val="006F4BA8"/>
    <w:rsid w:val="006F50EC"/>
    <w:rsid w:val="006F53A0"/>
    <w:rsid w:val="006F57DC"/>
    <w:rsid w:val="006F599B"/>
    <w:rsid w:val="006F5FE1"/>
    <w:rsid w:val="006F6485"/>
    <w:rsid w:val="006F70C2"/>
    <w:rsid w:val="00700358"/>
    <w:rsid w:val="00700A38"/>
    <w:rsid w:val="007019A7"/>
    <w:rsid w:val="00701A80"/>
    <w:rsid w:val="007022F0"/>
    <w:rsid w:val="00702944"/>
    <w:rsid w:val="007032A8"/>
    <w:rsid w:val="007037F7"/>
    <w:rsid w:val="00703D0A"/>
    <w:rsid w:val="00703E9E"/>
    <w:rsid w:val="00704794"/>
    <w:rsid w:val="00705F18"/>
    <w:rsid w:val="007060F4"/>
    <w:rsid w:val="00706145"/>
    <w:rsid w:val="00706939"/>
    <w:rsid w:val="00706E25"/>
    <w:rsid w:val="00707267"/>
    <w:rsid w:val="00707453"/>
    <w:rsid w:val="00707F9E"/>
    <w:rsid w:val="007107D1"/>
    <w:rsid w:val="007110D1"/>
    <w:rsid w:val="007113D0"/>
    <w:rsid w:val="00711687"/>
    <w:rsid w:val="00711904"/>
    <w:rsid w:val="00713495"/>
    <w:rsid w:val="00714A38"/>
    <w:rsid w:val="0071582F"/>
    <w:rsid w:val="00715E9E"/>
    <w:rsid w:val="00717071"/>
    <w:rsid w:val="00717480"/>
    <w:rsid w:val="00717549"/>
    <w:rsid w:val="00720231"/>
    <w:rsid w:val="00720265"/>
    <w:rsid w:val="007206E6"/>
    <w:rsid w:val="007207EF"/>
    <w:rsid w:val="00720B51"/>
    <w:rsid w:val="00721532"/>
    <w:rsid w:val="00721651"/>
    <w:rsid w:val="00721C99"/>
    <w:rsid w:val="0072232C"/>
    <w:rsid w:val="007234C9"/>
    <w:rsid w:val="007243D4"/>
    <w:rsid w:val="00724B0A"/>
    <w:rsid w:val="00724B7A"/>
    <w:rsid w:val="00724BDC"/>
    <w:rsid w:val="00724F11"/>
    <w:rsid w:val="007252E3"/>
    <w:rsid w:val="00725D66"/>
    <w:rsid w:val="00727B2C"/>
    <w:rsid w:val="00730C18"/>
    <w:rsid w:val="00730C71"/>
    <w:rsid w:val="00730EA5"/>
    <w:rsid w:val="00731389"/>
    <w:rsid w:val="00731675"/>
    <w:rsid w:val="00733579"/>
    <w:rsid w:val="007351A9"/>
    <w:rsid w:val="0073554C"/>
    <w:rsid w:val="007366E6"/>
    <w:rsid w:val="00736A51"/>
    <w:rsid w:val="00737B77"/>
    <w:rsid w:val="00737F26"/>
    <w:rsid w:val="00740293"/>
    <w:rsid w:val="00741194"/>
    <w:rsid w:val="007417EE"/>
    <w:rsid w:val="00741A4B"/>
    <w:rsid w:val="00741BBB"/>
    <w:rsid w:val="00741F9D"/>
    <w:rsid w:val="00743577"/>
    <w:rsid w:val="00743648"/>
    <w:rsid w:val="007445A5"/>
    <w:rsid w:val="00744C63"/>
    <w:rsid w:val="00746276"/>
    <w:rsid w:val="007463E3"/>
    <w:rsid w:val="0074657C"/>
    <w:rsid w:val="007473C4"/>
    <w:rsid w:val="00747A3D"/>
    <w:rsid w:val="007502A4"/>
    <w:rsid w:val="00750C28"/>
    <w:rsid w:val="00751481"/>
    <w:rsid w:val="00752948"/>
    <w:rsid w:val="00752E7A"/>
    <w:rsid w:val="007530C9"/>
    <w:rsid w:val="00753186"/>
    <w:rsid w:val="007534C7"/>
    <w:rsid w:val="007539C7"/>
    <w:rsid w:val="00753A50"/>
    <w:rsid w:val="00753BE7"/>
    <w:rsid w:val="00753D83"/>
    <w:rsid w:val="00753E6D"/>
    <w:rsid w:val="007552AB"/>
    <w:rsid w:val="00755C9F"/>
    <w:rsid w:val="00755E4A"/>
    <w:rsid w:val="0075642E"/>
    <w:rsid w:val="00756551"/>
    <w:rsid w:val="007567C2"/>
    <w:rsid w:val="00756935"/>
    <w:rsid w:val="00756C02"/>
    <w:rsid w:val="00757D09"/>
    <w:rsid w:val="0076043A"/>
    <w:rsid w:val="0076045B"/>
    <w:rsid w:val="00760460"/>
    <w:rsid w:val="00760A24"/>
    <w:rsid w:val="007611A4"/>
    <w:rsid w:val="00761CFE"/>
    <w:rsid w:val="00761F6A"/>
    <w:rsid w:val="007623D5"/>
    <w:rsid w:val="0076289F"/>
    <w:rsid w:val="00762B87"/>
    <w:rsid w:val="00762CBF"/>
    <w:rsid w:val="007632C3"/>
    <w:rsid w:val="007636B2"/>
    <w:rsid w:val="00763B07"/>
    <w:rsid w:val="00763D7F"/>
    <w:rsid w:val="007646B3"/>
    <w:rsid w:val="00764CDF"/>
    <w:rsid w:val="00764F6C"/>
    <w:rsid w:val="007659E9"/>
    <w:rsid w:val="00765E8B"/>
    <w:rsid w:val="00766F65"/>
    <w:rsid w:val="00767070"/>
    <w:rsid w:val="00767D73"/>
    <w:rsid w:val="00767F4B"/>
    <w:rsid w:val="00767F63"/>
    <w:rsid w:val="00771161"/>
    <w:rsid w:val="0077116F"/>
    <w:rsid w:val="0077144B"/>
    <w:rsid w:val="0077281B"/>
    <w:rsid w:val="00772EFA"/>
    <w:rsid w:val="00773448"/>
    <w:rsid w:val="00773518"/>
    <w:rsid w:val="00773742"/>
    <w:rsid w:val="00774D8B"/>
    <w:rsid w:val="0077502B"/>
    <w:rsid w:val="007752C1"/>
    <w:rsid w:val="0077545E"/>
    <w:rsid w:val="007760E0"/>
    <w:rsid w:val="00776506"/>
    <w:rsid w:val="007766A4"/>
    <w:rsid w:val="00776C06"/>
    <w:rsid w:val="00777994"/>
    <w:rsid w:val="0078005E"/>
    <w:rsid w:val="00780CEE"/>
    <w:rsid w:val="00780DBC"/>
    <w:rsid w:val="00781604"/>
    <w:rsid w:val="007816EE"/>
    <w:rsid w:val="00784019"/>
    <w:rsid w:val="00785535"/>
    <w:rsid w:val="007857C7"/>
    <w:rsid w:val="00785B3B"/>
    <w:rsid w:val="00786B26"/>
    <w:rsid w:val="0078774E"/>
    <w:rsid w:val="00787C3F"/>
    <w:rsid w:val="00787DB2"/>
    <w:rsid w:val="00787DF5"/>
    <w:rsid w:val="00790AAF"/>
    <w:rsid w:val="007910AB"/>
    <w:rsid w:val="007913F4"/>
    <w:rsid w:val="007917E7"/>
    <w:rsid w:val="00791967"/>
    <w:rsid w:val="00791C2C"/>
    <w:rsid w:val="007920F1"/>
    <w:rsid w:val="0079240F"/>
    <w:rsid w:val="00792F97"/>
    <w:rsid w:val="0079419D"/>
    <w:rsid w:val="007950A7"/>
    <w:rsid w:val="007957D7"/>
    <w:rsid w:val="00795F47"/>
    <w:rsid w:val="00796236"/>
    <w:rsid w:val="0079651B"/>
    <w:rsid w:val="00796A80"/>
    <w:rsid w:val="00796A9F"/>
    <w:rsid w:val="00796D39"/>
    <w:rsid w:val="007975F5"/>
    <w:rsid w:val="00797A21"/>
    <w:rsid w:val="007A1067"/>
    <w:rsid w:val="007A18F3"/>
    <w:rsid w:val="007A1B6F"/>
    <w:rsid w:val="007A23D1"/>
    <w:rsid w:val="007A2ABB"/>
    <w:rsid w:val="007A2B24"/>
    <w:rsid w:val="007A2D70"/>
    <w:rsid w:val="007A39D6"/>
    <w:rsid w:val="007A3E06"/>
    <w:rsid w:val="007A4029"/>
    <w:rsid w:val="007A40A9"/>
    <w:rsid w:val="007A40B2"/>
    <w:rsid w:val="007A4412"/>
    <w:rsid w:val="007A4459"/>
    <w:rsid w:val="007A453D"/>
    <w:rsid w:val="007A4712"/>
    <w:rsid w:val="007A471A"/>
    <w:rsid w:val="007A49DB"/>
    <w:rsid w:val="007A4F3D"/>
    <w:rsid w:val="007A508D"/>
    <w:rsid w:val="007A6511"/>
    <w:rsid w:val="007A674C"/>
    <w:rsid w:val="007A6A59"/>
    <w:rsid w:val="007A6C1E"/>
    <w:rsid w:val="007A6EC2"/>
    <w:rsid w:val="007A6EE2"/>
    <w:rsid w:val="007A7179"/>
    <w:rsid w:val="007A7688"/>
    <w:rsid w:val="007A7C44"/>
    <w:rsid w:val="007A7C56"/>
    <w:rsid w:val="007B0F93"/>
    <w:rsid w:val="007B191A"/>
    <w:rsid w:val="007B19A0"/>
    <w:rsid w:val="007B1E1E"/>
    <w:rsid w:val="007B2237"/>
    <w:rsid w:val="007B2BB1"/>
    <w:rsid w:val="007B2DCE"/>
    <w:rsid w:val="007B3645"/>
    <w:rsid w:val="007B41AC"/>
    <w:rsid w:val="007B4742"/>
    <w:rsid w:val="007B493E"/>
    <w:rsid w:val="007B546B"/>
    <w:rsid w:val="007B6781"/>
    <w:rsid w:val="007B6E9E"/>
    <w:rsid w:val="007B726C"/>
    <w:rsid w:val="007B7332"/>
    <w:rsid w:val="007B77AD"/>
    <w:rsid w:val="007B7A4E"/>
    <w:rsid w:val="007C04A7"/>
    <w:rsid w:val="007C0BC7"/>
    <w:rsid w:val="007C1AB1"/>
    <w:rsid w:val="007C1CA7"/>
    <w:rsid w:val="007C24CC"/>
    <w:rsid w:val="007C2F27"/>
    <w:rsid w:val="007C31CF"/>
    <w:rsid w:val="007C4E48"/>
    <w:rsid w:val="007C5518"/>
    <w:rsid w:val="007C61C2"/>
    <w:rsid w:val="007C627B"/>
    <w:rsid w:val="007C6AD2"/>
    <w:rsid w:val="007C77F4"/>
    <w:rsid w:val="007C7E28"/>
    <w:rsid w:val="007D063C"/>
    <w:rsid w:val="007D0890"/>
    <w:rsid w:val="007D1909"/>
    <w:rsid w:val="007D26E0"/>
    <w:rsid w:val="007D28A6"/>
    <w:rsid w:val="007D3230"/>
    <w:rsid w:val="007D38D2"/>
    <w:rsid w:val="007D3F8A"/>
    <w:rsid w:val="007D446E"/>
    <w:rsid w:val="007D4913"/>
    <w:rsid w:val="007D49F8"/>
    <w:rsid w:val="007D6566"/>
    <w:rsid w:val="007D6681"/>
    <w:rsid w:val="007D7377"/>
    <w:rsid w:val="007D7AC1"/>
    <w:rsid w:val="007D7F23"/>
    <w:rsid w:val="007E00BA"/>
    <w:rsid w:val="007E026A"/>
    <w:rsid w:val="007E038E"/>
    <w:rsid w:val="007E08DA"/>
    <w:rsid w:val="007E0ACC"/>
    <w:rsid w:val="007E0EAF"/>
    <w:rsid w:val="007E1083"/>
    <w:rsid w:val="007E1138"/>
    <w:rsid w:val="007E183C"/>
    <w:rsid w:val="007E1849"/>
    <w:rsid w:val="007E2102"/>
    <w:rsid w:val="007E3303"/>
    <w:rsid w:val="007E39D1"/>
    <w:rsid w:val="007E3FC4"/>
    <w:rsid w:val="007E4059"/>
    <w:rsid w:val="007E463C"/>
    <w:rsid w:val="007E4DD7"/>
    <w:rsid w:val="007E5A9D"/>
    <w:rsid w:val="007E622D"/>
    <w:rsid w:val="007E6B4D"/>
    <w:rsid w:val="007E7709"/>
    <w:rsid w:val="007E78B2"/>
    <w:rsid w:val="007E7DE8"/>
    <w:rsid w:val="007F0327"/>
    <w:rsid w:val="007F0800"/>
    <w:rsid w:val="007F0E9A"/>
    <w:rsid w:val="007F1484"/>
    <w:rsid w:val="007F22F8"/>
    <w:rsid w:val="007F2D0D"/>
    <w:rsid w:val="007F39BB"/>
    <w:rsid w:val="007F3E72"/>
    <w:rsid w:val="007F41E2"/>
    <w:rsid w:val="007F4479"/>
    <w:rsid w:val="007F45E5"/>
    <w:rsid w:val="007F4988"/>
    <w:rsid w:val="007F5A50"/>
    <w:rsid w:val="007F6074"/>
    <w:rsid w:val="007F6B42"/>
    <w:rsid w:val="007F6BE4"/>
    <w:rsid w:val="007F7265"/>
    <w:rsid w:val="007F7D1E"/>
    <w:rsid w:val="0080024B"/>
    <w:rsid w:val="00800331"/>
    <w:rsid w:val="008003D4"/>
    <w:rsid w:val="00800C2E"/>
    <w:rsid w:val="00800E3B"/>
    <w:rsid w:val="00801678"/>
    <w:rsid w:val="00802113"/>
    <w:rsid w:val="008025E4"/>
    <w:rsid w:val="00802B11"/>
    <w:rsid w:val="00802B70"/>
    <w:rsid w:val="00802D8D"/>
    <w:rsid w:val="00803901"/>
    <w:rsid w:val="00804D48"/>
    <w:rsid w:val="00804D79"/>
    <w:rsid w:val="00804F1A"/>
    <w:rsid w:val="00807D77"/>
    <w:rsid w:val="008110AA"/>
    <w:rsid w:val="008112DD"/>
    <w:rsid w:val="00811400"/>
    <w:rsid w:val="0081248E"/>
    <w:rsid w:val="00812740"/>
    <w:rsid w:val="00813E5E"/>
    <w:rsid w:val="00814B3F"/>
    <w:rsid w:val="00814F4C"/>
    <w:rsid w:val="0081601C"/>
    <w:rsid w:val="008161E6"/>
    <w:rsid w:val="008168DF"/>
    <w:rsid w:val="008171CD"/>
    <w:rsid w:val="0081750D"/>
    <w:rsid w:val="0082012A"/>
    <w:rsid w:val="008206BC"/>
    <w:rsid w:val="008207D2"/>
    <w:rsid w:val="008207E9"/>
    <w:rsid w:val="008215B3"/>
    <w:rsid w:val="00821A9C"/>
    <w:rsid w:val="00822249"/>
    <w:rsid w:val="00822AD7"/>
    <w:rsid w:val="00822B96"/>
    <w:rsid w:val="00822D6D"/>
    <w:rsid w:val="00823166"/>
    <w:rsid w:val="00823364"/>
    <w:rsid w:val="00823877"/>
    <w:rsid w:val="00823F45"/>
    <w:rsid w:val="00824587"/>
    <w:rsid w:val="0082472F"/>
    <w:rsid w:val="00824942"/>
    <w:rsid w:val="00825731"/>
    <w:rsid w:val="00825DE9"/>
    <w:rsid w:val="00825F57"/>
    <w:rsid w:val="008266D2"/>
    <w:rsid w:val="008276AA"/>
    <w:rsid w:val="00827F18"/>
    <w:rsid w:val="0083088D"/>
    <w:rsid w:val="00830B79"/>
    <w:rsid w:val="00830CAF"/>
    <w:rsid w:val="00830FCF"/>
    <w:rsid w:val="008310D0"/>
    <w:rsid w:val="00831106"/>
    <w:rsid w:val="00831349"/>
    <w:rsid w:val="008316AC"/>
    <w:rsid w:val="00831903"/>
    <w:rsid w:val="008330E2"/>
    <w:rsid w:val="00833EB7"/>
    <w:rsid w:val="008341D6"/>
    <w:rsid w:val="008349B8"/>
    <w:rsid w:val="00834E84"/>
    <w:rsid w:val="00836060"/>
    <w:rsid w:val="008361FE"/>
    <w:rsid w:val="008362EF"/>
    <w:rsid w:val="00837A84"/>
    <w:rsid w:val="0084012F"/>
    <w:rsid w:val="0084017B"/>
    <w:rsid w:val="00840673"/>
    <w:rsid w:val="00840B70"/>
    <w:rsid w:val="00840BBA"/>
    <w:rsid w:val="00840CD1"/>
    <w:rsid w:val="00840DC0"/>
    <w:rsid w:val="00840DD4"/>
    <w:rsid w:val="00841041"/>
    <w:rsid w:val="008410EB"/>
    <w:rsid w:val="008418A1"/>
    <w:rsid w:val="00842869"/>
    <w:rsid w:val="00842CBE"/>
    <w:rsid w:val="00843898"/>
    <w:rsid w:val="00844F65"/>
    <w:rsid w:val="008456A2"/>
    <w:rsid w:val="0084657F"/>
    <w:rsid w:val="00846BF7"/>
    <w:rsid w:val="00846F39"/>
    <w:rsid w:val="00847B08"/>
    <w:rsid w:val="00847B0A"/>
    <w:rsid w:val="008503FC"/>
    <w:rsid w:val="00850487"/>
    <w:rsid w:val="00850923"/>
    <w:rsid w:val="00850A2C"/>
    <w:rsid w:val="00851449"/>
    <w:rsid w:val="00851C67"/>
    <w:rsid w:val="00851E79"/>
    <w:rsid w:val="00851FA7"/>
    <w:rsid w:val="0085229A"/>
    <w:rsid w:val="00852834"/>
    <w:rsid w:val="00853679"/>
    <w:rsid w:val="0085469E"/>
    <w:rsid w:val="00854CA8"/>
    <w:rsid w:val="00854E38"/>
    <w:rsid w:val="0085527A"/>
    <w:rsid w:val="00856032"/>
    <w:rsid w:val="00857141"/>
    <w:rsid w:val="00860AC0"/>
    <w:rsid w:val="00860CC6"/>
    <w:rsid w:val="00860CCD"/>
    <w:rsid w:val="00860D37"/>
    <w:rsid w:val="00860D64"/>
    <w:rsid w:val="00861670"/>
    <w:rsid w:val="00862576"/>
    <w:rsid w:val="008635DE"/>
    <w:rsid w:val="00863B24"/>
    <w:rsid w:val="0086409C"/>
    <w:rsid w:val="0086417B"/>
    <w:rsid w:val="00864898"/>
    <w:rsid w:val="00864E30"/>
    <w:rsid w:val="0086511F"/>
    <w:rsid w:val="008659A7"/>
    <w:rsid w:val="0086697C"/>
    <w:rsid w:val="00867EB1"/>
    <w:rsid w:val="0087001E"/>
    <w:rsid w:val="00870201"/>
    <w:rsid w:val="00870355"/>
    <w:rsid w:val="008704CB"/>
    <w:rsid w:val="00870686"/>
    <w:rsid w:val="00871068"/>
    <w:rsid w:val="00871C81"/>
    <w:rsid w:val="00871EDE"/>
    <w:rsid w:val="0087253D"/>
    <w:rsid w:val="0087267F"/>
    <w:rsid w:val="008739C5"/>
    <w:rsid w:val="00873C70"/>
    <w:rsid w:val="00873CF1"/>
    <w:rsid w:val="00873D49"/>
    <w:rsid w:val="00873DA8"/>
    <w:rsid w:val="008740BE"/>
    <w:rsid w:val="008741D3"/>
    <w:rsid w:val="00874BFB"/>
    <w:rsid w:val="00874D79"/>
    <w:rsid w:val="00875C81"/>
    <w:rsid w:val="008762A0"/>
    <w:rsid w:val="0087709E"/>
    <w:rsid w:val="008772F2"/>
    <w:rsid w:val="0087769F"/>
    <w:rsid w:val="00880DC8"/>
    <w:rsid w:val="00880F3D"/>
    <w:rsid w:val="00881143"/>
    <w:rsid w:val="008814F9"/>
    <w:rsid w:val="0088157D"/>
    <w:rsid w:val="008819AC"/>
    <w:rsid w:val="00882D1A"/>
    <w:rsid w:val="00882FEC"/>
    <w:rsid w:val="00883085"/>
    <w:rsid w:val="00883C1C"/>
    <w:rsid w:val="00883F3D"/>
    <w:rsid w:val="00883F76"/>
    <w:rsid w:val="00884B89"/>
    <w:rsid w:val="00884BD8"/>
    <w:rsid w:val="00884BF0"/>
    <w:rsid w:val="008858A7"/>
    <w:rsid w:val="0088605D"/>
    <w:rsid w:val="0088662E"/>
    <w:rsid w:val="00886938"/>
    <w:rsid w:val="008874D0"/>
    <w:rsid w:val="00890477"/>
    <w:rsid w:val="00890A11"/>
    <w:rsid w:val="00891003"/>
    <w:rsid w:val="00891653"/>
    <w:rsid w:val="00891726"/>
    <w:rsid w:val="00891BAD"/>
    <w:rsid w:val="00891E11"/>
    <w:rsid w:val="008925C9"/>
    <w:rsid w:val="00892825"/>
    <w:rsid w:val="00893821"/>
    <w:rsid w:val="00894A86"/>
    <w:rsid w:val="0089511F"/>
    <w:rsid w:val="008951C1"/>
    <w:rsid w:val="0089556E"/>
    <w:rsid w:val="008957EC"/>
    <w:rsid w:val="00896884"/>
    <w:rsid w:val="00896EBF"/>
    <w:rsid w:val="00897A3D"/>
    <w:rsid w:val="00897D9B"/>
    <w:rsid w:val="008A05C1"/>
    <w:rsid w:val="008A08A9"/>
    <w:rsid w:val="008A0A0E"/>
    <w:rsid w:val="008A1BC7"/>
    <w:rsid w:val="008A1D61"/>
    <w:rsid w:val="008A2AB5"/>
    <w:rsid w:val="008A341A"/>
    <w:rsid w:val="008A46A7"/>
    <w:rsid w:val="008A4964"/>
    <w:rsid w:val="008A4DBF"/>
    <w:rsid w:val="008A4FCC"/>
    <w:rsid w:val="008A5387"/>
    <w:rsid w:val="008A554C"/>
    <w:rsid w:val="008A6536"/>
    <w:rsid w:val="008A7F6D"/>
    <w:rsid w:val="008B01C7"/>
    <w:rsid w:val="008B02B1"/>
    <w:rsid w:val="008B0646"/>
    <w:rsid w:val="008B0E8C"/>
    <w:rsid w:val="008B0F92"/>
    <w:rsid w:val="008B13D8"/>
    <w:rsid w:val="008B1678"/>
    <w:rsid w:val="008B34FC"/>
    <w:rsid w:val="008B4539"/>
    <w:rsid w:val="008B4F60"/>
    <w:rsid w:val="008B565D"/>
    <w:rsid w:val="008B6114"/>
    <w:rsid w:val="008B6BCA"/>
    <w:rsid w:val="008B6CC5"/>
    <w:rsid w:val="008B7D65"/>
    <w:rsid w:val="008B7F4D"/>
    <w:rsid w:val="008B7FB5"/>
    <w:rsid w:val="008C024E"/>
    <w:rsid w:val="008C028A"/>
    <w:rsid w:val="008C264C"/>
    <w:rsid w:val="008C26E2"/>
    <w:rsid w:val="008C2729"/>
    <w:rsid w:val="008C36A2"/>
    <w:rsid w:val="008C3CA2"/>
    <w:rsid w:val="008C3EC6"/>
    <w:rsid w:val="008C40C4"/>
    <w:rsid w:val="008C4C14"/>
    <w:rsid w:val="008C5022"/>
    <w:rsid w:val="008C5C43"/>
    <w:rsid w:val="008C68DA"/>
    <w:rsid w:val="008C6F0A"/>
    <w:rsid w:val="008C7398"/>
    <w:rsid w:val="008C7A72"/>
    <w:rsid w:val="008C7F0C"/>
    <w:rsid w:val="008D014B"/>
    <w:rsid w:val="008D0A98"/>
    <w:rsid w:val="008D12B3"/>
    <w:rsid w:val="008D1781"/>
    <w:rsid w:val="008D184A"/>
    <w:rsid w:val="008D1CF2"/>
    <w:rsid w:val="008D2000"/>
    <w:rsid w:val="008D2AE3"/>
    <w:rsid w:val="008D2E5D"/>
    <w:rsid w:val="008D39A1"/>
    <w:rsid w:val="008D4475"/>
    <w:rsid w:val="008D44B3"/>
    <w:rsid w:val="008D4AFE"/>
    <w:rsid w:val="008D554E"/>
    <w:rsid w:val="008D55CC"/>
    <w:rsid w:val="008D5FCB"/>
    <w:rsid w:val="008D601C"/>
    <w:rsid w:val="008D6588"/>
    <w:rsid w:val="008D65FA"/>
    <w:rsid w:val="008D6963"/>
    <w:rsid w:val="008D6C47"/>
    <w:rsid w:val="008D7A7F"/>
    <w:rsid w:val="008D7D90"/>
    <w:rsid w:val="008E12BE"/>
    <w:rsid w:val="008E1D4D"/>
    <w:rsid w:val="008E23FF"/>
    <w:rsid w:val="008E2E3F"/>
    <w:rsid w:val="008E38E3"/>
    <w:rsid w:val="008E3E22"/>
    <w:rsid w:val="008E44F7"/>
    <w:rsid w:val="008E50C8"/>
    <w:rsid w:val="008E5642"/>
    <w:rsid w:val="008E5B8B"/>
    <w:rsid w:val="008E66B8"/>
    <w:rsid w:val="008E6D10"/>
    <w:rsid w:val="008E7332"/>
    <w:rsid w:val="008F01F6"/>
    <w:rsid w:val="008F12DE"/>
    <w:rsid w:val="008F15E9"/>
    <w:rsid w:val="008F1948"/>
    <w:rsid w:val="008F20D6"/>
    <w:rsid w:val="008F2A86"/>
    <w:rsid w:val="008F39D1"/>
    <w:rsid w:val="008F41CC"/>
    <w:rsid w:val="008F49C1"/>
    <w:rsid w:val="008F4D59"/>
    <w:rsid w:val="008F5858"/>
    <w:rsid w:val="008F603D"/>
    <w:rsid w:val="008F6CA1"/>
    <w:rsid w:val="008F6F14"/>
    <w:rsid w:val="0090022F"/>
    <w:rsid w:val="009007A8"/>
    <w:rsid w:val="00900E05"/>
    <w:rsid w:val="00900E54"/>
    <w:rsid w:val="009013D4"/>
    <w:rsid w:val="0090175C"/>
    <w:rsid w:val="00901B81"/>
    <w:rsid w:val="009038C1"/>
    <w:rsid w:val="009038FC"/>
    <w:rsid w:val="009039EB"/>
    <w:rsid w:val="00904E8F"/>
    <w:rsid w:val="009057C3"/>
    <w:rsid w:val="00905840"/>
    <w:rsid w:val="0090606E"/>
    <w:rsid w:val="009072EE"/>
    <w:rsid w:val="00907907"/>
    <w:rsid w:val="0091026C"/>
    <w:rsid w:val="00912047"/>
    <w:rsid w:val="00912EC0"/>
    <w:rsid w:val="009133FE"/>
    <w:rsid w:val="009138B1"/>
    <w:rsid w:val="00913C32"/>
    <w:rsid w:val="0091405D"/>
    <w:rsid w:val="009143CD"/>
    <w:rsid w:val="0091444C"/>
    <w:rsid w:val="00914487"/>
    <w:rsid w:val="009155F3"/>
    <w:rsid w:val="00915A1A"/>
    <w:rsid w:val="009168F7"/>
    <w:rsid w:val="00916E27"/>
    <w:rsid w:val="00916E50"/>
    <w:rsid w:val="009170E3"/>
    <w:rsid w:val="00917337"/>
    <w:rsid w:val="00917523"/>
    <w:rsid w:val="009200E9"/>
    <w:rsid w:val="009200FD"/>
    <w:rsid w:val="00920432"/>
    <w:rsid w:val="00920500"/>
    <w:rsid w:val="0092108B"/>
    <w:rsid w:val="00921A82"/>
    <w:rsid w:val="009223FB"/>
    <w:rsid w:val="00922CEE"/>
    <w:rsid w:val="00922D13"/>
    <w:rsid w:val="009232D0"/>
    <w:rsid w:val="0092331A"/>
    <w:rsid w:val="00925596"/>
    <w:rsid w:val="009260DB"/>
    <w:rsid w:val="00926145"/>
    <w:rsid w:val="00926AF7"/>
    <w:rsid w:val="0092762B"/>
    <w:rsid w:val="0093027D"/>
    <w:rsid w:val="00931794"/>
    <w:rsid w:val="00931DD9"/>
    <w:rsid w:val="009323C8"/>
    <w:rsid w:val="00932AF5"/>
    <w:rsid w:val="0093383B"/>
    <w:rsid w:val="00934967"/>
    <w:rsid w:val="00935787"/>
    <w:rsid w:val="0093595A"/>
    <w:rsid w:val="00936486"/>
    <w:rsid w:val="00937089"/>
    <w:rsid w:val="00940057"/>
    <w:rsid w:val="0094057F"/>
    <w:rsid w:val="00941553"/>
    <w:rsid w:val="00941B08"/>
    <w:rsid w:val="00941CDE"/>
    <w:rsid w:val="00942B90"/>
    <w:rsid w:val="00943006"/>
    <w:rsid w:val="0094330A"/>
    <w:rsid w:val="009439B1"/>
    <w:rsid w:val="00944127"/>
    <w:rsid w:val="00945640"/>
    <w:rsid w:val="00945C39"/>
    <w:rsid w:val="00946211"/>
    <w:rsid w:val="009466FB"/>
    <w:rsid w:val="0094670B"/>
    <w:rsid w:val="00947168"/>
    <w:rsid w:val="00947B4A"/>
    <w:rsid w:val="00947C0A"/>
    <w:rsid w:val="00947F37"/>
    <w:rsid w:val="0095019F"/>
    <w:rsid w:val="00950625"/>
    <w:rsid w:val="00951018"/>
    <w:rsid w:val="00951A71"/>
    <w:rsid w:val="00952ECE"/>
    <w:rsid w:val="00952FE4"/>
    <w:rsid w:val="0095356C"/>
    <w:rsid w:val="00953816"/>
    <w:rsid w:val="00953A22"/>
    <w:rsid w:val="00953ABF"/>
    <w:rsid w:val="009543C4"/>
    <w:rsid w:val="00954481"/>
    <w:rsid w:val="00955D63"/>
    <w:rsid w:val="00955F7B"/>
    <w:rsid w:val="0095621E"/>
    <w:rsid w:val="0095657E"/>
    <w:rsid w:val="009577D3"/>
    <w:rsid w:val="00957E57"/>
    <w:rsid w:val="009604D8"/>
    <w:rsid w:val="00960961"/>
    <w:rsid w:val="00960C86"/>
    <w:rsid w:val="00960EB5"/>
    <w:rsid w:val="00961298"/>
    <w:rsid w:val="0096183E"/>
    <w:rsid w:val="00961CCE"/>
    <w:rsid w:val="00962A4E"/>
    <w:rsid w:val="00964553"/>
    <w:rsid w:val="00966EC6"/>
    <w:rsid w:val="00967BCA"/>
    <w:rsid w:val="00967CBC"/>
    <w:rsid w:val="0097018D"/>
    <w:rsid w:val="009703A7"/>
    <w:rsid w:val="00971215"/>
    <w:rsid w:val="00971346"/>
    <w:rsid w:val="00972753"/>
    <w:rsid w:val="0097282C"/>
    <w:rsid w:val="00973115"/>
    <w:rsid w:val="0097402E"/>
    <w:rsid w:val="009740B2"/>
    <w:rsid w:val="0097419E"/>
    <w:rsid w:val="00974546"/>
    <w:rsid w:val="00974AC1"/>
    <w:rsid w:val="00974EEB"/>
    <w:rsid w:val="009756EA"/>
    <w:rsid w:val="00975A37"/>
    <w:rsid w:val="00976040"/>
    <w:rsid w:val="00977676"/>
    <w:rsid w:val="009777B1"/>
    <w:rsid w:val="009806A0"/>
    <w:rsid w:val="009810F8"/>
    <w:rsid w:val="00981ACA"/>
    <w:rsid w:val="00983A54"/>
    <w:rsid w:val="00983BD4"/>
    <w:rsid w:val="0098422C"/>
    <w:rsid w:val="00984453"/>
    <w:rsid w:val="00984DE6"/>
    <w:rsid w:val="0098582E"/>
    <w:rsid w:val="00986377"/>
    <w:rsid w:val="00986531"/>
    <w:rsid w:val="009878AC"/>
    <w:rsid w:val="009879D1"/>
    <w:rsid w:val="00990D48"/>
    <w:rsid w:val="009911CB"/>
    <w:rsid w:val="00991410"/>
    <w:rsid w:val="0099194F"/>
    <w:rsid w:val="00993A2A"/>
    <w:rsid w:val="00994055"/>
    <w:rsid w:val="00994A60"/>
    <w:rsid w:val="00994AB7"/>
    <w:rsid w:val="00994B36"/>
    <w:rsid w:val="00994CE3"/>
    <w:rsid w:val="009952C3"/>
    <w:rsid w:val="00995385"/>
    <w:rsid w:val="0099573B"/>
    <w:rsid w:val="00995954"/>
    <w:rsid w:val="00996FBB"/>
    <w:rsid w:val="009973F4"/>
    <w:rsid w:val="0099759A"/>
    <w:rsid w:val="009A0225"/>
    <w:rsid w:val="009A062C"/>
    <w:rsid w:val="009A1744"/>
    <w:rsid w:val="009A18D6"/>
    <w:rsid w:val="009A1982"/>
    <w:rsid w:val="009A3252"/>
    <w:rsid w:val="009A3BD5"/>
    <w:rsid w:val="009A4AC4"/>
    <w:rsid w:val="009A584A"/>
    <w:rsid w:val="009A587E"/>
    <w:rsid w:val="009A5981"/>
    <w:rsid w:val="009A5B6F"/>
    <w:rsid w:val="009A5B99"/>
    <w:rsid w:val="009A6409"/>
    <w:rsid w:val="009A68DD"/>
    <w:rsid w:val="009A69AD"/>
    <w:rsid w:val="009A6C58"/>
    <w:rsid w:val="009A78BB"/>
    <w:rsid w:val="009B0980"/>
    <w:rsid w:val="009B1598"/>
    <w:rsid w:val="009B1D91"/>
    <w:rsid w:val="009B24CC"/>
    <w:rsid w:val="009B36C8"/>
    <w:rsid w:val="009B3EC3"/>
    <w:rsid w:val="009B4481"/>
    <w:rsid w:val="009B514E"/>
    <w:rsid w:val="009B561A"/>
    <w:rsid w:val="009B5760"/>
    <w:rsid w:val="009B5D18"/>
    <w:rsid w:val="009B66D1"/>
    <w:rsid w:val="009B6D4F"/>
    <w:rsid w:val="009B6E32"/>
    <w:rsid w:val="009B72B2"/>
    <w:rsid w:val="009B72DF"/>
    <w:rsid w:val="009C0165"/>
    <w:rsid w:val="009C044C"/>
    <w:rsid w:val="009C0473"/>
    <w:rsid w:val="009C0527"/>
    <w:rsid w:val="009C08DE"/>
    <w:rsid w:val="009C0DDC"/>
    <w:rsid w:val="009C1434"/>
    <w:rsid w:val="009C198D"/>
    <w:rsid w:val="009C2E4C"/>
    <w:rsid w:val="009C46E1"/>
    <w:rsid w:val="009C48F9"/>
    <w:rsid w:val="009C499F"/>
    <w:rsid w:val="009C4BAD"/>
    <w:rsid w:val="009C50E0"/>
    <w:rsid w:val="009C5A65"/>
    <w:rsid w:val="009C6737"/>
    <w:rsid w:val="009C6E30"/>
    <w:rsid w:val="009C7085"/>
    <w:rsid w:val="009C7485"/>
    <w:rsid w:val="009C774C"/>
    <w:rsid w:val="009C7EE9"/>
    <w:rsid w:val="009D0078"/>
    <w:rsid w:val="009D0613"/>
    <w:rsid w:val="009D0CD8"/>
    <w:rsid w:val="009D17A0"/>
    <w:rsid w:val="009D2FBE"/>
    <w:rsid w:val="009D3C95"/>
    <w:rsid w:val="009D4325"/>
    <w:rsid w:val="009D576A"/>
    <w:rsid w:val="009D5C6D"/>
    <w:rsid w:val="009D5FBD"/>
    <w:rsid w:val="009D610C"/>
    <w:rsid w:val="009D6273"/>
    <w:rsid w:val="009D698F"/>
    <w:rsid w:val="009D6CD3"/>
    <w:rsid w:val="009D6FCC"/>
    <w:rsid w:val="009E1B16"/>
    <w:rsid w:val="009E2106"/>
    <w:rsid w:val="009E2EDD"/>
    <w:rsid w:val="009E3127"/>
    <w:rsid w:val="009E3224"/>
    <w:rsid w:val="009E35BA"/>
    <w:rsid w:val="009E3CF8"/>
    <w:rsid w:val="009E40C1"/>
    <w:rsid w:val="009E41A1"/>
    <w:rsid w:val="009E4938"/>
    <w:rsid w:val="009E4D26"/>
    <w:rsid w:val="009E554A"/>
    <w:rsid w:val="009E59D6"/>
    <w:rsid w:val="009E5E22"/>
    <w:rsid w:val="009E5F97"/>
    <w:rsid w:val="009E6868"/>
    <w:rsid w:val="009E7F81"/>
    <w:rsid w:val="009F07B7"/>
    <w:rsid w:val="009F07D2"/>
    <w:rsid w:val="009F0858"/>
    <w:rsid w:val="009F10D0"/>
    <w:rsid w:val="009F16E8"/>
    <w:rsid w:val="009F1C89"/>
    <w:rsid w:val="009F1FFB"/>
    <w:rsid w:val="009F2038"/>
    <w:rsid w:val="009F22D1"/>
    <w:rsid w:val="009F23B0"/>
    <w:rsid w:val="009F2489"/>
    <w:rsid w:val="009F3BCB"/>
    <w:rsid w:val="009F3E4F"/>
    <w:rsid w:val="009F3E82"/>
    <w:rsid w:val="009F3ED2"/>
    <w:rsid w:val="009F3FBE"/>
    <w:rsid w:val="009F4371"/>
    <w:rsid w:val="009F43C8"/>
    <w:rsid w:val="009F4AA0"/>
    <w:rsid w:val="009F4B68"/>
    <w:rsid w:val="009F50D5"/>
    <w:rsid w:val="009F5BFE"/>
    <w:rsid w:val="009F5F95"/>
    <w:rsid w:val="009F641C"/>
    <w:rsid w:val="009F687F"/>
    <w:rsid w:val="009F6FA9"/>
    <w:rsid w:val="009F77E1"/>
    <w:rsid w:val="00A00138"/>
    <w:rsid w:val="00A00228"/>
    <w:rsid w:val="00A0082A"/>
    <w:rsid w:val="00A00C38"/>
    <w:rsid w:val="00A01327"/>
    <w:rsid w:val="00A013F1"/>
    <w:rsid w:val="00A01C71"/>
    <w:rsid w:val="00A01F0A"/>
    <w:rsid w:val="00A02635"/>
    <w:rsid w:val="00A02928"/>
    <w:rsid w:val="00A0298E"/>
    <w:rsid w:val="00A02F96"/>
    <w:rsid w:val="00A034FD"/>
    <w:rsid w:val="00A035F9"/>
    <w:rsid w:val="00A03F34"/>
    <w:rsid w:val="00A06621"/>
    <w:rsid w:val="00A0679D"/>
    <w:rsid w:val="00A06DF8"/>
    <w:rsid w:val="00A07459"/>
    <w:rsid w:val="00A074BA"/>
    <w:rsid w:val="00A076D2"/>
    <w:rsid w:val="00A078E2"/>
    <w:rsid w:val="00A0790C"/>
    <w:rsid w:val="00A07DF0"/>
    <w:rsid w:val="00A07E37"/>
    <w:rsid w:val="00A07F34"/>
    <w:rsid w:val="00A10309"/>
    <w:rsid w:val="00A10A55"/>
    <w:rsid w:val="00A11076"/>
    <w:rsid w:val="00A11A13"/>
    <w:rsid w:val="00A11D3E"/>
    <w:rsid w:val="00A12358"/>
    <w:rsid w:val="00A12656"/>
    <w:rsid w:val="00A12AB4"/>
    <w:rsid w:val="00A13B9D"/>
    <w:rsid w:val="00A1449B"/>
    <w:rsid w:val="00A145A9"/>
    <w:rsid w:val="00A153ED"/>
    <w:rsid w:val="00A15F7B"/>
    <w:rsid w:val="00A16605"/>
    <w:rsid w:val="00A16680"/>
    <w:rsid w:val="00A17146"/>
    <w:rsid w:val="00A1750F"/>
    <w:rsid w:val="00A2111E"/>
    <w:rsid w:val="00A214E4"/>
    <w:rsid w:val="00A21DBF"/>
    <w:rsid w:val="00A22375"/>
    <w:rsid w:val="00A22E64"/>
    <w:rsid w:val="00A22F31"/>
    <w:rsid w:val="00A23083"/>
    <w:rsid w:val="00A23571"/>
    <w:rsid w:val="00A237F2"/>
    <w:rsid w:val="00A23E58"/>
    <w:rsid w:val="00A24310"/>
    <w:rsid w:val="00A24FF9"/>
    <w:rsid w:val="00A25B90"/>
    <w:rsid w:val="00A25F41"/>
    <w:rsid w:val="00A2671B"/>
    <w:rsid w:val="00A26CEE"/>
    <w:rsid w:val="00A279E0"/>
    <w:rsid w:val="00A30687"/>
    <w:rsid w:val="00A31FA5"/>
    <w:rsid w:val="00A321AC"/>
    <w:rsid w:val="00A3232D"/>
    <w:rsid w:val="00A32855"/>
    <w:rsid w:val="00A32B56"/>
    <w:rsid w:val="00A32C78"/>
    <w:rsid w:val="00A32ED7"/>
    <w:rsid w:val="00A33586"/>
    <w:rsid w:val="00A3377F"/>
    <w:rsid w:val="00A33CD2"/>
    <w:rsid w:val="00A33DAF"/>
    <w:rsid w:val="00A33E07"/>
    <w:rsid w:val="00A33E6F"/>
    <w:rsid w:val="00A33E98"/>
    <w:rsid w:val="00A33FC3"/>
    <w:rsid w:val="00A344A6"/>
    <w:rsid w:val="00A349E7"/>
    <w:rsid w:val="00A35D3E"/>
    <w:rsid w:val="00A36413"/>
    <w:rsid w:val="00A3647C"/>
    <w:rsid w:val="00A36B25"/>
    <w:rsid w:val="00A36E18"/>
    <w:rsid w:val="00A40272"/>
    <w:rsid w:val="00A41890"/>
    <w:rsid w:val="00A42029"/>
    <w:rsid w:val="00A442C1"/>
    <w:rsid w:val="00A4475E"/>
    <w:rsid w:val="00A44793"/>
    <w:rsid w:val="00A44BA0"/>
    <w:rsid w:val="00A456A2"/>
    <w:rsid w:val="00A45773"/>
    <w:rsid w:val="00A458B9"/>
    <w:rsid w:val="00A45DC8"/>
    <w:rsid w:val="00A465E3"/>
    <w:rsid w:val="00A47057"/>
    <w:rsid w:val="00A472F7"/>
    <w:rsid w:val="00A47AFA"/>
    <w:rsid w:val="00A47E70"/>
    <w:rsid w:val="00A506F4"/>
    <w:rsid w:val="00A50A67"/>
    <w:rsid w:val="00A50EE0"/>
    <w:rsid w:val="00A5145D"/>
    <w:rsid w:val="00A515BC"/>
    <w:rsid w:val="00A5248B"/>
    <w:rsid w:val="00A5257A"/>
    <w:rsid w:val="00A5385F"/>
    <w:rsid w:val="00A541D5"/>
    <w:rsid w:val="00A547DC"/>
    <w:rsid w:val="00A5497F"/>
    <w:rsid w:val="00A55323"/>
    <w:rsid w:val="00A553AF"/>
    <w:rsid w:val="00A55533"/>
    <w:rsid w:val="00A56290"/>
    <w:rsid w:val="00A57470"/>
    <w:rsid w:val="00A60BB9"/>
    <w:rsid w:val="00A612A9"/>
    <w:rsid w:val="00A6162B"/>
    <w:rsid w:val="00A61CC5"/>
    <w:rsid w:val="00A61D69"/>
    <w:rsid w:val="00A632D9"/>
    <w:rsid w:val="00A63644"/>
    <w:rsid w:val="00A63D53"/>
    <w:rsid w:val="00A649CE"/>
    <w:rsid w:val="00A65055"/>
    <w:rsid w:val="00A656C4"/>
    <w:rsid w:val="00A656C6"/>
    <w:rsid w:val="00A65A7D"/>
    <w:rsid w:val="00A65B9B"/>
    <w:rsid w:val="00A65F75"/>
    <w:rsid w:val="00A665B6"/>
    <w:rsid w:val="00A665EE"/>
    <w:rsid w:val="00A677CD"/>
    <w:rsid w:val="00A67A99"/>
    <w:rsid w:val="00A67E50"/>
    <w:rsid w:val="00A71627"/>
    <w:rsid w:val="00A717E0"/>
    <w:rsid w:val="00A719FF"/>
    <w:rsid w:val="00A71C96"/>
    <w:rsid w:val="00A71FAD"/>
    <w:rsid w:val="00A72A6C"/>
    <w:rsid w:val="00A7343B"/>
    <w:rsid w:val="00A739C4"/>
    <w:rsid w:val="00A73C27"/>
    <w:rsid w:val="00A7409F"/>
    <w:rsid w:val="00A74656"/>
    <w:rsid w:val="00A746C6"/>
    <w:rsid w:val="00A75525"/>
    <w:rsid w:val="00A75739"/>
    <w:rsid w:val="00A75A0C"/>
    <w:rsid w:val="00A75A84"/>
    <w:rsid w:val="00A7662B"/>
    <w:rsid w:val="00A76F2F"/>
    <w:rsid w:val="00A77A0E"/>
    <w:rsid w:val="00A77DD8"/>
    <w:rsid w:val="00A806B9"/>
    <w:rsid w:val="00A81259"/>
    <w:rsid w:val="00A8215C"/>
    <w:rsid w:val="00A8350B"/>
    <w:rsid w:val="00A83DEB"/>
    <w:rsid w:val="00A84A19"/>
    <w:rsid w:val="00A8533F"/>
    <w:rsid w:val="00A853B2"/>
    <w:rsid w:val="00A856F9"/>
    <w:rsid w:val="00A85A09"/>
    <w:rsid w:val="00A85A56"/>
    <w:rsid w:val="00A85F9E"/>
    <w:rsid w:val="00A85FAA"/>
    <w:rsid w:val="00A86286"/>
    <w:rsid w:val="00A8655F"/>
    <w:rsid w:val="00A86BFD"/>
    <w:rsid w:val="00A86C99"/>
    <w:rsid w:val="00A86E33"/>
    <w:rsid w:val="00A87381"/>
    <w:rsid w:val="00A874F1"/>
    <w:rsid w:val="00A900E4"/>
    <w:rsid w:val="00A9169D"/>
    <w:rsid w:val="00A917AD"/>
    <w:rsid w:val="00A93517"/>
    <w:rsid w:val="00A93A45"/>
    <w:rsid w:val="00A93A5A"/>
    <w:rsid w:val="00A93AE2"/>
    <w:rsid w:val="00A946EC"/>
    <w:rsid w:val="00A94F7D"/>
    <w:rsid w:val="00A94FC2"/>
    <w:rsid w:val="00A9558A"/>
    <w:rsid w:val="00A95AEA"/>
    <w:rsid w:val="00A95B2E"/>
    <w:rsid w:val="00A95EFC"/>
    <w:rsid w:val="00A95F65"/>
    <w:rsid w:val="00A95F68"/>
    <w:rsid w:val="00A963B7"/>
    <w:rsid w:val="00A96A4E"/>
    <w:rsid w:val="00A96E1C"/>
    <w:rsid w:val="00A97817"/>
    <w:rsid w:val="00A97C4B"/>
    <w:rsid w:val="00AA0790"/>
    <w:rsid w:val="00AA0A37"/>
    <w:rsid w:val="00AA0A5A"/>
    <w:rsid w:val="00AA0D97"/>
    <w:rsid w:val="00AA195B"/>
    <w:rsid w:val="00AA1FA9"/>
    <w:rsid w:val="00AA2479"/>
    <w:rsid w:val="00AA25BB"/>
    <w:rsid w:val="00AA2CD4"/>
    <w:rsid w:val="00AA2D6A"/>
    <w:rsid w:val="00AA2ECC"/>
    <w:rsid w:val="00AA3291"/>
    <w:rsid w:val="00AA3325"/>
    <w:rsid w:val="00AA3679"/>
    <w:rsid w:val="00AA448A"/>
    <w:rsid w:val="00AA4569"/>
    <w:rsid w:val="00AA4752"/>
    <w:rsid w:val="00AA4CFD"/>
    <w:rsid w:val="00AA4DDB"/>
    <w:rsid w:val="00AA508F"/>
    <w:rsid w:val="00AA51E4"/>
    <w:rsid w:val="00AA5A64"/>
    <w:rsid w:val="00AA68CE"/>
    <w:rsid w:val="00AA746C"/>
    <w:rsid w:val="00AA7502"/>
    <w:rsid w:val="00AA780E"/>
    <w:rsid w:val="00AA7A97"/>
    <w:rsid w:val="00AA7B06"/>
    <w:rsid w:val="00AB035D"/>
    <w:rsid w:val="00AB03D1"/>
    <w:rsid w:val="00AB086C"/>
    <w:rsid w:val="00AB1A6B"/>
    <w:rsid w:val="00AB1C41"/>
    <w:rsid w:val="00AB2233"/>
    <w:rsid w:val="00AB2241"/>
    <w:rsid w:val="00AB2AD8"/>
    <w:rsid w:val="00AB302C"/>
    <w:rsid w:val="00AB44FC"/>
    <w:rsid w:val="00AB458D"/>
    <w:rsid w:val="00AB54EB"/>
    <w:rsid w:val="00AB6ADB"/>
    <w:rsid w:val="00AB6AF5"/>
    <w:rsid w:val="00AB76C4"/>
    <w:rsid w:val="00AB7964"/>
    <w:rsid w:val="00AB7E1C"/>
    <w:rsid w:val="00AC0186"/>
    <w:rsid w:val="00AC0BA5"/>
    <w:rsid w:val="00AC1459"/>
    <w:rsid w:val="00AC1F67"/>
    <w:rsid w:val="00AC2017"/>
    <w:rsid w:val="00AC21B8"/>
    <w:rsid w:val="00AC2508"/>
    <w:rsid w:val="00AC2731"/>
    <w:rsid w:val="00AC290F"/>
    <w:rsid w:val="00AC3E1B"/>
    <w:rsid w:val="00AC4237"/>
    <w:rsid w:val="00AC4BA3"/>
    <w:rsid w:val="00AC5869"/>
    <w:rsid w:val="00AC5C59"/>
    <w:rsid w:val="00AC5E8D"/>
    <w:rsid w:val="00AC6D52"/>
    <w:rsid w:val="00AC6F1E"/>
    <w:rsid w:val="00AC767B"/>
    <w:rsid w:val="00AC7CCF"/>
    <w:rsid w:val="00AD32EB"/>
    <w:rsid w:val="00AD3C8D"/>
    <w:rsid w:val="00AD3CB0"/>
    <w:rsid w:val="00AD4237"/>
    <w:rsid w:val="00AD4545"/>
    <w:rsid w:val="00AD4746"/>
    <w:rsid w:val="00AD52C1"/>
    <w:rsid w:val="00AD5B56"/>
    <w:rsid w:val="00AD6A1C"/>
    <w:rsid w:val="00AD6F65"/>
    <w:rsid w:val="00AD7500"/>
    <w:rsid w:val="00AD77F6"/>
    <w:rsid w:val="00AD7EA1"/>
    <w:rsid w:val="00AE02F0"/>
    <w:rsid w:val="00AE1721"/>
    <w:rsid w:val="00AE209C"/>
    <w:rsid w:val="00AE2DFC"/>
    <w:rsid w:val="00AE2E8D"/>
    <w:rsid w:val="00AE386A"/>
    <w:rsid w:val="00AE42CF"/>
    <w:rsid w:val="00AE44D5"/>
    <w:rsid w:val="00AE466C"/>
    <w:rsid w:val="00AE4934"/>
    <w:rsid w:val="00AE4A0E"/>
    <w:rsid w:val="00AE5A3C"/>
    <w:rsid w:val="00AE5BDE"/>
    <w:rsid w:val="00AE6AB6"/>
    <w:rsid w:val="00AE6C08"/>
    <w:rsid w:val="00AE6C31"/>
    <w:rsid w:val="00AE6DC5"/>
    <w:rsid w:val="00AE6E5B"/>
    <w:rsid w:val="00AE7259"/>
    <w:rsid w:val="00AE7C57"/>
    <w:rsid w:val="00AE7C6C"/>
    <w:rsid w:val="00AF0C1A"/>
    <w:rsid w:val="00AF1267"/>
    <w:rsid w:val="00AF1895"/>
    <w:rsid w:val="00AF1990"/>
    <w:rsid w:val="00AF1E2A"/>
    <w:rsid w:val="00AF2072"/>
    <w:rsid w:val="00AF20EF"/>
    <w:rsid w:val="00AF2297"/>
    <w:rsid w:val="00AF237A"/>
    <w:rsid w:val="00AF428D"/>
    <w:rsid w:val="00AF5107"/>
    <w:rsid w:val="00AF53FA"/>
    <w:rsid w:val="00AF552E"/>
    <w:rsid w:val="00AF5D2B"/>
    <w:rsid w:val="00AF5DB0"/>
    <w:rsid w:val="00AF6384"/>
    <w:rsid w:val="00AF7135"/>
    <w:rsid w:val="00AF71BA"/>
    <w:rsid w:val="00AF79C8"/>
    <w:rsid w:val="00AF7C96"/>
    <w:rsid w:val="00B008F4"/>
    <w:rsid w:val="00B01A53"/>
    <w:rsid w:val="00B01B09"/>
    <w:rsid w:val="00B025DE"/>
    <w:rsid w:val="00B0316F"/>
    <w:rsid w:val="00B035AE"/>
    <w:rsid w:val="00B04061"/>
    <w:rsid w:val="00B04147"/>
    <w:rsid w:val="00B043DD"/>
    <w:rsid w:val="00B046F2"/>
    <w:rsid w:val="00B04B51"/>
    <w:rsid w:val="00B04EFC"/>
    <w:rsid w:val="00B05EA2"/>
    <w:rsid w:val="00B05EF4"/>
    <w:rsid w:val="00B07276"/>
    <w:rsid w:val="00B113B7"/>
    <w:rsid w:val="00B115F8"/>
    <w:rsid w:val="00B12100"/>
    <w:rsid w:val="00B128D1"/>
    <w:rsid w:val="00B1295B"/>
    <w:rsid w:val="00B12AD3"/>
    <w:rsid w:val="00B12B2E"/>
    <w:rsid w:val="00B1337A"/>
    <w:rsid w:val="00B138A1"/>
    <w:rsid w:val="00B1393B"/>
    <w:rsid w:val="00B1419B"/>
    <w:rsid w:val="00B14604"/>
    <w:rsid w:val="00B16351"/>
    <w:rsid w:val="00B16485"/>
    <w:rsid w:val="00B16A1F"/>
    <w:rsid w:val="00B17835"/>
    <w:rsid w:val="00B17949"/>
    <w:rsid w:val="00B2017D"/>
    <w:rsid w:val="00B2053B"/>
    <w:rsid w:val="00B20E7F"/>
    <w:rsid w:val="00B21444"/>
    <w:rsid w:val="00B216A9"/>
    <w:rsid w:val="00B22BB9"/>
    <w:rsid w:val="00B2368B"/>
    <w:rsid w:val="00B238F1"/>
    <w:rsid w:val="00B23F38"/>
    <w:rsid w:val="00B24E37"/>
    <w:rsid w:val="00B24FF1"/>
    <w:rsid w:val="00B25DA7"/>
    <w:rsid w:val="00B2602A"/>
    <w:rsid w:val="00B260F4"/>
    <w:rsid w:val="00B26319"/>
    <w:rsid w:val="00B2631D"/>
    <w:rsid w:val="00B268DE"/>
    <w:rsid w:val="00B26D3F"/>
    <w:rsid w:val="00B273A7"/>
    <w:rsid w:val="00B2776B"/>
    <w:rsid w:val="00B278A8"/>
    <w:rsid w:val="00B27C71"/>
    <w:rsid w:val="00B27E0E"/>
    <w:rsid w:val="00B27F96"/>
    <w:rsid w:val="00B3122E"/>
    <w:rsid w:val="00B31826"/>
    <w:rsid w:val="00B325F3"/>
    <w:rsid w:val="00B32AF8"/>
    <w:rsid w:val="00B32B66"/>
    <w:rsid w:val="00B33486"/>
    <w:rsid w:val="00B3348E"/>
    <w:rsid w:val="00B33CB4"/>
    <w:rsid w:val="00B33DD7"/>
    <w:rsid w:val="00B33FAC"/>
    <w:rsid w:val="00B34202"/>
    <w:rsid w:val="00B343F0"/>
    <w:rsid w:val="00B34E7A"/>
    <w:rsid w:val="00B35903"/>
    <w:rsid w:val="00B35DCB"/>
    <w:rsid w:val="00B35E29"/>
    <w:rsid w:val="00B36D85"/>
    <w:rsid w:val="00B36E5E"/>
    <w:rsid w:val="00B37FF9"/>
    <w:rsid w:val="00B404A2"/>
    <w:rsid w:val="00B40B7A"/>
    <w:rsid w:val="00B41050"/>
    <w:rsid w:val="00B41766"/>
    <w:rsid w:val="00B41FC8"/>
    <w:rsid w:val="00B43288"/>
    <w:rsid w:val="00B432DA"/>
    <w:rsid w:val="00B4374F"/>
    <w:rsid w:val="00B43B85"/>
    <w:rsid w:val="00B43CB9"/>
    <w:rsid w:val="00B441A9"/>
    <w:rsid w:val="00B448F7"/>
    <w:rsid w:val="00B44A48"/>
    <w:rsid w:val="00B45064"/>
    <w:rsid w:val="00B4564A"/>
    <w:rsid w:val="00B45D0F"/>
    <w:rsid w:val="00B4603F"/>
    <w:rsid w:val="00B463A0"/>
    <w:rsid w:val="00B46721"/>
    <w:rsid w:val="00B46F54"/>
    <w:rsid w:val="00B47016"/>
    <w:rsid w:val="00B475B5"/>
    <w:rsid w:val="00B47E99"/>
    <w:rsid w:val="00B47F62"/>
    <w:rsid w:val="00B50985"/>
    <w:rsid w:val="00B50B2A"/>
    <w:rsid w:val="00B50ED7"/>
    <w:rsid w:val="00B51038"/>
    <w:rsid w:val="00B519C1"/>
    <w:rsid w:val="00B52734"/>
    <w:rsid w:val="00B52BA4"/>
    <w:rsid w:val="00B54CE7"/>
    <w:rsid w:val="00B55395"/>
    <w:rsid w:val="00B55F45"/>
    <w:rsid w:val="00B5684E"/>
    <w:rsid w:val="00B568E3"/>
    <w:rsid w:val="00B57147"/>
    <w:rsid w:val="00B60473"/>
    <w:rsid w:val="00B604BC"/>
    <w:rsid w:val="00B60A7D"/>
    <w:rsid w:val="00B60F13"/>
    <w:rsid w:val="00B61256"/>
    <w:rsid w:val="00B6129F"/>
    <w:rsid w:val="00B613AD"/>
    <w:rsid w:val="00B614B4"/>
    <w:rsid w:val="00B62543"/>
    <w:rsid w:val="00B63450"/>
    <w:rsid w:val="00B64407"/>
    <w:rsid w:val="00B65630"/>
    <w:rsid w:val="00B6640D"/>
    <w:rsid w:val="00B66782"/>
    <w:rsid w:val="00B66B8C"/>
    <w:rsid w:val="00B66C61"/>
    <w:rsid w:val="00B6701F"/>
    <w:rsid w:val="00B6731F"/>
    <w:rsid w:val="00B67F62"/>
    <w:rsid w:val="00B70689"/>
    <w:rsid w:val="00B71935"/>
    <w:rsid w:val="00B72BEA"/>
    <w:rsid w:val="00B72C7E"/>
    <w:rsid w:val="00B73224"/>
    <w:rsid w:val="00B739E4"/>
    <w:rsid w:val="00B74086"/>
    <w:rsid w:val="00B75C6D"/>
    <w:rsid w:val="00B7625B"/>
    <w:rsid w:val="00B763DB"/>
    <w:rsid w:val="00B7665C"/>
    <w:rsid w:val="00B77287"/>
    <w:rsid w:val="00B77464"/>
    <w:rsid w:val="00B774E0"/>
    <w:rsid w:val="00B80250"/>
    <w:rsid w:val="00B8039C"/>
    <w:rsid w:val="00B806FA"/>
    <w:rsid w:val="00B80D7A"/>
    <w:rsid w:val="00B820CF"/>
    <w:rsid w:val="00B821CE"/>
    <w:rsid w:val="00B8243B"/>
    <w:rsid w:val="00B82958"/>
    <w:rsid w:val="00B8385F"/>
    <w:rsid w:val="00B838FD"/>
    <w:rsid w:val="00B83FB8"/>
    <w:rsid w:val="00B84252"/>
    <w:rsid w:val="00B858F3"/>
    <w:rsid w:val="00B86584"/>
    <w:rsid w:val="00B869BF"/>
    <w:rsid w:val="00B86C29"/>
    <w:rsid w:val="00B86F57"/>
    <w:rsid w:val="00B8791F"/>
    <w:rsid w:val="00B87CEC"/>
    <w:rsid w:val="00B87E1D"/>
    <w:rsid w:val="00B90EEC"/>
    <w:rsid w:val="00B91592"/>
    <w:rsid w:val="00B915F5"/>
    <w:rsid w:val="00B91990"/>
    <w:rsid w:val="00B91FB0"/>
    <w:rsid w:val="00B9328A"/>
    <w:rsid w:val="00B9339D"/>
    <w:rsid w:val="00B9348F"/>
    <w:rsid w:val="00B93D87"/>
    <w:rsid w:val="00B9404C"/>
    <w:rsid w:val="00B94599"/>
    <w:rsid w:val="00B945E6"/>
    <w:rsid w:val="00B94B54"/>
    <w:rsid w:val="00B957EC"/>
    <w:rsid w:val="00B95ACC"/>
    <w:rsid w:val="00B96132"/>
    <w:rsid w:val="00B9678F"/>
    <w:rsid w:val="00B967A9"/>
    <w:rsid w:val="00B96DEC"/>
    <w:rsid w:val="00B96FB4"/>
    <w:rsid w:val="00B973CC"/>
    <w:rsid w:val="00B97E3F"/>
    <w:rsid w:val="00B97FE3"/>
    <w:rsid w:val="00BA03F7"/>
    <w:rsid w:val="00BA0623"/>
    <w:rsid w:val="00BA0988"/>
    <w:rsid w:val="00BA0FD4"/>
    <w:rsid w:val="00BA1269"/>
    <w:rsid w:val="00BA176A"/>
    <w:rsid w:val="00BA1946"/>
    <w:rsid w:val="00BA22D8"/>
    <w:rsid w:val="00BA3121"/>
    <w:rsid w:val="00BA38C7"/>
    <w:rsid w:val="00BA4862"/>
    <w:rsid w:val="00BA5290"/>
    <w:rsid w:val="00BA624D"/>
    <w:rsid w:val="00BA64BB"/>
    <w:rsid w:val="00BA661F"/>
    <w:rsid w:val="00BA7034"/>
    <w:rsid w:val="00BA7557"/>
    <w:rsid w:val="00BA7907"/>
    <w:rsid w:val="00BA7AA1"/>
    <w:rsid w:val="00BB0886"/>
    <w:rsid w:val="00BB111C"/>
    <w:rsid w:val="00BB19BE"/>
    <w:rsid w:val="00BB2CB0"/>
    <w:rsid w:val="00BB2DFB"/>
    <w:rsid w:val="00BB4D99"/>
    <w:rsid w:val="00BB5189"/>
    <w:rsid w:val="00BB56FE"/>
    <w:rsid w:val="00BB6233"/>
    <w:rsid w:val="00BB6804"/>
    <w:rsid w:val="00BB70C6"/>
    <w:rsid w:val="00BB7407"/>
    <w:rsid w:val="00BB7562"/>
    <w:rsid w:val="00BB77F5"/>
    <w:rsid w:val="00BC08BE"/>
    <w:rsid w:val="00BC0CA9"/>
    <w:rsid w:val="00BC0DCE"/>
    <w:rsid w:val="00BC159D"/>
    <w:rsid w:val="00BC1742"/>
    <w:rsid w:val="00BC20C5"/>
    <w:rsid w:val="00BC2377"/>
    <w:rsid w:val="00BC3684"/>
    <w:rsid w:val="00BC37A2"/>
    <w:rsid w:val="00BC3A20"/>
    <w:rsid w:val="00BC3EBD"/>
    <w:rsid w:val="00BC4074"/>
    <w:rsid w:val="00BC4576"/>
    <w:rsid w:val="00BC514E"/>
    <w:rsid w:val="00BC5414"/>
    <w:rsid w:val="00BC5B7D"/>
    <w:rsid w:val="00BC6618"/>
    <w:rsid w:val="00BC6630"/>
    <w:rsid w:val="00BC6E1E"/>
    <w:rsid w:val="00BC7868"/>
    <w:rsid w:val="00BC7E9C"/>
    <w:rsid w:val="00BD0545"/>
    <w:rsid w:val="00BD082B"/>
    <w:rsid w:val="00BD0EB7"/>
    <w:rsid w:val="00BD12FB"/>
    <w:rsid w:val="00BD16D8"/>
    <w:rsid w:val="00BD2BFB"/>
    <w:rsid w:val="00BD343B"/>
    <w:rsid w:val="00BD35DE"/>
    <w:rsid w:val="00BD35F9"/>
    <w:rsid w:val="00BD3B31"/>
    <w:rsid w:val="00BD3D8B"/>
    <w:rsid w:val="00BD42FD"/>
    <w:rsid w:val="00BD44BA"/>
    <w:rsid w:val="00BD4701"/>
    <w:rsid w:val="00BD5995"/>
    <w:rsid w:val="00BD5B49"/>
    <w:rsid w:val="00BD5FE9"/>
    <w:rsid w:val="00BD7361"/>
    <w:rsid w:val="00BD7BEA"/>
    <w:rsid w:val="00BE0194"/>
    <w:rsid w:val="00BE049E"/>
    <w:rsid w:val="00BE0BA4"/>
    <w:rsid w:val="00BE110C"/>
    <w:rsid w:val="00BE1F69"/>
    <w:rsid w:val="00BE21E9"/>
    <w:rsid w:val="00BE34C3"/>
    <w:rsid w:val="00BE380F"/>
    <w:rsid w:val="00BE3F6B"/>
    <w:rsid w:val="00BE4D63"/>
    <w:rsid w:val="00BE5041"/>
    <w:rsid w:val="00BE5DF5"/>
    <w:rsid w:val="00BE608B"/>
    <w:rsid w:val="00BE69AC"/>
    <w:rsid w:val="00BE6DCF"/>
    <w:rsid w:val="00BE6E34"/>
    <w:rsid w:val="00BE70BE"/>
    <w:rsid w:val="00BE731A"/>
    <w:rsid w:val="00BE74B9"/>
    <w:rsid w:val="00BE77D1"/>
    <w:rsid w:val="00BF06CD"/>
    <w:rsid w:val="00BF1357"/>
    <w:rsid w:val="00BF1399"/>
    <w:rsid w:val="00BF20E3"/>
    <w:rsid w:val="00BF278B"/>
    <w:rsid w:val="00BF2E9A"/>
    <w:rsid w:val="00BF4502"/>
    <w:rsid w:val="00BF4712"/>
    <w:rsid w:val="00BF54AA"/>
    <w:rsid w:val="00BF55D3"/>
    <w:rsid w:val="00BF57B0"/>
    <w:rsid w:val="00BF5EA0"/>
    <w:rsid w:val="00BF61EB"/>
    <w:rsid w:val="00BF6576"/>
    <w:rsid w:val="00BF67D7"/>
    <w:rsid w:val="00BF6D9D"/>
    <w:rsid w:val="00BF758A"/>
    <w:rsid w:val="00BF7667"/>
    <w:rsid w:val="00BF7C36"/>
    <w:rsid w:val="00BF7F24"/>
    <w:rsid w:val="00C00140"/>
    <w:rsid w:val="00C00880"/>
    <w:rsid w:val="00C00939"/>
    <w:rsid w:val="00C00F5A"/>
    <w:rsid w:val="00C013B6"/>
    <w:rsid w:val="00C01518"/>
    <w:rsid w:val="00C016BD"/>
    <w:rsid w:val="00C018ED"/>
    <w:rsid w:val="00C01ACC"/>
    <w:rsid w:val="00C01BCA"/>
    <w:rsid w:val="00C01C5E"/>
    <w:rsid w:val="00C01D75"/>
    <w:rsid w:val="00C02932"/>
    <w:rsid w:val="00C02CFD"/>
    <w:rsid w:val="00C02FBA"/>
    <w:rsid w:val="00C03154"/>
    <w:rsid w:val="00C03660"/>
    <w:rsid w:val="00C03A3F"/>
    <w:rsid w:val="00C04692"/>
    <w:rsid w:val="00C04A9D"/>
    <w:rsid w:val="00C04AC0"/>
    <w:rsid w:val="00C04DDA"/>
    <w:rsid w:val="00C0696F"/>
    <w:rsid w:val="00C06B5E"/>
    <w:rsid w:val="00C06C14"/>
    <w:rsid w:val="00C0705A"/>
    <w:rsid w:val="00C07586"/>
    <w:rsid w:val="00C07649"/>
    <w:rsid w:val="00C07EC0"/>
    <w:rsid w:val="00C104C0"/>
    <w:rsid w:val="00C1054F"/>
    <w:rsid w:val="00C106EF"/>
    <w:rsid w:val="00C10F8A"/>
    <w:rsid w:val="00C11742"/>
    <w:rsid w:val="00C11886"/>
    <w:rsid w:val="00C118AE"/>
    <w:rsid w:val="00C12CB5"/>
    <w:rsid w:val="00C12E0C"/>
    <w:rsid w:val="00C12E47"/>
    <w:rsid w:val="00C13A5F"/>
    <w:rsid w:val="00C14D8B"/>
    <w:rsid w:val="00C15821"/>
    <w:rsid w:val="00C15A21"/>
    <w:rsid w:val="00C16C05"/>
    <w:rsid w:val="00C17444"/>
    <w:rsid w:val="00C177BA"/>
    <w:rsid w:val="00C177EA"/>
    <w:rsid w:val="00C20843"/>
    <w:rsid w:val="00C20C78"/>
    <w:rsid w:val="00C213AC"/>
    <w:rsid w:val="00C2140F"/>
    <w:rsid w:val="00C2152D"/>
    <w:rsid w:val="00C21827"/>
    <w:rsid w:val="00C225C2"/>
    <w:rsid w:val="00C23451"/>
    <w:rsid w:val="00C23460"/>
    <w:rsid w:val="00C23C6A"/>
    <w:rsid w:val="00C23F30"/>
    <w:rsid w:val="00C24039"/>
    <w:rsid w:val="00C24066"/>
    <w:rsid w:val="00C24611"/>
    <w:rsid w:val="00C25B7F"/>
    <w:rsid w:val="00C275AC"/>
    <w:rsid w:val="00C276D0"/>
    <w:rsid w:val="00C30F41"/>
    <w:rsid w:val="00C31796"/>
    <w:rsid w:val="00C31DEC"/>
    <w:rsid w:val="00C32669"/>
    <w:rsid w:val="00C32C4F"/>
    <w:rsid w:val="00C3315C"/>
    <w:rsid w:val="00C34315"/>
    <w:rsid w:val="00C346C9"/>
    <w:rsid w:val="00C346D5"/>
    <w:rsid w:val="00C34765"/>
    <w:rsid w:val="00C348D0"/>
    <w:rsid w:val="00C35581"/>
    <w:rsid w:val="00C357A0"/>
    <w:rsid w:val="00C3639B"/>
    <w:rsid w:val="00C36400"/>
    <w:rsid w:val="00C368D8"/>
    <w:rsid w:val="00C37E40"/>
    <w:rsid w:val="00C41268"/>
    <w:rsid w:val="00C4203B"/>
    <w:rsid w:val="00C420E5"/>
    <w:rsid w:val="00C425D3"/>
    <w:rsid w:val="00C42745"/>
    <w:rsid w:val="00C42878"/>
    <w:rsid w:val="00C42A37"/>
    <w:rsid w:val="00C42AA9"/>
    <w:rsid w:val="00C42E4A"/>
    <w:rsid w:val="00C43087"/>
    <w:rsid w:val="00C430C6"/>
    <w:rsid w:val="00C430D0"/>
    <w:rsid w:val="00C43DB0"/>
    <w:rsid w:val="00C442CA"/>
    <w:rsid w:val="00C44593"/>
    <w:rsid w:val="00C44D4A"/>
    <w:rsid w:val="00C45A11"/>
    <w:rsid w:val="00C460CE"/>
    <w:rsid w:val="00C462A0"/>
    <w:rsid w:val="00C46720"/>
    <w:rsid w:val="00C468E7"/>
    <w:rsid w:val="00C46C81"/>
    <w:rsid w:val="00C46E35"/>
    <w:rsid w:val="00C474D6"/>
    <w:rsid w:val="00C47557"/>
    <w:rsid w:val="00C47BE4"/>
    <w:rsid w:val="00C47F5D"/>
    <w:rsid w:val="00C5075F"/>
    <w:rsid w:val="00C50B98"/>
    <w:rsid w:val="00C51B32"/>
    <w:rsid w:val="00C51EBB"/>
    <w:rsid w:val="00C5201F"/>
    <w:rsid w:val="00C52326"/>
    <w:rsid w:val="00C52842"/>
    <w:rsid w:val="00C52A7D"/>
    <w:rsid w:val="00C52E65"/>
    <w:rsid w:val="00C532D0"/>
    <w:rsid w:val="00C535F0"/>
    <w:rsid w:val="00C53A6E"/>
    <w:rsid w:val="00C53FD3"/>
    <w:rsid w:val="00C54126"/>
    <w:rsid w:val="00C54223"/>
    <w:rsid w:val="00C54DDA"/>
    <w:rsid w:val="00C5515A"/>
    <w:rsid w:val="00C558D7"/>
    <w:rsid w:val="00C55B65"/>
    <w:rsid w:val="00C55D3E"/>
    <w:rsid w:val="00C560F7"/>
    <w:rsid w:val="00C56597"/>
    <w:rsid w:val="00C56BB3"/>
    <w:rsid w:val="00C57151"/>
    <w:rsid w:val="00C578DD"/>
    <w:rsid w:val="00C57A49"/>
    <w:rsid w:val="00C57CA6"/>
    <w:rsid w:val="00C601D6"/>
    <w:rsid w:val="00C611C2"/>
    <w:rsid w:val="00C612DF"/>
    <w:rsid w:val="00C61459"/>
    <w:rsid w:val="00C6161D"/>
    <w:rsid w:val="00C6215B"/>
    <w:rsid w:val="00C621FC"/>
    <w:rsid w:val="00C629B9"/>
    <w:rsid w:val="00C62BF0"/>
    <w:rsid w:val="00C631CA"/>
    <w:rsid w:val="00C6339C"/>
    <w:rsid w:val="00C6389F"/>
    <w:rsid w:val="00C63E7B"/>
    <w:rsid w:val="00C6423D"/>
    <w:rsid w:val="00C65725"/>
    <w:rsid w:val="00C658D8"/>
    <w:rsid w:val="00C65A6D"/>
    <w:rsid w:val="00C65ADC"/>
    <w:rsid w:val="00C65F12"/>
    <w:rsid w:val="00C67585"/>
    <w:rsid w:val="00C706B1"/>
    <w:rsid w:val="00C70C0C"/>
    <w:rsid w:val="00C715DA"/>
    <w:rsid w:val="00C717E3"/>
    <w:rsid w:val="00C720AE"/>
    <w:rsid w:val="00C721EF"/>
    <w:rsid w:val="00C72390"/>
    <w:rsid w:val="00C7277E"/>
    <w:rsid w:val="00C7294E"/>
    <w:rsid w:val="00C72F06"/>
    <w:rsid w:val="00C740CD"/>
    <w:rsid w:val="00C74E73"/>
    <w:rsid w:val="00C74E84"/>
    <w:rsid w:val="00C759D5"/>
    <w:rsid w:val="00C75B02"/>
    <w:rsid w:val="00C7636C"/>
    <w:rsid w:val="00C7698E"/>
    <w:rsid w:val="00C77223"/>
    <w:rsid w:val="00C77686"/>
    <w:rsid w:val="00C804E9"/>
    <w:rsid w:val="00C806B6"/>
    <w:rsid w:val="00C808AF"/>
    <w:rsid w:val="00C81C96"/>
    <w:rsid w:val="00C81C9E"/>
    <w:rsid w:val="00C81CCC"/>
    <w:rsid w:val="00C81F9D"/>
    <w:rsid w:val="00C8227C"/>
    <w:rsid w:val="00C82DBC"/>
    <w:rsid w:val="00C830BE"/>
    <w:rsid w:val="00C83BE1"/>
    <w:rsid w:val="00C8429D"/>
    <w:rsid w:val="00C8532B"/>
    <w:rsid w:val="00C86678"/>
    <w:rsid w:val="00C869C7"/>
    <w:rsid w:val="00C871C0"/>
    <w:rsid w:val="00C873DA"/>
    <w:rsid w:val="00C902E1"/>
    <w:rsid w:val="00C909B6"/>
    <w:rsid w:val="00C90D5D"/>
    <w:rsid w:val="00C910F0"/>
    <w:rsid w:val="00C91427"/>
    <w:rsid w:val="00C915A5"/>
    <w:rsid w:val="00C91606"/>
    <w:rsid w:val="00C9376D"/>
    <w:rsid w:val="00C93C08"/>
    <w:rsid w:val="00C93E41"/>
    <w:rsid w:val="00C94882"/>
    <w:rsid w:val="00C94D54"/>
    <w:rsid w:val="00C964E1"/>
    <w:rsid w:val="00C96ECE"/>
    <w:rsid w:val="00C970D9"/>
    <w:rsid w:val="00C971A0"/>
    <w:rsid w:val="00CA06DE"/>
    <w:rsid w:val="00CA0F67"/>
    <w:rsid w:val="00CA1447"/>
    <w:rsid w:val="00CA197C"/>
    <w:rsid w:val="00CA1F8B"/>
    <w:rsid w:val="00CA264C"/>
    <w:rsid w:val="00CA2E6F"/>
    <w:rsid w:val="00CA32BD"/>
    <w:rsid w:val="00CA3E12"/>
    <w:rsid w:val="00CA429A"/>
    <w:rsid w:val="00CA49B9"/>
    <w:rsid w:val="00CA557C"/>
    <w:rsid w:val="00CA57BF"/>
    <w:rsid w:val="00CA5870"/>
    <w:rsid w:val="00CA5BF5"/>
    <w:rsid w:val="00CA77C7"/>
    <w:rsid w:val="00CA7A3F"/>
    <w:rsid w:val="00CA7DB4"/>
    <w:rsid w:val="00CB0159"/>
    <w:rsid w:val="00CB08D3"/>
    <w:rsid w:val="00CB111F"/>
    <w:rsid w:val="00CB1928"/>
    <w:rsid w:val="00CB1DAD"/>
    <w:rsid w:val="00CB223A"/>
    <w:rsid w:val="00CB2341"/>
    <w:rsid w:val="00CB2904"/>
    <w:rsid w:val="00CB2D67"/>
    <w:rsid w:val="00CB3B60"/>
    <w:rsid w:val="00CB4215"/>
    <w:rsid w:val="00CB440A"/>
    <w:rsid w:val="00CB4677"/>
    <w:rsid w:val="00CB6517"/>
    <w:rsid w:val="00CB6ECC"/>
    <w:rsid w:val="00CB6F83"/>
    <w:rsid w:val="00CB6FB0"/>
    <w:rsid w:val="00CB73D6"/>
    <w:rsid w:val="00CB7653"/>
    <w:rsid w:val="00CB7D27"/>
    <w:rsid w:val="00CC0CB7"/>
    <w:rsid w:val="00CC3139"/>
    <w:rsid w:val="00CC32C2"/>
    <w:rsid w:val="00CC32E0"/>
    <w:rsid w:val="00CC3730"/>
    <w:rsid w:val="00CC3DF1"/>
    <w:rsid w:val="00CC4197"/>
    <w:rsid w:val="00CC4341"/>
    <w:rsid w:val="00CC4358"/>
    <w:rsid w:val="00CC49AD"/>
    <w:rsid w:val="00CC5853"/>
    <w:rsid w:val="00CC5E82"/>
    <w:rsid w:val="00CC6304"/>
    <w:rsid w:val="00CC7499"/>
    <w:rsid w:val="00CC781E"/>
    <w:rsid w:val="00CD011F"/>
    <w:rsid w:val="00CD05F8"/>
    <w:rsid w:val="00CD0AFB"/>
    <w:rsid w:val="00CD16EF"/>
    <w:rsid w:val="00CD1790"/>
    <w:rsid w:val="00CD1D73"/>
    <w:rsid w:val="00CD26AF"/>
    <w:rsid w:val="00CD27C3"/>
    <w:rsid w:val="00CD291B"/>
    <w:rsid w:val="00CD2A2F"/>
    <w:rsid w:val="00CD39E5"/>
    <w:rsid w:val="00CD3D96"/>
    <w:rsid w:val="00CD47C5"/>
    <w:rsid w:val="00CD48ED"/>
    <w:rsid w:val="00CD4AD7"/>
    <w:rsid w:val="00CD5DAE"/>
    <w:rsid w:val="00CD6564"/>
    <w:rsid w:val="00CD779A"/>
    <w:rsid w:val="00CD7954"/>
    <w:rsid w:val="00CE0574"/>
    <w:rsid w:val="00CE0695"/>
    <w:rsid w:val="00CE13A3"/>
    <w:rsid w:val="00CE1F85"/>
    <w:rsid w:val="00CE24A0"/>
    <w:rsid w:val="00CE2634"/>
    <w:rsid w:val="00CE26B4"/>
    <w:rsid w:val="00CE4FA1"/>
    <w:rsid w:val="00CE574F"/>
    <w:rsid w:val="00CE6FF7"/>
    <w:rsid w:val="00CE70B1"/>
    <w:rsid w:val="00CE7CC7"/>
    <w:rsid w:val="00CE7EFB"/>
    <w:rsid w:val="00CF021C"/>
    <w:rsid w:val="00CF0B92"/>
    <w:rsid w:val="00CF0C17"/>
    <w:rsid w:val="00CF18DB"/>
    <w:rsid w:val="00CF1FEE"/>
    <w:rsid w:val="00CF22FD"/>
    <w:rsid w:val="00CF2841"/>
    <w:rsid w:val="00CF35B7"/>
    <w:rsid w:val="00CF36F1"/>
    <w:rsid w:val="00CF3FDC"/>
    <w:rsid w:val="00CF4146"/>
    <w:rsid w:val="00CF4ACD"/>
    <w:rsid w:val="00CF51C3"/>
    <w:rsid w:val="00CF5C09"/>
    <w:rsid w:val="00CF6179"/>
    <w:rsid w:val="00CF7321"/>
    <w:rsid w:val="00CF75D1"/>
    <w:rsid w:val="00D00370"/>
    <w:rsid w:val="00D00D89"/>
    <w:rsid w:val="00D02322"/>
    <w:rsid w:val="00D02771"/>
    <w:rsid w:val="00D02809"/>
    <w:rsid w:val="00D03660"/>
    <w:rsid w:val="00D04984"/>
    <w:rsid w:val="00D054FD"/>
    <w:rsid w:val="00D06271"/>
    <w:rsid w:val="00D07150"/>
    <w:rsid w:val="00D07D20"/>
    <w:rsid w:val="00D103D7"/>
    <w:rsid w:val="00D10931"/>
    <w:rsid w:val="00D10A40"/>
    <w:rsid w:val="00D10AC9"/>
    <w:rsid w:val="00D112E7"/>
    <w:rsid w:val="00D117F1"/>
    <w:rsid w:val="00D13D77"/>
    <w:rsid w:val="00D1413C"/>
    <w:rsid w:val="00D16BED"/>
    <w:rsid w:val="00D20932"/>
    <w:rsid w:val="00D20C29"/>
    <w:rsid w:val="00D20CEE"/>
    <w:rsid w:val="00D21193"/>
    <w:rsid w:val="00D214C7"/>
    <w:rsid w:val="00D21D1B"/>
    <w:rsid w:val="00D21D70"/>
    <w:rsid w:val="00D22178"/>
    <w:rsid w:val="00D22A28"/>
    <w:rsid w:val="00D22C7F"/>
    <w:rsid w:val="00D22F68"/>
    <w:rsid w:val="00D24864"/>
    <w:rsid w:val="00D24F2E"/>
    <w:rsid w:val="00D25261"/>
    <w:rsid w:val="00D25537"/>
    <w:rsid w:val="00D25E7C"/>
    <w:rsid w:val="00D27C30"/>
    <w:rsid w:val="00D312AF"/>
    <w:rsid w:val="00D315B3"/>
    <w:rsid w:val="00D31893"/>
    <w:rsid w:val="00D319D1"/>
    <w:rsid w:val="00D31E84"/>
    <w:rsid w:val="00D31EE3"/>
    <w:rsid w:val="00D32180"/>
    <w:rsid w:val="00D328DA"/>
    <w:rsid w:val="00D32928"/>
    <w:rsid w:val="00D33077"/>
    <w:rsid w:val="00D33085"/>
    <w:rsid w:val="00D33847"/>
    <w:rsid w:val="00D3450E"/>
    <w:rsid w:val="00D34A01"/>
    <w:rsid w:val="00D35A89"/>
    <w:rsid w:val="00D35B99"/>
    <w:rsid w:val="00D3672B"/>
    <w:rsid w:val="00D36AAD"/>
    <w:rsid w:val="00D36E17"/>
    <w:rsid w:val="00D36E6B"/>
    <w:rsid w:val="00D4036C"/>
    <w:rsid w:val="00D40C36"/>
    <w:rsid w:val="00D40EB5"/>
    <w:rsid w:val="00D41522"/>
    <w:rsid w:val="00D41865"/>
    <w:rsid w:val="00D4279A"/>
    <w:rsid w:val="00D4331F"/>
    <w:rsid w:val="00D4343D"/>
    <w:rsid w:val="00D43532"/>
    <w:rsid w:val="00D4585B"/>
    <w:rsid w:val="00D45CB6"/>
    <w:rsid w:val="00D470D1"/>
    <w:rsid w:val="00D505BC"/>
    <w:rsid w:val="00D508C9"/>
    <w:rsid w:val="00D50AC3"/>
    <w:rsid w:val="00D50D35"/>
    <w:rsid w:val="00D50F5E"/>
    <w:rsid w:val="00D51521"/>
    <w:rsid w:val="00D521F3"/>
    <w:rsid w:val="00D52286"/>
    <w:rsid w:val="00D523CA"/>
    <w:rsid w:val="00D52AB6"/>
    <w:rsid w:val="00D52BD6"/>
    <w:rsid w:val="00D52DFC"/>
    <w:rsid w:val="00D53480"/>
    <w:rsid w:val="00D53BEE"/>
    <w:rsid w:val="00D54575"/>
    <w:rsid w:val="00D54E7F"/>
    <w:rsid w:val="00D54F8F"/>
    <w:rsid w:val="00D5518A"/>
    <w:rsid w:val="00D55270"/>
    <w:rsid w:val="00D557AE"/>
    <w:rsid w:val="00D56383"/>
    <w:rsid w:val="00D56A77"/>
    <w:rsid w:val="00D56C8B"/>
    <w:rsid w:val="00D5711A"/>
    <w:rsid w:val="00D578AF"/>
    <w:rsid w:val="00D57F7B"/>
    <w:rsid w:val="00D605FF"/>
    <w:rsid w:val="00D612FD"/>
    <w:rsid w:val="00D61C75"/>
    <w:rsid w:val="00D61F14"/>
    <w:rsid w:val="00D62040"/>
    <w:rsid w:val="00D623BD"/>
    <w:rsid w:val="00D62B10"/>
    <w:rsid w:val="00D65002"/>
    <w:rsid w:val="00D65174"/>
    <w:rsid w:val="00D65B17"/>
    <w:rsid w:val="00D66019"/>
    <w:rsid w:val="00D660AB"/>
    <w:rsid w:val="00D66FD5"/>
    <w:rsid w:val="00D671E0"/>
    <w:rsid w:val="00D70648"/>
    <w:rsid w:val="00D71072"/>
    <w:rsid w:val="00D71A75"/>
    <w:rsid w:val="00D7241C"/>
    <w:rsid w:val="00D72B77"/>
    <w:rsid w:val="00D735BB"/>
    <w:rsid w:val="00D736C0"/>
    <w:rsid w:val="00D743C0"/>
    <w:rsid w:val="00D746B1"/>
    <w:rsid w:val="00D74B2D"/>
    <w:rsid w:val="00D75D06"/>
    <w:rsid w:val="00D76638"/>
    <w:rsid w:val="00D76DC3"/>
    <w:rsid w:val="00D771D8"/>
    <w:rsid w:val="00D77536"/>
    <w:rsid w:val="00D77FEC"/>
    <w:rsid w:val="00D80819"/>
    <w:rsid w:val="00D80929"/>
    <w:rsid w:val="00D80CCF"/>
    <w:rsid w:val="00D80DDF"/>
    <w:rsid w:val="00D8145E"/>
    <w:rsid w:val="00D815FA"/>
    <w:rsid w:val="00D81614"/>
    <w:rsid w:val="00D81728"/>
    <w:rsid w:val="00D81730"/>
    <w:rsid w:val="00D82115"/>
    <w:rsid w:val="00D82F2D"/>
    <w:rsid w:val="00D82F42"/>
    <w:rsid w:val="00D83642"/>
    <w:rsid w:val="00D83E87"/>
    <w:rsid w:val="00D84ABC"/>
    <w:rsid w:val="00D84B27"/>
    <w:rsid w:val="00D85598"/>
    <w:rsid w:val="00D86793"/>
    <w:rsid w:val="00D86D4B"/>
    <w:rsid w:val="00D86F1C"/>
    <w:rsid w:val="00D87AFD"/>
    <w:rsid w:val="00D87DD4"/>
    <w:rsid w:val="00D9054D"/>
    <w:rsid w:val="00D90908"/>
    <w:rsid w:val="00D90CC6"/>
    <w:rsid w:val="00D90F65"/>
    <w:rsid w:val="00D915EF"/>
    <w:rsid w:val="00D92860"/>
    <w:rsid w:val="00D92E14"/>
    <w:rsid w:val="00D934A1"/>
    <w:rsid w:val="00D93C5A"/>
    <w:rsid w:val="00D93FD5"/>
    <w:rsid w:val="00D94194"/>
    <w:rsid w:val="00D94817"/>
    <w:rsid w:val="00D95BD9"/>
    <w:rsid w:val="00D95FCA"/>
    <w:rsid w:val="00D96265"/>
    <w:rsid w:val="00D96556"/>
    <w:rsid w:val="00D965D6"/>
    <w:rsid w:val="00DA0ADA"/>
    <w:rsid w:val="00DA0C8C"/>
    <w:rsid w:val="00DA218A"/>
    <w:rsid w:val="00DA2B8C"/>
    <w:rsid w:val="00DA31CF"/>
    <w:rsid w:val="00DA33A6"/>
    <w:rsid w:val="00DA360E"/>
    <w:rsid w:val="00DA387E"/>
    <w:rsid w:val="00DA415F"/>
    <w:rsid w:val="00DA423C"/>
    <w:rsid w:val="00DA5213"/>
    <w:rsid w:val="00DA5A17"/>
    <w:rsid w:val="00DA5F0A"/>
    <w:rsid w:val="00DA610B"/>
    <w:rsid w:val="00DA61C2"/>
    <w:rsid w:val="00DA638B"/>
    <w:rsid w:val="00DA66E2"/>
    <w:rsid w:val="00DA7008"/>
    <w:rsid w:val="00DA7192"/>
    <w:rsid w:val="00DA7681"/>
    <w:rsid w:val="00DB082E"/>
    <w:rsid w:val="00DB0D55"/>
    <w:rsid w:val="00DB12EF"/>
    <w:rsid w:val="00DB1B81"/>
    <w:rsid w:val="00DB1C55"/>
    <w:rsid w:val="00DB1D3E"/>
    <w:rsid w:val="00DB1D99"/>
    <w:rsid w:val="00DB20A9"/>
    <w:rsid w:val="00DB39FB"/>
    <w:rsid w:val="00DB40A1"/>
    <w:rsid w:val="00DB4629"/>
    <w:rsid w:val="00DB4826"/>
    <w:rsid w:val="00DB4882"/>
    <w:rsid w:val="00DB57E8"/>
    <w:rsid w:val="00DB6545"/>
    <w:rsid w:val="00DB6BC5"/>
    <w:rsid w:val="00DB6C55"/>
    <w:rsid w:val="00DB6E5A"/>
    <w:rsid w:val="00DB794B"/>
    <w:rsid w:val="00DC01CD"/>
    <w:rsid w:val="00DC06BE"/>
    <w:rsid w:val="00DC31DB"/>
    <w:rsid w:val="00DC371D"/>
    <w:rsid w:val="00DC3740"/>
    <w:rsid w:val="00DC3908"/>
    <w:rsid w:val="00DC3AD4"/>
    <w:rsid w:val="00DC40B9"/>
    <w:rsid w:val="00DC436F"/>
    <w:rsid w:val="00DC4A3C"/>
    <w:rsid w:val="00DC523E"/>
    <w:rsid w:val="00DC5457"/>
    <w:rsid w:val="00DC5E9E"/>
    <w:rsid w:val="00DC6D37"/>
    <w:rsid w:val="00DC6D93"/>
    <w:rsid w:val="00DD0015"/>
    <w:rsid w:val="00DD0869"/>
    <w:rsid w:val="00DD09C1"/>
    <w:rsid w:val="00DD0AFD"/>
    <w:rsid w:val="00DD0C59"/>
    <w:rsid w:val="00DD19B2"/>
    <w:rsid w:val="00DD1C37"/>
    <w:rsid w:val="00DD25B9"/>
    <w:rsid w:val="00DD2846"/>
    <w:rsid w:val="00DD32F4"/>
    <w:rsid w:val="00DD3C14"/>
    <w:rsid w:val="00DD3F9A"/>
    <w:rsid w:val="00DD45B2"/>
    <w:rsid w:val="00DD4D01"/>
    <w:rsid w:val="00DD547F"/>
    <w:rsid w:val="00DD57BB"/>
    <w:rsid w:val="00DD5CC6"/>
    <w:rsid w:val="00DD5F00"/>
    <w:rsid w:val="00DD7122"/>
    <w:rsid w:val="00DD7835"/>
    <w:rsid w:val="00DE00E0"/>
    <w:rsid w:val="00DE0321"/>
    <w:rsid w:val="00DE05AD"/>
    <w:rsid w:val="00DE1001"/>
    <w:rsid w:val="00DE12BF"/>
    <w:rsid w:val="00DE19B0"/>
    <w:rsid w:val="00DE2556"/>
    <w:rsid w:val="00DE2837"/>
    <w:rsid w:val="00DE31AC"/>
    <w:rsid w:val="00DE4569"/>
    <w:rsid w:val="00DE4D70"/>
    <w:rsid w:val="00DE4F03"/>
    <w:rsid w:val="00DE5A38"/>
    <w:rsid w:val="00DE6C70"/>
    <w:rsid w:val="00DE7510"/>
    <w:rsid w:val="00DE76B0"/>
    <w:rsid w:val="00DE77CE"/>
    <w:rsid w:val="00DE7F9A"/>
    <w:rsid w:val="00DF05AA"/>
    <w:rsid w:val="00DF061E"/>
    <w:rsid w:val="00DF0A56"/>
    <w:rsid w:val="00DF1742"/>
    <w:rsid w:val="00DF1D23"/>
    <w:rsid w:val="00DF2B9E"/>
    <w:rsid w:val="00DF306C"/>
    <w:rsid w:val="00DF3343"/>
    <w:rsid w:val="00DF3453"/>
    <w:rsid w:val="00DF4893"/>
    <w:rsid w:val="00DF4F6D"/>
    <w:rsid w:val="00DF5082"/>
    <w:rsid w:val="00DF50C8"/>
    <w:rsid w:val="00DF6A75"/>
    <w:rsid w:val="00DF757A"/>
    <w:rsid w:val="00E00C1C"/>
    <w:rsid w:val="00E00DBF"/>
    <w:rsid w:val="00E010D7"/>
    <w:rsid w:val="00E0161D"/>
    <w:rsid w:val="00E01A75"/>
    <w:rsid w:val="00E01ABD"/>
    <w:rsid w:val="00E033A0"/>
    <w:rsid w:val="00E03637"/>
    <w:rsid w:val="00E0457D"/>
    <w:rsid w:val="00E0492F"/>
    <w:rsid w:val="00E05054"/>
    <w:rsid w:val="00E05A19"/>
    <w:rsid w:val="00E05A81"/>
    <w:rsid w:val="00E06173"/>
    <w:rsid w:val="00E066F0"/>
    <w:rsid w:val="00E06B76"/>
    <w:rsid w:val="00E06E0E"/>
    <w:rsid w:val="00E07653"/>
    <w:rsid w:val="00E07BFD"/>
    <w:rsid w:val="00E07C96"/>
    <w:rsid w:val="00E10A0B"/>
    <w:rsid w:val="00E10DB1"/>
    <w:rsid w:val="00E12829"/>
    <w:rsid w:val="00E13B9A"/>
    <w:rsid w:val="00E14F12"/>
    <w:rsid w:val="00E15858"/>
    <w:rsid w:val="00E15EB8"/>
    <w:rsid w:val="00E15F35"/>
    <w:rsid w:val="00E162FC"/>
    <w:rsid w:val="00E163C3"/>
    <w:rsid w:val="00E16ACF"/>
    <w:rsid w:val="00E17432"/>
    <w:rsid w:val="00E20319"/>
    <w:rsid w:val="00E206BC"/>
    <w:rsid w:val="00E20A3F"/>
    <w:rsid w:val="00E20BA9"/>
    <w:rsid w:val="00E210AD"/>
    <w:rsid w:val="00E211A8"/>
    <w:rsid w:val="00E21E92"/>
    <w:rsid w:val="00E221D7"/>
    <w:rsid w:val="00E2349D"/>
    <w:rsid w:val="00E23ABA"/>
    <w:rsid w:val="00E23F3F"/>
    <w:rsid w:val="00E24693"/>
    <w:rsid w:val="00E24788"/>
    <w:rsid w:val="00E24D98"/>
    <w:rsid w:val="00E24F4E"/>
    <w:rsid w:val="00E25C31"/>
    <w:rsid w:val="00E25C49"/>
    <w:rsid w:val="00E26076"/>
    <w:rsid w:val="00E261C0"/>
    <w:rsid w:val="00E26611"/>
    <w:rsid w:val="00E26733"/>
    <w:rsid w:val="00E27070"/>
    <w:rsid w:val="00E27D0C"/>
    <w:rsid w:val="00E3025C"/>
    <w:rsid w:val="00E32016"/>
    <w:rsid w:val="00E32136"/>
    <w:rsid w:val="00E32923"/>
    <w:rsid w:val="00E336A2"/>
    <w:rsid w:val="00E33920"/>
    <w:rsid w:val="00E33C47"/>
    <w:rsid w:val="00E341AF"/>
    <w:rsid w:val="00E34302"/>
    <w:rsid w:val="00E35DB3"/>
    <w:rsid w:val="00E36C3A"/>
    <w:rsid w:val="00E36DBA"/>
    <w:rsid w:val="00E3706C"/>
    <w:rsid w:val="00E374BF"/>
    <w:rsid w:val="00E374F7"/>
    <w:rsid w:val="00E41975"/>
    <w:rsid w:val="00E41A97"/>
    <w:rsid w:val="00E41D12"/>
    <w:rsid w:val="00E423B4"/>
    <w:rsid w:val="00E449F1"/>
    <w:rsid w:val="00E4507A"/>
    <w:rsid w:val="00E4581D"/>
    <w:rsid w:val="00E45F1D"/>
    <w:rsid w:val="00E46245"/>
    <w:rsid w:val="00E463B0"/>
    <w:rsid w:val="00E467DA"/>
    <w:rsid w:val="00E46E4B"/>
    <w:rsid w:val="00E506A2"/>
    <w:rsid w:val="00E5114D"/>
    <w:rsid w:val="00E51437"/>
    <w:rsid w:val="00E522CC"/>
    <w:rsid w:val="00E524B3"/>
    <w:rsid w:val="00E5274D"/>
    <w:rsid w:val="00E534DD"/>
    <w:rsid w:val="00E53577"/>
    <w:rsid w:val="00E54573"/>
    <w:rsid w:val="00E546E2"/>
    <w:rsid w:val="00E5519B"/>
    <w:rsid w:val="00E552DB"/>
    <w:rsid w:val="00E55F9D"/>
    <w:rsid w:val="00E56050"/>
    <w:rsid w:val="00E566B2"/>
    <w:rsid w:val="00E56EE2"/>
    <w:rsid w:val="00E57CC9"/>
    <w:rsid w:val="00E57E10"/>
    <w:rsid w:val="00E6136A"/>
    <w:rsid w:val="00E61B93"/>
    <w:rsid w:val="00E6236D"/>
    <w:rsid w:val="00E64025"/>
    <w:rsid w:val="00E647EF"/>
    <w:rsid w:val="00E648A3"/>
    <w:rsid w:val="00E650CB"/>
    <w:rsid w:val="00E656AA"/>
    <w:rsid w:val="00E667FC"/>
    <w:rsid w:val="00E66A9E"/>
    <w:rsid w:val="00E66A9F"/>
    <w:rsid w:val="00E66D65"/>
    <w:rsid w:val="00E66DE9"/>
    <w:rsid w:val="00E67094"/>
    <w:rsid w:val="00E70270"/>
    <w:rsid w:val="00E708F2"/>
    <w:rsid w:val="00E70D1F"/>
    <w:rsid w:val="00E710BF"/>
    <w:rsid w:val="00E71299"/>
    <w:rsid w:val="00E71632"/>
    <w:rsid w:val="00E717C9"/>
    <w:rsid w:val="00E72471"/>
    <w:rsid w:val="00E72492"/>
    <w:rsid w:val="00E7287F"/>
    <w:rsid w:val="00E72A53"/>
    <w:rsid w:val="00E72E22"/>
    <w:rsid w:val="00E73B29"/>
    <w:rsid w:val="00E7410A"/>
    <w:rsid w:val="00E74438"/>
    <w:rsid w:val="00E75EED"/>
    <w:rsid w:val="00E762F5"/>
    <w:rsid w:val="00E7644C"/>
    <w:rsid w:val="00E76C86"/>
    <w:rsid w:val="00E76F03"/>
    <w:rsid w:val="00E76F17"/>
    <w:rsid w:val="00E7708B"/>
    <w:rsid w:val="00E770CA"/>
    <w:rsid w:val="00E77500"/>
    <w:rsid w:val="00E7794E"/>
    <w:rsid w:val="00E80119"/>
    <w:rsid w:val="00E80AC9"/>
    <w:rsid w:val="00E80D5C"/>
    <w:rsid w:val="00E816C9"/>
    <w:rsid w:val="00E81C6E"/>
    <w:rsid w:val="00E82997"/>
    <w:rsid w:val="00E8299B"/>
    <w:rsid w:val="00E82A20"/>
    <w:rsid w:val="00E82E6A"/>
    <w:rsid w:val="00E833CF"/>
    <w:rsid w:val="00E845FA"/>
    <w:rsid w:val="00E84621"/>
    <w:rsid w:val="00E848E6"/>
    <w:rsid w:val="00E849B7"/>
    <w:rsid w:val="00E8501E"/>
    <w:rsid w:val="00E85117"/>
    <w:rsid w:val="00E853B2"/>
    <w:rsid w:val="00E85D7E"/>
    <w:rsid w:val="00E85E27"/>
    <w:rsid w:val="00E86AAB"/>
    <w:rsid w:val="00E86F25"/>
    <w:rsid w:val="00E87363"/>
    <w:rsid w:val="00E879F6"/>
    <w:rsid w:val="00E87C19"/>
    <w:rsid w:val="00E904C2"/>
    <w:rsid w:val="00E90C21"/>
    <w:rsid w:val="00E90CA3"/>
    <w:rsid w:val="00E9186B"/>
    <w:rsid w:val="00E92EEC"/>
    <w:rsid w:val="00E93657"/>
    <w:rsid w:val="00E937F7"/>
    <w:rsid w:val="00E939F9"/>
    <w:rsid w:val="00E94144"/>
    <w:rsid w:val="00E94C7D"/>
    <w:rsid w:val="00E95785"/>
    <w:rsid w:val="00E95AAE"/>
    <w:rsid w:val="00E95D04"/>
    <w:rsid w:val="00E96100"/>
    <w:rsid w:val="00E9726D"/>
    <w:rsid w:val="00E974CF"/>
    <w:rsid w:val="00E97D33"/>
    <w:rsid w:val="00EA00A8"/>
    <w:rsid w:val="00EA084C"/>
    <w:rsid w:val="00EA0908"/>
    <w:rsid w:val="00EA1871"/>
    <w:rsid w:val="00EA29B3"/>
    <w:rsid w:val="00EA34F8"/>
    <w:rsid w:val="00EA36EA"/>
    <w:rsid w:val="00EA422C"/>
    <w:rsid w:val="00EA4843"/>
    <w:rsid w:val="00EA4C06"/>
    <w:rsid w:val="00EA5A15"/>
    <w:rsid w:val="00EA6722"/>
    <w:rsid w:val="00EA6F7C"/>
    <w:rsid w:val="00EA7C4A"/>
    <w:rsid w:val="00EB09B7"/>
    <w:rsid w:val="00EB0C42"/>
    <w:rsid w:val="00EB1223"/>
    <w:rsid w:val="00EB211D"/>
    <w:rsid w:val="00EB2289"/>
    <w:rsid w:val="00EB2CEC"/>
    <w:rsid w:val="00EB311A"/>
    <w:rsid w:val="00EB3891"/>
    <w:rsid w:val="00EB3B56"/>
    <w:rsid w:val="00EB429D"/>
    <w:rsid w:val="00EB656E"/>
    <w:rsid w:val="00EB6AA7"/>
    <w:rsid w:val="00EB76C6"/>
    <w:rsid w:val="00EB76E6"/>
    <w:rsid w:val="00EB7A57"/>
    <w:rsid w:val="00EB7E54"/>
    <w:rsid w:val="00EC0797"/>
    <w:rsid w:val="00EC09E1"/>
    <w:rsid w:val="00EC14D4"/>
    <w:rsid w:val="00EC1ED9"/>
    <w:rsid w:val="00EC1EE8"/>
    <w:rsid w:val="00EC3B3E"/>
    <w:rsid w:val="00EC3BD1"/>
    <w:rsid w:val="00EC3E77"/>
    <w:rsid w:val="00EC41EA"/>
    <w:rsid w:val="00EC5953"/>
    <w:rsid w:val="00EC5E18"/>
    <w:rsid w:val="00EC7079"/>
    <w:rsid w:val="00EC7167"/>
    <w:rsid w:val="00EC7292"/>
    <w:rsid w:val="00ED02B0"/>
    <w:rsid w:val="00ED189B"/>
    <w:rsid w:val="00ED3D33"/>
    <w:rsid w:val="00ED3D62"/>
    <w:rsid w:val="00ED45A2"/>
    <w:rsid w:val="00ED4E44"/>
    <w:rsid w:val="00ED55DD"/>
    <w:rsid w:val="00ED57F7"/>
    <w:rsid w:val="00ED5B1B"/>
    <w:rsid w:val="00ED5F49"/>
    <w:rsid w:val="00ED7CBE"/>
    <w:rsid w:val="00EE16E2"/>
    <w:rsid w:val="00EE17C3"/>
    <w:rsid w:val="00EE1B3A"/>
    <w:rsid w:val="00EE1F99"/>
    <w:rsid w:val="00EE258B"/>
    <w:rsid w:val="00EE347B"/>
    <w:rsid w:val="00EE3C9F"/>
    <w:rsid w:val="00EE40A9"/>
    <w:rsid w:val="00EE492D"/>
    <w:rsid w:val="00EE50C6"/>
    <w:rsid w:val="00EE55E3"/>
    <w:rsid w:val="00EE5B22"/>
    <w:rsid w:val="00EE63F3"/>
    <w:rsid w:val="00EE7291"/>
    <w:rsid w:val="00EF0479"/>
    <w:rsid w:val="00EF0496"/>
    <w:rsid w:val="00EF0756"/>
    <w:rsid w:val="00EF0B44"/>
    <w:rsid w:val="00EF13A7"/>
    <w:rsid w:val="00EF1AA9"/>
    <w:rsid w:val="00EF1CD9"/>
    <w:rsid w:val="00EF2346"/>
    <w:rsid w:val="00EF28CC"/>
    <w:rsid w:val="00EF315F"/>
    <w:rsid w:val="00EF32B4"/>
    <w:rsid w:val="00EF340C"/>
    <w:rsid w:val="00EF36B1"/>
    <w:rsid w:val="00EF36F5"/>
    <w:rsid w:val="00EF3E20"/>
    <w:rsid w:val="00EF4300"/>
    <w:rsid w:val="00EF4414"/>
    <w:rsid w:val="00EF4D1D"/>
    <w:rsid w:val="00EF5689"/>
    <w:rsid w:val="00EF5D0A"/>
    <w:rsid w:val="00EF60F4"/>
    <w:rsid w:val="00EF66A4"/>
    <w:rsid w:val="00EF6B4E"/>
    <w:rsid w:val="00EF7272"/>
    <w:rsid w:val="00F0110D"/>
    <w:rsid w:val="00F0147B"/>
    <w:rsid w:val="00F0157E"/>
    <w:rsid w:val="00F01C41"/>
    <w:rsid w:val="00F03423"/>
    <w:rsid w:val="00F037E6"/>
    <w:rsid w:val="00F03A8F"/>
    <w:rsid w:val="00F046EA"/>
    <w:rsid w:val="00F05CAD"/>
    <w:rsid w:val="00F0647F"/>
    <w:rsid w:val="00F0763D"/>
    <w:rsid w:val="00F0782C"/>
    <w:rsid w:val="00F0791C"/>
    <w:rsid w:val="00F079E2"/>
    <w:rsid w:val="00F07EAE"/>
    <w:rsid w:val="00F10029"/>
    <w:rsid w:val="00F10770"/>
    <w:rsid w:val="00F109A3"/>
    <w:rsid w:val="00F10E7E"/>
    <w:rsid w:val="00F111BB"/>
    <w:rsid w:val="00F11495"/>
    <w:rsid w:val="00F122A2"/>
    <w:rsid w:val="00F12613"/>
    <w:rsid w:val="00F128C8"/>
    <w:rsid w:val="00F12F3C"/>
    <w:rsid w:val="00F1307A"/>
    <w:rsid w:val="00F1338C"/>
    <w:rsid w:val="00F13565"/>
    <w:rsid w:val="00F135C3"/>
    <w:rsid w:val="00F139BA"/>
    <w:rsid w:val="00F13ADA"/>
    <w:rsid w:val="00F13DB5"/>
    <w:rsid w:val="00F149D9"/>
    <w:rsid w:val="00F14B52"/>
    <w:rsid w:val="00F14D27"/>
    <w:rsid w:val="00F151DD"/>
    <w:rsid w:val="00F152EA"/>
    <w:rsid w:val="00F15653"/>
    <w:rsid w:val="00F15808"/>
    <w:rsid w:val="00F1585C"/>
    <w:rsid w:val="00F16726"/>
    <w:rsid w:val="00F168DB"/>
    <w:rsid w:val="00F16D5C"/>
    <w:rsid w:val="00F20CC5"/>
    <w:rsid w:val="00F211C6"/>
    <w:rsid w:val="00F219EF"/>
    <w:rsid w:val="00F225D6"/>
    <w:rsid w:val="00F226B7"/>
    <w:rsid w:val="00F24136"/>
    <w:rsid w:val="00F2487A"/>
    <w:rsid w:val="00F2492F"/>
    <w:rsid w:val="00F24C09"/>
    <w:rsid w:val="00F259ED"/>
    <w:rsid w:val="00F25D3A"/>
    <w:rsid w:val="00F26E74"/>
    <w:rsid w:val="00F272C3"/>
    <w:rsid w:val="00F277BD"/>
    <w:rsid w:val="00F277CA"/>
    <w:rsid w:val="00F27D3C"/>
    <w:rsid w:val="00F30E02"/>
    <w:rsid w:val="00F30F8D"/>
    <w:rsid w:val="00F3241F"/>
    <w:rsid w:val="00F3272C"/>
    <w:rsid w:val="00F32793"/>
    <w:rsid w:val="00F32E18"/>
    <w:rsid w:val="00F33046"/>
    <w:rsid w:val="00F3347E"/>
    <w:rsid w:val="00F3354C"/>
    <w:rsid w:val="00F33FD2"/>
    <w:rsid w:val="00F3583E"/>
    <w:rsid w:val="00F36792"/>
    <w:rsid w:val="00F37648"/>
    <w:rsid w:val="00F42CE1"/>
    <w:rsid w:val="00F42D5E"/>
    <w:rsid w:val="00F43504"/>
    <w:rsid w:val="00F4364C"/>
    <w:rsid w:val="00F43702"/>
    <w:rsid w:val="00F439C9"/>
    <w:rsid w:val="00F43CDF"/>
    <w:rsid w:val="00F44598"/>
    <w:rsid w:val="00F44C02"/>
    <w:rsid w:val="00F44D8B"/>
    <w:rsid w:val="00F44EAD"/>
    <w:rsid w:val="00F45364"/>
    <w:rsid w:val="00F45FD5"/>
    <w:rsid w:val="00F46079"/>
    <w:rsid w:val="00F46218"/>
    <w:rsid w:val="00F46349"/>
    <w:rsid w:val="00F46669"/>
    <w:rsid w:val="00F4717D"/>
    <w:rsid w:val="00F47776"/>
    <w:rsid w:val="00F479B3"/>
    <w:rsid w:val="00F47F96"/>
    <w:rsid w:val="00F507E8"/>
    <w:rsid w:val="00F51112"/>
    <w:rsid w:val="00F512BD"/>
    <w:rsid w:val="00F522D5"/>
    <w:rsid w:val="00F52447"/>
    <w:rsid w:val="00F52D33"/>
    <w:rsid w:val="00F539A5"/>
    <w:rsid w:val="00F5448F"/>
    <w:rsid w:val="00F54CE3"/>
    <w:rsid w:val="00F5670F"/>
    <w:rsid w:val="00F567E3"/>
    <w:rsid w:val="00F56E17"/>
    <w:rsid w:val="00F57004"/>
    <w:rsid w:val="00F57031"/>
    <w:rsid w:val="00F576B9"/>
    <w:rsid w:val="00F57AFD"/>
    <w:rsid w:val="00F57C43"/>
    <w:rsid w:val="00F608D6"/>
    <w:rsid w:val="00F60A40"/>
    <w:rsid w:val="00F60B07"/>
    <w:rsid w:val="00F60E46"/>
    <w:rsid w:val="00F6122C"/>
    <w:rsid w:val="00F6129D"/>
    <w:rsid w:val="00F61B1F"/>
    <w:rsid w:val="00F635A5"/>
    <w:rsid w:val="00F63C3B"/>
    <w:rsid w:val="00F6480B"/>
    <w:rsid w:val="00F64EB5"/>
    <w:rsid w:val="00F654A2"/>
    <w:rsid w:val="00F655D9"/>
    <w:rsid w:val="00F66331"/>
    <w:rsid w:val="00F66A33"/>
    <w:rsid w:val="00F676C4"/>
    <w:rsid w:val="00F67B78"/>
    <w:rsid w:val="00F67B85"/>
    <w:rsid w:val="00F67E06"/>
    <w:rsid w:val="00F67E58"/>
    <w:rsid w:val="00F715E7"/>
    <w:rsid w:val="00F72552"/>
    <w:rsid w:val="00F73441"/>
    <w:rsid w:val="00F7349A"/>
    <w:rsid w:val="00F737F1"/>
    <w:rsid w:val="00F73B41"/>
    <w:rsid w:val="00F74961"/>
    <w:rsid w:val="00F74A72"/>
    <w:rsid w:val="00F74F5F"/>
    <w:rsid w:val="00F7696A"/>
    <w:rsid w:val="00F76B26"/>
    <w:rsid w:val="00F76F0E"/>
    <w:rsid w:val="00F76FD2"/>
    <w:rsid w:val="00F77082"/>
    <w:rsid w:val="00F77138"/>
    <w:rsid w:val="00F77DE1"/>
    <w:rsid w:val="00F77F87"/>
    <w:rsid w:val="00F80E24"/>
    <w:rsid w:val="00F80FB1"/>
    <w:rsid w:val="00F815BE"/>
    <w:rsid w:val="00F81AF1"/>
    <w:rsid w:val="00F81EF8"/>
    <w:rsid w:val="00F81F41"/>
    <w:rsid w:val="00F832C6"/>
    <w:rsid w:val="00F83565"/>
    <w:rsid w:val="00F83D09"/>
    <w:rsid w:val="00F83F97"/>
    <w:rsid w:val="00F84959"/>
    <w:rsid w:val="00F84A84"/>
    <w:rsid w:val="00F853B3"/>
    <w:rsid w:val="00F85A1C"/>
    <w:rsid w:val="00F85AE2"/>
    <w:rsid w:val="00F85D74"/>
    <w:rsid w:val="00F86028"/>
    <w:rsid w:val="00F86206"/>
    <w:rsid w:val="00F9018B"/>
    <w:rsid w:val="00F9058D"/>
    <w:rsid w:val="00F9063B"/>
    <w:rsid w:val="00F9066C"/>
    <w:rsid w:val="00F91445"/>
    <w:rsid w:val="00F917BF"/>
    <w:rsid w:val="00F93857"/>
    <w:rsid w:val="00F93F46"/>
    <w:rsid w:val="00F94605"/>
    <w:rsid w:val="00F949FA"/>
    <w:rsid w:val="00F94AA8"/>
    <w:rsid w:val="00F95C98"/>
    <w:rsid w:val="00F95DF4"/>
    <w:rsid w:val="00F96A09"/>
    <w:rsid w:val="00F96C84"/>
    <w:rsid w:val="00FA03A9"/>
    <w:rsid w:val="00FA11B8"/>
    <w:rsid w:val="00FA139D"/>
    <w:rsid w:val="00FA19FE"/>
    <w:rsid w:val="00FA3032"/>
    <w:rsid w:val="00FA318F"/>
    <w:rsid w:val="00FA3811"/>
    <w:rsid w:val="00FA4334"/>
    <w:rsid w:val="00FA4DE1"/>
    <w:rsid w:val="00FA5E12"/>
    <w:rsid w:val="00FA6D89"/>
    <w:rsid w:val="00FA7069"/>
    <w:rsid w:val="00FA70CA"/>
    <w:rsid w:val="00FA7215"/>
    <w:rsid w:val="00FA7EEA"/>
    <w:rsid w:val="00FB0321"/>
    <w:rsid w:val="00FB18FA"/>
    <w:rsid w:val="00FB1B19"/>
    <w:rsid w:val="00FB1F80"/>
    <w:rsid w:val="00FB1F8D"/>
    <w:rsid w:val="00FB2722"/>
    <w:rsid w:val="00FB2901"/>
    <w:rsid w:val="00FB2C9D"/>
    <w:rsid w:val="00FB3F03"/>
    <w:rsid w:val="00FB61B5"/>
    <w:rsid w:val="00FB67D9"/>
    <w:rsid w:val="00FB6AF8"/>
    <w:rsid w:val="00FB6D0B"/>
    <w:rsid w:val="00FB734A"/>
    <w:rsid w:val="00FB7699"/>
    <w:rsid w:val="00FB784F"/>
    <w:rsid w:val="00FC030B"/>
    <w:rsid w:val="00FC063C"/>
    <w:rsid w:val="00FC1A9E"/>
    <w:rsid w:val="00FC23EE"/>
    <w:rsid w:val="00FC2B93"/>
    <w:rsid w:val="00FC2C7A"/>
    <w:rsid w:val="00FC2FEF"/>
    <w:rsid w:val="00FC32D6"/>
    <w:rsid w:val="00FC3DB7"/>
    <w:rsid w:val="00FC3E78"/>
    <w:rsid w:val="00FC3FFF"/>
    <w:rsid w:val="00FC41B2"/>
    <w:rsid w:val="00FC41F2"/>
    <w:rsid w:val="00FC42D6"/>
    <w:rsid w:val="00FC640F"/>
    <w:rsid w:val="00FC6665"/>
    <w:rsid w:val="00FC789D"/>
    <w:rsid w:val="00FD0BA6"/>
    <w:rsid w:val="00FD1D10"/>
    <w:rsid w:val="00FD2477"/>
    <w:rsid w:val="00FD2BC8"/>
    <w:rsid w:val="00FD30FD"/>
    <w:rsid w:val="00FD3150"/>
    <w:rsid w:val="00FD3F14"/>
    <w:rsid w:val="00FD3F8A"/>
    <w:rsid w:val="00FD4BD2"/>
    <w:rsid w:val="00FD4C0C"/>
    <w:rsid w:val="00FD4F55"/>
    <w:rsid w:val="00FD4FEA"/>
    <w:rsid w:val="00FD55BA"/>
    <w:rsid w:val="00FD5DEE"/>
    <w:rsid w:val="00FE015E"/>
    <w:rsid w:val="00FE03DC"/>
    <w:rsid w:val="00FE09A4"/>
    <w:rsid w:val="00FE0E5F"/>
    <w:rsid w:val="00FE14A1"/>
    <w:rsid w:val="00FE1778"/>
    <w:rsid w:val="00FE185A"/>
    <w:rsid w:val="00FE1934"/>
    <w:rsid w:val="00FE19BE"/>
    <w:rsid w:val="00FE2B62"/>
    <w:rsid w:val="00FE3BA5"/>
    <w:rsid w:val="00FE3E90"/>
    <w:rsid w:val="00FE47A2"/>
    <w:rsid w:val="00FE4F37"/>
    <w:rsid w:val="00FE4F6D"/>
    <w:rsid w:val="00FE55F2"/>
    <w:rsid w:val="00FE5949"/>
    <w:rsid w:val="00FE5BCE"/>
    <w:rsid w:val="00FE5DD4"/>
    <w:rsid w:val="00FE743C"/>
    <w:rsid w:val="00FE7690"/>
    <w:rsid w:val="00FE7AE1"/>
    <w:rsid w:val="00FF049F"/>
    <w:rsid w:val="00FF0F5A"/>
    <w:rsid w:val="00FF10A5"/>
    <w:rsid w:val="00FF18DD"/>
    <w:rsid w:val="00FF1E59"/>
    <w:rsid w:val="00FF3A8B"/>
    <w:rsid w:val="00FF3B99"/>
    <w:rsid w:val="00FF4E43"/>
    <w:rsid w:val="00FF4FD3"/>
    <w:rsid w:val="00FF51C6"/>
    <w:rsid w:val="00FF55DB"/>
    <w:rsid w:val="00FF6280"/>
    <w:rsid w:val="00FF6401"/>
    <w:rsid w:val="00FF6BC0"/>
    <w:rsid w:val="00FF7769"/>
    <w:rsid w:val="019222F0"/>
    <w:rsid w:val="04CB1428"/>
    <w:rsid w:val="060C00FC"/>
    <w:rsid w:val="072B330F"/>
    <w:rsid w:val="08C25431"/>
    <w:rsid w:val="0A535FBB"/>
    <w:rsid w:val="0B0914CE"/>
    <w:rsid w:val="0E2A796F"/>
    <w:rsid w:val="0E725846"/>
    <w:rsid w:val="0F776691"/>
    <w:rsid w:val="162F67D0"/>
    <w:rsid w:val="1B16353D"/>
    <w:rsid w:val="1C816D0E"/>
    <w:rsid w:val="22A464C7"/>
    <w:rsid w:val="23941D38"/>
    <w:rsid w:val="243F7212"/>
    <w:rsid w:val="265F2A1A"/>
    <w:rsid w:val="26E50A61"/>
    <w:rsid w:val="2AC366BA"/>
    <w:rsid w:val="2BB95D79"/>
    <w:rsid w:val="348C7FA1"/>
    <w:rsid w:val="37506EF0"/>
    <w:rsid w:val="393F7F76"/>
    <w:rsid w:val="3AF86E26"/>
    <w:rsid w:val="3B886912"/>
    <w:rsid w:val="3DCD2E7C"/>
    <w:rsid w:val="415F00C9"/>
    <w:rsid w:val="43613EB3"/>
    <w:rsid w:val="458D2887"/>
    <w:rsid w:val="45ED5FC1"/>
    <w:rsid w:val="4A1876D7"/>
    <w:rsid w:val="4B067206"/>
    <w:rsid w:val="4C3C163D"/>
    <w:rsid w:val="4E0C3B8D"/>
    <w:rsid w:val="4EBF71EB"/>
    <w:rsid w:val="4FD179D5"/>
    <w:rsid w:val="52D73BD5"/>
    <w:rsid w:val="54473DAD"/>
    <w:rsid w:val="59274C98"/>
    <w:rsid w:val="5ADA65CC"/>
    <w:rsid w:val="5B503FC5"/>
    <w:rsid w:val="5D89320B"/>
    <w:rsid w:val="5DD27EDE"/>
    <w:rsid w:val="5FAA5596"/>
    <w:rsid w:val="61C02F66"/>
    <w:rsid w:val="638059E7"/>
    <w:rsid w:val="638A7FB4"/>
    <w:rsid w:val="64837687"/>
    <w:rsid w:val="649153FF"/>
    <w:rsid w:val="68F26CF3"/>
    <w:rsid w:val="6A693E96"/>
    <w:rsid w:val="6AF4294A"/>
    <w:rsid w:val="6DCF7184"/>
    <w:rsid w:val="6E2D0F03"/>
    <w:rsid w:val="6F723878"/>
    <w:rsid w:val="78466F81"/>
    <w:rsid w:val="79B95EA1"/>
    <w:rsid w:val="7ED34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AD78C9F"/>
  <w15:docId w15:val="{D9D4E7CA-A2E8-4F5E-9499-99258A54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6" w:semiHidden="1" w:qFormat="1"/>
    <w:lsdException w:name="toc 7" w:semiHidden="1" w:qFormat="1"/>
    <w:lsdException w:name="header" w:qFormat="1"/>
    <w:lsdException w:name="footer" w:qFormat="1"/>
    <w:lsdException w:name="caption" w:semiHidden="1" w:unhideWhenUsed="1" w:qFormat="1"/>
    <w:lsdException w:name="page number" w:qFormat="1"/>
    <w:lsdException w:name="Title" w:uiPriority="10" w:qFormat="1"/>
    <w:lsdException w:name="Default Paragraph Font" w:semiHidden="1" w:uiPriority="1" w:unhideWhenUsed="1" w:qFormat="1"/>
    <w:lsdException w:name="Subtitle" w:uiPriority="11" w:qFormat="1"/>
    <w:lsdException w:name="Date" w:qFormat="1"/>
    <w:lsdException w:name="Hyperlink" w:uiPriority="99"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480"/>
      <w:jc w:val="both"/>
    </w:pPr>
    <w:rPr>
      <w:rFonts w:ascii="Times New Roman" w:hAnsi="Times New Roman"/>
      <w:sz w:val="24"/>
      <w:lang w:bidi="en-US"/>
    </w:rPr>
  </w:style>
  <w:style w:type="paragraph" w:styleId="1">
    <w:name w:val="heading 1"/>
    <w:basedOn w:val="a"/>
    <w:next w:val="a"/>
    <w:link w:val="10"/>
    <w:uiPriority w:val="9"/>
    <w:qFormat/>
    <w:pPr>
      <w:keepNext/>
      <w:spacing w:afterLines="100" w:line="360" w:lineRule="auto"/>
      <w:ind w:firstLine="0"/>
      <w:outlineLvl w:val="0"/>
    </w:pPr>
    <w:rPr>
      <w:rFonts w:ascii="Cambria" w:eastAsia="黑体" w:hAnsi="Cambria"/>
      <w:bCs/>
      <w:kern w:val="32"/>
      <w:sz w:val="32"/>
      <w:szCs w:val="32"/>
    </w:rPr>
  </w:style>
  <w:style w:type="paragraph" w:styleId="2">
    <w:name w:val="heading 2"/>
    <w:basedOn w:val="a"/>
    <w:next w:val="a"/>
    <w:link w:val="20"/>
    <w:uiPriority w:val="9"/>
    <w:qFormat/>
    <w:pPr>
      <w:keepNext/>
      <w:spacing w:beforeLines="50" w:line="360" w:lineRule="auto"/>
      <w:ind w:firstLine="0"/>
      <w:outlineLvl w:val="1"/>
    </w:pPr>
    <w:rPr>
      <w:rFonts w:ascii="黑体" w:eastAsia="黑体" w:hAnsi="黑体"/>
      <w:iCs/>
      <w:sz w:val="28"/>
      <w:szCs w:val="28"/>
    </w:rPr>
  </w:style>
  <w:style w:type="paragraph" w:styleId="3">
    <w:name w:val="heading 3"/>
    <w:basedOn w:val="a"/>
    <w:next w:val="a"/>
    <w:link w:val="30"/>
    <w:uiPriority w:val="9"/>
    <w:qFormat/>
    <w:pPr>
      <w:keepNext/>
      <w:spacing w:beforeLines="50" w:line="360" w:lineRule="auto"/>
      <w:ind w:firstLine="0"/>
      <w:outlineLvl w:val="2"/>
    </w:pPr>
    <w:rPr>
      <w:rFonts w:ascii="黑体" w:eastAsia="黑体" w:hAnsi="黑体"/>
      <w:bCs/>
    </w:rPr>
  </w:style>
  <w:style w:type="paragraph" w:styleId="4">
    <w:name w:val="heading 4"/>
    <w:basedOn w:val="a"/>
    <w:next w:val="a"/>
    <w:link w:val="40"/>
    <w:uiPriority w:val="9"/>
    <w:qFormat/>
    <w:pPr>
      <w:keepNext/>
      <w:spacing w:before="240" w:after="60"/>
      <w:outlineLvl w:val="3"/>
    </w:pPr>
    <w:rPr>
      <w:b/>
      <w:bCs/>
      <w:sz w:val="28"/>
      <w:szCs w:val="28"/>
    </w:rPr>
  </w:style>
  <w:style w:type="paragraph" w:styleId="5">
    <w:name w:val="heading 5"/>
    <w:basedOn w:val="a"/>
    <w:next w:val="a"/>
    <w:link w:val="50"/>
    <w:uiPriority w:val="9"/>
    <w:qFormat/>
    <w:pPr>
      <w:spacing w:before="240" w:after="60"/>
      <w:outlineLvl w:val="4"/>
    </w:pPr>
    <w:rPr>
      <w:b/>
      <w:bCs/>
      <w:i/>
      <w:iCs/>
      <w:sz w:val="26"/>
      <w:szCs w:val="26"/>
    </w:rPr>
  </w:style>
  <w:style w:type="paragraph" w:styleId="6">
    <w:name w:val="heading 6"/>
    <w:basedOn w:val="a"/>
    <w:next w:val="a"/>
    <w:link w:val="60"/>
    <w:uiPriority w:val="9"/>
    <w:qFormat/>
    <w:pPr>
      <w:spacing w:before="240" w:after="60"/>
      <w:outlineLvl w:val="5"/>
    </w:pPr>
    <w:rPr>
      <w:b/>
      <w:bCs/>
      <w:sz w:val="22"/>
      <w:szCs w:val="22"/>
    </w:rPr>
  </w:style>
  <w:style w:type="paragraph" w:styleId="7">
    <w:name w:val="heading 7"/>
    <w:basedOn w:val="a"/>
    <w:next w:val="a"/>
    <w:link w:val="70"/>
    <w:uiPriority w:val="9"/>
    <w:qFormat/>
    <w:pPr>
      <w:spacing w:before="240" w:after="60"/>
      <w:outlineLvl w:val="6"/>
    </w:pPr>
  </w:style>
  <w:style w:type="paragraph" w:styleId="8">
    <w:name w:val="heading 8"/>
    <w:basedOn w:val="a"/>
    <w:next w:val="a"/>
    <w:link w:val="80"/>
    <w:uiPriority w:val="9"/>
    <w:qFormat/>
    <w:pPr>
      <w:spacing w:before="240" w:after="60"/>
      <w:outlineLvl w:val="7"/>
    </w:pPr>
    <w:rPr>
      <w:i/>
      <w:iCs/>
    </w:rPr>
  </w:style>
  <w:style w:type="paragraph" w:styleId="9">
    <w:name w:val="heading 9"/>
    <w:basedOn w:val="a"/>
    <w:next w:val="a"/>
    <w:link w:val="90"/>
    <w:uiPriority w:val="9"/>
    <w:qFormat/>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widowControl w:val="0"/>
      <w:ind w:leftChars="1200" w:left="2520"/>
    </w:pPr>
    <w:rPr>
      <w:kern w:val="2"/>
      <w:sz w:val="21"/>
    </w:rPr>
  </w:style>
  <w:style w:type="paragraph" w:styleId="a3">
    <w:name w:val="Document Map"/>
    <w:basedOn w:val="a"/>
    <w:semiHidden/>
    <w:qFormat/>
    <w:pPr>
      <w:shd w:val="clear" w:color="auto" w:fill="000080"/>
    </w:pPr>
  </w:style>
  <w:style w:type="paragraph" w:styleId="TOC3">
    <w:name w:val="toc 3"/>
    <w:basedOn w:val="a"/>
    <w:next w:val="a"/>
    <w:uiPriority w:val="39"/>
    <w:pPr>
      <w:ind w:leftChars="400" w:left="840"/>
    </w:pPr>
  </w:style>
  <w:style w:type="paragraph" w:styleId="a4">
    <w:name w:val="Date"/>
    <w:basedOn w:val="a"/>
    <w:next w:val="a"/>
    <w:link w:val="a5"/>
    <w:qFormat/>
    <w:pPr>
      <w:ind w:leftChars="2500" w:left="100"/>
    </w:p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pacing w:before="600" w:line="180" w:lineRule="atLeast"/>
      <w:jc w:val="center"/>
    </w:pPr>
    <w:rPr>
      <w:sz w:val="18"/>
      <w:szCs w:val="18"/>
    </w:rPr>
  </w:style>
  <w:style w:type="paragraph" w:styleId="a9">
    <w:name w:val="header"/>
    <w:basedOn w:val="a"/>
    <w:qFormat/>
    <w:pPr>
      <w:keepLines/>
      <w:pBdr>
        <w:bottom w:val="single" w:sz="6" w:space="1" w:color="auto"/>
      </w:pBdr>
      <w:tabs>
        <w:tab w:val="center" w:pos="4153"/>
        <w:tab w:val="right" w:pos="8306"/>
      </w:tabs>
      <w:spacing w:after="600" w:line="180" w:lineRule="atLeast"/>
      <w:jc w:val="center"/>
    </w:pPr>
    <w:rPr>
      <w:spacing w:val="-5"/>
      <w:sz w:val="21"/>
      <w:szCs w:val="21"/>
    </w:rPr>
  </w:style>
  <w:style w:type="paragraph" w:styleId="TOC1">
    <w:name w:val="toc 1"/>
    <w:basedOn w:val="a"/>
    <w:next w:val="a"/>
    <w:uiPriority w:val="39"/>
    <w:qFormat/>
    <w:pPr>
      <w:tabs>
        <w:tab w:val="right" w:leader="dot" w:pos="9060"/>
      </w:tabs>
      <w:ind w:left="482" w:firstLine="0"/>
    </w:pPr>
  </w:style>
  <w:style w:type="paragraph" w:styleId="aa">
    <w:name w:val="Subtitle"/>
    <w:basedOn w:val="a"/>
    <w:next w:val="a"/>
    <w:link w:val="ab"/>
    <w:uiPriority w:val="11"/>
    <w:qFormat/>
    <w:pPr>
      <w:spacing w:after="60"/>
      <w:jc w:val="center"/>
      <w:outlineLvl w:val="1"/>
    </w:pPr>
    <w:rPr>
      <w:rFonts w:ascii="Cambria" w:hAnsi="Cambria"/>
    </w:rPr>
  </w:style>
  <w:style w:type="paragraph" w:styleId="TOC6">
    <w:name w:val="toc 6"/>
    <w:basedOn w:val="a"/>
    <w:next w:val="a"/>
    <w:semiHidden/>
    <w:qFormat/>
    <w:pPr>
      <w:widowControl w:val="0"/>
      <w:ind w:leftChars="1000" w:left="2100"/>
    </w:pPr>
    <w:rPr>
      <w:kern w:val="2"/>
      <w:sz w:val="21"/>
    </w:rPr>
  </w:style>
  <w:style w:type="paragraph" w:styleId="TOC2">
    <w:name w:val="toc 2"/>
    <w:basedOn w:val="a"/>
    <w:next w:val="a"/>
    <w:uiPriority w:val="39"/>
    <w:qFormat/>
    <w:pPr>
      <w:ind w:leftChars="200" w:left="420"/>
    </w:pPr>
  </w:style>
  <w:style w:type="paragraph" w:styleId="ac">
    <w:name w:val="Title"/>
    <w:basedOn w:val="a"/>
    <w:next w:val="a"/>
    <w:link w:val="ad"/>
    <w:uiPriority w:val="10"/>
    <w:qFormat/>
    <w:pPr>
      <w:spacing w:before="240" w:after="60"/>
      <w:jc w:val="center"/>
      <w:outlineLvl w:val="0"/>
    </w:pPr>
    <w:rPr>
      <w:rFonts w:ascii="Cambria" w:hAnsi="Cambria"/>
      <w:b/>
      <w:bCs/>
      <w:kern w:val="28"/>
      <w:sz w:val="32"/>
      <w:szCs w:val="32"/>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1"/>
    <w:qFormat/>
    <w:pPr>
      <w:snapToGrid w:val="0"/>
      <w:spacing w:line="300" w:lineRule="auto"/>
      <w:ind w:firstLineChars="200" w:firstLine="48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2">
    <w:name w:val="Table Simple 1"/>
    <w:basedOn w:val="a1"/>
    <w:qFormat/>
    <w:pPr>
      <w:snapToGrid w:val="0"/>
      <w:spacing w:line="300" w:lineRule="auto"/>
      <w:ind w:firstLineChars="200" w:firstLine="48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31">
    <w:name w:val="Table List 3"/>
    <w:basedOn w:val="a1"/>
    <w:qFormat/>
    <w:pPr>
      <w:snapToGrid w:val="0"/>
      <w:spacing w:line="300" w:lineRule="auto"/>
      <w:ind w:firstLineChars="200" w:firstLine="48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13">
    <w:name w:val="Table Web 1"/>
    <w:basedOn w:val="a1"/>
    <w:qFormat/>
    <w:pPr>
      <w:snapToGrid w:val="0"/>
      <w:spacing w:line="300" w:lineRule="auto"/>
      <w:ind w:firstLineChars="200" w:firstLine="48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styleId="af">
    <w:name w:val="Strong"/>
    <w:uiPriority w:val="22"/>
    <w:qFormat/>
    <w:rPr>
      <w:b/>
      <w:bCs/>
    </w:rPr>
  </w:style>
  <w:style w:type="character" w:styleId="af0">
    <w:name w:val="page number"/>
    <w:basedOn w:val="a0"/>
    <w:qFormat/>
  </w:style>
  <w:style w:type="character" w:styleId="af1">
    <w:name w:val="Emphasis"/>
    <w:uiPriority w:val="20"/>
    <w:qFormat/>
    <w:rPr>
      <w:rFonts w:ascii="Calibri" w:hAnsi="Calibri"/>
      <w:b/>
      <w:i/>
      <w:iCs/>
    </w:rPr>
  </w:style>
  <w:style w:type="character" w:styleId="af2">
    <w:name w:val="Hyperlink"/>
    <w:uiPriority w:val="99"/>
    <w:qFormat/>
    <w:rPr>
      <w:color w:val="0000FF"/>
      <w:u w:val="single"/>
    </w:rPr>
  </w:style>
  <w:style w:type="character" w:customStyle="1" w:styleId="80">
    <w:name w:val="标题 8 字符"/>
    <w:link w:val="8"/>
    <w:uiPriority w:val="9"/>
    <w:semiHidden/>
    <w:qFormat/>
    <w:rPr>
      <w:i/>
      <w:iCs/>
      <w:sz w:val="24"/>
      <w:szCs w:val="24"/>
    </w:rPr>
  </w:style>
  <w:style w:type="character" w:customStyle="1" w:styleId="90">
    <w:name w:val="标题 9 字符"/>
    <w:link w:val="9"/>
    <w:uiPriority w:val="9"/>
    <w:semiHidden/>
    <w:qFormat/>
    <w:rPr>
      <w:rFonts w:ascii="Cambria" w:eastAsia="宋体" w:hAnsi="Cambria"/>
    </w:rPr>
  </w:style>
  <w:style w:type="character" w:customStyle="1" w:styleId="14">
    <w:name w:val="明显参考1"/>
    <w:uiPriority w:val="32"/>
    <w:qFormat/>
    <w:rPr>
      <w:b/>
      <w:sz w:val="24"/>
      <w:u w:val="single"/>
    </w:rPr>
  </w:style>
  <w:style w:type="character" w:customStyle="1" w:styleId="Char">
    <w:name w:val="首页居中 Char"/>
    <w:link w:val="af3"/>
    <w:qFormat/>
    <w:rPr>
      <w:sz w:val="30"/>
      <w:szCs w:val="30"/>
      <w:lang w:bidi="en-US"/>
    </w:rPr>
  </w:style>
  <w:style w:type="paragraph" w:customStyle="1" w:styleId="af3">
    <w:name w:val="首页居中"/>
    <w:basedOn w:val="a"/>
    <w:link w:val="Char"/>
    <w:qFormat/>
    <w:pPr>
      <w:spacing w:line="360" w:lineRule="auto"/>
      <w:ind w:firstLineChars="659" w:firstLine="1977"/>
    </w:pPr>
    <w:rPr>
      <w:sz w:val="30"/>
      <w:szCs w:val="30"/>
    </w:rPr>
  </w:style>
  <w:style w:type="character" w:customStyle="1" w:styleId="Char0">
    <w:name w:val="独创声明正文 Char"/>
    <w:link w:val="af4"/>
    <w:qFormat/>
    <w:rPr>
      <w:rFonts w:ascii="仿宋_GB2312" w:eastAsia="仿宋_GB2312"/>
      <w:sz w:val="28"/>
      <w:szCs w:val="28"/>
      <w:lang w:eastAsia="en-US" w:bidi="en-US"/>
    </w:rPr>
  </w:style>
  <w:style w:type="paragraph" w:customStyle="1" w:styleId="af4">
    <w:name w:val="独创声明正文"/>
    <w:basedOn w:val="a"/>
    <w:link w:val="Char0"/>
    <w:qFormat/>
    <w:pPr>
      <w:spacing w:beforeLines="100" w:after="100" w:afterAutospacing="1" w:line="360" w:lineRule="auto"/>
      <w:ind w:firstLine="560"/>
    </w:pPr>
    <w:rPr>
      <w:rFonts w:ascii="仿宋_GB2312" w:eastAsia="仿宋_GB2312"/>
      <w:sz w:val="28"/>
      <w:szCs w:val="28"/>
    </w:rPr>
  </w:style>
  <w:style w:type="character" w:customStyle="1" w:styleId="Char1">
    <w:name w:val="参考文献正文 Char"/>
    <w:link w:val="af5"/>
    <w:qFormat/>
    <w:rPr>
      <w:rFonts w:ascii="宋体" w:hAnsi="宋体"/>
      <w:sz w:val="21"/>
      <w:szCs w:val="21"/>
      <w:lang w:bidi="en-US"/>
    </w:rPr>
  </w:style>
  <w:style w:type="paragraph" w:customStyle="1" w:styleId="af5">
    <w:name w:val="参考文献正文"/>
    <w:basedOn w:val="a"/>
    <w:link w:val="Char1"/>
    <w:qFormat/>
    <w:rPr>
      <w:rFonts w:ascii="宋体" w:hAnsi="宋体"/>
      <w:sz w:val="21"/>
      <w:szCs w:val="21"/>
    </w:rPr>
  </w:style>
  <w:style w:type="character" w:customStyle="1" w:styleId="af6">
    <w:name w:val="明显引用 字符"/>
    <w:link w:val="af7"/>
    <w:uiPriority w:val="30"/>
    <w:qFormat/>
    <w:rPr>
      <w:b/>
      <w:i/>
      <w:sz w:val="24"/>
    </w:rPr>
  </w:style>
  <w:style w:type="paragraph" w:styleId="af7">
    <w:name w:val="Intense Quote"/>
    <w:basedOn w:val="a"/>
    <w:next w:val="a"/>
    <w:link w:val="af6"/>
    <w:uiPriority w:val="30"/>
    <w:qFormat/>
    <w:pPr>
      <w:ind w:left="720" w:right="720"/>
    </w:pPr>
    <w:rPr>
      <w:b/>
      <w:i/>
      <w:szCs w:val="22"/>
    </w:rPr>
  </w:style>
  <w:style w:type="character" w:customStyle="1" w:styleId="Char2">
    <w:name w:val="首页页脚中文 Char"/>
    <w:link w:val="af8"/>
    <w:qFormat/>
    <w:rPr>
      <w:rFonts w:ascii="华文行楷" w:eastAsia="华文行楷" w:hAnsi="Times New Roman"/>
      <w:sz w:val="36"/>
      <w:szCs w:val="36"/>
      <w:lang w:bidi="en-US"/>
    </w:rPr>
  </w:style>
  <w:style w:type="paragraph" w:customStyle="1" w:styleId="af8">
    <w:name w:val="首页页脚中文"/>
    <w:basedOn w:val="a"/>
    <w:link w:val="Char2"/>
    <w:qFormat/>
    <w:pPr>
      <w:ind w:firstLine="0"/>
      <w:jc w:val="center"/>
    </w:pPr>
    <w:rPr>
      <w:rFonts w:ascii="华文行楷" w:eastAsia="华文行楷"/>
      <w:sz w:val="36"/>
      <w:szCs w:val="36"/>
    </w:rPr>
  </w:style>
  <w:style w:type="character" w:customStyle="1" w:styleId="Char3">
    <w:name w:val="图名中文 Char"/>
    <w:link w:val="af9"/>
    <w:qFormat/>
    <w:rPr>
      <w:rFonts w:ascii="宋体" w:hAnsi="宋体"/>
      <w:sz w:val="21"/>
      <w:szCs w:val="21"/>
      <w:lang w:eastAsia="en-US" w:bidi="en-US"/>
    </w:rPr>
  </w:style>
  <w:style w:type="paragraph" w:customStyle="1" w:styleId="af9">
    <w:name w:val="图名中文"/>
    <w:basedOn w:val="a"/>
    <w:link w:val="Char3"/>
    <w:qFormat/>
    <w:pPr>
      <w:jc w:val="center"/>
    </w:pPr>
    <w:rPr>
      <w:rFonts w:ascii="宋体" w:hAnsi="宋体"/>
      <w:sz w:val="21"/>
      <w:szCs w:val="21"/>
    </w:rPr>
  </w:style>
  <w:style w:type="character" w:customStyle="1" w:styleId="50">
    <w:name w:val="标题 5 字符"/>
    <w:link w:val="5"/>
    <w:uiPriority w:val="9"/>
    <w:semiHidden/>
    <w:qFormat/>
    <w:rPr>
      <w:b/>
      <w:bCs/>
      <w:i/>
      <w:iCs/>
      <w:sz w:val="26"/>
      <w:szCs w:val="26"/>
    </w:rPr>
  </w:style>
  <w:style w:type="character" w:customStyle="1" w:styleId="30">
    <w:name w:val="标题 3 字符"/>
    <w:link w:val="3"/>
    <w:uiPriority w:val="9"/>
    <w:qFormat/>
    <w:rPr>
      <w:rFonts w:ascii="黑体" w:eastAsia="黑体" w:hAnsi="黑体"/>
      <w:bCs/>
      <w:sz w:val="24"/>
      <w:lang w:bidi="en-US"/>
    </w:rPr>
  </w:style>
  <w:style w:type="character" w:customStyle="1" w:styleId="15">
    <w:name w:val="不明显强调1"/>
    <w:uiPriority w:val="19"/>
    <w:qFormat/>
    <w:rPr>
      <w:i/>
      <w:color w:val="5A5A5A"/>
    </w:rPr>
  </w:style>
  <w:style w:type="character" w:customStyle="1" w:styleId="Char4">
    <w:name w:val="关键词 Char"/>
    <w:link w:val="afa"/>
    <w:qFormat/>
    <w:rPr>
      <w:rFonts w:ascii="仿宋_GB2312" w:eastAsia="仿宋_GB2312"/>
      <w:sz w:val="24"/>
      <w:szCs w:val="24"/>
      <w:lang w:bidi="en-US"/>
    </w:rPr>
  </w:style>
  <w:style w:type="paragraph" w:customStyle="1" w:styleId="afa">
    <w:name w:val="关键词"/>
    <w:basedOn w:val="a"/>
    <w:link w:val="Char4"/>
    <w:qFormat/>
    <w:rPr>
      <w:rFonts w:ascii="仿宋_GB2312" w:eastAsia="仿宋_GB2312"/>
    </w:rPr>
  </w:style>
  <w:style w:type="character" w:customStyle="1" w:styleId="Char5">
    <w:name w:val="图名英文 Char"/>
    <w:link w:val="afb"/>
    <w:qFormat/>
    <w:rPr>
      <w:rFonts w:ascii="Times New Roman" w:hAnsi="Times New Roman"/>
      <w:sz w:val="21"/>
      <w:szCs w:val="21"/>
      <w:lang w:eastAsia="en-US" w:bidi="en-US"/>
    </w:rPr>
  </w:style>
  <w:style w:type="paragraph" w:customStyle="1" w:styleId="afb">
    <w:name w:val="图名英文"/>
    <w:basedOn w:val="a"/>
    <w:link w:val="Char5"/>
    <w:qFormat/>
    <w:pPr>
      <w:jc w:val="center"/>
    </w:pPr>
    <w:rPr>
      <w:sz w:val="21"/>
      <w:szCs w:val="21"/>
    </w:rPr>
  </w:style>
  <w:style w:type="character" w:customStyle="1" w:styleId="1Char">
    <w:name w:val="正文1 Char"/>
    <w:link w:val="16"/>
    <w:qFormat/>
    <w:rPr>
      <w:rFonts w:ascii="Times New Roman" w:hAnsi="Times New Roman"/>
      <w:sz w:val="24"/>
      <w:lang w:eastAsia="en-US" w:bidi="en-US"/>
    </w:rPr>
  </w:style>
  <w:style w:type="paragraph" w:customStyle="1" w:styleId="16">
    <w:name w:val="正文1"/>
    <w:basedOn w:val="a"/>
    <w:link w:val="1Char"/>
    <w:qFormat/>
  </w:style>
  <w:style w:type="character" w:customStyle="1" w:styleId="Char6">
    <w:name w:val="目录 Char"/>
    <w:link w:val="afc"/>
    <w:qFormat/>
    <w:rPr>
      <w:rFonts w:ascii="黑体" w:eastAsia="黑体" w:hAnsi="Times New Roman"/>
      <w:sz w:val="30"/>
      <w:szCs w:val="30"/>
      <w:lang w:val="en-US" w:eastAsia="en-US" w:bidi="en-US"/>
    </w:rPr>
  </w:style>
  <w:style w:type="paragraph" w:customStyle="1" w:styleId="afc">
    <w:name w:val="目录"/>
    <w:basedOn w:val="a"/>
    <w:link w:val="Char6"/>
    <w:qFormat/>
    <w:pPr>
      <w:ind w:firstLine="0"/>
      <w:jc w:val="center"/>
    </w:pPr>
    <w:rPr>
      <w:rFonts w:ascii="黑体" w:eastAsia="黑体"/>
      <w:sz w:val="30"/>
      <w:szCs w:val="30"/>
    </w:rPr>
  </w:style>
  <w:style w:type="character" w:customStyle="1" w:styleId="70">
    <w:name w:val="标题 7 字符"/>
    <w:link w:val="7"/>
    <w:uiPriority w:val="9"/>
    <w:semiHidden/>
    <w:qFormat/>
    <w:rPr>
      <w:sz w:val="24"/>
      <w:szCs w:val="24"/>
    </w:rPr>
  </w:style>
  <w:style w:type="character" w:customStyle="1" w:styleId="10">
    <w:name w:val="标题 1 字符"/>
    <w:link w:val="1"/>
    <w:uiPriority w:val="9"/>
    <w:qFormat/>
    <w:rPr>
      <w:rFonts w:ascii="Cambria" w:eastAsia="黑体" w:hAnsi="Cambria"/>
      <w:bCs/>
      <w:kern w:val="32"/>
      <w:sz w:val="32"/>
      <w:szCs w:val="32"/>
      <w:lang w:bidi="en-US"/>
    </w:rPr>
  </w:style>
  <w:style w:type="character" w:customStyle="1" w:styleId="Char7">
    <w:name w:val="英文摘要 Char"/>
    <w:link w:val="afd"/>
    <w:qFormat/>
    <w:rPr>
      <w:rFonts w:ascii="Cambria" w:eastAsia="黑体" w:hAnsi="Cambria" w:cs="宋体"/>
      <w:b/>
      <w:bCs/>
      <w:kern w:val="32"/>
      <w:sz w:val="30"/>
      <w:szCs w:val="32"/>
      <w:lang w:bidi="en-US"/>
    </w:rPr>
  </w:style>
  <w:style w:type="paragraph" w:customStyle="1" w:styleId="afd">
    <w:name w:val="英文摘要"/>
    <w:basedOn w:val="1"/>
    <w:link w:val="Char7"/>
    <w:qFormat/>
    <w:pPr>
      <w:jc w:val="center"/>
    </w:pPr>
    <w:rPr>
      <w:rFonts w:cs="宋体"/>
      <w:bCs w:val="0"/>
      <w:sz w:val="30"/>
      <w:szCs w:val="20"/>
    </w:rPr>
  </w:style>
  <w:style w:type="character" w:customStyle="1" w:styleId="60">
    <w:name w:val="标题 6 字符"/>
    <w:link w:val="6"/>
    <w:uiPriority w:val="9"/>
    <w:semiHidden/>
    <w:qFormat/>
    <w:rPr>
      <w:b/>
      <w:bCs/>
    </w:rPr>
  </w:style>
  <w:style w:type="character" w:customStyle="1" w:styleId="Char8">
    <w:name w:val="附录 Char"/>
    <w:basedOn w:val="Char7"/>
    <w:link w:val="afe"/>
    <w:qFormat/>
    <w:rPr>
      <w:rFonts w:ascii="Cambria" w:eastAsia="黑体" w:hAnsi="Cambria" w:cs="宋体"/>
      <w:b/>
      <w:bCs/>
      <w:kern w:val="32"/>
      <w:sz w:val="30"/>
      <w:szCs w:val="32"/>
      <w:lang w:bidi="en-US"/>
    </w:rPr>
  </w:style>
  <w:style w:type="paragraph" w:customStyle="1" w:styleId="afe">
    <w:name w:val="附录"/>
    <w:basedOn w:val="afd"/>
    <w:link w:val="Char8"/>
    <w:qFormat/>
  </w:style>
  <w:style w:type="character" w:customStyle="1" w:styleId="20">
    <w:name w:val="标题 2 字符"/>
    <w:link w:val="2"/>
    <w:uiPriority w:val="9"/>
    <w:qFormat/>
    <w:rPr>
      <w:rFonts w:ascii="黑体" w:eastAsia="黑体" w:hAnsi="黑体"/>
      <w:iCs/>
      <w:sz w:val="28"/>
      <w:szCs w:val="28"/>
      <w:lang w:bidi="en-US"/>
    </w:rPr>
  </w:style>
  <w:style w:type="character" w:customStyle="1" w:styleId="40">
    <w:name w:val="标题 4 字符"/>
    <w:link w:val="4"/>
    <w:uiPriority w:val="9"/>
    <w:qFormat/>
    <w:rPr>
      <w:b/>
      <w:bCs/>
      <w:sz w:val="28"/>
      <w:szCs w:val="28"/>
    </w:rPr>
  </w:style>
  <w:style w:type="character" w:customStyle="1" w:styleId="ad">
    <w:name w:val="标题 字符"/>
    <w:link w:val="ac"/>
    <w:uiPriority w:val="10"/>
    <w:qFormat/>
    <w:rPr>
      <w:rFonts w:ascii="Cambria" w:eastAsia="宋体" w:hAnsi="Cambria"/>
      <w:b/>
      <w:bCs/>
      <w:kern w:val="28"/>
      <w:sz w:val="32"/>
      <w:szCs w:val="32"/>
    </w:rPr>
  </w:style>
  <w:style w:type="character" w:customStyle="1" w:styleId="ab">
    <w:name w:val="副标题 字符"/>
    <w:link w:val="aa"/>
    <w:uiPriority w:val="11"/>
    <w:qFormat/>
    <w:rPr>
      <w:rFonts w:ascii="Cambria" w:eastAsia="宋体" w:hAnsi="Cambria"/>
      <w:sz w:val="24"/>
      <w:szCs w:val="24"/>
    </w:rPr>
  </w:style>
  <w:style w:type="character" w:customStyle="1" w:styleId="aff">
    <w:name w:val="引用 字符"/>
    <w:link w:val="aff0"/>
    <w:uiPriority w:val="29"/>
    <w:qFormat/>
    <w:rPr>
      <w:i/>
      <w:sz w:val="24"/>
      <w:szCs w:val="24"/>
    </w:rPr>
  </w:style>
  <w:style w:type="paragraph" w:styleId="aff0">
    <w:name w:val="Quote"/>
    <w:basedOn w:val="a"/>
    <w:next w:val="a"/>
    <w:link w:val="aff"/>
    <w:uiPriority w:val="29"/>
    <w:qFormat/>
    <w:rPr>
      <w:i/>
    </w:rPr>
  </w:style>
  <w:style w:type="character" w:customStyle="1" w:styleId="17">
    <w:name w:val="明显强调1"/>
    <w:uiPriority w:val="21"/>
    <w:qFormat/>
    <w:rPr>
      <w:b/>
      <w:i/>
      <w:sz w:val="24"/>
      <w:szCs w:val="24"/>
      <w:u w:val="single"/>
    </w:rPr>
  </w:style>
  <w:style w:type="character" w:customStyle="1" w:styleId="18">
    <w:name w:val="书籍标题1"/>
    <w:uiPriority w:val="33"/>
    <w:qFormat/>
    <w:rPr>
      <w:rFonts w:ascii="Cambria" w:eastAsia="宋体" w:hAnsi="Cambria"/>
      <w:b/>
      <w:i/>
      <w:sz w:val="24"/>
      <w:szCs w:val="24"/>
    </w:rPr>
  </w:style>
  <w:style w:type="character" w:customStyle="1" w:styleId="Char9">
    <w:name w:val="硕士学位论文 Char"/>
    <w:link w:val="aff1"/>
    <w:qFormat/>
    <w:rPr>
      <w:rFonts w:ascii="华文细黑" w:eastAsia="宋体" w:hAnsi="华文细黑"/>
      <w:b/>
      <w:sz w:val="48"/>
      <w:szCs w:val="48"/>
      <w:lang w:val="en-US" w:eastAsia="zh-CN" w:bidi="en-US"/>
    </w:rPr>
  </w:style>
  <w:style w:type="paragraph" w:customStyle="1" w:styleId="aff1">
    <w:name w:val="硕士学位论文"/>
    <w:basedOn w:val="a"/>
    <w:link w:val="Char9"/>
    <w:qFormat/>
    <w:pPr>
      <w:ind w:firstLine="0"/>
      <w:jc w:val="center"/>
    </w:pPr>
    <w:rPr>
      <w:rFonts w:ascii="华文细黑" w:hAnsi="华文细黑"/>
      <w:b/>
      <w:sz w:val="48"/>
      <w:szCs w:val="48"/>
    </w:rPr>
  </w:style>
  <w:style w:type="character" w:customStyle="1" w:styleId="Chara">
    <w:name w:val="论文题目 Char"/>
    <w:link w:val="aff2"/>
    <w:qFormat/>
    <w:rPr>
      <w:rFonts w:ascii="华文细黑" w:eastAsia="华文细黑" w:hAnsi="华文细黑"/>
      <w:b/>
      <w:sz w:val="44"/>
      <w:szCs w:val="44"/>
      <w:lang w:bidi="en-US"/>
    </w:rPr>
  </w:style>
  <w:style w:type="paragraph" w:customStyle="1" w:styleId="aff2">
    <w:name w:val="论文题目"/>
    <w:basedOn w:val="a"/>
    <w:link w:val="Chara"/>
    <w:qFormat/>
    <w:pPr>
      <w:ind w:firstLine="0"/>
      <w:jc w:val="center"/>
    </w:pPr>
    <w:rPr>
      <w:rFonts w:ascii="华文细黑" w:eastAsia="华文细黑" w:hAnsi="华文细黑"/>
      <w:b/>
      <w:sz w:val="44"/>
      <w:szCs w:val="44"/>
    </w:rPr>
  </w:style>
  <w:style w:type="character" w:customStyle="1" w:styleId="Charb">
    <w:name w:val="论文英文题目 Char"/>
    <w:link w:val="aff3"/>
    <w:qFormat/>
    <w:rPr>
      <w:b/>
      <w:sz w:val="32"/>
      <w:szCs w:val="32"/>
      <w:lang w:val="en-US" w:eastAsia="en-US" w:bidi="en-US"/>
    </w:rPr>
  </w:style>
  <w:style w:type="paragraph" w:customStyle="1" w:styleId="aff3">
    <w:name w:val="论文英文题目"/>
    <w:basedOn w:val="a"/>
    <w:link w:val="Charb"/>
    <w:qFormat/>
    <w:pPr>
      <w:ind w:firstLine="0"/>
      <w:jc w:val="center"/>
    </w:pPr>
    <w:rPr>
      <w:rFonts w:eastAsia="Times New Roman"/>
      <w:b/>
      <w:sz w:val="32"/>
      <w:szCs w:val="32"/>
    </w:rPr>
  </w:style>
  <w:style w:type="character" w:customStyle="1" w:styleId="Charc">
    <w:name w:val="首页页脚英文 Char"/>
    <w:link w:val="aff4"/>
    <w:qFormat/>
    <w:rPr>
      <w:rFonts w:ascii="Times New Roman" w:hAnsi="Times New Roman"/>
      <w:sz w:val="24"/>
      <w:lang w:bidi="en-US"/>
    </w:rPr>
  </w:style>
  <w:style w:type="paragraph" w:customStyle="1" w:styleId="aff4">
    <w:name w:val="首页页脚英文"/>
    <w:basedOn w:val="a"/>
    <w:link w:val="Charc"/>
    <w:qFormat/>
    <w:pPr>
      <w:ind w:firstLine="0"/>
      <w:jc w:val="center"/>
    </w:pPr>
  </w:style>
  <w:style w:type="character" w:customStyle="1" w:styleId="Chard">
    <w:name w:val="独创声明 Char"/>
    <w:link w:val="aff5"/>
    <w:qFormat/>
    <w:rPr>
      <w:rFonts w:ascii="Times New Roman" w:hAnsi="Times New Roman"/>
      <w:sz w:val="36"/>
      <w:szCs w:val="36"/>
      <w:lang w:bidi="en-US"/>
    </w:rPr>
  </w:style>
  <w:style w:type="paragraph" w:customStyle="1" w:styleId="aff5">
    <w:name w:val="独创声明"/>
    <w:basedOn w:val="a"/>
    <w:link w:val="Chard"/>
    <w:qFormat/>
    <w:pPr>
      <w:ind w:firstLine="0"/>
      <w:jc w:val="center"/>
    </w:pPr>
    <w:rPr>
      <w:sz w:val="36"/>
      <w:szCs w:val="36"/>
    </w:rPr>
  </w:style>
  <w:style w:type="character" w:customStyle="1" w:styleId="Chare">
    <w:name w:val="关键词题头 Char"/>
    <w:link w:val="aff6"/>
    <w:qFormat/>
    <w:rPr>
      <w:rFonts w:ascii="黑体" w:eastAsia="黑体"/>
      <w:sz w:val="24"/>
      <w:szCs w:val="24"/>
      <w:lang w:bidi="en-US"/>
    </w:rPr>
  </w:style>
  <w:style w:type="paragraph" w:customStyle="1" w:styleId="aff6">
    <w:name w:val="关键词题头"/>
    <w:basedOn w:val="a"/>
    <w:link w:val="Chare"/>
    <w:qFormat/>
    <w:rPr>
      <w:rFonts w:ascii="黑体" w:eastAsia="黑体"/>
    </w:rPr>
  </w:style>
  <w:style w:type="character" w:customStyle="1" w:styleId="Charf">
    <w:name w:val="摘要题目 Char"/>
    <w:link w:val="aff7"/>
    <w:qFormat/>
    <w:rPr>
      <w:rFonts w:ascii="Times New Roman" w:hAnsi="Times New Roman"/>
      <w:sz w:val="30"/>
      <w:szCs w:val="30"/>
      <w:lang w:eastAsia="en-US" w:bidi="en-US"/>
    </w:rPr>
  </w:style>
  <w:style w:type="paragraph" w:customStyle="1" w:styleId="aff7">
    <w:name w:val="摘要题目"/>
    <w:basedOn w:val="a"/>
    <w:link w:val="Charf"/>
    <w:qFormat/>
    <w:pPr>
      <w:ind w:firstLine="0"/>
      <w:jc w:val="center"/>
    </w:pPr>
    <w:rPr>
      <w:sz w:val="30"/>
      <w:szCs w:val="30"/>
    </w:rPr>
  </w:style>
  <w:style w:type="character" w:customStyle="1" w:styleId="Charf0">
    <w:name w:val="英文摘要正文 Char"/>
    <w:basedOn w:val="1Char"/>
    <w:link w:val="aff8"/>
    <w:qFormat/>
    <w:rPr>
      <w:rFonts w:ascii="Times New Roman" w:hAnsi="Times New Roman"/>
      <w:sz w:val="24"/>
      <w:lang w:eastAsia="en-US" w:bidi="en-US"/>
    </w:rPr>
  </w:style>
  <w:style w:type="paragraph" w:customStyle="1" w:styleId="aff8">
    <w:name w:val="英文摘要正文"/>
    <w:basedOn w:val="16"/>
    <w:link w:val="Charf0"/>
    <w:qFormat/>
    <w:rPr>
      <w:rFonts w:eastAsia="Times New Roman"/>
    </w:rPr>
  </w:style>
  <w:style w:type="character" w:customStyle="1" w:styleId="Charf1">
    <w:name w:val="英文关键词 Char"/>
    <w:link w:val="aff9"/>
    <w:rPr>
      <w:rFonts w:ascii="Calibri" w:eastAsia="宋体" w:hAnsi="Calibri"/>
      <w:sz w:val="24"/>
      <w:szCs w:val="24"/>
      <w:lang w:eastAsia="en-US" w:bidi="en-US"/>
    </w:rPr>
  </w:style>
  <w:style w:type="paragraph" w:customStyle="1" w:styleId="aff9">
    <w:name w:val="英文关键词"/>
    <w:basedOn w:val="a"/>
    <w:link w:val="Charf1"/>
    <w:qFormat/>
    <w:rPr>
      <w:rFonts w:ascii="Calibri" w:hAnsi="Calibri"/>
    </w:rPr>
  </w:style>
  <w:style w:type="character" w:customStyle="1" w:styleId="KeywordsChar">
    <w:name w:val="Keywords Char"/>
    <w:link w:val="Keywords"/>
    <w:qFormat/>
    <w:rPr>
      <w:rFonts w:eastAsia="宋体"/>
      <w:b/>
      <w:sz w:val="24"/>
      <w:szCs w:val="24"/>
      <w:lang w:eastAsia="en-US" w:bidi="en-US"/>
    </w:rPr>
  </w:style>
  <w:style w:type="paragraph" w:customStyle="1" w:styleId="Keywords">
    <w:name w:val="Keywords"/>
    <w:basedOn w:val="a"/>
    <w:link w:val="KeywordsChar"/>
    <w:qFormat/>
    <w:rPr>
      <w:b/>
    </w:rPr>
  </w:style>
  <w:style w:type="character" w:customStyle="1" w:styleId="1Char0">
    <w:name w:val="标题1居中 Char"/>
    <w:basedOn w:val="10"/>
    <w:link w:val="19"/>
    <w:qFormat/>
    <w:rPr>
      <w:rFonts w:ascii="Cambria" w:eastAsia="黑体" w:hAnsi="Cambria"/>
      <w:bCs/>
      <w:kern w:val="32"/>
      <w:sz w:val="32"/>
      <w:szCs w:val="32"/>
      <w:lang w:bidi="en-US"/>
    </w:rPr>
  </w:style>
  <w:style w:type="paragraph" w:customStyle="1" w:styleId="19">
    <w:name w:val="标题1居中"/>
    <w:basedOn w:val="1"/>
    <w:link w:val="1Char0"/>
    <w:qFormat/>
    <w:pPr>
      <w:jc w:val="center"/>
    </w:pPr>
  </w:style>
  <w:style w:type="character" w:customStyle="1" w:styleId="Charf2">
    <w:name w:val="参考文献标题 Char"/>
    <w:basedOn w:val="10"/>
    <w:link w:val="affa"/>
    <w:qFormat/>
    <w:rPr>
      <w:rFonts w:ascii="Cambria" w:eastAsia="黑体" w:hAnsi="Cambria"/>
      <w:bCs/>
      <w:kern w:val="32"/>
      <w:sz w:val="32"/>
      <w:szCs w:val="32"/>
      <w:lang w:bidi="en-US"/>
    </w:rPr>
  </w:style>
  <w:style w:type="paragraph" w:customStyle="1" w:styleId="affa">
    <w:name w:val="参考文献标题"/>
    <w:basedOn w:val="1"/>
    <w:link w:val="Charf2"/>
    <w:qFormat/>
    <w:pPr>
      <w:jc w:val="center"/>
    </w:pPr>
  </w:style>
  <w:style w:type="character" w:customStyle="1" w:styleId="Charf3">
    <w:name w:val="授权说明正文 Char"/>
    <w:link w:val="affb"/>
    <w:qFormat/>
    <w:rPr>
      <w:rFonts w:ascii="仿宋_GB2312" w:eastAsia="仿宋_GB2312"/>
      <w:sz w:val="28"/>
      <w:szCs w:val="28"/>
      <w:lang w:bidi="en-US"/>
    </w:rPr>
  </w:style>
  <w:style w:type="paragraph" w:customStyle="1" w:styleId="affb">
    <w:name w:val="授权说明正文"/>
    <w:basedOn w:val="a"/>
    <w:link w:val="Charf3"/>
    <w:qFormat/>
    <w:pPr>
      <w:spacing w:line="360" w:lineRule="auto"/>
      <w:ind w:firstLine="560"/>
    </w:pPr>
    <w:rPr>
      <w:rFonts w:ascii="仿宋_GB2312" w:eastAsia="仿宋_GB2312"/>
      <w:sz w:val="28"/>
      <w:szCs w:val="28"/>
    </w:rPr>
  </w:style>
  <w:style w:type="paragraph" w:customStyle="1" w:styleId="affc">
    <w:name w:val="参考文献"/>
    <w:basedOn w:val="afd"/>
    <w:qFormat/>
  </w:style>
  <w:style w:type="paragraph" w:customStyle="1" w:styleId="affd">
    <w:name w:val="结论"/>
    <w:basedOn w:val="afd"/>
    <w:qFormat/>
  </w:style>
  <w:style w:type="paragraph" w:customStyle="1" w:styleId="1a">
    <w:name w:val="样式 参考文献标题 + 段后: 1 行"/>
    <w:basedOn w:val="affa"/>
    <w:qFormat/>
    <w:pPr>
      <w:spacing w:after="240"/>
    </w:pPr>
    <w:rPr>
      <w:rFonts w:cs="宋体"/>
      <w:bCs w:val="0"/>
      <w:sz w:val="30"/>
      <w:szCs w:val="20"/>
    </w:rPr>
  </w:style>
  <w:style w:type="paragraph" w:customStyle="1" w:styleId="affe">
    <w:name w:val="摘要"/>
    <w:basedOn w:val="1"/>
    <w:qFormat/>
    <w:pPr>
      <w:jc w:val="center"/>
    </w:pPr>
    <w:rPr>
      <w:rFonts w:cs="宋体"/>
      <w:bCs w:val="0"/>
      <w:szCs w:val="20"/>
    </w:rPr>
  </w:style>
  <w:style w:type="paragraph" w:customStyle="1" w:styleId="afff">
    <w:name w:val="致谢"/>
    <w:basedOn w:val="afd"/>
    <w:qFormat/>
  </w:style>
  <w:style w:type="paragraph" w:customStyle="1" w:styleId="afff0">
    <w:name w:val="授权书"/>
    <w:basedOn w:val="1"/>
    <w:qFormat/>
    <w:pPr>
      <w:spacing w:beforeLines="300"/>
      <w:jc w:val="center"/>
    </w:pPr>
  </w:style>
  <w:style w:type="paragraph" w:styleId="afff1">
    <w:name w:val="No Spacing"/>
    <w:basedOn w:val="a"/>
    <w:uiPriority w:val="1"/>
    <w:qFormat/>
    <w:rPr>
      <w:szCs w:val="32"/>
    </w:rPr>
  </w:style>
  <w:style w:type="paragraph" w:customStyle="1" w:styleId="110">
    <w:name w:val="样式 标题 1 + 段后: 1 行"/>
    <w:basedOn w:val="1"/>
    <w:qFormat/>
    <w:pPr>
      <w:spacing w:after="240"/>
    </w:pPr>
    <w:rPr>
      <w:rFonts w:cs="宋体"/>
      <w:bCs w:val="0"/>
      <w:sz w:val="30"/>
      <w:szCs w:val="20"/>
    </w:rPr>
  </w:style>
  <w:style w:type="paragraph" w:customStyle="1" w:styleId="21">
    <w:name w:val="样式 标题 2"/>
    <w:basedOn w:val="2"/>
    <w:qFormat/>
    <w:rPr>
      <w:rFonts w:cs="宋体"/>
      <w:szCs w:val="20"/>
    </w:rPr>
  </w:style>
  <w:style w:type="paragraph" w:customStyle="1" w:styleId="afff2">
    <w:name w:val="引言"/>
    <w:basedOn w:val="1"/>
    <w:qFormat/>
    <w:pPr>
      <w:jc w:val="center"/>
    </w:pPr>
    <w:rPr>
      <w:rFonts w:cs="宋体"/>
      <w:bCs w:val="0"/>
      <w:sz w:val="30"/>
      <w:szCs w:val="20"/>
    </w:rPr>
  </w:style>
  <w:style w:type="paragraph" w:customStyle="1" w:styleId="afff3">
    <w:name w:val="发表学术论文情况"/>
    <w:basedOn w:val="afd"/>
    <w:qFormat/>
  </w:style>
  <w:style w:type="paragraph" w:styleId="afff4">
    <w:name w:val="List Paragraph"/>
    <w:basedOn w:val="a"/>
    <w:uiPriority w:val="34"/>
    <w:qFormat/>
    <w:pPr>
      <w:ind w:left="720"/>
      <w:contextualSpacing/>
    </w:pPr>
  </w:style>
  <w:style w:type="paragraph" w:customStyle="1" w:styleId="1b">
    <w:name w:val="样式 摘要 + 段后: 1 行"/>
    <w:basedOn w:val="affe"/>
    <w:qFormat/>
    <w:pPr>
      <w:spacing w:after="240"/>
    </w:pPr>
    <w:rPr>
      <w:sz w:val="30"/>
    </w:rPr>
  </w:style>
  <w:style w:type="paragraph" w:customStyle="1" w:styleId="TOC10">
    <w:name w:val="TOC 标题1"/>
    <w:basedOn w:val="1"/>
    <w:next w:val="a"/>
    <w:uiPriority w:val="39"/>
    <w:qFormat/>
    <w:pPr>
      <w:outlineLvl w:val="9"/>
    </w:pPr>
  </w:style>
  <w:style w:type="paragraph" w:customStyle="1" w:styleId="afff5">
    <w:name w:val="公式"/>
    <w:basedOn w:val="a"/>
    <w:qFormat/>
    <w:pPr>
      <w:spacing w:before="120" w:after="120"/>
      <w:jc w:val="right"/>
    </w:pPr>
    <w:rPr>
      <w:rFonts w:cs="宋体"/>
    </w:rPr>
  </w:style>
  <w:style w:type="table" w:customStyle="1" w:styleId="111">
    <w:name w:val="无格式表格 11"/>
    <w:basedOn w:val="a1"/>
    <w:uiPriority w:val="41"/>
    <w:qFormat/>
    <w:rPr>
      <w:rFonts w:ascii="等线" w:eastAsia="等线" w:hAnsi="等线"/>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ff6">
    <w:name w:val="三线表"/>
    <w:basedOn w:val="a1"/>
    <w:uiPriority w:val="9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a5">
    <w:name w:val="日期 字符"/>
    <w:basedOn w:val="a0"/>
    <w:link w:val="a4"/>
    <w:qFormat/>
    <w:rPr>
      <w:rFonts w:ascii="Times New Roman" w:hAnsi="Times New Roman"/>
      <w:sz w:val="24"/>
      <w:lang w:eastAsia="en-US" w:bidi="en-US"/>
    </w:rPr>
  </w:style>
  <w:style w:type="character" w:styleId="afff7">
    <w:name w:val="Placeholder Text"/>
    <w:basedOn w:val="a0"/>
    <w:uiPriority w:val="99"/>
    <w:unhideWhenUsed/>
    <w:qFormat/>
    <w:rPr>
      <w:color w:val="808080"/>
    </w:rPr>
  </w:style>
  <w:style w:type="character" w:customStyle="1" w:styleId="a8">
    <w:name w:val="页脚 字符"/>
    <w:basedOn w:val="a0"/>
    <w:link w:val="a7"/>
    <w:qFormat/>
    <w:rPr>
      <w:rFonts w:ascii="Times New Roman" w:hAnsi="Times New Roman"/>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package" Target="embeddings/Microsoft_Visio_Drawing1.vsdx"/><Relationship Id="rId26" Type="http://schemas.openxmlformats.org/officeDocument/2006/relationships/diagramData" Target="diagrams/data1.xml"/><Relationship Id="rId39" Type="http://schemas.openxmlformats.org/officeDocument/2006/relationships/package" Target="embeddings/Microsoft_Visio_Drawing8.vsdx"/><Relationship Id="rId3" Type="http://schemas.openxmlformats.org/officeDocument/2006/relationships/numbering" Target="numbering.xml"/><Relationship Id="rId21" Type="http://schemas.openxmlformats.org/officeDocument/2006/relationships/chart" Target="charts/chart3.xml"/><Relationship Id="rId34" Type="http://schemas.openxmlformats.org/officeDocument/2006/relationships/diagramColors" Target="diagrams/colors2.xml"/><Relationship Id="rId42" Type="http://schemas.openxmlformats.org/officeDocument/2006/relationships/header" Target="header4.xml"/><Relationship Id="rId47" Type="http://schemas.openxmlformats.org/officeDocument/2006/relationships/image" Target="media/image9.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chart" Target="charts/chart5.xml"/><Relationship Id="rId33" Type="http://schemas.openxmlformats.org/officeDocument/2006/relationships/diagramQuickStyle" Target="diagrams/quickStyle2.xml"/><Relationship Id="rId38" Type="http://schemas.openxmlformats.org/officeDocument/2006/relationships/image" Target="media/image6.emf"/><Relationship Id="rId46"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chart" Target="charts/chart2.xml"/><Relationship Id="rId29" Type="http://schemas.openxmlformats.org/officeDocument/2006/relationships/diagramColors" Target="diagrams/colors1.xml"/><Relationship Id="rId41" Type="http://schemas.openxmlformats.org/officeDocument/2006/relationships/package" Target="embeddings/Microsoft_Visio_Drawing9.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5.vsdx"/><Relationship Id="rId32" Type="http://schemas.openxmlformats.org/officeDocument/2006/relationships/diagramLayout" Target="diagrams/layout2.xml"/><Relationship Id="rId37" Type="http://schemas.openxmlformats.org/officeDocument/2006/relationships/package" Target="embeddings/Microsoft_Visio_Drawing7.vsdx"/><Relationship Id="rId40" Type="http://schemas.openxmlformats.org/officeDocument/2006/relationships/image" Target="media/image7.emf"/><Relationship Id="rId45"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4.emf"/><Relationship Id="rId28" Type="http://schemas.openxmlformats.org/officeDocument/2006/relationships/diagramQuickStyle" Target="diagrams/quickStyle1.xml"/><Relationship Id="rId36" Type="http://schemas.openxmlformats.org/officeDocument/2006/relationships/image" Target="media/image5.emf"/><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hart" Target="charts/chart1.xml"/><Relationship Id="rId31" Type="http://schemas.openxmlformats.org/officeDocument/2006/relationships/diagramData" Target="diagrams/data2.xm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hart" Target="charts/chart4.xml"/><Relationship Id="rId27" Type="http://schemas.openxmlformats.org/officeDocument/2006/relationships/diagramLayout" Target="diagrams/layout1.xml"/><Relationship Id="rId30" Type="http://schemas.microsoft.com/office/2007/relationships/diagramDrawing" Target="diagrams/drawing1.xml"/><Relationship Id="rId35" Type="http://schemas.microsoft.com/office/2007/relationships/diagramDrawing" Target="diagrams/drawing2.xml"/><Relationship Id="rId43" Type="http://schemas.openxmlformats.org/officeDocument/2006/relationships/header" Target="header5.xml"/><Relationship Id="rId48" Type="http://schemas.openxmlformats.org/officeDocument/2006/relationships/footer" Target="footer5.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中国GDP总值</c:v>
                </c:pt>
              </c:strCache>
            </c:strRef>
          </c:tx>
          <c:spPr>
            <a:solidFill>
              <a:schemeClr val="accent1"/>
            </a:solidFill>
            <a:ln>
              <a:noFill/>
            </a:ln>
            <a:effectLst/>
          </c:spPr>
          <c:invertIfNegative val="0"/>
          <c:cat>
            <c:numRef>
              <c:f>Sheet1!$A$2:$A$6</c:f>
              <c:numCache>
                <c:formatCode>General</c:formatCode>
                <c:ptCount val="5"/>
                <c:pt idx="0">
                  <c:v>2015</c:v>
                </c:pt>
                <c:pt idx="1">
                  <c:v>2017</c:v>
                </c:pt>
                <c:pt idx="2">
                  <c:v>2018</c:v>
                </c:pt>
                <c:pt idx="3">
                  <c:v>2019</c:v>
                </c:pt>
                <c:pt idx="4">
                  <c:v>2020</c:v>
                </c:pt>
              </c:numCache>
            </c:numRef>
          </c:cat>
          <c:val>
            <c:numRef>
              <c:f>Sheet1!$B$2:$B$6</c:f>
              <c:numCache>
                <c:formatCode>General</c:formatCode>
                <c:ptCount val="5"/>
                <c:pt idx="0">
                  <c:v>11.23</c:v>
                </c:pt>
                <c:pt idx="1">
                  <c:v>12.31</c:v>
                </c:pt>
                <c:pt idx="2">
                  <c:v>13.89</c:v>
                </c:pt>
                <c:pt idx="3">
                  <c:v>14.28</c:v>
                </c:pt>
                <c:pt idx="4">
                  <c:v>14.72</c:v>
                </c:pt>
              </c:numCache>
            </c:numRef>
          </c:val>
          <c:extLst>
            <c:ext xmlns:c16="http://schemas.microsoft.com/office/drawing/2014/chart" uri="{C3380CC4-5D6E-409C-BE32-E72D297353CC}">
              <c16:uniqueId val="{00000000-1198-46E8-82B6-E22E8D74EFF3}"/>
            </c:ext>
          </c:extLst>
        </c:ser>
        <c:dLbls>
          <c:showLegendKey val="0"/>
          <c:showVal val="0"/>
          <c:showCatName val="0"/>
          <c:showSerName val="0"/>
          <c:showPercent val="0"/>
          <c:showBubbleSize val="0"/>
        </c:dLbls>
        <c:gapWidth val="219"/>
        <c:axId val="341281471"/>
        <c:axId val="341286391"/>
      </c:barChart>
      <c:lineChart>
        <c:grouping val="standard"/>
        <c:varyColors val="0"/>
        <c:ser>
          <c:idx val="1"/>
          <c:order val="1"/>
          <c:tx>
            <c:strRef>
              <c:f>Sheet1!$C$1</c:f>
              <c:strCache>
                <c:ptCount val="1"/>
                <c:pt idx="0">
                  <c:v>速冻食品行业市场规模</c:v>
                </c:pt>
              </c:strCache>
            </c:strRef>
          </c:tx>
          <c:spPr>
            <a:ln w="28575" cap="rnd">
              <a:solidFill>
                <a:schemeClr val="accent2"/>
              </a:solidFill>
              <a:round/>
            </a:ln>
            <a:effectLst/>
          </c:spPr>
          <c:marker>
            <c:symbol val="none"/>
          </c:marker>
          <c:cat>
            <c:numRef>
              <c:f>Sheet1!$A$2:$A$6</c:f>
              <c:numCache>
                <c:formatCode>General</c:formatCode>
                <c:ptCount val="5"/>
                <c:pt idx="0">
                  <c:v>2015</c:v>
                </c:pt>
                <c:pt idx="1">
                  <c:v>2017</c:v>
                </c:pt>
                <c:pt idx="2">
                  <c:v>2018</c:v>
                </c:pt>
                <c:pt idx="3">
                  <c:v>2019</c:v>
                </c:pt>
                <c:pt idx="4">
                  <c:v>2020</c:v>
                </c:pt>
              </c:numCache>
            </c:numRef>
          </c:cat>
          <c:val>
            <c:numRef>
              <c:f>Sheet1!$C$2:$C$6</c:f>
              <c:numCache>
                <c:formatCode>General</c:formatCode>
                <c:ptCount val="5"/>
                <c:pt idx="0">
                  <c:v>987</c:v>
                </c:pt>
                <c:pt idx="1">
                  <c:v>1055</c:v>
                </c:pt>
                <c:pt idx="2">
                  <c:v>1235</c:v>
                </c:pt>
                <c:pt idx="3">
                  <c:v>1342</c:v>
                </c:pt>
                <c:pt idx="4">
                  <c:v>1467</c:v>
                </c:pt>
              </c:numCache>
            </c:numRef>
          </c:val>
          <c:smooth val="0"/>
          <c:extLst>
            <c:ext xmlns:c16="http://schemas.microsoft.com/office/drawing/2014/chart" uri="{C3380CC4-5D6E-409C-BE32-E72D297353CC}">
              <c16:uniqueId val="{00000001-1198-46E8-82B6-E22E8D74EFF3}"/>
            </c:ext>
          </c:extLst>
        </c:ser>
        <c:dLbls>
          <c:showLegendKey val="0"/>
          <c:showVal val="0"/>
          <c:showCatName val="0"/>
          <c:showSerName val="0"/>
          <c:showPercent val="0"/>
          <c:showBubbleSize val="0"/>
        </c:dLbls>
        <c:marker val="1"/>
        <c:smooth val="0"/>
        <c:axId val="1324197248"/>
        <c:axId val="1324200200"/>
      </c:lineChart>
      <c:catAx>
        <c:axId val="341281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41286391"/>
        <c:crosses val="autoZero"/>
        <c:auto val="1"/>
        <c:lblAlgn val="ctr"/>
        <c:lblOffset val="100"/>
        <c:noMultiLvlLbl val="0"/>
      </c:catAx>
      <c:valAx>
        <c:axId val="341286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单位：万亿（美元）</a:t>
                </a:r>
              </a:p>
            </c:rich>
          </c:tx>
          <c:overlay val="0"/>
          <c:spPr>
            <a:noFill/>
            <a:ln>
              <a:noFill/>
            </a:ln>
            <a:effectLst/>
          </c:spPr>
          <c:txPr>
            <a:bodyPr rot="0" spcFirstLastPara="1" vertOverflow="ellipsis" vert="eaVert"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41281471"/>
        <c:crosses val="autoZero"/>
        <c:crossBetween val="between"/>
      </c:valAx>
      <c:catAx>
        <c:axId val="1324197248"/>
        <c:scaling>
          <c:orientation val="minMax"/>
        </c:scaling>
        <c:delete val="1"/>
        <c:axPos val="b"/>
        <c:numFmt formatCode="General" sourceLinked="1"/>
        <c:majorTickMark val="out"/>
        <c:minorTickMark val="none"/>
        <c:tickLblPos val="nextTo"/>
        <c:crossAx val="1324200200"/>
        <c:crosses val="autoZero"/>
        <c:auto val="1"/>
        <c:lblAlgn val="ctr"/>
        <c:lblOffset val="100"/>
        <c:noMultiLvlLbl val="0"/>
      </c:catAx>
      <c:valAx>
        <c:axId val="1324200200"/>
        <c:scaling>
          <c:orientation val="minMax"/>
        </c:scaling>
        <c:delete val="0"/>
        <c:axPos val="r"/>
        <c:title>
          <c:tx>
            <c:rich>
              <a:bodyPr rot="0" spcFirstLastPara="1" vertOverflow="ellipsis" vert="eaVert"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单位：亿（人民币）</a:t>
                </a:r>
              </a:p>
            </c:rich>
          </c:tx>
          <c:overlay val="0"/>
          <c:spPr>
            <a:noFill/>
            <a:ln>
              <a:noFill/>
            </a:ln>
            <a:effectLst/>
          </c:spPr>
          <c:txPr>
            <a:bodyPr rot="0" spcFirstLastPara="1" vertOverflow="ellipsis" vert="eaVert"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324197248"/>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速冻食品人均消费量（kg/人）</c:v>
                </c:pt>
              </c:strCache>
            </c:strRef>
          </c:tx>
          <c:spPr>
            <a:solidFill>
              <a:schemeClr val="accent1"/>
            </a:solidFill>
            <a:ln>
              <a:noFill/>
            </a:ln>
            <a:effectLst/>
          </c:spPr>
          <c:invertIfNegative val="0"/>
          <c:cat>
            <c:strRef>
              <c:f>Sheet1!$A$2:$A$5</c:f>
              <c:strCache>
                <c:ptCount val="4"/>
                <c:pt idx="0">
                  <c:v>中国</c:v>
                </c:pt>
                <c:pt idx="1">
                  <c:v>日本</c:v>
                </c:pt>
                <c:pt idx="2">
                  <c:v>欧洲</c:v>
                </c:pt>
                <c:pt idx="3">
                  <c:v>美国</c:v>
                </c:pt>
              </c:strCache>
            </c:strRef>
          </c:cat>
          <c:val>
            <c:numRef>
              <c:f>Sheet1!$B$2:$B$5</c:f>
              <c:numCache>
                <c:formatCode>General</c:formatCode>
                <c:ptCount val="4"/>
                <c:pt idx="0">
                  <c:v>9</c:v>
                </c:pt>
                <c:pt idx="1">
                  <c:v>20</c:v>
                </c:pt>
                <c:pt idx="2">
                  <c:v>35</c:v>
                </c:pt>
                <c:pt idx="3">
                  <c:v>60</c:v>
                </c:pt>
              </c:numCache>
            </c:numRef>
          </c:val>
          <c:extLst>
            <c:ext xmlns:c16="http://schemas.microsoft.com/office/drawing/2014/chart" uri="{C3380CC4-5D6E-409C-BE32-E72D297353CC}">
              <c16:uniqueId val="{00000000-DF5F-41C1-9E63-53F8706DE221}"/>
            </c:ext>
          </c:extLst>
        </c:ser>
        <c:dLbls>
          <c:showLegendKey val="0"/>
          <c:showVal val="0"/>
          <c:showCatName val="0"/>
          <c:showSerName val="0"/>
          <c:showPercent val="0"/>
          <c:showBubbleSize val="0"/>
        </c:dLbls>
        <c:gapWidth val="182"/>
        <c:axId val="1007208751"/>
        <c:axId val="1007206127"/>
      </c:barChart>
      <c:catAx>
        <c:axId val="100720875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206127"/>
        <c:crosses val="autoZero"/>
        <c:auto val="1"/>
        <c:lblAlgn val="ctr"/>
        <c:lblOffset val="100"/>
        <c:noMultiLvlLbl val="0"/>
      </c:catAx>
      <c:valAx>
        <c:axId val="10072061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208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进入劳动年龄段（15至64岁）的人口数量（单位：亿）</c:v>
                </c:pt>
              </c:strCache>
            </c:strRef>
          </c:tx>
          <c:spPr>
            <a:ln w="28575" cap="rnd">
              <a:solidFill>
                <a:schemeClr val="accent1"/>
              </a:solidFill>
              <a:round/>
            </a:ln>
            <a:effectLst/>
          </c:spPr>
          <c:marker>
            <c:symbol val="none"/>
          </c:marker>
          <c:cat>
            <c:numRef>
              <c:f>Sheet1!$A$2:$A$13</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Sheet1!$B$2:$B$13</c:f>
              <c:numCache>
                <c:formatCode>General</c:formatCode>
                <c:ptCount val="12"/>
                <c:pt idx="0">
                  <c:v>9.75</c:v>
                </c:pt>
                <c:pt idx="1">
                  <c:v>9.8000000000000007</c:v>
                </c:pt>
                <c:pt idx="2">
                  <c:v>9.84</c:v>
                </c:pt>
                <c:pt idx="3">
                  <c:v>9.8800000000000008</c:v>
                </c:pt>
                <c:pt idx="4">
                  <c:v>9.92</c:v>
                </c:pt>
                <c:pt idx="5">
                  <c:v>9.9499999999999993</c:v>
                </c:pt>
                <c:pt idx="6">
                  <c:v>9.9600000000000009</c:v>
                </c:pt>
                <c:pt idx="7">
                  <c:v>9.9499999999999993</c:v>
                </c:pt>
                <c:pt idx="8">
                  <c:v>9.94</c:v>
                </c:pt>
                <c:pt idx="9">
                  <c:v>9.92</c:v>
                </c:pt>
                <c:pt idx="10">
                  <c:v>9.89</c:v>
                </c:pt>
                <c:pt idx="11">
                  <c:v>9.86</c:v>
                </c:pt>
              </c:numCache>
            </c:numRef>
          </c:val>
          <c:smooth val="0"/>
          <c:extLst>
            <c:ext xmlns:c16="http://schemas.microsoft.com/office/drawing/2014/chart" uri="{C3380CC4-5D6E-409C-BE32-E72D297353CC}">
              <c16:uniqueId val="{00000000-E5B2-4353-B71D-BC9A9E5F8B20}"/>
            </c:ext>
          </c:extLst>
        </c:ser>
        <c:dLbls>
          <c:showLegendKey val="0"/>
          <c:showVal val="0"/>
          <c:showCatName val="0"/>
          <c:showSerName val="0"/>
          <c:showPercent val="0"/>
          <c:showBubbleSize val="0"/>
        </c:dLbls>
        <c:smooth val="0"/>
        <c:axId val="1007032943"/>
        <c:axId val="1007034583"/>
      </c:lineChart>
      <c:catAx>
        <c:axId val="10070329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034583"/>
        <c:crosses val="autoZero"/>
        <c:auto val="1"/>
        <c:lblAlgn val="ctr"/>
        <c:lblOffset val="100"/>
        <c:noMultiLvlLbl val="0"/>
      </c:catAx>
      <c:valAx>
        <c:axId val="1007034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0329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速冻米面市场规模（亿元）</c:v>
                </c:pt>
              </c:strCache>
            </c:strRef>
          </c:tx>
          <c:spPr>
            <a:solidFill>
              <a:schemeClr val="accent1"/>
            </a:solidFill>
            <a:ln>
              <a:noFill/>
            </a:ln>
            <a:effectLst/>
          </c:spPr>
          <c:invertIfNegative val="0"/>
          <c:cat>
            <c:numRef>
              <c:f>Sheet1!$A$2:$A$6</c:f>
              <c:numCache>
                <c:formatCode>General</c:formatCode>
                <c:ptCount val="5"/>
                <c:pt idx="0">
                  <c:v>2015</c:v>
                </c:pt>
                <c:pt idx="1">
                  <c:v>2016</c:v>
                </c:pt>
                <c:pt idx="2">
                  <c:v>2017</c:v>
                </c:pt>
                <c:pt idx="3">
                  <c:v>2018</c:v>
                </c:pt>
                <c:pt idx="4">
                  <c:v>2019</c:v>
                </c:pt>
              </c:numCache>
            </c:numRef>
          </c:cat>
          <c:val>
            <c:numRef>
              <c:f>Sheet1!$B$2:$B$6</c:f>
              <c:numCache>
                <c:formatCode>General</c:formatCode>
                <c:ptCount val="5"/>
                <c:pt idx="0">
                  <c:v>542</c:v>
                </c:pt>
                <c:pt idx="1">
                  <c:v>587</c:v>
                </c:pt>
                <c:pt idx="2">
                  <c:v>618</c:v>
                </c:pt>
                <c:pt idx="3">
                  <c:v>647</c:v>
                </c:pt>
                <c:pt idx="4">
                  <c:v>677</c:v>
                </c:pt>
              </c:numCache>
            </c:numRef>
          </c:val>
          <c:extLst>
            <c:ext xmlns:c16="http://schemas.microsoft.com/office/drawing/2014/chart" uri="{C3380CC4-5D6E-409C-BE32-E72D297353CC}">
              <c16:uniqueId val="{00000000-F73F-4E47-88B9-62E3B28B025F}"/>
            </c:ext>
          </c:extLst>
        </c:ser>
        <c:ser>
          <c:idx val="1"/>
          <c:order val="1"/>
          <c:tx>
            <c:strRef>
              <c:f>Sheet1!$C$1</c:f>
              <c:strCache>
                <c:ptCount val="1"/>
                <c:pt idx="0">
                  <c:v>速冻火锅料市场规模（亿元）</c:v>
                </c:pt>
              </c:strCache>
            </c:strRef>
          </c:tx>
          <c:spPr>
            <a:solidFill>
              <a:schemeClr val="accent2"/>
            </a:solidFill>
            <a:ln>
              <a:noFill/>
            </a:ln>
            <a:effectLst/>
          </c:spPr>
          <c:invertIfNegative val="0"/>
          <c:cat>
            <c:numRef>
              <c:f>Sheet1!$A$2:$A$6</c:f>
              <c:numCache>
                <c:formatCode>General</c:formatCode>
                <c:ptCount val="5"/>
                <c:pt idx="0">
                  <c:v>2015</c:v>
                </c:pt>
                <c:pt idx="1">
                  <c:v>2016</c:v>
                </c:pt>
                <c:pt idx="2">
                  <c:v>2017</c:v>
                </c:pt>
                <c:pt idx="3">
                  <c:v>2018</c:v>
                </c:pt>
                <c:pt idx="4">
                  <c:v>2019</c:v>
                </c:pt>
              </c:numCache>
            </c:numRef>
          </c:cat>
          <c:val>
            <c:numRef>
              <c:f>Sheet1!$C$2:$C$6</c:f>
              <c:numCache>
                <c:formatCode>General</c:formatCode>
                <c:ptCount val="5"/>
                <c:pt idx="0">
                  <c:v>337</c:v>
                </c:pt>
                <c:pt idx="1">
                  <c:v>369</c:v>
                </c:pt>
                <c:pt idx="2">
                  <c:v>411</c:v>
                </c:pt>
                <c:pt idx="3">
                  <c:v>459</c:v>
                </c:pt>
                <c:pt idx="4">
                  <c:v>489</c:v>
                </c:pt>
              </c:numCache>
            </c:numRef>
          </c:val>
          <c:extLst>
            <c:ext xmlns:c16="http://schemas.microsoft.com/office/drawing/2014/chart" uri="{C3380CC4-5D6E-409C-BE32-E72D297353CC}">
              <c16:uniqueId val="{00000001-F73F-4E47-88B9-62E3B28B025F}"/>
            </c:ext>
          </c:extLst>
        </c:ser>
        <c:dLbls>
          <c:showLegendKey val="0"/>
          <c:showVal val="0"/>
          <c:showCatName val="0"/>
          <c:showSerName val="0"/>
          <c:showPercent val="0"/>
          <c:showBubbleSize val="0"/>
        </c:dLbls>
        <c:gapWidth val="219"/>
        <c:overlap val="-27"/>
        <c:axId val="1007002767"/>
        <c:axId val="1007001455"/>
      </c:barChart>
      <c:lineChart>
        <c:grouping val="standard"/>
        <c:varyColors val="0"/>
        <c:ser>
          <c:idx val="2"/>
          <c:order val="2"/>
          <c:tx>
            <c:strRef>
              <c:f>Sheet1!$D$1</c:f>
              <c:strCache>
                <c:ptCount val="1"/>
                <c:pt idx="0">
                  <c:v>速冻米面市场增长率</c:v>
                </c:pt>
              </c:strCache>
            </c:strRef>
          </c:tx>
          <c:spPr>
            <a:ln w="28575" cap="rnd">
              <a:solidFill>
                <a:schemeClr val="accent3"/>
              </a:solidFill>
              <a:round/>
            </a:ln>
            <a:effectLst/>
          </c:spPr>
          <c:marker>
            <c:symbol val="none"/>
          </c:marker>
          <c:cat>
            <c:numRef>
              <c:f>Sheet1!$A$2:$A$6</c:f>
              <c:numCache>
                <c:formatCode>General</c:formatCode>
                <c:ptCount val="5"/>
                <c:pt idx="0">
                  <c:v>2015</c:v>
                </c:pt>
                <c:pt idx="1">
                  <c:v>2016</c:v>
                </c:pt>
                <c:pt idx="2">
                  <c:v>2017</c:v>
                </c:pt>
                <c:pt idx="3">
                  <c:v>2018</c:v>
                </c:pt>
                <c:pt idx="4">
                  <c:v>2019</c:v>
                </c:pt>
              </c:numCache>
            </c:numRef>
          </c:cat>
          <c:val>
            <c:numRef>
              <c:f>Sheet1!$D$2:$D$6</c:f>
              <c:numCache>
                <c:formatCode>0.00%</c:formatCode>
                <c:ptCount val="5"/>
                <c:pt idx="0">
                  <c:v>-0.01</c:v>
                </c:pt>
                <c:pt idx="1">
                  <c:v>8.3025830258302694E-2</c:v>
                </c:pt>
                <c:pt idx="2">
                  <c:v>5.2810902896081702E-2</c:v>
                </c:pt>
                <c:pt idx="3">
                  <c:v>4.6925566343042097E-2</c:v>
                </c:pt>
                <c:pt idx="4">
                  <c:v>4.6367851622874698E-2</c:v>
                </c:pt>
              </c:numCache>
            </c:numRef>
          </c:val>
          <c:smooth val="0"/>
          <c:extLst>
            <c:ext xmlns:c16="http://schemas.microsoft.com/office/drawing/2014/chart" uri="{C3380CC4-5D6E-409C-BE32-E72D297353CC}">
              <c16:uniqueId val="{00000002-F73F-4E47-88B9-62E3B28B025F}"/>
            </c:ext>
          </c:extLst>
        </c:ser>
        <c:ser>
          <c:idx val="3"/>
          <c:order val="3"/>
          <c:tx>
            <c:strRef>
              <c:f>Sheet1!$E$1</c:f>
              <c:strCache>
                <c:ptCount val="1"/>
                <c:pt idx="0">
                  <c:v>速冻火锅料市场增长率</c:v>
                </c:pt>
              </c:strCache>
            </c:strRef>
          </c:tx>
          <c:spPr>
            <a:ln w="28575" cap="rnd">
              <a:solidFill>
                <a:schemeClr val="accent4"/>
              </a:solidFill>
              <a:round/>
            </a:ln>
            <a:effectLst/>
          </c:spPr>
          <c:marker>
            <c:symbol val="none"/>
          </c:marker>
          <c:cat>
            <c:numRef>
              <c:f>Sheet1!$A$2:$A$6</c:f>
              <c:numCache>
                <c:formatCode>General</c:formatCode>
                <c:ptCount val="5"/>
                <c:pt idx="0">
                  <c:v>2015</c:v>
                </c:pt>
                <c:pt idx="1">
                  <c:v>2016</c:v>
                </c:pt>
                <c:pt idx="2">
                  <c:v>2017</c:v>
                </c:pt>
                <c:pt idx="3">
                  <c:v>2018</c:v>
                </c:pt>
                <c:pt idx="4">
                  <c:v>2019</c:v>
                </c:pt>
              </c:numCache>
            </c:numRef>
          </c:cat>
          <c:val>
            <c:numRef>
              <c:f>Sheet1!$E$2:$E$6</c:f>
              <c:numCache>
                <c:formatCode>0.00%</c:formatCode>
                <c:ptCount val="5"/>
                <c:pt idx="0">
                  <c:v>0.1085</c:v>
                </c:pt>
                <c:pt idx="1">
                  <c:v>9.4955489614243299E-2</c:v>
                </c:pt>
                <c:pt idx="2">
                  <c:v>0.113821138211382</c:v>
                </c:pt>
                <c:pt idx="3">
                  <c:v>0.116788321167883</c:v>
                </c:pt>
                <c:pt idx="4">
                  <c:v>6.5359477124182996E-2</c:v>
                </c:pt>
              </c:numCache>
            </c:numRef>
          </c:val>
          <c:smooth val="0"/>
          <c:extLst>
            <c:ext xmlns:c16="http://schemas.microsoft.com/office/drawing/2014/chart" uri="{C3380CC4-5D6E-409C-BE32-E72D297353CC}">
              <c16:uniqueId val="{00000003-F73F-4E47-88B9-62E3B28B025F}"/>
            </c:ext>
          </c:extLst>
        </c:ser>
        <c:dLbls>
          <c:showLegendKey val="0"/>
          <c:showVal val="0"/>
          <c:showCatName val="0"/>
          <c:showSerName val="0"/>
          <c:showPercent val="0"/>
          <c:showBubbleSize val="0"/>
        </c:dLbls>
        <c:marker val="1"/>
        <c:smooth val="0"/>
        <c:axId val="1006990959"/>
        <c:axId val="1006981775"/>
      </c:lineChart>
      <c:catAx>
        <c:axId val="1007002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001455"/>
        <c:crosses val="autoZero"/>
        <c:auto val="1"/>
        <c:lblAlgn val="ctr"/>
        <c:lblOffset val="100"/>
        <c:noMultiLvlLbl val="0"/>
      </c:catAx>
      <c:valAx>
        <c:axId val="100700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7002767"/>
        <c:crosses val="autoZero"/>
        <c:crossBetween val="between"/>
      </c:valAx>
      <c:catAx>
        <c:axId val="1006990959"/>
        <c:scaling>
          <c:orientation val="minMax"/>
        </c:scaling>
        <c:delete val="1"/>
        <c:axPos val="b"/>
        <c:numFmt formatCode="General" sourceLinked="1"/>
        <c:majorTickMark val="out"/>
        <c:minorTickMark val="none"/>
        <c:tickLblPos val="nextTo"/>
        <c:crossAx val="1006981775"/>
        <c:crosses val="autoZero"/>
        <c:auto val="1"/>
        <c:lblAlgn val="ctr"/>
        <c:lblOffset val="100"/>
        <c:noMultiLvlLbl val="0"/>
      </c:catAx>
      <c:valAx>
        <c:axId val="100698177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06990959"/>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列1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75B-44F3-B390-1C9CF0113C6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75B-44F3-B390-1C9CF0113C6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75B-44F3-B390-1C9CF0113C6C}"/>
              </c:ext>
            </c:extLst>
          </c:dPt>
          <c:dLbls>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速冻米面制品</c:v>
                </c:pt>
                <c:pt idx="1">
                  <c:v>速冻火锅料</c:v>
                </c:pt>
                <c:pt idx="2">
                  <c:v>速冻菜肴及其他</c:v>
                </c:pt>
              </c:strCache>
            </c:strRef>
          </c:cat>
          <c:val>
            <c:numRef>
              <c:f>Sheet1!$B$2:$B$4</c:f>
              <c:numCache>
                <c:formatCode>General</c:formatCode>
                <c:ptCount val="3"/>
                <c:pt idx="0">
                  <c:v>52.4</c:v>
                </c:pt>
                <c:pt idx="1">
                  <c:v>33.299999999999997</c:v>
                </c:pt>
                <c:pt idx="2">
                  <c:v>14.3</c:v>
                </c:pt>
              </c:numCache>
            </c:numRef>
          </c:val>
          <c:extLst>
            <c:ext xmlns:c16="http://schemas.microsoft.com/office/drawing/2014/chart" uri="{C3380CC4-5D6E-409C-BE32-E72D297353CC}">
              <c16:uniqueId val="{00000006-675B-44F3-B390-1C9CF0113C6C}"/>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BA6B169-7C2A-4D12-A098-A82347F45DF5}" type="doc">
      <dgm:prSet loTypeId="urn:microsoft.com/office/officeart/2005/8/layout/chart3#1" loCatId="relationship" qsTypeId="urn:microsoft.com/office/officeart/2005/8/quickstyle/simple1#1" qsCatId="simple" csTypeId="urn:microsoft.com/office/officeart/2005/8/colors/accent0_1#1" csCatId="mainScheme" phldr="1"/>
      <dgm:spPr/>
    </dgm:pt>
    <dgm:pt modelId="{DA2F329C-2DEC-45F8-B29B-2D5A9F4310C7}">
      <dgm:prSet phldrT="[文本]" custT="1"/>
      <dgm:spPr>
        <a:xfrm>
          <a:off x="2591784" y="385983"/>
          <a:ext cx="2495486" cy="908812"/>
        </a:xfrm>
      </dgm:spPr>
      <dgm:t>
        <a:bodyPr/>
        <a:lstStyle/>
        <a:p>
          <a:pPr algn="ctr">
            <a:buNone/>
          </a:pPr>
          <a:r>
            <a:rPr lang="zh-CN" altLang="en-US" sz="1100" b="1" dirty="0">
              <a:latin typeface="宋体" panose="02010600030101010101" charset="-122"/>
              <a:ea typeface="宋体" panose="02010600030101010101" charset="-122"/>
              <a:cs typeface="+mn-cs"/>
            </a:rPr>
            <a:t>国外品牌</a:t>
          </a:r>
          <a:endParaRPr lang="en-US" altLang="zh-CN" sz="1100" b="1" dirty="0">
            <a:latin typeface="宋体" panose="02010600030101010101" charset="-122"/>
            <a:ea typeface="宋体" panose="02010600030101010101" charset="-122"/>
            <a:cs typeface="+mn-cs"/>
          </a:endParaRPr>
        </a:p>
        <a:p>
          <a:pPr algn="ctr">
            <a:buNone/>
          </a:pPr>
          <a:r>
            <a:rPr lang="zh-CN" altLang="en-US" sz="1100" dirty="0">
              <a:latin typeface="宋体" panose="02010600030101010101" charset="-122"/>
              <a:ea typeface="宋体" panose="02010600030101010101" charset="-122"/>
              <a:cs typeface="+mn-cs"/>
            </a:rPr>
            <a:t>瑞典</a:t>
          </a:r>
          <a:r>
            <a:rPr lang="en-US" altLang="zh-CN" sz="1100" dirty="0" err="1">
              <a:latin typeface="宋体" panose="02010600030101010101" charset="-122"/>
              <a:ea typeface="宋体" panose="02010600030101010101" charset="-122"/>
              <a:cs typeface="+mn-cs"/>
            </a:rPr>
            <a:t>Frigoscandia</a:t>
          </a:r>
          <a:r>
            <a:rPr lang="zh-CN" altLang="en-US" sz="1100" dirty="0">
              <a:latin typeface="宋体" panose="02010600030101010101" charset="-122"/>
              <a:ea typeface="宋体" panose="02010600030101010101" charset="-122"/>
              <a:cs typeface="+mn-cs"/>
            </a:rPr>
            <a:t>、加拿大</a:t>
          </a:r>
          <a:r>
            <a:rPr lang="en-US" altLang="zh-CN" sz="1100" dirty="0">
              <a:latin typeface="宋体" panose="02010600030101010101" charset="-122"/>
              <a:ea typeface="宋体" panose="02010600030101010101" charset="-122"/>
              <a:cs typeface="+mn-cs"/>
            </a:rPr>
            <a:t>Aero Freezer</a:t>
          </a:r>
          <a:r>
            <a:rPr lang="zh-CN" altLang="en-US" sz="1100" dirty="0">
              <a:latin typeface="宋体" panose="02010600030101010101" charset="-122"/>
              <a:ea typeface="宋体" panose="02010600030101010101" charset="-122"/>
              <a:cs typeface="+mn-cs"/>
            </a:rPr>
            <a:t>、冰岛</a:t>
          </a:r>
          <a:r>
            <a:rPr lang="en-US" altLang="zh-CN" sz="1100" dirty="0" err="1">
              <a:latin typeface="宋体" panose="02010600030101010101" charset="-122"/>
              <a:ea typeface="宋体" panose="02010600030101010101" charset="-122"/>
              <a:cs typeface="+mn-cs"/>
            </a:rPr>
            <a:t>Marel</a:t>
          </a:r>
          <a:endParaRPr lang="zh-CN" altLang="en-US" sz="1100" dirty="0">
            <a:latin typeface="宋体" panose="02010600030101010101" charset="-122"/>
            <a:ea typeface="宋体" panose="02010600030101010101" charset="-122"/>
            <a:cs typeface="+mn-cs"/>
          </a:endParaRPr>
        </a:p>
      </dgm:t>
    </dgm:pt>
    <dgm:pt modelId="{FB00E987-0E7F-4662-AABA-9E3E118D668A}" type="parTrans" cxnId="{4C4FCC38-9D21-4BEA-9052-7C4196796814}">
      <dgm:prSet/>
      <dgm:spPr/>
      <dgm:t>
        <a:bodyPr/>
        <a:lstStyle/>
        <a:p>
          <a:pPr algn="ctr"/>
          <a:endParaRPr lang="zh-CN" altLang="en-US"/>
        </a:p>
      </dgm:t>
    </dgm:pt>
    <dgm:pt modelId="{1C634FA9-B41C-4265-BA24-2D9D2462ECCD}" type="sibTrans" cxnId="{4C4FCC38-9D21-4BEA-9052-7C4196796814}">
      <dgm:prSet/>
      <dgm:spPr/>
      <dgm:t>
        <a:bodyPr/>
        <a:lstStyle/>
        <a:p>
          <a:pPr algn="ctr"/>
          <a:endParaRPr lang="zh-CN" altLang="en-US"/>
        </a:p>
      </dgm:t>
    </dgm:pt>
    <dgm:pt modelId="{911C04A0-B87C-4DD5-94B9-7BCCF9409F10}">
      <dgm:prSet phldrT="[文本]" custT="1"/>
      <dgm:spPr>
        <a:xfrm>
          <a:off x="2591784" y="1408397"/>
          <a:ext cx="2495486" cy="908812"/>
        </a:xfrm>
      </dgm:spPr>
      <dgm:t>
        <a:bodyPr/>
        <a:lstStyle/>
        <a:p>
          <a:pPr algn="ctr">
            <a:buNone/>
          </a:pPr>
          <a:r>
            <a:rPr lang="zh-CN" altLang="en-US" sz="1100" b="1" dirty="0">
              <a:latin typeface="宋体" panose="02010600030101010101" charset="-122"/>
              <a:ea typeface="宋体" panose="02010600030101010101" charset="-122"/>
              <a:cs typeface="+mn-cs"/>
            </a:rPr>
            <a:t>国内主要品牌</a:t>
          </a:r>
          <a:endParaRPr lang="en-US" altLang="zh-CN" sz="1100" b="1" dirty="0">
            <a:latin typeface="宋体" panose="02010600030101010101" charset="-122"/>
            <a:ea typeface="宋体" panose="02010600030101010101" charset="-122"/>
            <a:cs typeface="+mn-cs"/>
          </a:endParaRPr>
        </a:p>
        <a:p>
          <a:pPr algn="ctr">
            <a:buNone/>
          </a:pPr>
          <a:r>
            <a:rPr lang="zh-CN" altLang="en-US" sz="1100" dirty="0">
              <a:latin typeface="宋体" panose="02010600030101010101" charset="-122"/>
              <a:ea typeface="宋体" panose="02010600030101010101" charset="-122"/>
              <a:cs typeface="+mn-cs"/>
            </a:rPr>
            <a:t>南通四方、烟台冰轮、冰山菱设、南通冰原</a:t>
          </a:r>
          <a:endParaRPr lang="en-US" altLang="zh-CN" sz="1100" dirty="0">
            <a:latin typeface="宋体" panose="02010600030101010101" charset="-122"/>
            <a:ea typeface="宋体" panose="02010600030101010101" charset="-122"/>
            <a:cs typeface="+mn-cs"/>
          </a:endParaRPr>
        </a:p>
      </dgm:t>
    </dgm:pt>
    <dgm:pt modelId="{FE7D4BCF-8153-43C5-8479-5CF60C08A9AF}" type="parTrans" cxnId="{4667517C-8527-4365-8437-8CB91D87BDD8}">
      <dgm:prSet/>
      <dgm:spPr/>
      <dgm:t>
        <a:bodyPr/>
        <a:lstStyle/>
        <a:p>
          <a:pPr algn="ctr"/>
          <a:endParaRPr lang="zh-CN" altLang="en-US"/>
        </a:p>
      </dgm:t>
    </dgm:pt>
    <dgm:pt modelId="{7E61CB5D-CA25-4040-86F8-ACA1860DB951}" type="sibTrans" cxnId="{4667517C-8527-4365-8437-8CB91D87BDD8}">
      <dgm:prSet/>
      <dgm:spPr/>
      <dgm:t>
        <a:bodyPr/>
        <a:lstStyle/>
        <a:p>
          <a:pPr algn="ctr"/>
          <a:endParaRPr lang="zh-CN" altLang="en-US"/>
        </a:p>
      </dgm:t>
    </dgm:pt>
    <dgm:pt modelId="{E03BF89F-31BD-4B48-8232-30C465DB5F99}">
      <dgm:prSet phldrT="[文本]" custT="1"/>
      <dgm:spPr>
        <a:xfrm>
          <a:off x="2591784" y="2430812"/>
          <a:ext cx="2495486" cy="908812"/>
        </a:xfrm>
      </dgm:spPr>
      <dgm:t>
        <a:bodyPr/>
        <a:lstStyle/>
        <a:p>
          <a:pPr algn="ctr">
            <a:buNone/>
          </a:pPr>
          <a:r>
            <a:rPr lang="zh-CN" altLang="en-US" sz="1100" b="1" dirty="0">
              <a:latin typeface="宋体" panose="02010600030101010101" charset="-122"/>
              <a:ea typeface="宋体" panose="02010600030101010101" charset="-122"/>
              <a:cs typeface="+mn-cs"/>
            </a:rPr>
            <a:t>国内其他品牌</a:t>
          </a:r>
          <a:endParaRPr lang="en-US" altLang="zh-CN" sz="1100" b="1" dirty="0">
            <a:latin typeface="宋体" panose="02010600030101010101" charset="-122"/>
            <a:ea typeface="宋体" panose="02010600030101010101" charset="-122"/>
            <a:cs typeface="+mn-cs"/>
          </a:endParaRPr>
        </a:p>
        <a:p>
          <a:pPr algn="ctr">
            <a:buNone/>
          </a:pPr>
          <a:r>
            <a:rPr lang="zh-CN" altLang="en-US" sz="1100" b="0">
              <a:latin typeface="宋体" panose="02010600030101010101" charset="-122"/>
              <a:ea typeface="宋体" panose="02010600030101010101" charset="-122"/>
              <a:cs typeface="+mn-cs"/>
            </a:rPr>
            <a:t>一些中小型速冻设备企业</a:t>
          </a:r>
          <a:endParaRPr lang="zh-CN" altLang="en-US" sz="1100" b="0" dirty="0">
            <a:latin typeface="宋体" panose="02010600030101010101" charset="-122"/>
            <a:ea typeface="宋体" panose="02010600030101010101" charset="-122"/>
            <a:cs typeface="+mn-cs"/>
          </a:endParaRPr>
        </a:p>
      </dgm:t>
    </dgm:pt>
    <dgm:pt modelId="{BCE2580B-9817-41C2-8E25-5D8F3B45CCD4}" type="parTrans" cxnId="{5DC86A1F-6556-4E1E-972A-67FD4067E185}">
      <dgm:prSet/>
      <dgm:spPr/>
      <dgm:t>
        <a:bodyPr/>
        <a:lstStyle/>
        <a:p>
          <a:pPr algn="ctr"/>
          <a:endParaRPr lang="zh-CN" altLang="en-US"/>
        </a:p>
      </dgm:t>
    </dgm:pt>
    <dgm:pt modelId="{508A5B82-9F0D-4761-9AC7-8EA5FB984407}" type="sibTrans" cxnId="{5DC86A1F-6556-4E1E-972A-67FD4067E185}">
      <dgm:prSet/>
      <dgm:spPr/>
      <dgm:t>
        <a:bodyPr/>
        <a:lstStyle/>
        <a:p>
          <a:pPr algn="ctr"/>
          <a:endParaRPr lang="zh-CN" altLang="en-US"/>
        </a:p>
      </dgm:t>
    </dgm:pt>
    <dgm:pt modelId="{50CB09D6-D4A5-453E-B2FF-43468E25BB19}" type="pres">
      <dgm:prSet presAssocID="{4BA6B169-7C2A-4D12-A098-A82347F45DF5}" presName="compositeShape" presStyleCnt="0">
        <dgm:presLayoutVars>
          <dgm:chMax val="7"/>
          <dgm:dir/>
          <dgm:resizeHandles val="exact"/>
        </dgm:presLayoutVars>
      </dgm:prSet>
      <dgm:spPr/>
    </dgm:pt>
    <dgm:pt modelId="{E425F3ED-4EB6-4590-8E9B-9B0C7718C854}" type="pres">
      <dgm:prSet presAssocID="{4BA6B169-7C2A-4D12-A098-A82347F45DF5}" presName="wedge1" presStyleLbl="node1" presStyleIdx="0" presStyleCnt="3"/>
      <dgm:spPr/>
    </dgm:pt>
    <dgm:pt modelId="{4B628C09-DDD6-4B1A-80BB-96127DDB0FB7}" type="pres">
      <dgm:prSet presAssocID="{4BA6B169-7C2A-4D12-A098-A82347F45DF5}" presName="wedge1Tx" presStyleLbl="node1" presStyleIdx="0" presStyleCnt="3">
        <dgm:presLayoutVars>
          <dgm:chMax val="0"/>
          <dgm:chPref val="0"/>
          <dgm:bulletEnabled val="1"/>
        </dgm:presLayoutVars>
      </dgm:prSet>
      <dgm:spPr/>
    </dgm:pt>
    <dgm:pt modelId="{936FF6DA-EF33-4BE1-B636-6850A16AED97}" type="pres">
      <dgm:prSet presAssocID="{4BA6B169-7C2A-4D12-A098-A82347F45DF5}" presName="wedge2" presStyleLbl="node1" presStyleIdx="1" presStyleCnt="3"/>
      <dgm:spPr/>
    </dgm:pt>
    <dgm:pt modelId="{23322D1C-1208-494D-AAE5-58B26FD9B41B}" type="pres">
      <dgm:prSet presAssocID="{4BA6B169-7C2A-4D12-A098-A82347F45DF5}" presName="wedge2Tx" presStyleLbl="node1" presStyleIdx="1" presStyleCnt="3">
        <dgm:presLayoutVars>
          <dgm:chMax val="0"/>
          <dgm:chPref val="0"/>
          <dgm:bulletEnabled val="1"/>
        </dgm:presLayoutVars>
      </dgm:prSet>
      <dgm:spPr/>
    </dgm:pt>
    <dgm:pt modelId="{FD106085-D82C-4B45-8524-9B6CEED77EC1}" type="pres">
      <dgm:prSet presAssocID="{4BA6B169-7C2A-4D12-A098-A82347F45DF5}" presName="wedge3" presStyleLbl="node1" presStyleIdx="2" presStyleCnt="3"/>
      <dgm:spPr/>
    </dgm:pt>
    <dgm:pt modelId="{D1A38009-D09A-413A-AC37-65DD426838CF}" type="pres">
      <dgm:prSet presAssocID="{4BA6B169-7C2A-4D12-A098-A82347F45DF5}" presName="wedge3Tx" presStyleLbl="node1" presStyleIdx="2" presStyleCnt="3">
        <dgm:presLayoutVars>
          <dgm:chMax val="0"/>
          <dgm:chPref val="0"/>
          <dgm:bulletEnabled val="1"/>
        </dgm:presLayoutVars>
      </dgm:prSet>
      <dgm:spPr/>
    </dgm:pt>
  </dgm:ptLst>
  <dgm:cxnLst>
    <dgm:cxn modelId="{5DC86A1F-6556-4E1E-972A-67FD4067E185}" srcId="{4BA6B169-7C2A-4D12-A098-A82347F45DF5}" destId="{E03BF89F-31BD-4B48-8232-30C465DB5F99}" srcOrd="2" destOrd="0" parTransId="{BCE2580B-9817-41C2-8E25-5D8F3B45CCD4}" sibTransId="{508A5B82-9F0D-4761-9AC7-8EA5FB984407}"/>
    <dgm:cxn modelId="{4C4FCC38-9D21-4BEA-9052-7C4196796814}" srcId="{4BA6B169-7C2A-4D12-A098-A82347F45DF5}" destId="{DA2F329C-2DEC-45F8-B29B-2D5A9F4310C7}" srcOrd="0" destOrd="0" parTransId="{FB00E987-0E7F-4662-AABA-9E3E118D668A}" sibTransId="{1C634FA9-B41C-4265-BA24-2D9D2462ECCD}"/>
    <dgm:cxn modelId="{31AAFF5C-0928-498C-B720-EFCB84DB2B55}" type="presOf" srcId="{4BA6B169-7C2A-4D12-A098-A82347F45DF5}" destId="{50CB09D6-D4A5-453E-B2FF-43468E25BB19}" srcOrd="0" destOrd="0" presId="urn:microsoft.com/office/officeart/2005/8/layout/chart3#1"/>
    <dgm:cxn modelId="{53200666-522E-4DCE-A4BF-6E1FC24C4C86}" type="presOf" srcId="{E03BF89F-31BD-4B48-8232-30C465DB5F99}" destId="{FD106085-D82C-4B45-8524-9B6CEED77EC1}" srcOrd="0" destOrd="0" presId="urn:microsoft.com/office/officeart/2005/8/layout/chart3#1"/>
    <dgm:cxn modelId="{3E6F9568-3C04-4E5F-997B-F86D058EE692}" type="presOf" srcId="{911C04A0-B87C-4DD5-94B9-7BCCF9409F10}" destId="{23322D1C-1208-494D-AAE5-58B26FD9B41B}" srcOrd="1" destOrd="0" presId="urn:microsoft.com/office/officeart/2005/8/layout/chart3#1"/>
    <dgm:cxn modelId="{DE87F649-0542-4027-BF90-5A74B2CE7408}" type="presOf" srcId="{DA2F329C-2DEC-45F8-B29B-2D5A9F4310C7}" destId="{E425F3ED-4EB6-4590-8E9B-9B0C7718C854}" srcOrd="0" destOrd="0" presId="urn:microsoft.com/office/officeart/2005/8/layout/chart3#1"/>
    <dgm:cxn modelId="{4667517C-8527-4365-8437-8CB91D87BDD8}" srcId="{4BA6B169-7C2A-4D12-A098-A82347F45DF5}" destId="{911C04A0-B87C-4DD5-94B9-7BCCF9409F10}" srcOrd="1" destOrd="0" parTransId="{FE7D4BCF-8153-43C5-8479-5CF60C08A9AF}" sibTransId="{7E61CB5D-CA25-4040-86F8-ACA1860DB951}"/>
    <dgm:cxn modelId="{07EFFAB4-B40A-4FFA-9FD3-D5753744F353}" type="presOf" srcId="{911C04A0-B87C-4DD5-94B9-7BCCF9409F10}" destId="{936FF6DA-EF33-4BE1-B636-6850A16AED97}" srcOrd="0" destOrd="0" presId="urn:microsoft.com/office/officeart/2005/8/layout/chart3#1"/>
    <dgm:cxn modelId="{789A22C4-24A6-416A-8A2C-387256014A95}" type="presOf" srcId="{E03BF89F-31BD-4B48-8232-30C465DB5F99}" destId="{D1A38009-D09A-413A-AC37-65DD426838CF}" srcOrd="1" destOrd="0" presId="urn:microsoft.com/office/officeart/2005/8/layout/chart3#1"/>
    <dgm:cxn modelId="{62448BEC-4FFD-4D48-A3A6-FA401349D88D}" type="presOf" srcId="{DA2F329C-2DEC-45F8-B29B-2D5A9F4310C7}" destId="{4B628C09-DDD6-4B1A-80BB-96127DDB0FB7}" srcOrd="1" destOrd="0" presId="urn:microsoft.com/office/officeart/2005/8/layout/chart3#1"/>
    <dgm:cxn modelId="{8EFE5969-C109-461A-876F-E3363D33AE95}" type="presParOf" srcId="{50CB09D6-D4A5-453E-B2FF-43468E25BB19}" destId="{E425F3ED-4EB6-4590-8E9B-9B0C7718C854}" srcOrd="0" destOrd="0" presId="urn:microsoft.com/office/officeart/2005/8/layout/chart3#1"/>
    <dgm:cxn modelId="{C7631198-8997-4DB0-95C6-8C1A0CD32F84}" type="presParOf" srcId="{50CB09D6-D4A5-453E-B2FF-43468E25BB19}" destId="{4B628C09-DDD6-4B1A-80BB-96127DDB0FB7}" srcOrd="1" destOrd="0" presId="urn:microsoft.com/office/officeart/2005/8/layout/chart3#1"/>
    <dgm:cxn modelId="{5987E253-B3F2-437B-9548-AC37FF0B208C}" type="presParOf" srcId="{50CB09D6-D4A5-453E-B2FF-43468E25BB19}" destId="{936FF6DA-EF33-4BE1-B636-6850A16AED97}" srcOrd="2" destOrd="0" presId="urn:microsoft.com/office/officeart/2005/8/layout/chart3#1"/>
    <dgm:cxn modelId="{DC5EBA0E-BA31-4CD0-8DBE-FEC85E1E1E62}" type="presParOf" srcId="{50CB09D6-D4A5-453E-B2FF-43468E25BB19}" destId="{23322D1C-1208-494D-AAE5-58B26FD9B41B}" srcOrd="3" destOrd="0" presId="urn:microsoft.com/office/officeart/2005/8/layout/chart3#1"/>
    <dgm:cxn modelId="{705A1762-E5FC-4EDA-98B6-B7F5A461753B}" type="presParOf" srcId="{50CB09D6-D4A5-453E-B2FF-43468E25BB19}" destId="{FD106085-D82C-4B45-8524-9B6CEED77EC1}" srcOrd="4" destOrd="0" presId="urn:microsoft.com/office/officeart/2005/8/layout/chart3#1"/>
    <dgm:cxn modelId="{A786808F-2DEA-440F-8159-6AF3C322459B}" type="presParOf" srcId="{50CB09D6-D4A5-453E-B2FF-43468E25BB19}" destId="{D1A38009-D09A-413A-AC37-65DD426838CF}" srcOrd="5" destOrd="0" presId="urn:microsoft.com/office/officeart/2005/8/layout/chart3#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82BA2F4-D240-4121-8998-9DDBEF277106}" type="doc">
      <dgm:prSet loTypeId="urn:microsoft.com/office/officeart/2008/layout/NameandTitleOrganizationalChart#1" loCatId="hierarchy" qsTypeId="urn:microsoft.com/office/officeart/2005/8/quickstyle/simple3#1" qsCatId="simple" csTypeId="urn:microsoft.com/office/officeart/2005/8/colors/accent0_1#2" csCatId="mainScheme" phldr="1"/>
      <dgm:spPr/>
      <dgm:t>
        <a:bodyPr/>
        <a:lstStyle/>
        <a:p>
          <a:endParaRPr lang="zh-CN" altLang="en-US"/>
        </a:p>
      </dgm:t>
    </dgm:pt>
    <dgm:pt modelId="{9E0C0419-8205-4BAD-9466-F540D677C82E}">
      <dgm:prSet phldrT="[文本]" custT="1"/>
      <dgm:spPr>
        <a:xfrm>
          <a:off x="2182361" y="1223"/>
          <a:ext cx="1267934" cy="656480"/>
        </a:xfrm>
      </dgm:spPr>
      <dgm:t>
        <a:bodyPr/>
        <a:lstStyle/>
        <a:p>
          <a:pPr algn="ctr">
            <a:buNone/>
          </a:pPr>
          <a:r>
            <a:rPr lang="zh-CN" altLang="en-US" sz="1200" dirty="0">
              <a:latin typeface="宋体" panose="02010600030101010101" charset="-122"/>
              <a:ea typeface="宋体" panose="02010600030101010101" charset="-122"/>
              <a:cs typeface="+mn-cs"/>
            </a:rPr>
            <a:t>总经理</a:t>
          </a:r>
        </a:p>
      </dgm:t>
    </dgm:pt>
    <dgm:pt modelId="{8B221580-D515-42B3-8ABC-A977A4C5A326}" type="parTrans" cxnId="{407F3D42-B878-4CC7-8665-698F1FBFBEE4}">
      <dgm:prSet/>
      <dgm:spPr/>
      <dgm:t>
        <a:bodyPr/>
        <a:lstStyle/>
        <a:p>
          <a:pPr algn="ctr"/>
          <a:endParaRPr lang="zh-CN" altLang="en-US" sz="1200">
            <a:latin typeface="宋体" panose="02010600030101010101" charset="-122"/>
            <a:ea typeface="宋体" panose="02010600030101010101" charset="-122"/>
          </a:endParaRPr>
        </a:p>
      </dgm:t>
    </dgm:pt>
    <dgm:pt modelId="{994B0AB7-D18B-4A6C-B69A-8E22C063A38C}" type="sibTrans" cxnId="{407F3D42-B878-4CC7-8665-698F1FBFBEE4}">
      <dgm:prSet custT="1"/>
      <dgm:spPr>
        <a:xfrm>
          <a:off x="2435947" y="511819"/>
          <a:ext cx="1141141" cy="218826"/>
        </a:xfrm>
      </dgm:spPr>
      <dgm:t>
        <a:bodyPr/>
        <a:lstStyle/>
        <a:p>
          <a:pPr algn="ctr">
            <a:buNone/>
          </a:pPr>
          <a:r>
            <a:rPr lang="en-US" altLang="zh-CN" sz="1200" dirty="0">
              <a:latin typeface="宋体" panose="02010600030101010101" charset="-122"/>
              <a:ea typeface="宋体" panose="02010600030101010101" charset="-122"/>
              <a:cs typeface="+mn-cs"/>
            </a:rPr>
            <a:t>1</a:t>
          </a:r>
          <a:r>
            <a:rPr lang="zh-CN" altLang="en-US" sz="1200" dirty="0">
              <a:latin typeface="宋体" panose="02010600030101010101" charset="-122"/>
              <a:ea typeface="宋体" panose="02010600030101010101" charset="-122"/>
              <a:cs typeface="+mn-cs"/>
            </a:rPr>
            <a:t>人</a:t>
          </a:r>
        </a:p>
      </dgm:t>
    </dgm:pt>
    <dgm:pt modelId="{3118909C-20F5-48BE-A2A9-1D5C55B90B52}" type="asst">
      <dgm:prSet phldrT="[文本]" custT="1"/>
      <dgm:spPr>
        <a:xfrm>
          <a:off x="1331818" y="1037003"/>
          <a:ext cx="1267934" cy="656480"/>
        </a:xfrm>
      </dgm:spPr>
      <dgm:t>
        <a:bodyPr/>
        <a:lstStyle/>
        <a:p>
          <a:pPr algn="ctr">
            <a:buNone/>
          </a:pPr>
          <a:r>
            <a:rPr lang="zh-CN" altLang="en-US" sz="1200" dirty="0">
              <a:latin typeface="宋体" panose="02010600030101010101" charset="-122"/>
              <a:ea typeface="宋体" panose="02010600030101010101" charset="-122"/>
              <a:cs typeface="+mn-cs"/>
            </a:rPr>
            <a:t>副总经理</a:t>
          </a:r>
        </a:p>
      </dgm:t>
    </dgm:pt>
    <dgm:pt modelId="{9B1ED1FB-8AAA-4928-AB44-15CB1A2532B2}" type="parTrans" cxnId="{EC9805CE-1B91-4022-A360-481FBACDFBDD}">
      <dgm:prSet/>
      <dgm:spPr>
        <a:xfrm>
          <a:off x="2599752" y="657704"/>
          <a:ext cx="216575" cy="707539"/>
        </a:xfrm>
      </dgm:spPr>
      <dgm:t>
        <a:bodyPr/>
        <a:lstStyle/>
        <a:p>
          <a:pPr algn="ctr"/>
          <a:endParaRPr lang="zh-CN" altLang="en-US" sz="1200">
            <a:latin typeface="宋体" panose="02010600030101010101" charset="-122"/>
            <a:ea typeface="宋体" panose="02010600030101010101" charset="-122"/>
          </a:endParaRPr>
        </a:p>
      </dgm:t>
    </dgm:pt>
    <dgm:pt modelId="{1ED064F3-2DF5-4359-949C-FA81CC4A4618}" type="sibTrans" cxnId="{EC9805CE-1B91-4022-A360-481FBACDFBDD}">
      <dgm:prSet custT="1"/>
      <dgm:spPr>
        <a:xfrm>
          <a:off x="1585405" y="1547599"/>
          <a:ext cx="1141141" cy="218826"/>
        </a:xfrm>
      </dgm:spPr>
      <dgm:t>
        <a:bodyPr/>
        <a:lstStyle/>
        <a:p>
          <a:pPr algn="ctr">
            <a:buNone/>
          </a:pPr>
          <a:r>
            <a:rPr lang="en-US" altLang="zh-CN" sz="1200" dirty="0">
              <a:latin typeface="宋体" panose="02010600030101010101" charset="-122"/>
              <a:ea typeface="宋体" panose="02010600030101010101" charset="-122"/>
              <a:cs typeface="+mn-cs"/>
            </a:rPr>
            <a:t>1</a:t>
          </a:r>
          <a:r>
            <a:rPr lang="zh-CN" altLang="en-US" sz="1200" dirty="0">
              <a:latin typeface="宋体" panose="02010600030101010101" charset="-122"/>
              <a:ea typeface="宋体" panose="02010600030101010101" charset="-122"/>
              <a:cs typeface="+mn-cs"/>
            </a:rPr>
            <a:t>人</a:t>
          </a:r>
        </a:p>
      </dgm:t>
    </dgm:pt>
    <dgm:pt modelId="{B2415671-2DB4-403E-A763-8393069C214D}">
      <dgm:prSet phldrT="[文本]" custT="1"/>
      <dgm:spPr>
        <a:xfrm>
          <a:off x="481275" y="2072783"/>
          <a:ext cx="1267934" cy="656480"/>
        </a:xfrm>
      </dgm:spPr>
      <dgm:t>
        <a:bodyPr/>
        <a:lstStyle/>
        <a:p>
          <a:pPr algn="ctr">
            <a:buNone/>
          </a:pPr>
          <a:r>
            <a:rPr lang="zh-CN" altLang="en-US" sz="1200" dirty="0">
              <a:latin typeface="宋体" panose="02010600030101010101" charset="-122"/>
              <a:ea typeface="宋体" panose="02010600030101010101" charset="-122"/>
              <a:cs typeface="+mn-cs"/>
            </a:rPr>
            <a:t>生产部</a:t>
          </a:r>
        </a:p>
      </dgm:t>
    </dgm:pt>
    <dgm:pt modelId="{274C2F3C-1F51-4B83-A232-67303E25208F}" type="parTrans" cxnId="{E06B51CF-B5AC-4F76-ACB9-91AD88B8A9E5}">
      <dgm:prSet/>
      <dgm:spPr>
        <a:xfrm>
          <a:off x="1115242" y="657704"/>
          <a:ext cx="1701085" cy="1415079"/>
        </a:xfrm>
      </dgm:spPr>
      <dgm:t>
        <a:bodyPr/>
        <a:lstStyle/>
        <a:p>
          <a:pPr algn="ctr"/>
          <a:endParaRPr lang="zh-CN" altLang="en-US" sz="1200">
            <a:latin typeface="宋体" panose="02010600030101010101" charset="-122"/>
            <a:ea typeface="宋体" panose="02010600030101010101" charset="-122"/>
          </a:endParaRPr>
        </a:p>
      </dgm:t>
    </dgm:pt>
    <dgm:pt modelId="{9275FF43-57A5-4ABA-B847-B632BC64128A}" type="sibTrans" cxnId="{E06B51CF-B5AC-4F76-ACB9-91AD88B8A9E5}">
      <dgm:prSet custT="1"/>
      <dgm:spPr>
        <a:xfrm>
          <a:off x="734862" y="2583379"/>
          <a:ext cx="1141141" cy="218826"/>
        </a:xfrm>
      </dgm:spPr>
      <dgm:t>
        <a:bodyPr/>
        <a:lstStyle/>
        <a:p>
          <a:pPr algn="ctr">
            <a:buNone/>
          </a:pPr>
          <a:r>
            <a:rPr lang="en-US" altLang="zh-CN" sz="1200" dirty="0">
              <a:latin typeface="宋体" panose="02010600030101010101" charset="-122"/>
              <a:ea typeface="宋体" panose="02010600030101010101" charset="-122"/>
              <a:cs typeface="+mn-cs"/>
            </a:rPr>
            <a:t>13</a:t>
          </a:r>
          <a:r>
            <a:rPr lang="zh-CN" altLang="en-US" sz="1200" dirty="0">
              <a:latin typeface="宋体" panose="02010600030101010101" charset="-122"/>
              <a:ea typeface="宋体" panose="02010600030101010101" charset="-122"/>
              <a:cs typeface="+mn-cs"/>
            </a:rPr>
            <a:t>人</a:t>
          </a:r>
        </a:p>
      </dgm:t>
    </dgm:pt>
    <dgm:pt modelId="{E8A7188D-84CF-43FF-B45E-EF815F9B2363}">
      <dgm:prSet phldrT="[文本]" custT="1"/>
      <dgm:spPr>
        <a:xfrm>
          <a:off x="2182361" y="2072783"/>
          <a:ext cx="1267934" cy="656480"/>
        </a:xfrm>
      </dgm:spPr>
      <dgm:t>
        <a:bodyPr/>
        <a:lstStyle/>
        <a:p>
          <a:pPr algn="ctr">
            <a:buNone/>
          </a:pPr>
          <a:r>
            <a:rPr lang="zh-CN" altLang="en-US" sz="1200" dirty="0">
              <a:latin typeface="宋体" panose="02010600030101010101" charset="-122"/>
              <a:ea typeface="宋体" panose="02010600030101010101" charset="-122"/>
              <a:cs typeface="+mn-cs"/>
            </a:rPr>
            <a:t>综合部</a:t>
          </a:r>
        </a:p>
      </dgm:t>
    </dgm:pt>
    <dgm:pt modelId="{8ED15318-D086-421A-A7E5-A2E8178EF067}" type="parTrans" cxnId="{D18B874C-D072-4F23-82C2-917014D50CC3}">
      <dgm:prSet/>
      <dgm:spPr>
        <a:xfrm>
          <a:off x="2770608" y="657704"/>
          <a:ext cx="91440" cy="1415079"/>
        </a:xfrm>
      </dgm:spPr>
      <dgm:t>
        <a:bodyPr/>
        <a:lstStyle/>
        <a:p>
          <a:pPr algn="ctr"/>
          <a:endParaRPr lang="zh-CN" altLang="en-US" sz="1200">
            <a:latin typeface="宋体" panose="02010600030101010101" charset="-122"/>
            <a:ea typeface="宋体" panose="02010600030101010101" charset="-122"/>
          </a:endParaRPr>
        </a:p>
      </dgm:t>
    </dgm:pt>
    <dgm:pt modelId="{B31811F6-A84B-4534-9B9E-E12B42E5CF56}" type="sibTrans" cxnId="{D18B874C-D072-4F23-82C2-917014D50CC3}">
      <dgm:prSet custT="1"/>
      <dgm:spPr>
        <a:xfrm>
          <a:off x="2435947" y="2583379"/>
          <a:ext cx="1141141" cy="218826"/>
        </a:xfrm>
      </dgm:spPr>
      <dgm:t>
        <a:bodyPr/>
        <a:lstStyle/>
        <a:p>
          <a:pPr algn="ctr">
            <a:buNone/>
          </a:pPr>
          <a:r>
            <a:rPr lang="en-US" altLang="zh-CN" sz="1200" dirty="0">
              <a:latin typeface="宋体" panose="02010600030101010101" charset="-122"/>
              <a:ea typeface="宋体" panose="02010600030101010101" charset="-122"/>
              <a:cs typeface="+mn-cs"/>
            </a:rPr>
            <a:t>9</a:t>
          </a:r>
          <a:r>
            <a:rPr lang="zh-CN" altLang="en-US" sz="1200" dirty="0">
              <a:latin typeface="宋体" panose="02010600030101010101" charset="-122"/>
              <a:ea typeface="宋体" panose="02010600030101010101" charset="-122"/>
              <a:cs typeface="+mn-cs"/>
            </a:rPr>
            <a:t>人</a:t>
          </a:r>
        </a:p>
      </dgm:t>
    </dgm:pt>
    <dgm:pt modelId="{BEA167C6-F3FA-47B9-BB4D-7A786C7A2D88}">
      <dgm:prSet phldrT="[文本]" custT="1"/>
      <dgm:spPr>
        <a:xfrm>
          <a:off x="3883446" y="2072783"/>
          <a:ext cx="1267934" cy="656480"/>
        </a:xfrm>
      </dgm:spPr>
      <dgm:t>
        <a:bodyPr/>
        <a:lstStyle/>
        <a:p>
          <a:pPr algn="ctr">
            <a:buNone/>
          </a:pPr>
          <a:r>
            <a:rPr lang="zh-CN" altLang="en-US" sz="1200" dirty="0">
              <a:latin typeface="宋体" panose="02010600030101010101" charset="-122"/>
              <a:ea typeface="宋体" panose="02010600030101010101" charset="-122"/>
              <a:cs typeface="+mn-cs"/>
            </a:rPr>
            <a:t>财务部</a:t>
          </a:r>
        </a:p>
      </dgm:t>
    </dgm:pt>
    <dgm:pt modelId="{B020056E-8010-444C-88FB-43E15D982690}" type="parTrans" cxnId="{AC558B64-A673-4850-AD41-A0EC3DC32828}">
      <dgm:prSet/>
      <dgm:spPr>
        <a:xfrm>
          <a:off x="2816328" y="657704"/>
          <a:ext cx="1701085" cy="1415079"/>
        </a:xfrm>
      </dgm:spPr>
      <dgm:t>
        <a:bodyPr/>
        <a:lstStyle/>
        <a:p>
          <a:pPr algn="ctr"/>
          <a:endParaRPr lang="zh-CN" altLang="en-US" sz="1200">
            <a:latin typeface="宋体" panose="02010600030101010101" charset="-122"/>
            <a:ea typeface="宋体" panose="02010600030101010101" charset="-122"/>
          </a:endParaRPr>
        </a:p>
      </dgm:t>
    </dgm:pt>
    <dgm:pt modelId="{80F783B0-D506-47CC-AD2D-E019B67DD58A}" type="sibTrans" cxnId="{AC558B64-A673-4850-AD41-A0EC3DC32828}">
      <dgm:prSet custT="1"/>
      <dgm:spPr>
        <a:xfrm>
          <a:off x="4137033" y="2583379"/>
          <a:ext cx="1141141" cy="218826"/>
        </a:xfrm>
      </dgm:spPr>
      <dgm:t>
        <a:bodyPr/>
        <a:lstStyle/>
        <a:p>
          <a:pPr algn="ctr">
            <a:buNone/>
          </a:pPr>
          <a:r>
            <a:rPr lang="en-US" altLang="zh-CN" sz="1200" dirty="0">
              <a:latin typeface="宋体" panose="02010600030101010101" charset="-122"/>
              <a:ea typeface="宋体" panose="02010600030101010101" charset="-122"/>
              <a:cs typeface="+mn-cs"/>
            </a:rPr>
            <a:t>1</a:t>
          </a:r>
          <a:r>
            <a:rPr lang="zh-CN" altLang="en-US" sz="1200" dirty="0">
              <a:latin typeface="宋体" panose="02010600030101010101" charset="-122"/>
              <a:ea typeface="宋体" panose="02010600030101010101" charset="-122"/>
              <a:cs typeface="+mn-cs"/>
            </a:rPr>
            <a:t>人</a:t>
          </a:r>
        </a:p>
      </dgm:t>
    </dgm:pt>
    <dgm:pt modelId="{CBEBB781-D897-44EC-95D0-5EAC54F4DE81}">
      <dgm:prSet custT="1"/>
      <dgm:spPr>
        <a:xfrm>
          <a:off x="1331818" y="3108563"/>
          <a:ext cx="1267934" cy="656480"/>
        </a:xfrm>
      </dgm:spPr>
      <dgm:t>
        <a:bodyPr/>
        <a:lstStyle/>
        <a:p>
          <a:pPr algn="ctr">
            <a:buNone/>
          </a:pPr>
          <a:r>
            <a:rPr lang="zh-CN" altLang="en-US" sz="1200" dirty="0">
              <a:latin typeface="宋体" panose="02010600030101010101" charset="-122"/>
              <a:ea typeface="宋体" panose="02010600030101010101" charset="-122"/>
              <a:cs typeface="+mn-cs"/>
            </a:rPr>
            <a:t>营销</a:t>
          </a:r>
        </a:p>
      </dgm:t>
    </dgm:pt>
    <dgm:pt modelId="{580C517A-5F67-4511-A123-B911388C0CA1}" type="parTrans" cxnId="{3AA518AF-62D0-4248-AF9C-4C22BCD84B4E}">
      <dgm:prSet/>
      <dgm:spPr>
        <a:xfrm>
          <a:off x="1965785" y="2729264"/>
          <a:ext cx="850542" cy="379299"/>
        </a:xfrm>
      </dgm:spPr>
      <dgm:t>
        <a:bodyPr/>
        <a:lstStyle/>
        <a:p>
          <a:pPr algn="ctr"/>
          <a:endParaRPr lang="zh-CN" altLang="en-US" sz="1200">
            <a:latin typeface="宋体" panose="02010600030101010101" charset="-122"/>
            <a:ea typeface="宋体" panose="02010600030101010101" charset="-122"/>
          </a:endParaRPr>
        </a:p>
      </dgm:t>
    </dgm:pt>
    <dgm:pt modelId="{2A8395C7-AA91-4961-A5E5-E353573E7186}" type="sibTrans" cxnId="{3AA518AF-62D0-4248-AF9C-4C22BCD84B4E}">
      <dgm:prSet custT="1"/>
      <dgm:spPr>
        <a:xfrm>
          <a:off x="1585405" y="3619159"/>
          <a:ext cx="1141141" cy="218826"/>
        </a:xfrm>
      </dgm:spPr>
      <dgm:t>
        <a:bodyPr/>
        <a:lstStyle/>
        <a:p>
          <a:pPr algn="ctr">
            <a:buNone/>
          </a:pPr>
          <a:r>
            <a:rPr lang="en-US" altLang="zh-CN" sz="1200" dirty="0">
              <a:latin typeface="宋体" panose="02010600030101010101" charset="-122"/>
              <a:ea typeface="宋体" panose="02010600030101010101" charset="-122"/>
              <a:cs typeface="+mn-cs"/>
            </a:rPr>
            <a:t>4</a:t>
          </a:r>
          <a:r>
            <a:rPr lang="zh-CN" altLang="en-US" sz="1200" dirty="0">
              <a:latin typeface="宋体" panose="02010600030101010101" charset="-122"/>
              <a:ea typeface="宋体" panose="02010600030101010101" charset="-122"/>
              <a:cs typeface="+mn-cs"/>
            </a:rPr>
            <a:t>人</a:t>
          </a:r>
        </a:p>
      </dgm:t>
    </dgm:pt>
    <dgm:pt modelId="{700DC3B1-CBB6-45DF-B0FD-ADEAF496B3A5}">
      <dgm:prSet custT="1"/>
      <dgm:spPr>
        <a:xfrm>
          <a:off x="3032903" y="3108563"/>
          <a:ext cx="1267934" cy="656480"/>
        </a:xfrm>
      </dgm:spPr>
      <dgm:t>
        <a:bodyPr/>
        <a:lstStyle/>
        <a:p>
          <a:pPr algn="ctr">
            <a:buNone/>
          </a:pPr>
          <a:r>
            <a:rPr lang="zh-CN" altLang="en-US" sz="1200" dirty="0">
              <a:latin typeface="宋体" panose="02010600030101010101" charset="-122"/>
              <a:ea typeface="宋体" panose="02010600030101010101" charset="-122"/>
              <a:cs typeface="+mn-cs"/>
            </a:rPr>
            <a:t>技术</a:t>
          </a:r>
        </a:p>
      </dgm:t>
    </dgm:pt>
    <dgm:pt modelId="{8683726F-B0BA-4350-A9BE-7D1D36B0BED3}" type="parTrans" cxnId="{35063B4E-3645-41C6-8F45-0FF916B827F8}">
      <dgm:prSet/>
      <dgm:spPr>
        <a:xfrm>
          <a:off x="2816328" y="2729264"/>
          <a:ext cx="850542" cy="379299"/>
        </a:xfrm>
      </dgm:spPr>
      <dgm:t>
        <a:bodyPr/>
        <a:lstStyle/>
        <a:p>
          <a:pPr algn="ctr"/>
          <a:endParaRPr lang="zh-CN" altLang="en-US" sz="1200">
            <a:latin typeface="宋体" panose="02010600030101010101" charset="-122"/>
            <a:ea typeface="宋体" panose="02010600030101010101" charset="-122"/>
          </a:endParaRPr>
        </a:p>
      </dgm:t>
    </dgm:pt>
    <dgm:pt modelId="{D023DE76-F148-42EF-8AC8-DD086CC25ED8}" type="sibTrans" cxnId="{35063B4E-3645-41C6-8F45-0FF916B827F8}">
      <dgm:prSet custT="1"/>
      <dgm:spPr>
        <a:xfrm>
          <a:off x="3286490" y="3619159"/>
          <a:ext cx="1141141" cy="218826"/>
        </a:xfrm>
      </dgm:spPr>
      <dgm:t>
        <a:bodyPr/>
        <a:lstStyle/>
        <a:p>
          <a:pPr algn="ctr">
            <a:buNone/>
          </a:pPr>
          <a:r>
            <a:rPr lang="en-US" altLang="zh-CN" sz="1200" dirty="0">
              <a:latin typeface="宋体" panose="02010600030101010101" charset="-122"/>
              <a:ea typeface="宋体" panose="02010600030101010101" charset="-122"/>
              <a:cs typeface="+mn-cs"/>
            </a:rPr>
            <a:t>5</a:t>
          </a:r>
          <a:r>
            <a:rPr lang="zh-CN" altLang="en-US" sz="1200" dirty="0">
              <a:latin typeface="宋体" panose="02010600030101010101" charset="-122"/>
              <a:ea typeface="宋体" panose="02010600030101010101" charset="-122"/>
              <a:cs typeface="+mn-cs"/>
            </a:rPr>
            <a:t>人</a:t>
          </a:r>
        </a:p>
      </dgm:t>
    </dgm:pt>
    <dgm:pt modelId="{D91AB982-1DA3-4DE4-9D13-6358DA0F42E5}" type="pres">
      <dgm:prSet presAssocID="{782BA2F4-D240-4121-8998-9DDBEF277106}" presName="hierChild1" presStyleCnt="0">
        <dgm:presLayoutVars>
          <dgm:orgChart val="1"/>
          <dgm:chPref val="1"/>
          <dgm:dir/>
          <dgm:animOne val="branch"/>
          <dgm:animLvl val="lvl"/>
          <dgm:resizeHandles/>
        </dgm:presLayoutVars>
      </dgm:prSet>
      <dgm:spPr/>
    </dgm:pt>
    <dgm:pt modelId="{28EDA17C-5CE6-496B-92CF-CC1330298900}" type="pres">
      <dgm:prSet presAssocID="{9E0C0419-8205-4BAD-9466-F540D677C82E}" presName="hierRoot1" presStyleCnt="0">
        <dgm:presLayoutVars>
          <dgm:hierBranch val="init"/>
        </dgm:presLayoutVars>
      </dgm:prSet>
      <dgm:spPr/>
    </dgm:pt>
    <dgm:pt modelId="{5ECD2E8C-A09A-4E61-9ECE-4556F6DCB4B9}" type="pres">
      <dgm:prSet presAssocID="{9E0C0419-8205-4BAD-9466-F540D677C82E}" presName="rootComposite1" presStyleCnt="0"/>
      <dgm:spPr/>
    </dgm:pt>
    <dgm:pt modelId="{0AD25EBD-75AD-4FE6-8BC9-40E88177FFBC}" type="pres">
      <dgm:prSet presAssocID="{9E0C0419-8205-4BAD-9466-F540D677C82E}" presName="rootText1" presStyleLbl="node0" presStyleIdx="0" presStyleCnt="1">
        <dgm:presLayoutVars>
          <dgm:chMax/>
          <dgm:chPref val="3"/>
        </dgm:presLayoutVars>
      </dgm:prSet>
      <dgm:spPr/>
    </dgm:pt>
    <dgm:pt modelId="{632830F2-92FC-44EF-8F6F-14FEEB485873}" type="pres">
      <dgm:prSet presAssocID="{9E0C0419-8205-4BAD-9466-F540D677C82E}" presName="titleText1" presStyleLbl="fgAcc0" presStyleIdx="0" presStyleCnt="1">
        <dgm:presLayoutVars>
          <dgm:chMax val="0"/>
          <dgm:chPref val="0"/>
        </dgm:presLayoutVars>
      </dgm:prSet>
      <dgm:spPr>
        <a:prstGeom prst="rect">
          <a:avLst/>
        </a:prstGeom>
      </dgm:spPr>
    </dgm:pt>
    <dgm:pt modelId="{DEDF9CBB-8836-4079-9EDA-692AE1B8DB33}" type="pres">
      <dgm:prSet presAssocID="{9E0C0419-8205-4BAD-9466-F540D677C82E}" presName="rootConnector1" presStyleLbl="node1" presStyleIdx="0" presStyleCnt="5"/>
      <dgm:spPr/>
    </dgm:pt>
    <dgm:pt modelId="{52FB7C9A-C5D6-4A99-8497-4C1ACCB9BFB6}" type="pres">
      <dgm:prSet presAssocID="{9E0C0419-8205-4BAD-9466-F540D677C82E}" presName="hierChild2" presStyleCnt="0"/>
      <dgm:spPr/>
    </dgm:pt>
    <dgm:pt modelId="{3D640554-0B16-40C4-93E6-57D418A0F651}" type="pres">
      <dgm:prSet presAssocID="{274C2F3C-1F51-4B83-A232-67303E25208F}" presName="Name37" presStyleLbl="parChTrans1D2" presStyleIdx="0" presStyleCnt="4"/>
      <dgm:spPr/>
    </dgm:pt>
    <dgm:pt modelId="{A45025B3-D5EB-4894-90F7-D911E0AAC9C0}" type="pres">
      <dgm:prSet presAssocID="{B2415671-2DB4-403E-A763-8393069C214D}" presName="hierRoot2" presStyleCnt="0">
        <dgm:presLayoutVars>
          <dgm:hierBranch val="init"/>
        </dgm:presLayoutVars>
      </dgm:prSet>
      <dgm:spPr/>
    </dgm:pt>
    <dgm:pt modelId="{A51209D1-DC69-4EEE-8F59-4D53BC59EE06}" type="pres">
      <dgm:prSet presAssocID="{B2415671-2DB4-403E-A763-8393069C214D}" presName="rootComposite" presStyleCnt="0"/>
      <dgm:spPr/>
    </dgm:pt>
    <dgm:pt modelId="{0CF85FD9-B77C-4855-AF19-C97D4F999AD7}" type="pres">
      <dgm:prSet presAssocID="{B2415671-2DB4-403E-A763-8393069C214D}" presName="rootText" presStyleLbl="node1" presStyleIdx="0" presStyleCnt="5">
        <dgm:presLayoutVars>
          <dgm:chMax/>
          <dgm:chPref val="3"/>
        </dgm:presLayoutVars>
      </dgm:prSet>
      <dgm:spPr/>
    </dgm:pt>
    <dgm:pt modelId="{61115811-480D-40A6-9959-9F9EE64AAFFE}" type="pres">
      <dgm:prSet presAssocID="{B2415671-2DB4-403E-A763-8393069C214D}" presName="titleText2" presStyleLbl="fgAcc1" presStyleIdx="0" presStyleCnt="5">
        <dgm:presLayoutVars>
          <dgm:chMax val="0"/>
          <dgm:chPref val="0"/>
        </dgm:presLayoutVars>
      </dgm:prSet>
      <dgm:spPr>
        <a:prstGeom prst="rect">
          <a:avLst/>
        </a:prstGeom>
      </dgm:spPr>
    </dgm:pt>
    <dgm:pt modelId="{FB57822B-EC08-44F4-A8CC-234E2CB20FAE}" type="pres">
      <dgm:prSet presAssocID="{B2415671-2DB4-403E-A763-8393069C214D}" presName="rootConnector" presStyleLbl="node2" presStyleIdx="0" presStyleCnt="0"/>
      <dgm:spPr/>
    </dgm:pt>
    <dgm:pt modelId="{C84E7D9C-956E-4ED8-BDD1-E7A404C694B4}" type="pres">
      <dgm:prSet presAssocID="{B2415671-2DB4-403E-A763-8393069C214D}" presName="hierChild4" presStyleCnt="0"/>
      <dgm:spPr/>
    </dgm:pt>
    <dgm:pt modelId="{E37574D4-2DFC-495B-A559-589CD3C56A8F}" type="pres">
      <dgm:prSet presAssocID="{B2415671-2DB4-403E-A763-8393069C214D}" presName="hierChild5" presStyleCnt="0"/>
      <dgm:spPr/>
    </dgm:pt>
    <dgm:pt modelId="{EEDD89E8-0DFF-43F7-9762-6C3F3F96B2CE}" type="pres">
      <dgm:prSet presAssocID="{8ED15318-D086-421A-A7E5-A2E8178EF067}" presName="Name37" presStyleLbl="parChTrans1D2" presStyleIdx="1" presStyleCnt="4"/>
      <dgm:spPr/>
    </dgm:pt>
    <dgm:pt modelId="{7E30438E-E33E-431E-9D2B-34C588C152AD}" type="pres">
      <dgm:prSet presAssocID="{E8A7188D-84CF-43FF-B45E-EF815F9B2363}" presName="hierRoot2" presStyleCnt="0">
        <dgm:presLayoutVars>
          <dgm:hierBranch val="init"/>
        </dgm:presLayoutVars>
      </dgm:prSet>
      <dgm:spPr/>
    </dgm:pt>
    <dgm:pt modelId="{E4183C56-983A-4A92-85E5-DB973B8AB8FA}" type="pres">
      <dgm:prSet presAssocID="{E8A7188D-84CF-43FF-B45E-EF815F9B2363}" presName="rootComposite" presStyleCnt="0"/>
      <dgm:spPr/>
    </dgm:pt>
    <dgm:pt modelId="{54B535B1-7B13-4BF4-B1E1-B26187BD44EC}" type="pres">
      <dgm:prSet presAssocID="{E8A7188D-84CF-43FF-B45E-EF815F9B2363}" presName="rootText" presStyleLbl="node1" presStyleIdx="1" presStyleCnt="5">
        <dgm:presLayoutVars>
          <dgm:chMax/>
          <dgm:chPref val="3"/>
        </dgm:presLayoutVars>
      </dgm:prSet>
      <dgm:spPr/>
    </dgm:pt>
    <dgm:pt modelId="{74F7BE41-2A71-436B-B5BD-68416308D1B8}" type="pres">
      <dgm:prSet presAssocID="{E8A7188D-84CF-43FF-B45E-EF815F9B2363}" presName="titleText2" presStyleLbl="fgAcc1" presStyleIdx="1" presStyleCnt="5">
        <dgm:presLayoutVars>
          <dgm:chMax val="0"/>
          <dgm:chPref val="0"/>
        </dgm:presLayoutVars>
      </dgm:prSet>
      <dgm:spPr>
        <a:prstGeom prst="rect">
          <a:avLst/>
        </a:prstGeom>
      </dgm:spPr>
    </dgm:pt>
    <dgm:pt modelId="{71967BAF-9973-476E-A6CE-E69C0AF698D5}" type="pres">
      <dgm:prSet presAssocID="{E8A7188D-84CF-43FF-B45E-EF815F9B2363}" presName="rootConnector" presStyleLbl="node2" presStyleIdx="0" presStyleCnt="0"/>
      <dgm:spPr/>
    </dgm:pt>
    <dgm:pt modelId="{7AA4EE29-5548-4DDC-AC4C-8BAF2289511B}" type="pres">
      <dgm:prSet presAssocID="{E8A7188D-84CF-43FF-B45E-EF815F9B2363}" presName="hierChild4" presStyleCnt="0"/>
      <dgm:spPr/>
    </dgm:pt>
    <dgm:pt modelId="{64238661-2888-475C-87E7-3AB82F70518D}" type="pres">
      <dgm:prSet presAssocID="{580C517A-5F67-4511-A123-B911388C0CA1}" presName="Name37" presStyleLbl="parChTrans1D3" presStyleIdx="0" presStyleCnt="2"/>
      <dgm:spPr/>
    </dgm:pt>
    <dgm:pt modelId="{07D1362D-96F2-42CF-B8B1-A13F524034F9}" type="pres">
      <dgm:prSet presAssocID="{CBEBB781-D897-44EC-95D0-5EAC54F4DE81}" presName="hierRoot2" presStyleCnt="0">
        <dgm:presLayoutVars>
          <dgm:hierBranch val="init"/>
        </dgm:presLayoutVars>
      </dgm:prSet>
      <dgm:spPr/>
    </dgm:pt>
    <dgm:pt modelId="{94DAC45B-B765-4C2E-8EDF-4D4F4E9733D1}" type="pres">
      <dgm:prSet presAssocID="{CBEBB781-D897-44EC-95D0-5EAC54F4DE81}" presName="rootComposite" presStyleCnt="0"/>
      <dgm:spPr/>
    </dgm:pt>
    <dgm:pt modelId="{2D814E23-31AA-4A72-8854-619569E186D5}" type="pres">
      <dgm:prSet presAssocID="{CBEBB781-D897-44EC-95D0-5EAC54F4DE81}" presName="rootText" presStyleLbl="node1" presStyleIdx="2" presStyleCnt="5">
        <dgm:presLayoutVars>
          <dgm:chMax/>
          <dgm:chPref val="3"/>
        </dgm:presLayoutVars>
      </dgm:prSet>
      <dgm:spPr/>
    </dgm:pt>
    <dgm:pt modelId="{051B87C3-78E9-47F0-933F-1536468FDD64}" type="pres">
      <dgm:prSet presAssocID="{CBEBB781-D897-44EC-95D0-5EAC54F4DE81}" presName="titleText2" presStyleLbl="fgAcc1" presStyleIdx="2" presStyleCnt="5">
        <dgm:presLayoutVars>
          <dgm:chMax val="0"/>
          <dgm:chPref val="0"/>
        </dgm:presLayoutVars>
      </dgm:prSet>
      <dgm:spPr>
        <a:prstGeom prst="rect">
          <a:avLst/>
        </a:prstGeom>
      </dgm:spPr>
    </dgm:pt>
    <dgm:pt modelId="{48B45A03-C0ED-46F9-8FE5-5C5350845819}" type="pres">
      <dgm:prSet presAssocID="{CBEBB781-D897-44EC-95D0-5EAC54F4DE81}" presName="rootConnector" presStyleLbl="node3" presStyleIdx="0" presStyleCnt="0"/>
      <dgm:spPr/>
    </dgm:pt>
    <dgm:pt modelId="{4A6656C6-D76E-4DDB-8CAE-BB50BC8DC8A1}" type="pres">
      <dgm:prSet presAssocID="{CBEBB781-D897-44EC-95D0-5EAC54F4DE81}" presName="hierChild4" presStyleCnt="0"/>
      <dgm:spPr/>
    </dgm:pt>
    <dgm:pt modelId="{2E9BEEC8-70F7-4B97-880A-42D132E0A67A}" type="pres">
      <dgm:prSet presAssocID="{CBEBB781-D897-44EC-95D0-5EAC54F4DE81}" presName="hierChild5" presStyleCnt="0"/>
      <dgm:spPr/>
    </dgm:pt>
    <dgm:pt modelId="{7A43AAF2-060D-4996-85B2-30FC9C736AE3}" type="pres">
      <dgm:prSet presAssocID="{8683726F-B0BA-4350-A9BE-7D1D36B0BED3}" presName="Name37" presStyleLbl="parChTrans1D3" presStyleIdx="1" presStyleCnt="2"/>
      <dgm:spPr/>
    </dgm:pt>
    <dgm:pt modelId="{5E219B24-655E-4558-90EA-2F2062FEF0D8}" type="pres">
      <dgm:prSet presAssocID="{700DC3B1-CBB6-45DF-B0FD-ADEAF496B3A5}" presName="hierRoot2" presStyleCnt="0">
        <dgm:presLayoutVars>
          <dgm:hierBranch val="init"/>
        </dgm:presLayoutVars>
      </dgm:prSet>
      <dgm:spPr/>
    </dgm:pt>
    <dgm:pt modelId="{D800F40D-5393-4E96-A4E3-9530EF58F65B}" type="pres">
      <dgm:prSet presAssocID="{700DC3B1-CBB6-45DF-B0FD-ADEAF496B3A5}" presName="rootComposite" presStyleCnt="0"/>
      <dgm:spPr/>
    </dgm:pt>
    <dgm:pt modelId="{0BA3ED75-36A4-426F-AC87-9977D1B103BE}" type="pres">
      <dgm:prSet presAssocID="{700DC3B1-CBB6-45DF-B0FD-ADEAF496B3A5}" presName="rootText" presStyleLbl="node1" presStyleIdx="3" presStyleCnt="5">
        <dgm:presLayoutVars>
          <dgm:chMax/>
          <dgm:chPref val="3"/>
        </dgm:presLayoutVars>
      </dgm:prSet>
      <dgm:spPr/>
    </dgm:pt>
    <dgm:pt modelId="{597D0303-7380-49D1-9542-A4EF66F895B1}" type="pres">
      <dgm:prSet presAssocID="{700DC3B1-CBB6-45DF-B0FD-ADEAF496B3A5}" presName="titleText2" presStyleLbl="fgAcc1" presStyleIdx="3" presStyleCnt="5">
        <dgm:presLayoutVars>
          <dgm:chMax val="0"/>
          <dgm:chPref val="0"/>
        </dgm:presLayoutVars>
      </dgm:prSet>
      <dgm:spPr>
        <a:prstGeom prst="rect">
          <a:avLst/>
        </a:prstGeom>
      </dgm:spPr>
    </dgm:pt>
    <dgm:pt modelId="{731DA879-5FAD-4ACF-B1BA-74CDF8B5A3EB}" type="pres">
      <dgm:prSet presAssocID="{700DC3B1-CBB6-45DF-B0FD-ADEAF496B3A5}" presName="rootConnector" presStyleLbl="node3" presStyleIdx="0" presStyleCnt="0"/>
      <dgm:spPr/>
    </dgm:pt>
    <dgm:pt modelId="{12277931-3231-4634-8A7C-0DB715C44D1C}" type="pres">
      <dgm:prSet presAssocID="{700DC3B1-CBB6-45DF-B0FD-ADEAF496B3A5}" presName="hierChild4" presStyleCnt="0"/>
      <dgm:spPr/>
    </dgm:pt>
    <dgm:pt modelId="{F34F0524-AB92-4840-82EB-8C8A7F4AD372}" type="pres">
      <dgm:prSet presAssocID="{700DC3B1-CBB6-45DF-B0FD-ADEAF496B3A5}" presName="hierChild5" presStyleCnt="0"/>
      <dgm:spPr/>
    </dgm:pt>
    <dgm:pt modelId="{0AFF4843-50A0-4294-B318-9DF835C7C55F}" type="pres">
      <dgm:prSet presAssocID="{E8A7188D-84CF-43FF-B45E-EF815F9B2363}" presName="hierChild5" presStyleCnt="0"/>
      <dgm:spPr/>
    </dgm:pt>
    <dgm:pt modelId="{365AF4A0-CD3C-4F4D-AFF1-7E98E20CA541}" type="pres">
      <dgm:prSet presAssocID="{B020056E-8010-444C-88FB-43E15D982690}" presName="Name37" presStyleLbl="parChTrans1D2" presStyleIdx="2" presStyleCnt="4"/>
      <dgm:spPr/>
    </dgm:pt>
    <dgm:pt modelId="{EC34F64A-FBF9-4987-AD3B-8C002A2AF032}" type="pres">
      <dgm:prSet presAssocID="{BEA167C6-F3FA-47B9-BB4D-7A786C7A2D88}" presName="hierRoot2" presStyleCnt="0">
        <dgm:presLayoutVars>
          <dgm:hierBranch val="init"/>
        </dgm:presLayoutVars>
      </dgm:prSet>
      <dgm:spPr/>
    </dgm:pt>
    <dgm:pt modelId="{D41644F9-19D0-4666-8C54-100844F5B648}" type="pres">
      <dgm:prSet presAssocID="{BEA167C6-F3FA-47B9-BB4D-7A786C7A2D88}" presName="rootComposite" presStyleCnt="0"/>
      <dgm:spPr/>
    </dgm:pt>
    <dgm:pt modelId="{32C87CCF-DFC6-4FFB-BA18-FEBD364F964F}" type="pres">
      <dgm:prSet presAssocID="{BEA167C6-F3FA-47B9-BB4D-7A786C7A2D88}" presName="rootText" presStyleLbl="node1" presStyleIdx="4" presStyleCnt="5">
        <dgm:presLayoutVars>
          <dgm:chMax/>
          <dgm:chPref val="3"/>
        </dgm:presLayoutVars>
      </dgm:prSet>
      <dgm:spPr/>
    </dgm:pt>
    <dgm:pt modelId="{6BB89672-7D85-4F4D-B32B-70FB06484087}" type="pres">
      <dgm:prSet presAssocID="{BEA167C6-F3FA-47B9-BB4D-7A786C7A2D88}" presName="titleText2" presStyleLbl="fgAcc1" presStyleIdx="4" presStyleCnt="5">
        <dgm:presLayoutVars>
          <dgm:chMax val="0"/>
          <dgm:chPref val="0"/>
        </dgm:presLayoutVars>
      </dgm:prSet>
      <dgm:spPr>
        <a:prstGeom prst="rect">
          <a:avLst/>
        </a:prstGeom>
      </dgm:spPr>
    </dgm:pt>
    <dgm:pt modelId="{A9936DB6-7721-4787-9A5D-682EB3A73B07}" type="pres">
      <dgm:prSet presAssocID="{BEA167C6-F3FA-47B9-BB4D-7A786C7A2D88}" presName="rootConnector" presStyleLbl="node2" presStyleIdx="0" presStyleCnt="0"/>
      <dgm:spPr/>
    </dgm:pt>
    <dgm:pt modelId="{CCCB8610-AD7D-40DB-9EC2-1B0CF2AF9AD7}" type="pres">
      <dgm:prSet presAssocID="{BEA167C6-F3FA-47B9-BB4D-7A786C7A2D88}" presName="hierChild4" presStyleCnt="0"/>
      <dgm:spPr/>
    </dgm:pt>
    <dgm:pt modelId="{A9FFB3FF-A1FC-4B71-B44B-8576D6059D2A}" type="pres">
      <dgm:prSet presAssocID="{BEA167C6-F3FA-47B9-BB4D-7A786C7A2D88}" presName="hierChild5" presStyleCnt="0"/>
      <dgm:spPr/>
    </dgm:pt>
    <dgm:pt modelId="{C20AA1F3-D5D9-4E0D-9B84-5EEA0C7B67A8}" type="pres">
      <dgm:prSet presAssocID="{9E0C0419-8205-4BAD-9466-F540D677C82E}" presName="hierChild3" presStyleCnt="0"/>
      <dgm:spPr/>
    </dgm:pt>
    <dgm:pt modelId="{3A87055E-6214-4D07-8666-651132BB946D}" type="pres">
      <dgm:prSet presAssocID="{9B1ED1FB-8AAA-4928-AB44-15CB1A2532B2}" presName="Name96" presStyleLbl="parChTrans1D2" presStyleIdx="3" presStyleCnt="4"/>
      <dgm:spPr/>
    </dgm:pt>
    <dgm:pt modelId="{38641BED-AFC5-427F-9D47-29E0142EC0FE}" type="pres">
      <dgm:prSet presAssocID="{3118909C-20F5-48BE-A2A9-1D5C55B90B52}" presName="hierRoot3" presStyleCnt="0">
        <dgm:presLayoutVars>
          <dgm:hierBranch val="init"/>
        </dgm:presLayoutVars>
      </dgm:prSet>
      <dgm:spPr/>
    </dgm:pt>
    <dgm:pt modelId="{180BCED4-6C3A-4274-A399-0E4730E0FCEA}" type="pres">
      <dgm:prSet presAssocID="{3118909C-20F5-48BE-A2A9-1D5C55B90B52}" presName="rootComposite3" presStyleCnt="0"/>
      <dgm:spPr/>
    </dgm:pt>
    <dgm:pt modelId="{8F4C541F-3994-41BB-9D98-3C246F4B5FFF}" type="pres">
      <dgm:prSet presAssocID="{3118909C-20F5-48BE-A2A9-1D5C55B90B52}" presName="rootText3" presStyleLbl="asst1" presStyleIdx="0" presStyleCnt="1">
        <dgm:presLayoutVars>
          <dgm:chPref val="3"/>
        </dgm:presLayoutVars>
      </dgm:prSet>
      <dgm:spPr/>
    </dgm:pt>
    <dgm:pt modelId="{6DF9CAE2-40DA-41DC-B1EA-5A10FECFCA3D}" type="pres">
      <dgm:prSet presAssocID="{3118909C-20F5-48BE-A2A9-1D5C55B90B52}" presName="titleText3" presStyleLbl="fgAcc2" presStyleIdx="0" presStyleCnt="1">
        <dgm:presLayoutVars>
          <dgm:chMax val="0"/>
          <dgm:chPref val="0"/>
        </dgm:presLayoutVars>
      </dgm:prSet>
      <dgm:spPr>
        <a:prstGeom prst="rect">
          <a:avLst/>
        </a:prstGeom>
      </dgm:spPr>
    </dgm:pt>
    <dgm:pt modelId="{849444FD-2D3A-41A2-B355-17CA355EBEC9}" type="pres">
      <dgm:prSet presAssocID="{3118909C-20F5-48BE-A2A9-1D5C55B90B52}" presName="rootConnector3" presStyleLbl="asst1" presStyleIdx="0" presStyleCnt="1"/>
      <dgm:spPr/>
    </dgm:pt>
    <dgm:pt modelId="{755DACCC-8C1A-4738-87AE-EF3F6487DE69}" type="pres">
      <dgm:prSet presAssocID="{3118909C-20F5-48BE-A2A9-1D5C55B90B52}" presName="hierChild6" presStyleCnt="0"/>
      <dgm:spPr/>
    </dgm:pt>
    <dgm:pt modelId="{F9F41A4E-C94F-4C10-936A-D8874A3B493B}" type="pres">
      <dgm:prSet presAssocID="{3118909C-20F5-48BE-A2A9-1D5C55B90B52}" presName="hierChild7" presStyleCnt="0"/>
      <dgm:spPr/>
    </dgm:pt>
  </dgm:ptLst>
  <dgm:cxnLst>
    <dgm:cxn modelId="{88C80806-F398-4C9A-93A3-7A54BA44AC1B}" type="presOf" srcId="{9E0C0419-8205-4BAD-9466-F540D677C82E}" destId="{0AD25EBD-75AD-4FE6-8BC9-40E88177FFBC}" srcOrd="0" destOrd="0" presId="urn:microsoft.com/office/officeart/2008/layout/NameandTitleOrganizationalChart#1"/>
    <dgm:cxn modelId="{438D3F0B-6FAF-4C34-8979-E04A63A63B26}" type="presOf" srcId="{9E0C0419-8205-4BAD-9466-F540D677C82E}" destId="{DEDF9CBB-8836-4079-9EDA-692AE1B8DB33}" srcOrd="1" destOrd="0" presId="urn:microsoft.com/office/officeart/2008/layout/NameandTitleOrganizationalChart#1"/>
    <dgm:cxn modelId="{DC27070E-72D7-48AD-AA82-F50EFC577A4E}" type="presOf" srcId="{700DC3B1-CBB6-45DF-B0FD-ADEAF496B3A5}" destId="{0BA3ED75-36A4-426F-AC87-9977D1B103BE}" srcOrd="0" destOrd="0" presId="urn:microsoft.com/office/officeart/2008/layout/NameandTitleOrganizationalChart#1"/>
    <dgm:cxn modelId="{A07E840E-49BA-4608-879D-9ECB2FD6EBF8}" type="presOf" srcId="{B2415671-2DB4-403E-A763-8393069C214D}" destId="{FB57822B-EC08-44F4-A8CC-234E2CB20FAE}" srcOrd="1" destOrd="0" presId="urn:microsoft.com/office/officeart/2008/layout/NameandTitleOrganizationalChart#1"/>
    <dgm:cxn modelId="{7B4DE631-DDC8-42D6-B1D5-F21B3320001D}" type="presOf" srcId="{3118909C-20F5-48BE-A2A9-1D5C55B90B52}" destId="{8F4C541F-3994-41BB-9D98-3C246F4B5FFF}" srcOrd="0" destOrd="0" presId="urn:microsoft.com/office/officeart/2008/layout/NameandTitleOrganizationalChart#1"/>
    <dgm:cxn modelId="{28923A33-770A-4454-8EC2-F8CFBCB3B1B2}" type="presOf" srcId="{3118909C-20F5-48BE-A2A9-1D5C55B90B52}" destId="{849444FD-2D3A-41A2-B355-17CA355EBEC9}" srcOrd="1" destOrd="0" presId="urn:microsoft.com/office/officeart/2008/layout/NameandTitleOrganizationalChart#1"/>
    <dgm:cxn modelId="{BB9DF23C-E4BC-437E-AC59-750508BF6BF3}" type="presOf" srcId="{CBEBB781-D897-44EC-95D0-5EAC54F4DE81}" destId="{2D814E23-31AA-4A72-8854-619569E186D5}" srcOrd="0" destOrd="0" presId="urn:microsoft.com/office/officeart/2008/layout/NameandTitleOrganizationalChart#1"/>
    <dgm:cxn modelId="{407F3D42-B878-4CC7-8665-698F1FBFBEE4}" srcId="{782BA2F4-D240-4121-8998-9DDBEF277106}" destId="{9E0C0419-8205-4BAD-9466-F540D677C82E}" srcOrd="0" destOrd="0" parTransId="{8B221580-D515-42B3-8ABC-A977A4C5A326}" sibTransId="{994B0AB7-D18B-4A6C-B69A-8E22C063A38C}"/>
    <dgm:cxn modelId="{AC558B64-A673-4850-AD41-A0EC3DC32828}" srcId="{9E0C0419-8205-4BAD-9466-F540D677C82E}" destId="{BEA167C6-F3FA-47B9-BB4D-7A786C7A2D88}" srcOrd="3" destOrd="0" parTransId="{B020056E-8010-444C-88FB-43E15D982690}" sibTransId="{80F783B0-D506-47CC-AD2D-E019B67DD58A}"/>
    <dgm:cxn modelId="{D18B874C-D072-4F23-82C2-917014D50CC3}" srcId="{9E0C0419-8205-4BAD-9466-F540D677C82E}" destId="{E8A7188D-84CF-43FF-B45E-EF815F9B2363}" srcOrd="2" destOrd="0" parTransId="{8ED15318-D086-421A-A7E5-A2E8178EF067}" sibTransId="{B31811F6-A84B-4534-9B9E-E12B42E5CF56}"/>
    <dgm:cxn modelId="{0D34176D-E57B-434C-BADE-CD600D8401D6}" type="presOf" srcId="{B31811F6-A84B-4534-9B9E-E12B42E5CF56}" destId="{74F7BE41-2A71-436B-B5BD-68416308D1B8}" srcOrd="0" destOrd="0" presId="urn:microsoft.com/office/officeart/2008/layout/NameandTitleOrganizationalChart#1"/>
    <dgm:cxn modelId="{35063B4E-3645-41C6-8F45-0FF916B827F8}" srcId="{E8A7188D-84CF-43FF-B45E-EF815F9B2363}" destId="{700DC3B1-CBB6-45DF-B0FD-ADEAF496B3A5}" srcOrd="1" destOrd="0" parTransId="{8683726F-B0BA-4350-A9BE-7D1D36B0BED3}" sibTransId="{D023DE76-F148-42EF-8AC8-DD086CC25ED8}"/>
    <dgm:cxn modelId="{69EF9F51-D63B-4230-B5BB-71C6D6AB8E94}" type="presOf" srcId="{8683726F-B0BA-4350-A9BE-7D1D36B0BED3}" destId="{7A43AAF2-060D-4996-85B2-30FC9C736AE3}" srcOrd="0" destOrd="0" presId="urn:microsoft.com/office/officeart/2008/layout/NameandTitleOrganizationalChart#1"/>
    <dgm:cxn modelId="{53FDDC71-C194-47F5-9165-CD8571B234BF}" type="presOf" srcId="{BEA167C6-F3FA-47B9-BB4D-7A786C7A2D88}" destId="{A9936DB6-7721-4787-9A5D-682EB3A73B07}" srcOrd="1" destOrd="0" presId="urn:microsoft.com/office/officeart/2008/layout/NameandTitleOrganizationalChart#1"/>
    <dgm:cxn modelId="{FF8EA253-340B-4896-BBC5-65113759E6E2}" type="presOf" srcId="{9275FF43-57A5-4ABA-B847-B632BC64128A}" destId="{61115811-480D-40A6-9959-9F9EE64AAFFE}" srcOrd="0" destOrd="0" presId="urn:microsoft.com/office/officeart/2008/layout/NameandTitleOrganizationalChart#1"/>
    <dgm:cxn modelId="{13B5F973-DAF5-4137-862F-FC54968C9B3E}" type="presOf" srcId="{CBEBB781-D897-44EC-95D0-5EAC54F4DE81}" destId="{48B45A03-C0ED-46F9-8FE5-5C5350845819}" srcOrd="1" destOrd="0" presId="urn:microsoft.com/office/officeart/2008/layout/NameandTitleOrganizationalChart#1"/>
    <dgm:cxn modelId="{67ABE355-17A3-45C6-A753-82130358279E}" type="presOf" srcId="{E8A7188D-84CF-43FF-B45E-EF815F9B2363}" destId="{71967BAF-9973-476E-A6CE-E69C0AF698D5}" srcOrd="1" destOrd="0" presId="urn:microsoft.com/office/officeart/2008/layout/NameandTitleOrganizationalChart#1"/>
    <dgm:cxn modelId="{1335AB7B-B613-4E6D-9721-A24CFC6CB43F}" type="presOf" srcId="{B2415671-2DB4-403E-A763-8393069C214D}" destId="{0CF85FD9-B77C-4855-AF19-C97D4F999AD7}" srcOrd="0" destOrd="0" presId="urn:microsoft.com/office/officeart/2008/layout/NameandTitleOrganizationalChart#1"/>
    <dgm:cxn modelId="{454A1183-7D50-4988-8791-D7424E8F4F7D}" type="presOf" srcId="{E8A7188D-84CF-43FF-B45E-EF815F9B2363}" destId="{54B535B1-7B13-4BF4-B1E1-B26187BD44EC}" srcOrd="0" destOrd="0" presId="urn:microsoft.com/office/officeart/2008/layout/NameandTitleOrganizationalChart#1"/>
    <dgm:cxn modelId="{9E0CBC91-2CE7-4CB3-86C7-454E582D6D63}" type="presOf" srcId="{2A8395C7-AA91-4961-A5E5-E353573E7186}" destId="{051B87C3-78E9-47F0-933F-1536468FDD64}" srcOrd="0" destOrd="0" presId="urn:microsoft.com/office/officeart/2008/layout/NameandTitleOrganizationalChart#1"/>
    <dgm:cxn modelId="{725CE494-4202-47D9-8E1E-F506159E98FD}" type="presOf" srcId="{80F783B0-D506-47CC-AD2D-E019B67DD58A}" destId="{6BB89672-7D85-4F4D-B32B-70FB06484087}" srcOrd="0" destOrd="0" presId="urn:microsoft.com/office/officeart/2008/layout/NameandTitleOrganizationalChart#1"/>
    <dgm:cxn modelId="{A12B99A0-DD09-4E4A-9F4C-05CE944F6A97}" type="presOf" srcId="{B020056E-8010-444C-88FB-43E15D982690}" destId="{365AF4A0-CD3C-4F4D-AFF1-7E98E20CA541}" srcOrd="0" destOrd="0" presId="urn:microsoft.com/office/officeart/2008/layout/NameandTitleOrganizationalChart#1"/>
    <dgm:cxn modelId="{BBDFB5A0-B019-49EC-8ACC-CAC651DAEA00}" type="presOf" srcId="{994B0AB7-D18B-4A6C-B69A-8E22C063A38C}" destId="{632830F2-92FC-44EF-8F6F-14FEEB485873}" srcOrd="0" destOrd="0" presId="urn:microsoft.com/office/officeart/2008/layout/NameandTitleOrganizationalChart#1"/>
    <dgm:cxn modelId="{3AA518AF-62D0-4248-AF9C-4C22BCD84B4E}" srcId="{E8A7188D-84CF-43FF-B45E-EF815F9B2363}" destId="{CBEBB781-D897-44EC-95D0-5EAC54F4DE81}" srcOrd="0" destOrd="0" parTransId="{580C517A-5F67-4511-A123-B911388C0CA1}" sibTransId="{2A8395C7-AA91-4961-A5E5-E353573E7186}"/>
    <dgm:cxn modelId="{2344EEC4-62C1-4A9B-9AD0-CF0EAE3F3CFD}" type="presOf" srcId="{1ED064F3-2DF5-4359-949C-FA81CC4A4618}" destId="{6DF9CAE2-40DA-41DC-B1EA-5A10FECFCA3D}" srcOrd="0" destOrd="0" presId="urn:microsoft.com/office/officeart/2008/layout/NameandTitleOrganizationalChart#1"/>
    <dgm:cxn modelId="{04F6E8CC-F92C-4B6D-A041-1E00E01296C3}" type="presOf" srcId="{9B1ED1FB-8AAA-4928-AB44-15CB1A2532B2}" destId="{3A87055E-6214-4D07-8666-651132BB946D}" srcOrd="0" destOrd="0" presId="urn:microsoft.com/office/officeart/2008/layout/NameandTitleOrganizationalChart#1"/>
    <dgm:cxn modelId="{EC9805CE-1B91-4022-A360-481FBACDFBDD}" srcId="{9E0C0419-8205-4BAD-9466-F540D677C82E}" destId="{3118909C-20F5-48BE-A2A9-1D5C55B90B52}" srcOrd="0" destOrd="0" parTransId="{9B1ED1FB-8AAA-4928-AB44-15CB1A2532B2}" sibTransId="{1ED064F3-2DF5-4359-949C-FA81CC4A4618}"/>
    <dgm:cxn modelId="{E06B51CF-B5AC-4F76-ACB9-91AD88B8A9E5}" srcId="{9E0C0419-8205-4BAD-9466-F540D677C82E}" destId="{B2415671-2DB4-403E-A763-8393069C214D}" srcOrd="1" destOrd="0" parTransId="{274C2F3C-1F51-4B83-A232-67303E25208F}" sibTransId="{9275FF43-57A5-4ABA-B847-B632BC64128A}"/>
    <dgm:cxn modelId="{516821D4-5E77-4BA6-8728-D97CE3D6EBA5}" type="presOf" srcId="{BEA167C6-F3FA-47B9-BB4D-7A786C7A2D88}" destId="{32C87CCF-DFC6-4FFB-BA18-FEBD364F964F}" srcOrd="0" destOrd="0" presId="urn:microsoft.com/office/officeart/2008/layout/NameandTitleOrganizationalChart#1"/>
    <dgm:cxn modelId="{53A375D7-8B9B-499D-B863-ABFCA0CB00D7}" type="presOf" srcId="{580C517A-5F67-4511-A123-B911388C0CA1}" destId="{64238661-2888-475C-87E7-3AB82F70518D}" srcOrd="0" destOrd="0" presId="urn:microsoft.com/office/officeart/2008/layout/NameandTitleOrganizationalChart#1"/>
    <dgm:cxn modelId="{A46DC8EC-61F3-4B3A-BD88-EEF6BC573D7E}" type="presOf" srcId="{700DC3B1-CBB6-45DF-B0FD-ADEAF496B3A5}" destId="{731DA879-5FAD-4ACF-B1BA-74CDF8B5A3EB}" srcOrd="1" destOrd="0" presId="urn:microsoft.com/office/officeart/2008/layout/NameandTitleOrganizationalChart#1"/>
    <dgm:cxn modelId="{C08A3BEF-01F4-4001-A4DE-CF099BCBE69D}" type="presOf" srcId="{8ED15318-D086-421A-A7E5-A2E8178EF067}" destId="{EEDD89E8-0DFF-43F7-9762-6C3F3F96B2CE}" srcOrd="0" destOrd="0" presId="urn:microsoft.com/office/officeart/2008/layout/NameandTitleOrganizationalChart#1"/>
    <dgm:cxn modelId="{26E18CEF-130E-42B3-852D-CB8922897AD7}" type="presOf" srcId="{274C2F3C-1F51-4B83-A232-67303E25208F}" destId="{3D640554-0B16-40C4-93E6-57D418A0F651}" srcOrd="0" destOrd="0" presId="urn:microsoft.com/office/officeart/2008/layout/NameandTitleOrganizationalChart#1"/>
    <dgm:cxn modelId="{79C806F4-4EBF-4966-9B78-7709BFA189B8}" type="presOf" srcId="{782BA2F4-D240-4121-8998-9DDBEF277106}" destId="{D91AB982-1DA3-4DE4-9D13-6358DA0F42E5}" srcOrd="0" destOrd="0" presId="urn:microsoft.com/office/officeart/2008/layout/NameandTitleOrganizationalChart#1"/>
    <dgm:cxn modelId="{25A66BF5-4A58-496C-87E3-AD24A403EBF4}" type="presOf" srcId="{D023DE76-F148-42EF-8AC8-DD086CC25ED8}" destId="{597D0303-7380-49D1-9542-A4EF66F895B1}" srcOrd="0" destOrd="0" presId="urn:microsoft.com/office/officeart/2008/layout/NameandTitleOrganizationalChart#1"/>
    <dgm:cxn modelId="{3995DFBA-CB44-4440-9F38-67C0CBDB91DF}" type="presParOf" srcId="{D91AB982-1DA3-4DE4-9D13-6358DA0F42E5}" destId="{28EDA17C-5CE6-496B-92CF-CC1330298900}" srcOrd="0" destOrd="0" presId="urn:microsoft.com/office/officeart/2008/layout/NameandTitleOrganizationalChart#1"/>
    <dgm:cxn modelId="{62291F96-2004-49C6-87F0-D9F511CAA66B}" type="presParOf" srcId="{28EDA17C-5CE6-496B-92CF-CC1330298900}" destId="{5ECD2E8C-A09A-4E61-9ECE-4556F6DCB4B9}" srcOrd="0" destOrd="0" presId="urn:microsoft.com/office/officeart/2008/layout/NameandTitleOrganizationalChart#1"/>
    <dgm:cxn modelId="{A152863A-9802-4341-B028-120C6027CD03}" type="presParOf" srcId="{5ECD2E8C-A09A-4E61-9ECE-4556F6DCB4B9}" destId="{0AD25EBD-75AD-4FE6-8BC9-40E88177FFBC}" srcOrd="0" destOrd="0" presId="urn:microsoft.com/office/officeart/2008/layout/NameandTitleOrganizationalChart#1"/>
    <dgm:cxn modelId="{6EFFB852-9DDF-42CB-AD46-4B2BC7BCB32E}" type="presParOf" srcId="{5ECD2E8C-A09A-4E61-9ECE-4556F6DCB4B9}" destId="{632830F2-92FC-44EF-8F6F-14FEEB485873}" srcOrd="1" destOrd="0" presId="urn:microsoft.com/office/officeart/2008/layout/NameandTitleOrganizationalChart#1"/>
    <dgm:cxn modelId="{1A4FC9A2-1183-4089-B212-31FC4E5FB458}" type="presParOf" srcId="{5ECD2E8C-A09A-4E61-9ECE-4556F6DCB4B9}" destId="{DEDF9CBB-8836-4079-9EDA-692AE1B8DB33}" srcOrd="2" destOrd="0" presId="urn:microsoft.com/office/officeart/2008/layout/NameandTitleOrganizationalChart#1"/>
    <dgm:cxn modelId="{267D9231-2438-4440-917E-CBCBF5596B6E}" type="presParOf" srcId="{28EDA17C-5CE6-496B-92CF-CC1330298900}" destId="{52FB7C9A-C5D6-4A99-8497-4C1ACCB9BFB6}" srcOrd="1" destOrd="0" presId="urn:microsoft.com/office/officeart/2008/layout/NameandTitleOrganizationalChart#1"/>
    <dgm:cxn modelId="{91760264-2F2F-4E23-B8F5-B5C38EEA7483}" type="presParOf" srcId="{52FB7C9A-C5D6-4A99-8497-4C1ACCB9BFB6}" destId="{3D640554-0B16-40C4-93E6-57D418A0F651}" srcOrd="0" destOrd="0" presId="urn:microsoft.com/office/officeart/2008/layout/NameandTitleOrganizationalChart#1"/>
    <dgm:cxn modelId="{FE3D14E4-CB92-43A7-9815-1E43DA8203AE}" type="presParOf" srcId="{52FB7C9A-C5D6-4A99-8497-4C1ACCB9BFB6}" destId="{A45025B3-D5EB-4894-90F7-D911E0AAC9C0}" srcOrd="1" destOrd="0" presId="urn:microsoft.com/office/officeart/2008/layout/NameandTitleOrganizationalChart#1"/>
    <dgm:cxn modelId="{75CE8997-6192-4C09-844D-BA9FF25F24F3}" type="presParOf" srcId="{A45025B3-D5EB-4894-90F7-D911E0AAC9C0}" destId="{A51209D1-DC69-4EEE-8F59-4D53BC59EE06}" srcOrd="0" destOrd="0" presId="urn:microsoft.com/office/officeart/2008/layout/NameandTitleOrganizationalChart#1"/>
    <dgm:cxn modelId="{06190935-AE04-4748-BD2F-E46332B0CDE3}" type="presParOf" srcId="{A51209D1-DC69-4EEE-8F59-4D53BC59EE06}" destId="{0CF85FD9-B77C-4855-AF19-C97D4F999AD7}" srcOrd="0" destOrd="0" presId="urn:microsoft.com/office/officeart/2008/layout/NameandTitleOrganizationalChart#1"/>
    <dgm:cxn modelId="{DE4E3C36-A8AB-4F70-9C97-9F406C0AC184}" type="presParOf" srcId="{A51209D1-DC69-4EEE-8F59-4D53BC59EE06}" destId="{61115811-480D-40A6-9959-9F9EE64AAFFE}" srcOrd="1" destOrd="0" presId="urn:microsoft.com/office/officeart/2008/layout/NameandTitleOrganizationalChart#1"/>
    <dgm:cxn modelId="{E2421F04-B937-4BB1-AFEE-68E26E0F0F04}" type="presParOf" srcId="{A51209D1-DC69-4EEE-8F59-4D53BC59EE06}" destId="{FB57822B-EC08-44F4-A8CC-234E2CB20FAE}" srcOrd="2" destOrd="0" presId="urn:microsoft.com/office/officeart/2008/layout/NameandTitleOrganizationalChart#1"/>
    <dgm:cxn modelId="{C8FFFAE8-BA1A-4074-9972-FD59E11C045F}" type="presParOf" srcId="{A45025B3-D5EB-4894-90F7-D911E0AAC9C0}" destId="{C84E7D9C-956E-4ED8-BDD1-E7A404C694B4}" srcOrd="1" destOrd="0" presId="urn:microsoft.com/office/officeart/2008/layout/NameandTitleOrganizationalChart#1"/>
    <dgm:cxn modelId="{D552C093-C5EE-41EA-9E18-700BFA824821}" type="presParOf" srcId="{A45025B3-D5EB-4894-90F7-D911E0AAC9C0}" destId="{E37574D4-2DFC-495B-A559-589CD3C56A8F}" srcOrd="2" destOrd="0" presId="urn:microsoft.com/office/officeart/2008/layout/NameandTitleOrganizationalChart#1"/>
    <dgm:cxn modelId="{4293BC43-73BE-460D-8084-6CB6BD81BAB9}" type="presParOf" srcId="{52FB7C9A-C5D6-4A99-8497-4C1ACCB9BFB6}" destId="{EEDD89E8-0DFF-43F7-9762-6C3F3F96B2CE}" srcOrd="2" destOrd="0" presId="urn:microsoft.com/office/officeart/2008/layout/NameandTitleOrganizationalChart#1"/>
    <dgm:cxn modelId="{B6782365-0107-45FA-8BEE-920EAE370567}" type="presParOf" srcId="{52FB7C9A-C5D6-4A99-8497-4C1ACCB9BFB6}" destId="{7E30438E-E33E-431E-9D2B-34C588C152AD}" srcOrd="3" destOrd="0" presId="urn:microsoft.com/office/officeart/2008/layout/NameandTitleOrganizationalChart#1"/>
    <dgm:cxn modelId="{E013752F-F032-458B-9F84-47828E47E352}" type="presParOf" srcId="{7E30438E-E33E-431E-9D2B-34C588C152AD}" destId="{E4183C56-983A-4A92-85E5-DB973B8AB8FA}" srcOrd="0" destOrd="0" presId="urn:microsoft.com/office/officeart/2008/layout/NameandTitleOrganizationalChart#1"/>
    <dgm:cxn modelId="{E8997DBE-2D09-4531-92D6-68EFDBA7CE73}" type="presParOf" srcId="{E4183C56-983A-4A92-85E5-DB973B8AB8FA}" destId="{54B535B1-7B13-4BF4-B1E1-B26187BD44EC}" srcOrd="0" destOrd="0" presId="urn:microsoft.com/office/officeart/2008/layout/NameandTitleOrganizationalChart#1"/>
    <dgm:cxn modelId="{F5BBC5F9-3C83-4043-8AFE-C22D3F846325}" type="presParOf" srcId="{E4183C56-983A-4A92-85E5-DB973B8AB8FA}" destId="{74F7BE41-2A71-436B-B5BD-68416308D1B8}" srcOrd="1" destOrd="0" presId="urn:microsoft.com/office/officeart/2008/layout/NameandTitleOrganizationalChart#1"/>
    <dgm:cxn modelId="{2CD9C294-9924-4E76-BE84-8215A3C87402}" type="presParOf" srcId="{E4183C56-983A-4A92-85E5-DB973B8AB8FA}" destId="{71967BAF-9973-476E-A6CE-E69C0AF698D5}" srcOrd="2" destOrd="0" presId="urn:microsoft.com/office/officeart/2008/layout/NameandTitleOrganizationalChart#1"/>
    <dgm:cxn modelId="{1DB52D64-9D32-4921-A00C-1EF1DAE66E0B}" type="presParOf" srcId="{7E30438E-E33E-431E-9D2B-34C588C152AD}" destId="{7AA4EE29-5548-4DDC-AC4C-8BAF2289511B}" srcOrd="1" destOrd="0" presId="urn:microsoft.com/office/officeart/2008/layout/NameandTitleOrganizationalChart#1"/>
    <dgm:cxn modelId="{ED90BBED-72D6-4F58-9EED-433FEC1470D5}" type="presParOf" srcId="{7AA4EE29-5548-4DDC-AC4C-8BAF2289511B}" destId="{64238661-2888-475C-87E7-3AB82F70518D}" srcOrd="0" destOrd="0" presId="urn:microsoft.com/office/officeart/2008/layout/NameandTitleOrganizationalChart#1"/>
    <dgm:cxn modelId="{2EAC82D3-1A98-4CDB-81D2-ACD837460E63}" type="presParOf" srcId="{7AA4EE29-5548-4DDC-AC4C-8BAF2289511B}" destId="{07D1362D-96F2-42CF-B8B1-A13F524034F9}" srcOrd="1" destOrd="0" presId="urn:microsoft.com/office/officeart/2008/layout/NameandTitleOrganizationalChart#1"/>
    <dgm:cxn modelId="{AB651BF1-D1BA-4A7D-B1C5-87A7DC4CFBCF}" type="presParOf" srcId="{07D1362D-96F2-42CF-B8B1-A13F524034F9}" destId="{94DAC45B-B765-4C2E-8EDF-4D4F4E9733D1}" srcOrd="0" destOrd="0" presId="urn:microsoft.com/office/officeart/2008/layout/NameandTitleOrganizationalChart#1"/>
    <dgm:cxn modelId="{A5F81EBF-1846-4C84-B02B-934719BEF61A}" type="presParOf" srcId="{94DAC45B-B765-4C2E-8EDF-4D4F4E9733D1}" destId="{2D814E23-31AA-4A72-8854-619569E186D5}" srcOrd="0" destOrd="0" presId="urn:microsoft.com/office/officeart/2008/layout/NameandTitleOrganizationalChart#1"/>
    <dgm:cxn modelId="{9355F75D-20D9-4EBA-AF55-285EF6E45166}" type="presParOf" srcId="{94DAC45B-B765-4C2E-8EDF-4D4F4E9733D1}" destId="{051B87C3-78E9-47F0-933F-1536468FDD64}" srcOrd="1" destOrd="0" presId="urn:microsoft.com/office/officeart/2008/layout/NameandTitleOrganizationalChart#1"/>
    <dgm:cxn modelId="{E36BAB74-C0C8-4E4C-9606-615B746DF887}" type="presParOf" srcId="{94DAC45B-B765-4C2E-8EDF-4D4F4E9733D1}" destId="{48B45A03-C0ED-46F9-8FE5-5C5350845819}" srcOrd="2" destOrd="0" presId="urn:microsoft.com/office/officeart/2008/layout/NameandTitleOrganizationalChart#1"/>
    <dgm:cxn modelId="{11FDAC55-6045-4E7B-9850-26845A9F7A1D}" type="presParOf" srcId="{07D1362D-96F2-42CF-B8B1-A13F524034F9}" destId="{4A6656C6-D76E-4DDB-8CAE-BB50BC8DC8A1}" srcOrd="1" destOrd="0" presId="urn:microsoft.com/office/officeart/2008/layout/NameandTitleOrganizationalChart#1"/>
    <dgm:cxn modelId="{03E9615C-187A-45E9-9308-AB555E580A35}" type="presParOf" srcId="{07D1362D-96F2-42CF-B8B1-A13F524034F9}" destId="{2E9BEEC8-70F7-4B97-880A-42D132E0A67A}" srcOrd="2" destOrd="0" presId="urn:microsoft.com/office/officeart/2008/layout/NameandTitleOrganizationalChart#1"/>
    <dgm:cxn modelId="{164AAF52-59E0-4254-9FE5-663389FDD638}" type="presParOf" srcId="{7AA4EE29-5548-4DDC-AC4C-8BAF2289511B}" destId="{7A43AAF2-060D-4996-85B2-30FC9C736AE3}" srcOrd="2" destOrd="0" presId="urn:microsoft.com/office/officeart/2008/layout/NameandTitleOrganizationalChart#1"/>
    <dgm:cxn modelId="{2B61C6C1-3475-46D7-9676-1DDEA9F33A5F}" type="presParOf" srcId="{7AA4EE29-5548-4DDC-AC4C-8BAF2289511B}" destId="{5E219B24-655E-4558-90EA-2F2062FEF0D8}" srcOrd="3" destOrd="0" presId="urn:microsoft.com/office/officeart/2008/layout/NameandTitleOrganizationalChart#1"/>
    <dgm:cxn modelId="{386D0630-6BC8-4354-AE36-21A03258E473}" type="presParOf" srcId="{5E219B24-655E-4558-90EA-2F2062FEF0D8}" destId="{D800F40D-5393-4E96-A4E3-9530EF58F65B}" srcOrd="0" destOrd="0" presId="urn:microsoft.com/office/officeart/2008/layout/NameandTitleOrganizationalChart#1"/>
    <dgm:cxn modelId="{B3CF80EF-F9F3-4D82-A52E-7BB201D82C20}" type="presParOf" srcId="{D800F40D-5393-4E96-A4E3-9530EF58F65B}" destId="{0BA3ED75-36A4-426F-AC87-9977D1B103BE}" srcOrd="0" destOrd="0" presId="urn:microsoft.com/office/officeart/2008/layout/NameandTitleOrganizationalChart#1"/>
    <dgm:cxn modelId="{C808401F-D5BD-49EC-A72E-65A7DF066742}" type="presParOf" srcId="{D800F40D-5393-4E96-A4E3-9530EF58F65B}" destId="{597D0303-7380-49D1-9542-A4EF66F895B1}" srcOrd="1" destOrd="0" presId="urn:microsoft.com/office/officeart/2008/layout/NameandTitleOrganizationalChart#1"/>
    <dgm:cxn modelId="{914E3FDF-E5AE-4554-AC1C-8E9B3FD5E245}" type="presParOf" srcId="{D800F40D-5393-4E96-A4E3-9530EF58F65B}" destId="{731DA879-5FAD-4ACF-B1BA-74CDF8B5A3EB}" srcOrd="2" destOrd="0" presId="urn:microsoft.com/office/officeart/2008/layout/NameandTitleOrganizationalChart#1"/>
    <dgm:cxn modelId="{9E120FF7-F904-4265-9032-02B43E4470B3}" type="presParOf" srcId="{5E219B24-655E-4558-90EA-2F2062FEF0D8}" destId="{12277931-3231-4634-8A7C-0DB715C44D1C}" srcOrd="1" destOrd="0" presId="urn:microsoft.com/office/officeart/2008/layout/NameandTitleOrganizationalChart#1"/>
    <dgm:cxn modelId="{71164602-723F-4902-9EE4-0AF325F64FE7}" type="presParOf" srcId="{5E219B24-655E-4558-90EA-2F2062FEF0D8}" destId="{F34F0524-AB92-4840-82EB-8C8A7F4AD372}" srcOrd="2" destOrd="0" presId="urn:microsoft.com/office/officeart/2008/layout/NameandTitleOrganizationalChart#1"/>
    <dgm:cxn modelId="{FA6C896C-DDFF-45BD-83BB-94EEA44EB906}" type="presParOf" srcId="{7E30438E-E33E-431E-9D2B-34C588C152AD}" destId="{0AFF4843-50A0-4294-B318-9DF835C7C55F}" srcOrd="2" destOrd="0" presId="urn:microsoft.com/office/officeart/2008/layout/NameandTitleOrganizationalChart#1"/>
    <dgm:cxn modelId="{B51BFAC9-60BA-422F-BE02-2E948A31A468}" type="presParOf" srcId="{52FB7C9A-C5D6-4A99-8497-4C1ACCB9BFB6}" destId="{365AF4A0-CD3C-4F4D-AFF1-7E98E20CA541}" srcOrd="4" destOrd="0" presId="urn:microsoft.com/office/officeart/2008/layout/NameandTitleOrganizationalChart#1"/>
    <dgm:cxn modelId="{A90D3374-C8B9-4AFC-8EEF-1B7F10BA7EB8}" type="presParOf" srcId="{52FB7C9A-C5D6-4A99-8497-4C1ACCB9BFB6}" destId="{EC34F64A-FBF9-4987-AD3B-8C002A2AF032}" srcOrd="5" destOrd="0" presId="urn:microsoft.com/office/officeart/2008/layout/NameandTitleOrganizationalChart#1"/>
    <dgm:cxn modelId="{8C571708-8B88-499F-B5B8-27D6A085E12B}" type="presParOf" srcId="{EC34F64A-FBF9-4987-AD3B-8C002A2AF032}" destId="{D41644F9-19D0-4666-8C54-100844F5B648}" srcOrd="0" destOrd="0" presId="urn:microsoft.com/office/officeart/2008/layout/NameandTitleOrganizationalChart#1"/>
    <dgm:cxn modelId="{B690763C-D65E-4863-8175-66ABF5A657F1}" type="presParOf" srcId="{D41644F9-19D0-4666-8C54-100844F5B648}" destId="{32C87CCF-DFC6-4FFB-BA18-FEBD364F964F}" srcOrd="0" destOrd="0" presId="urn:microsoft.com/office/officeart/2008/layout/NameandTitleOrganizationalChart#1"/>
    <dgm:cxn modelId="{047BE2D4-2D24-4936-B48E-E5AE37792EE8}" type="presParOf" srcId="{D41644F9-19D0-4666-8C54-100844F5B648}" destId="{6BB89672-7D85-4F4D-B32B-70FB06484087}" srcOrd="1" destOrd="0" presId="urn:microsoft.com/office/officeart/2008/layout/NameandTitleOrganizationalChart#1"/>
    <dgm:cxn modelId="{5B7D6ACD-078D-4BF7-9E62-92811F97E831}" type="presParOf" srcId="{D41644F9-19D0-4666-8C54-100844F5B648}" destId="{A9936DB6-7721-4787-9A5D-682EB3A73B07}" srcOrd="2" destOrd="0" presId="urn:microsoft.com/office/officeart/2008/layout/NameandTitleOrganizationalChart#1"/>
    <dgm:cxn modelId="{85F4A8CE-BDB6-4FDC-B597-A9AED668E73F}" type="presParOf" srcId="{EC34F64A-FBF9-4987-AD3B-8C002A2AF032}" destId="{CCCB8610-AD7D-40DB-9EC2-1B0CF2AF9AD7}" srcOrd="1" destOrd="0" presId="urn:microsoft.com/office/officeart/2008/layout/NameandTitleOrganizationalChart#1"/>
    <dgm:cxn modelId="{C25F46EA-C3B9-4219-A819-93EB238B6E4E}" type="presParOf" srcId="{EC34F64A-FBF9-4987-AD3B-8C002A2AF032}" destId="{A9FFB3FF-A1FC-4B71-B44B-8576D6059D2A}" srcOrd="2" destOrd="0" presId="urn:microsoft.com/office/officeart/2008/layout/NameandTitleOrganizationalChart#1"/>
    <dgm:cxn modelId="{5D8A0E52-A3ED-4122-B90F-7E0F8C8B433B}" type="presParOf" srcId="{28EDA17C-5CE6-496B-92CF-CC1330298900}" destId="{C20AA1F3-D5D9-4E0D-9B84-5EEA0C7B67A8}" srcOrd="2" destOrd="0" presId="urn:microsoft.com/office/officeart/2008/layout/NameandTitleOrganizationalChart#1"/>
    <dgm:cxn modelId="{D79FED7C-D980-44C3-AD8B-F331955A0560}" type="presParOf" srcId="{C20AA1F3-D5D9-4E0D-9B84-5EEA0C7B67A8}" destId="{3A87055E-6214-4D07-8666-651132BB946D}" srcOrd="0" destOrd="0" presId="urn:microsoft.com/office/officeart/2008/layout/NameandTitleOrganizationalChart#1"/>
    <dgm:cxn modelId="{D0BE917E-D374-4859-928C-33448CD7C66B}" type="presParOf" srcId="{C20AA1F3-D5D9-4E0D-9B84-5EEA0C7B67A8}" destId="{38641BED-AFC5-427F-9D47-29E0142EC0FE}" srcOrd="1" destOrd="0" presId="urn:microsoft.com/office/officeart/2008/layout/NameandTitleOrganizationalChart#1"/>
    <dgm:cxn modelId="{1E2071FC-7866-4326-8588-12C3B2BB9243}" type="presParOf" srcId="{38641BED-AFC5-427F-9D47-29E0142EC0FE}" destId="{180BCED4-6C3A-4274-A399-0E4730E0FCEA}" srcOrd="0" destOrd="0" presId="urn:microsoft.com/office/officeart/2008/layout/NameandTitleOrganizationalChart#1"/>
    <dgm:cxn modelId="{D1AB728F-9733-4669-8DB4-1E16234123F1}" type="presParOf" srcId="{180BCED4-6C3A-4274-A399-0E4730E0FCEA}" destId="{8F4C541F-3994-41BB-9D98-3C246F4B5FFF}" srcOrd="0" destOrd="0" presId="urn:microsoft.com/office/officeart/2008/layout/NameandTitleOrganizationalChart#1"/>
    <dgm:cxn modelId="{E91EA7B6-A058-418B-955C-EFC291B799E6}" type="presParOf" srcId="{180BCED4-6C3A-4274-A399-0E4730E0FCEA}" destId="{6DF9CAE2-40DA-41DC-B1EA-5A10FECFCA3D}" srcOrd="1" destOrd="0" presId="urn:microsoft.com/office/officeart/2008/layout/NameandTitleOrganizationalChart#1"/>
    <dgm:cxn modelId="{890F40B9-3F95-48CE-848F-B32945E58639}" type="presParOf" srcId="{180BCED4-6C3A-4274-A399-0E4730E0FCEA}" destId="{849444FD-2D3A-41A2-B355-17CA355EBEC9}" srcOrd="2" destOrd="0" presId="urn:microsoft.com/office/officeart/2008/layout/NameandTitleOrganizationalChart#1"/>
    <dgm:cxn modelId="{3E9492A4-E408-429D-A49D-90F04D1D1461}" type="presParOf" srcId="{38641BED-AFC5-427F-9D47-29E0142EC0FE}" destId="{755DACCC-8C1A-4738-87AE-EF3F6487DE69}" srcOrd="1" destOrd="0" presId="urn:microsoft.com/office/officeart/2008/layout/NameandTitleOrganizationalChart#1"/>
    <dgm:cxn modelId="{6AEBB346-C031-438E-80E9-FE91A8A9463D}" type="presParOf" srcId="{38641BED-AFC5-427F-9D47-29E0142EC0FE}" destId="{F9F41A4E-C94F-4C10-936A-D8874A3B493B}" srcOrd="2" destOrd="0" presId="urn:microsoft.com/office/officeart/2008/layout/NameandTitleOrganizational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25F3ED-4EB6-4590-8E9B-9B0C7718C854}">
      <dsp:nvSpPr>
        <dsp:cNvPr id="0" name=""/>
        <dsp:cNvSpPr/>
      </dsp:nvSpPr>
      <dsp:spPr>
        <a:xfrm>
          <a:off x="838808" y="209340"/>
          <a:ext cx="2605125" cy="2605125"/>
        </a:xfrm>
        <a:prstGeom prst="pie">
          <a:avLst>
            <a:gd name="adj1" fmla="val 16200000"/>
            <a:gd name="adj2" fmla="val 18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cs typeface="+mn-cs"/>
            </a:rPr>
            <a:t>国外品牌</a:t>
          </a:r>
          <a:endParaRPr lang="en-US" altLang="zh-CN" sz="1100" b="1" kern="1200" dirty="0">
            <a:latin typeface="宋体" panose="02010600030101010101" charset="-122"/>
            <a:ea typeface="宋体" panose="02010600030101010101" charset="-122"/>
            <a:cs typeface="+mn-cs"/>
          </a:endParaRPr>
        </a:p>
        <a:p>
          <a:pPr marL="0" lvl="0" indent="0" algn="ctr" defTabSz="488950">
            <a:lnSpc>
              <a:spcPct val="90000"/>
            </a:lnSpc>
            <a:spcBef>
              <a:spcPct val="0"/>
            </a:spcBef>
            <a:spcAft>
              <a:spcPct val="35000"/>
            </a:spcAft>
            <a:buNone/>
          </a:pPr>
          <a:r>
            <a:rPr lang="zh-CN" altLang="en-US" sz="1100" kern="1200" dirty="0">
              <a:latin typeface="宋体" panose="02010600030101010101" charset="-122"/>
              <a:ea typeface="宋体" panose="02010600030101010101" charset="-122"/>
              <a:cs typeface="+mn-cs"/>
            </a:rPr>
            <a:t>瑞典</a:t>
          </a:r>
          <a:r>
            <a:rPr lang="en-US" altLang="zh-CN" sz="1100" kern="1200" dirty="0" err="1">
              <a:latin typeface="宋体" panose="02010600030101010101" charset="-122"/>
              <a:ea typeface="宋体" panose="02010600030101010101" charset="-122"/>
              <a:cs typeface="+mn-cs"/>
            </a:rPr>
            <a:t>Frigoscandia</a:t>
          </a:r>
          <a:r>
            <a:rPr lang="zh-CN" altLang="en-US" sz="1100" kern="1200" dirty="0">
              <a:latin typeface="宋体" panose="02010600030101010101" charset="-122"/>
              <a:ea typeface="宋体" panose="02010600030101010101" charset="-122"/>
              <a:cs typeface="+mn-cs"/>
            </a:rPr>
            <a:t>、加拿大</a:t>
          </a:r>
          <a:r>
            <a:rPr lang="en-US" altLang="zh-CN" sz="1100" kern="1200" dirty="0">
              <a:latin typeface="宋体" panose="02010600030101010101" charset="-122"/>
              <a:ea typeface="宋体" panose="02010600030101010101" charset="-122"/>
              <a:cs typeface="+mn-cs"/>
            </a:rPr>
            <a:t>Aero Freezer</a:t>
          </a:r>
          <a:r>
            <a:rPr lang="zh-CN" altLang="en-US" sz="1100" kern="1200" dirty="0">
              <a:latin typeface="宋体" panose="02010600030101010101" charset="-122"/>
              <a:ea typeface="宋体" panose="02010600030101010101" charset="-122"/>
              <a:cs typeface="+mn-cs"/>
            </a:rPr>
            <a:t>、冰岛</a:t>
          </a:r>
          <a:r>
            <a:rPr lang="en-US" altLang="zh-CN" sz="1100" kern="1200" dirty="0" err="1">
              <a:latin typeface="宋体" panose="02010600030101010101" charset="-122"/>
              <a:ea typeface="宋体" panose="02010600030101010101" charset="-122"/>
              <a:cs typeface="+mn-cs"/>
            </a:rPr>
            <a:t>Marel</a:t>
          </a:r>
          <a:endParaRPr lang="zh-CN" altLang="en-US" sz="1100" kern="1200" dirty="0">
            <a:latin typeface="宋体" panose="02010600030101010101" charset="-122"/>
            <a:ea typeface="宋体" panose="02010600030101010101" charset="-122"/>
            <a:cs typeface="+mn-cs"/>
          </a:endParaRPr>
        </a:p>
      </dsp:txBody>
      <dsp:txXfrm>
        <a:off x="2255190" y="690048"/>
        <a:ext cx="883881" cy="868375"/>
      </dsp:txXfrm>
    </dsp:sp>
    <dsp:sp modelId="{936FF6DA-EF33-4BE1-B636-6850A16AED97}">
      <dsp:nvSpPr>
        <dsp:cNvPr id="0" name=""/>
        <dsp:cNvSpPr/>
      </dsp:nvSpPr>
      <dsp:spPr>
        <a:xfrm>
          <a:off x="704520" y="286873"/>
          <a:ext cx="2605125" cy="2605125"/>
        </a:xfrm>
        <a:prstGeom prst="pie">
          <a:avLst>
            <a:gd name="adj1" fmla="val 1800000"/>
            <a:gd name="adj2" fmla="val 90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cs typeface="+mn-cs"/>
            </a:rPr>
            <a:t>国内主要品牌</a:t>
          </a:r>
          <a:endParaRPr lang="en-US" altLang="zh-CN" sz="1100" b="1" kern="1200" dirty="0">
            <a:latin typeface="宋体" panose="02010600030101010101" charset="-122"/>
            <a:ea typeface="宋体" panose="02010600030101010101" charset="-122"/>
            <a:cs typeface="+mn-cs"/>
          </a:endParaRPr>
        </a:p>
        <a:p>
          <a:pPr marL="0" lvl="0" indent="0" algn="ctr" defTabSz="488950">
            <a:lnSpc>
              <a:spcPct val="90000"/>
            </a:lnSpc>
            <a:spcBef>
              <a:spcPct val="0"/>
            </a:spcBef>
            <a:spcAft>
              <a:spcPct val="35000"/>
            </a:spcAft>
            <a:buNone/>
          </a:pPr>
          <a:r>
            <a:rPr lang="zh-CN" altLang="en-US" sz="1100" kern="1200" dirty="0">
              <a:latin typeface="宋体" panose="02010600030101010101" charset="-122"/>
              <a:ea typeface="宋体" panose="02010600030101010101" charset="-122"/>
              <a:cs typeface="+mn-cs"/>
            </a:rPr>
            <a:t>南通四方、烟台冰轮、冰山菱设、南通冰原</a:t>
          </a:r>
          <a:endParaRPr lang="en-US" altLang="zh-CN" sz="1100" kern="1200" dirty="0">
            <a:latin typeface="宋体" panose="02010600030101010101" charset="-122"/>
            <a:ea typeface="宋体" panose="02010600030101010101" charset="-122"/>
            <a:cs typeface="+mn-cs"/>
          </a:endParaRPr>
        </a:p>
      </dsp:txBody>
      <dsp:txXfrm>
        <a:off x="1417828" y="1930584"/>
        <a:ext cx="1178509" cy="806348"/>
      </dsp:txXfrm>
    </dsp:sp>
    <dsp:sp modelId="{FD106085-D82C-4B45-8524-9B6CEED77EC1}">
      <dsp:nvSpPr>
        <dsp:cNvPr id="0" name=""/>
        <dsp:cNvSpPr/>
      </dsp:nvSpPr>
      <dsp:spPr>
        <a:xfrm>
          <a:off x="704520" y="286873"/>
          <a:ext cx="2605125" cy="2605125"/>
        </a:xfrm>
        <a:prstGeom prst="pie">
          <a:avLst>
            <a:gd name="adj1" fmla="val 9000000"/>
            <a:gd name="adj2" fmla="val 162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cs typeface="+mn-cs"/>
            </a:rPr>
            <a:t>国内其他品牌</a:t>
          </a:r>
          <a:endParaRPr lang="en-US" altLang="zh-CN" sz="1100" b="1" kern="1200" dirty="0">
            <a:latin typeface="宋体" panose="02010600030101010101" charset="-122"/>
            <a:ea typeface="宋体" panose="02010600030101010101" charset="-122"/>
            <a:cs typeface="+mn-cs"/>
          </a:endParaRPr>
        </a:p>
        <a:p>
          <a:pPr marL="0" lvl="0" indent="0" algn="ctr" defTabSz="488950">
            <a:lnSpc>
              <a:spcPct val="90000"/>
            </a:lnSpc>
            <a:spcBef>
              <a:spcPct val="0"/>
            </a:spcBef>
            <a:spcAft>
              <a:spcPct val="35000"/>
            </a:spcAft>
            <a:buNone/>
          </a:pPr>
          <a:r>
            <a:rPr lang="zh-CN" altLang="en-US" sz="1100" b="0" kern="1200">
              <a:latin typeface="宋体" panose="02010600030101010101" charset="-122"/>
              <a:ea typeface="宋体" panose="02010600030101010101" charset="-122"/>
              <a:cs typeface="+mn-cs"/>
            </a:rPr>
            <a:t>一些中小型速冻设备企业</a:t>
          </a:r>
          <a:endParaRPr lang="zh-CN" altLang="en-US" sz="1100" b="0" kern="1200" dirty="0">
            <a:latin typeface="宋体" panose="02010600030101010101" charset="-122"/>
            <a:ea typeface="宋体" panose="02010600030101010101" charset="-122"/>
            <a:cs typeface="+mn-cs"/>
          </a:endParaRPr>
        </a:p>
      </dsp:txBody>
      <dsp:txXfrm>
        <a:off x="983641" y="798595"/>
        <a:ext cx="883881" cy="8683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87055E-6214-4D07-8666-651132BB946D}">
      <dsp:nvSpPr>
        <dsp:cNvPr id="0" name=""/>
        <dsp:cNvSpPr/>
      </dsp:nvSpPr>
      <dsp:spPr>
        <a:xfrm>
          <a:off x="2420686" y="458623"/>
          <a:ext cx="151241" cy="494098"/>
        </a:xfrm>
        <a:custGeom>
          <a:avLst/>
          <a:gdLst/>
          <a:ahLst/>
          <a:cxnLst/>
          <a:rect l="0" t="0" r="0" b="0"/>
          <a:pathLst>
            <a:path>
              <a:moveTo>
                <a:pt x="151241" y="0"/>
              </a:moveTo>
              <a:lnTo>
                <a:pt x="151241" y="494098"/>
              </a:lnTo>
              <a:lnTo>
                <a:pt x="0" y="49409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5AF4A0-CD3C-4F4D-AFF1-7E98E20CA541}">
      <dsp:nvSpPr>
        <dsp:cNvPr id="0" name=""/>
        <dsp:cNvSpPr/>
      </dsp:nvSpPr>
      <dsp:spPr>
        <a:xfrm>
          <a:off x="2571927" y="458623"/>
          <a:ext cx="1187923" cy="988196"/>
        </a:xfrm>
        <a:custGeom>
          <a:avLst/>
          <a:gdLst/>
          <a:ahLst/>
          <a:cxnLst/>
          <a:rect l="0" t="0" r="0" b="0"/>
          <a:pathLst>
            <a:path>
              <a:moveTo>
                <a:pt x="0" y="0"/>
              </a:moveTo>
              <a:lnTo>
                <a:pt x="0" y="881226"/>
              </a:lnTo>
              <a:lnTo>
                <a:pt x="1187923" y="881226"/>
              </a:lnTo>
              <a:lnTo>
                <a:pt x="1187923" y="9881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43AAF2-060D-4996-85B2-30FC9C736AE3}">
      <dsp:nvSpPr>
        <dsp:cNvPr id="0" name=""/>
        <dsp:cNvSpPr/>
      </dsp:nvSpPr>
      <dsp:spPr>
        <a:xfrm>
          <a:off x="2571927" y="1905261"/>
          <a:ext cx="593961" cy="264877"/>
        </a:xfrm>
        <a:custGeom>
          <a:avLst/>
          <a:gdLst/>
          <a:ahLst/>
          <a:cxnLst/>
          <a:rect l="0" t="0" r="0" b="0"/>
          <a:pathLst>
            <a:path>
              <a:moveTo>
                <a:pt x="0" y="0"/>
              </a:moveTo>
              <a:lnTo>
                <a:pt x="0" y="157907"/>
              </a:lnTo>
              <a:lnTo>
                <a:pt x="593961" y="157907"/>
              </a:lnTo>
              <a:lnTo>
                <a:pt x="593961" y="26487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238661-2888-475C-87E7-3AB82F70518D}">
      <dsp:nvSpPr>
        <dsp:cNvPr id="0" name=""/>
        <dsp:cNvSpPr/>
      </dsp:nvSpPr>
      <dsp:spPr>
        <a:xfrm>
          <a:off x="1977966" y="1905261"/>
          <a:ext cx="593961" cy="264877"/>
        </a:xfrm>
        <a:custGeom>
          <a:avLst/>
          <a:gdLst/>
          <a:ahLst/>
          <a:cxnLst/>
          <a:rect l="0" t="0" r="0" b="0"/>
          <a:pathLst>
            <a:path>
              <a:moveTo>
                <a:pt x="593961" y="0"/>
              </a:moveTo>
              <a:lnTo>
                <a:pt x="593961" y="157907"/>
              </a:lnTo>
              <a:lnTo>
                <a:pt x="0" y="157907"/>
              </a:lnTo>
              <a:lnTo>
                <a:pt x="0" y="26487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DD89E8-0DFF-43F7-9762-6C3F3F96B2CE}">
      <dsp:nvSpPr>
        <dsp:cNvPr id="0" name=""/>
        <dsp:cNvSpPr/>
      </dsp:nvSpPr>
      <dsp:spPr>
        <a:xfrm>
          <a:off x="2526207" y="458623"/>
          <a:ext cx="91440" cy="988196"/>
        </a:xfrm>
        <a:custGeom>
          <a:avLst/>
          <a:gdLst/>
          <a:ahLst/>
          <a:cxnLst/>
          <a:rect l="0" t="0" r="0" b="0"/>
          <a:pathLst>
            <a:path>
              <a:moveTo>
                <a:pt x="45720" y="0"/>
              </a:moveTo>
              <a:lnTo>
                <a:pt x="45720" y="9881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640554-0B16-40C4-93E6-57D418A0F651}">
      <dsp:nvSpPr>
        <dsp:cNvPr id="0" name=""/>
        <dsp:cNvSpPr/>
      </dsp:nvSpPr>
      <dsp:spPr>
        <a:xfrm>
          <a:off x="1384004" y="458623"/>
          <a:ext cx="1187923" cy="988196"/>
        </a:xfrm>
        <a:custGeom>
          <a:avLst/>
          <a:gdLst/>
          <a:ahLst/>
          <a:cxnLst/>
          <a:rect l="0" t="0" r="0" b="0"/>
          <a:pathLst>
            <a:path>
              <a:moveTo>
                <a:pt x="1187923" y="0"/>
              </a:moveTo>
              <a:lnTo>
                <a:pt x="1187923" y="881226"/>
              </a:lnTo>
              <a:lnTo>
                <a:pt x="0" y="881226"/>
              </a:lnTo>
              <a:lnTo>
                <a:pt x="0" y="9881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D25EBD-75AD-4FE6-8BC9-40E88177FFBC}">
      <dsp:nvSpPr>
        <dsp:cNvPr id="0" name=""/>
        <dsp:cNvSpPr/>
      </dsp:nvSpPr>
      <dsp:spPr>
        <a:xfrm>
          <a:off x="2129207" y="181"/>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总经理</a:t>
          </a:r>
        </a:p>
      </dsp:txBody>
      <dsp:txXfrm>
        <a:off x="2129207" y="181"/>
        <a:ext cx="885440" cy="458441"/>
      </dsp:txXfrm>
    </dsp:sp>
    <dsp:sp modelId="{632830F2-92FC-44EF-8F6F-14FEEB485873}">
      <dsp:nvSpPr>
        <dsp:cNvPr id="0" name=""/>
        <dsp:cNvSpPr/>
      </dsp:nvSpPr>
      <dsp:spPr>
        <a:xfrm>
          <a:off x="2306295" y="356747"/>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1</a:t>
          </a:r>
          <a:r>
            <a:rPr lang="zh-CN" altLang="en-US" sz="1200" kern="1200" dirty="0">
              <a:latin typeface="宋体" panose="02010600030101010101" charset="-122"/>
              <a:ea typeface="宋体" panose="02010600030101010101" charset="-122"/>
              <a:cs typeface="+mn-cs"/>
            </a:rPr>
            <a:t>人</a:t>
          </a:r>
        </a:p>
      </dsp:txBody>
      <dsp:txXfrm>
        <a:off x="2306295" y="356747"/>
        <a:ext cx="796896" cy="152813"/>
      </dsp:txXfrm>
    </dsp:sp>
    <dsp:sp modelId="{0CF85FD9-B77C-4855-AF19-C97D4F999AD7}">
      <dsp:nvSpPr>
        <dsp:cNvPr id="0" name=""/>
        <dsp:cNvSpPr/>
      </dsp:nvSpPr>
      <dsp:spPr>
        <a:xfrm>
          <a:off x="941283" y="1446819"/>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生产部</a:t>
          </a:r>
        </a:p>
      </dsp:txBody>
      <dsp:txXfrm>
        <a:off x="941283" y="1446819"/>
        <a:ext cx="885440" cy="458441"/>
      </dsp:txXfrm>
    </dsp:sp>
    <dsp:sp modelId="{61115811-480D-40A6-9959-9F9EE64AAFFE}">
      <dsp:nvSpPr>
        <dsp:cNvPr id="0" name=""/>
        <dsp:cNvSpPr/>
      </dsp:nvSpPr>
      <dsp:spPr>
        <a:xfrm>
          <a:off x="1118371" y="1803385"/>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13</a:t>
          </a:r>
          <a:r>
            <a:rPr lang="zh-CN" altLang="en-US" sz="1200" kern="1200" dirty="0">
              <a:latin typeface="宋体" panose="02010600030101010101" charset="-122"/>
              <a:ea typeface="宋体" panose="02010600030101010101" charset="-122"/>
              <a:cs typeface="+mn-cs"/>
            </a:rPr>
            <a:t>人</a:t>
          </a:r>
        </a:p>
      </dsp:txBody>
      <dsp:txXfrm>
        <a:off x="1118371" y="1803385"/>
        <a:ext cx="796896" cy="152813"/>
      </dsp:txXfrm>
    </dsp:sp>
    <dsp:sp modelId="{54B535B1-7B13-4BF4-B1E1-B26187BD44EC}">
      <dsp:nvSpPr>
        <dsp:cNvPr id="0" name=""/>
        <dsp:cNvSpPr/>
      </dsp:nvSpPr>
      <dsp:spPr>
        <a:xfrm>
          <a:off x="2129207" y="1446819"/>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综合部</a:t>
          </a:r>
        </a:p>
      </dsp:txBody>
      <dsp:txXfrm>
        <a:off x="2129207" y="1446819"/>
        <a:ext cx="885440" cy="458441"/>
      </dsp:txXfrm>
    </dsp:sp>
    <dsp:sp modelId="{74F7BE41-2A71-436B-B5BD-68416308D1B8}">
      <dsp:nvSpPr>
        <dsp:cNvPr id="0" name=""/>
        <dsp:cNvSpPr/>
      </dsp:nvSpPr>
      <dsp:spPr>
        <a:xfrm>
          <a:off x="2306295" y="1803385"/>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9</a:t>
          </a:r>
          <a:r>
            <a:rPr lang="zh-CN" altLang="en-US" sz="1200" kern="1200" dirty="0">
              <a:latin typeface="宋体" panose="02010600030101010101" charset="-122"/>
              <a:ea typeface="宋体" panose="02010600030101010101" charset="-122"/>
              <a:cs typeface="+mn-cs"/>
            </a:rPr>
            <a:t>人</a:t>
          </a:r>
        </a:p>
      </dsp:txBody>
      <dsp:txXfrm>
        <a:off x="2306295" y="1803385"/>
        <a:ext cx="796896" cy="152813"/>
      </dsp:txXfrm>
    </dsp:sp>
    <dsp:sp modelId="{2D814E23-31AA-4A72-8854-619569E186D5}">
      <dsp:nvSpPr>
        <dsp:cNvPr id="0" name=""/>
        <dsp:cNvSpPr/>
      </dsp:nvSpPr>
      <dsp:spPr>
        <a:xfrm>
          <a:off x="1535245" y="2170139"/>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营销</a:t>
          </a:r>
        </a:p>
      </dsp:txBody>
      <dsp:txXfrm>
        <a:off x="1535245" y="2170139"/>
        <a:ext cx="885440" cy="458441"/>
      </dsp:txXfrm>
    </dsp:sp>
    <dsp:sp modelId="{051B87C3-78E9-47F0-933F-1536468FDD64}">
      <dsp:nvSpPr>
        <dsp:cNvPr id="0" name=""/>
        <dsp:cNvSpPr/>
      </dsp:nvSpPr>
      <dsp:spPr>
        <a:xfrm>
          <a:off x="1712333" y="2526704"/>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4</a:t>
          </a:r>
          <a:r>
            <a:rPr lang="zh-CN" altLang="en-US" sz="1200" kern="1200" dirty="0">
              <a:latin typeface="宋体" panose="02010600030101010101" charset="-122"/>
              <a:ea typeface="宋体" panose="02010600030101010101" charset="-122"/>
              <a:cs typeface="+mn-cs"/>
            </a:rPr>
            <a:t>人</a:t>
          </a:r>
        </a:p>
      </dsp:txBody>
      <dsp:txXfrm>
        <a:off x="1712333" y="2526704"/>
        <a:ext cx="796896" cy="152813"/>
      </dsp:txXfrm>
    </dsp:sp>
    <dsp:sp modelId="{0BA3ED75-36A4-426F-AC87-9977D1B103BE}">
      <dsp:nvSpPr>
        <dsp:cNvPr id="0" name=""/>
        <dsp:cNvSpPr/>
      </dsp:nvSpPr>
      <dsp:spPr>
        <a:xfrm>
          <a:off x="2723169" y="2170139"/>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技术</a:t>
          </a:r>
        </a:p>
      </dsp:txBody>
      <dsp:txXfrm>
        <a:off x="2723169" y="2170139"/>
        <a:ext cx="885440" cy="458441"/>
      </dsp:txXfrm>
    </dsp:sp>
    <dsp:sp modelId="{597D0303-7380-49D1-9542-A4EF66F895B1}">
      <dsp:nvSpPr>
        <dsp:cNvPr id="0" name=""/>
        <dsp:cNvSpPr/>
      </dsp:nvSpPr>
      <dsp:spPr>
        <a:xfrm>
          <a:off x="2900257" y="2526704"/>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5</a:t>
          </a:r>
          <a:r>
            <a:rPr lang="zh-CN" altLang="en-US" sz="1200" kern="1200" dirty="0">
              <a:latin typeface="宋体" panose="02010600030101010101" charset="-122"/>
              <a:ea typeface="宋体" panose="02010600030101010101" charset="-122"/>
              <a:cs typeface="+mn-cs"/>
            </a:rPr>
            <a:t>人</a:t>
          </a:r>
        </a:p>
      </dsp:txBody>
      <dsp:txXfrm>
        <a:off x="2900257" y="2526704"/>
        <a:ext cx="796896" cy="152813"/>
      </dsp:txXfrm>
    </dsp:sp>
    <dsp:sp modelId="{32C87CCF-DFC6-4FFB-BA18-FEBD364F964F}">
      <dsp:nvSpPr>
        <dsp:cNvPr id="0" name=""/>
        <dsp:cNvSpPr/>
      </dsp:nvSpPr>
      <dsp:spPr>
        <a:xfrm>
          <a:off x="3317131" y="1446819"/>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财务部</a:t>
          </a:r>
        </a:p>
      </dsp:txBody>
      <dsp:txXfrm>
        <a:off x="3317131" y="1446819"/>
        <a:ext cx="885440" cy="458441"/>
      </dsp:txXfrm>
    </dsp:sp>
    <dsp:sp modelId="{6BB89672-7D85-4F4D-B32B-70FB06484087}">
      <dsp:nvSpPr>
        <dsp:cNvPr id="0" name=""/>
        <dsp:cNvSpPr/>
      </dsp:nvSpPr>
      <dsp:spPr>
        <a:xfrm>
          <a:off x="3494219" y="1803385"/>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1</a:t>
          </a:r>
          <a:r>
            <a:rPr lang="zh-CN" altLang="en-US" sz="1200" kern="1200" dirty="0">
              <a:latin typeface="宋体" panose="02010600030101010101" charset="-122"/>
              <a:ea typeface="宋体" panose="02010600030101010101" charset="-122"/>
              <a:cs typeface="+mn-cs"/>
            </a:rPr>
            <a:t>人</a:t>
          </a:r>
        </a:p>
      </dsp:txBody>
      <dsp:txXfrm>
        <a:off x="3494219" y="1803385"/>
        <a:ext cx="796896" cy="152813"/>
      </dsp:txXfrm>
    </dsp:sp>
    <dsp:sp modelId="{8F4C541F-3994-41BB-9D98-3C246F4B5FFF}">
      <dsp:nvSpPr>
        <dsp:cNvPr id="0" name=""/>
        <dsp:cNvSpPr/>
      </dsp:nvSpPr>
      <dsp:spPr>
        <a:xfrm>
          <a:off x="1535245" y="723500"/>
          <a:ext cx="885440" cy="45844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64691" numCol="1" spcCol="1270" anchor="ctr" anchorCtr="0">
          <a:noAutofit/>
        </a:bodyPr>
        <a:lstStyle/>
        <a:p>
          <a:pPr marL="0" lvl="0" indent="0" algn="ctr" defTabSz="533400">
            <a:lnSpc>
              <a:spcPct val="90000"/>
            </a:lnSpc>
            <a:spcBef>
              <a:spcPct val="0"/>
            </a:spcBef>
            <a:spcAft>
              <a:spcPct val="35000"/>
            </a:spcAft>
            <a:buNone/>
          </a:pPr>
          <a:r>
            <a:rPr lang="zh-CN" altLang="en-US" sz="1200" kern="1200" dirty="0">
              <a:latin typeface="宋体" panose="02010600030101010101" charset="-122"/>
              <a:ea typeface="宋体" panose="02010600030101010101" charset="-122"/>
              <a:cs typeface="+mn-cs"/>
            </a:rPr>
            <a:t>副总经理</a:t>
          </a:r>
        </a:p>
      </dsp:txBody>
      <dsp:txXfrm>
        <a:off x="1535245" y="723500"/>
        <a:ext cx="885440" cy="458441"/>
      </dsp:txXfrm>
    </dsp:sp>
    <dsp:sp modelId="{6DF9CAE2-40DA-41DC-B1EA-5A10FECFCA3D}">
      <dsp:nvSpPr>
        <dsp:cNvPr id="0" name=""/>
        <dsp:cNvSpPr/>
      </dsp:nvSpPr>
      <dsp:spPr>
        <a:xfrm>
          <a:off x="1712333" y="1080066"/>
          <a:ext cx="796896" cy="152813"/>
        </a:xfrm>
        <a:prstGeom prst="rect">
          <a:avLst/>
        </a:prstGeom>
        <a:solidFill>
          <a:schemeClr val="dk1">
            <a:alpha val="90000"/>
            <a:tint val="40000"/>
            <a:hueOff val="0"/>
            <a:satOff val="0"/>
            <a:lumOff val="0"/>
            <a:alphaOff val="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en-US" altLang="zh-CN" sz="1200" kern="1200" dirty="0">
              <a:latin typeface="宋体" panose="02010600030101010101" charset="-122"/>
              <a:ea typeface="宋体" panose="02010600030101010101" charset="-122"/>
              <a:cs typeface="+mn-cs"/>
            </a:rPr>
            <a:t>1</a:t>
          </a:r>
          <a:r>
            <a:rPr lang="zh-CN" altLang="en-US" sz="1200" kern="1200" dirty="0">
              <a:latin typeface="宋体" panose="02010600030101010101" charset="-122"/>
              <a:ea typeface="宋体" panose="02010600030101010101" charset="-122"/>
              <a:cs typeface="+mn-cs"/>
            </a:rPr>
            <a:t>人</a:t>
          </a:r>
        </a:p>
      </dsp:txBody>
      <dsp:txXfrm>
        <a:off x="1712333" y="1080066"/>
        <a:ext cx="796896" cy="152813"/>
      </dsp:txXfrm>
    </dsp:sp>
  </dsp:spTree>
</dsp:drawing>
</file>

<file path=word/diagrams/layout1.xml><?xml version="1.0" encoding="utf-8"?>
<dgm:layoutDef xmlns:dgm="http://schemas.openxmlformats.org/drawingml/2006/diagram" xmlns:a="http://schemas.openxmlformats.org/drawingml/2006/main" uniqueId="urn:microsoft.com/office/officeart/2005/8/layout/chart3#1">
  <dgm:title val=""/>
  <dgm:desc val=""/>
  <dgm:catLst>
    <dgm:cat type="relationship" pri="27000"/>
    <dgm:cat type="cycle" pri="8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ompositeShape">
    <dgm:varLst>
      <dgm:chMax val="7"/>
      <dgm:dir/>
      <dgm:resizeHandles val="exact"/>
    </dgm:varLst>
    <dgm:alg type="composite">
      <dgm:param type="ar" val="1"/>
      <dgm:param type="vertAlign" val="mid"/>
      <dgm:param type="horzAlign" val="ctr"/>
    </dgm:alg>
    <dgm:presOf/>
    <dgm:shape xmlns:r="http://schemas.openxmlformats.org/officeDocument/2006/relationships" r:blip="">
      <dgm:adjLst/>
    </dgm:shape>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wedge1Tx" refType="w" fact="0.205"/>
          <dgm:constr type="t" for="ch" forName="wedge1Tx" refType="h" fact="0.205"/>
          <dgm:constr type="w" for="ch" forName="wedge1Tx" refType="w" fact="0.59"/>
          <dgm:constr type="h" for="ch" forName="wedge1Tx" refType="h" fact="0.59"/>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wedge1Tx" refType="w" fact="0.52"/>
          <dgm:constr type="t" for="ch" forName="wedge1Tx" refType="h" fact="0.205"/>
          <dgm:constr type="w" for="ch" forName="wedge1Tx" refType="w" fact="0.295"/>
          <dgm:constr type="h" for="ch" forName="wedge1Tx" refType="h" fact="0.59"/>
          <dgm:constr type="l" for="ch" forName="wedge2" refType="w" fact="0.08"/>
          <dgm:constr type="t" for="ch" forName="wedge2" refType="w" fact="0.08"/>
          <dgm:constr type="w" for="ch" forName="wedge2" refType="w" fact="0.84"/>
          <dgm:constr type="h" for="ch" forName="wedge2" refType="h" fact="0.84"/>
          <dgm:constr type="l" for="ch" forName="wedge2Tx" refType="w" fact="0.2"/>
          <dgm:constr type="t" for="ch" forName="wedge2Tx" refType="h" fact="0.205"/>
          <dgm:constr type="w" for="ch" forName="wedge2Tx" refType="w" fact="0.295"/>
          <dgm:constr type="h" for="ch" forName="wedge2Tx" refType="h" fact="0.59"/>
          <dgm:constr type="primFontSz" for="ch" ptType="node" op="equ"/>
        </dgm:constrLst>
      </dgm:if>
      <dgm:if name="Name3" axis="ch" ptType="node" func="cnt" op="equ" val="3">
        <dgm:choose name="Name4">
          <dgm:if name="Name5" func="var" arg="dir" op="equ" val="norm">
            <dgm:constrLst>
              <dgm:constr type="l" for="ch" forName="wedge1" refType="w" fact="0.1233"/>
              <dgm:constr type="t" for="ch" forName="wedge1" refType="w" fact="0.055"/>
              <dgm:constr type="w" for="ch" forName="wedge1" refType="w" fact="0.84"/>
              <dgm:constr type="h" for="ch" forName="wedge1" refType="h" fact="0.84"/>
              <dgm:constr type="l" for="ch" forName="wedge1Tx" refType="w" fact="0.58"/>
              <dgm:constr type="t" for="ch" forName="wedge1Tx" refType="h" fact="0.21"/>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8"/>
              <dgm:constr type="t" for="ch" forName="wedge3" refType="w" fact="0.08"/>
              <dgm:constr type="w" for="ch" forName="wedge3" refType="w" fact="0.84"/>
              <dgm:constr type="h" for="ch" forName="wedge3" refType="h" fact="0.84"/>
              <dgm:constr type="l" for="ch" forName="wedge3Tx" refType="w" fact="0.17"/>
              <dgm:constr type="t" for="ch" forName="wedge3Tx" refType="h" fact="0.245"/>
              <dgm:constr type="w" for="ch" forName="wedge3Tx" refType="w" fact="0.285"/>
              <dgm:constr type="h" for="ch" forName="wedge3Tx" refType="h" fact="0.28"/>
              <dgm:constr type="primFontSz" for="ch" ptType="node" op="equ"/>
            </dgm:constrLst>
          </dgm:if>
          <dgm:else name="Name6">
            <dgm:constrLst>
              <dgm:constr type="l" for="ch" forName="wedge1" refType="w" fact="0.08"/>
              <dgm:constr type="t" for="ch" forName="wedge1" refType="w" fact="0.08"/>
              <dgm:constr type="w" for="ch" forName="wedge1" refType="w" fact="0.84"/>
              <dgm:constr type="h" for="ch" forName="wedge1" refType="h" fact="0.84"/>
              <dgm:constr type="l" for="ch" forName="wedge1Tx" refType="w" fact="0.545"/>
              <dgm:constr type="t" for="ch" forName="wedge1Tx" refType="h" fact="0.245"/>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367"/>
              <dgm:constr type="t" for="ch" forName="wedge3" refType="w" fact="0.055"/>
              <dgm:constr type="w" for="ch" forName="wedge3" refType="w" fact="0.84"/>
              <dgm:constr type="h" for="ch" forName="wedge3" refType="h" fact="0.84"/>
              <dgm:constr type="l" for="ch" forName="wedge3Tx" refType="w" fact="0.14"/>
              <dgm:constr type="t" for="ch" forName="wedge3Tx" refType="h" fact="0.21"/>
              <dgm:constr type="w" for="ch" forName="wedge3Tx" refType="w" fact="0.285"/>
              <dgm:constr type="h" for="ch" forName="wedge3Tx" refType="h" fact="0.28"/>
              <dgm:constr type="primFontSz" for="ch" ptType="node" op="equ"/>
            </dgm:constrLst>
          </dgm:else>
        </dgm:choose>
      </dgm:if>
      <dgm:if name="Name7" axis="ch" ptType="node" func="cnt" op="equ" val="4">
        <dgm:choose name="Name8">
          <dgm:if name="Name9" func="var" arg="dir" op="equ" val="norm">
            <dgm:constrLst>
              <dgm:constr type="l" for="ch" forName="wedge1" refType="w" fact="0.1154"/>
              <dgm:constr type="t" for="ch" forName="wedge1" refType="w" fact="0.0446"/>
              <dgm:constr type="w" for="ch" forName="wedge1" refType="w" fact="0.84"/>
              <dgm:constr type="h" for="ch" forName="wedge1" refType="h" fact="0.84"/>
              <dgm:constr type="l" for="ch" forName="wedge1Tx" refType="w" fact="0.545"/>
              <dgm:constr type="t" for="ch" forName="wedge1Tx" refType="h" fact="0.2"/>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8"/>
              <dgm:constr type="t" for="ch" forName="wedge4" refType="h" fact="0.08"/>
              <dgm:constr type="w" for="ch" forName="wedge4" refType="w" fact="0.84"/>
              <dgm:constr type="h" for="ch" forName="wedge4" refType="h" fact="0.84"/>
              <dgm:constr type="l" for="ch" forName="wedge4Tx" refType="w" fact="0.175"/>
              <dgm:constr type="t" for="ch" forName="wedge4Tx" refType="h" fact="0.235"/>
              <dgm:constr type="w" for="ch" forName="wedge4Tx" refType="w" fact="0.31"/>
              <dgm:constr type="h" for="ch" forName="wedge4Tx" refType="h" fact="0.25"/>
              <dgm:constr type="primFontSz" for="ch" ptType="node" op="equ"/>
            </dgm:constrLst>
          </dgm:if>
          <dgm:else name="Name10">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5"/>
              <dgm:constr type="t" for="ch" forName="wedge1Tx" refType="h" fact="0.235"/>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446"/>
              <dgm:constr type="t" for="ch" forName="wedge4" refType="h" fact="0.0446"/>
              <dgm:constr type="w" for="ch" forName="wedge4" refType="w" fact="0.84"/>
              <dgm:constr type="h" for="ch" forName="wedge4" refType="h" fact="0.84"/>
              <dgm:constr type="l" for="ch" forName="wedge4Tx" refType="w" fact="0.145"/>
              <dgm:constr type="t" for="ch" forName="wedge4Tx" refType="h" fact="0.2"/>
              <dgm:constr type="w" for="ch" forName="wedge4Tx" refType="w" fact="0.31"/>
              <dgm:constr type="h" for="ch" forName="wedge4Tx" refType="h" fact="0.25"/>
              <dgm:constr type="primFontSz" for="ch" ptType="node" op="equ"/>
            </dgm:constrLst>
          </dgm:else>
        </dgm:choose>
      </dgm:if>
      <dgm:if name="Name11" axis="ch" ptType="node" func="cnt" op="equ" val="5">
        <dgm:choose name="Name12">
          <dgm:if name="Name13" func="var" arg="dir" op="equ" val="norm">
            <dgm:constrLst>
              <dgm:constr type="l" for="ch" forName="wedge1" refType="w" fact="0.1094"/>
              <dgm:constr type="t" for="ch" forName="wedge1" refType="w" fact="0.0395"/>
              <dgm:constr type="w" for="ch" forName="wedge1" refType="w" fact="0.84"/>
              <dgm:constr type="h" for="ch" forName="wedge1" refType="h" fact="0.84"/>
              <dgm:constr type="l" for="ch" forName="wedge1Tx" refType="w" fact="0.54"/>
              <dgm:constr type="t" for="ch" forName="wedge1Tx" refType="h" fact="0.165"/>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8"/>
              <dgm:constr type="t" for="ch" forName="wedge5" refType="h" fact="0.08"/>
              <dgm:constr type="w" for="ch" forName="wedge5" refType="w" fact="0.84"/>
              <dgm:constr type="h" for="ch" forName="wedge5" refType="h" fact="0.84"/>
              <dgm:constr type="l" for="ch" forName="wedge5Tx" refType="w" fact="0.2025"/>
              <dgm:constr type="t" for="ch" forName="wedge5Tx" refType="h" fact="0.208"/>
              <dgm:constr type="w" for="ch" forName="wedge5Tx" refType="w" fact="0.285"/>
              <dgm:constr type="h" for="ch" forName="wedge5Tx" refType="h" fact="0.195"/>
              <dgm:constr type="primFontSz" for="ch" ptType="node" op="equ"/>
            </dgm:constrLst>
          </dgm:if>
          <dgm:else name="Name14">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
              <dgm:constr type="t" for="ch" forName="wedge1Tx" refType="h" fact="0.208"/>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506"/>
              <dgm:constr type="t" for="ch" forName="wedge5" refType="h" fact="0.0395"/>
              <dgm:constr type="w" for="ch" forName="wedge5" refType="w" fact="0.84"/>
              <dgm:constr type="h" for="ch" forName="wedge5" refType="h" fact="0.84"/>
              <dgm:constr type="l" for="ch" forName="wedge5Tx" refType="w" fact="0.18"/>
              <dgm:constr type="t" for="ch" forName="wedge5Tx" refType="h" fact="0.165"/>
              <dgm:constr type="w" for="ch" forName="wedge5Tx" refType="w" fact="0.285"/>
              <dgm:constr type="h" for="ch" forName="wedge5Tx" refType="h" fact="0.195"/>
              <dgm:constr type="primFontSz" for="ch" ptType="node" op="equ"/>
            </dgm:constrLst>
          </dgm:else>
        </dgm:choose>
      </dgm:if>
      <dgm:if name="Name15" axis="ch" ptType="node" func="cnt" op="equ" val="6">
        <dgm:choose name="Name16">
          <dgm:if name="Name17" func="var" arg="dir" op="equ" val="norm">
            <dgm:constrLst>
              <dgm:constr type="l" for="ch" forName="wedge1" refType="w" fact="0.105"/>
              <dgm:constr type="t" for="ch" forName="wedge1" refType="w" fact="0.0367"/>
              <dgm:constr type="w" for="ch" forName="wedge1" refType="w" fact="0.84"/>
              <dgm:constr type="h" for="ch" forName="wedge1" refType="h" fact="0.84"/>
              <dgm:constr type="l" for="ch" forName="wedge1Tx" refType="w" fact="0.534"/>
              <dgm:constr type="t" for="ch" forName="wedge1Tx" refType="h" fact="0.126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8"/>
              <dgm:constr type="t" for="ch" forName="wedge6" refType="h" fact="0.08"/>
              <dgm:constr type="w" for="ch" forName="wedge6" refType="w" fact="0.84"/>
              <dgm:constr type="h" for="ch" forName="wedge6" refType="h" fact="0.84"/>
              <dgm:constr type="l" for="ch" forName="wedge6Tx" refType="w" fact="0.246"/>
              <dgm:constr type="t" for="ch" forName="wedge6Tx" refType="h" fact="0.17"/>
              <dgm:constr type="w" for="ch" forName="wedge6Tx" refType="w" fact="0.245"/>
              <dgm:constr type="h" for="ch" forName="wedge6Tx" refType="h" fact="0.18"/>
              <dgm:constr type="primFontSz" for="ch" ptType="node" op="equ"/>
            </dgm:constrLst>
          </dgm:if>
          <dgm:else name="Name18">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9"/>
              <dgm:constr type="t" for="ch" forName="wedge1Tx" refType="h" fact="0.1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55"/>
              <dgm:constr type="t" for="ch" forName="wedge6" refType="h" fact="0.0367"/>
              <dgm:constr type="w" for="ch" forName="wedge6" refType="w" fact="0.84"/>
              <dgm:constr type="h" for="ch" forName="wedge6" refType="h" fact="0.84"/>
              <dgm:constr type="l" for="ch" forName="wedge6Tx" refType="w" fact="0.221"/>
              <dgm:constr type="t" for="ch" forName="wedge6Tx" refType="h" fact="0.1267"/>
              <dgm:constr type="w" for="ch" forName="wedge6Tx" refType="w" fact="0.245"/>
              <dgm:constr type="h" for="ch" forName="wedge6Tx" refType="h" fact="0.18"/>
              <dgm:constr type="primFontSz" for="ch" ptType="node" op="equ"/>
            </dgm:constrLst>
          </dgm:else>
        </dgm:choose>
      </dgm:if>
      <dgm:else name="Name19">
        <dgm:choose name="Name20">
          <dgm:if name="Name21" func="var" arg="dir" op="equ" val="norm">
            <dgm:constrLst>
              <dgm:constr type="l" for="ch" forName="wedge1" refType="w" fact="0.1017"/>
              <dgm:constr type="t" for="ch" forName="wedge1" refType="w" fact="0.035"/>
              <dgm:constr type="w" for="ch" forName="wedge1" refType="w" fact="0.84"/>
              <dgm:constr type="h" for="ch" forName="wedge1" refType="h" fact="0.84"/>
              <dgm:constr type="l" for="ch" forName="wedge1Tx" refType="w" fact="0.53"/>
              <dgm:constr type="t" for="ch" forName="wedge1Tx" refType="h" fact="0.115"/>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8"/>
              <dgm:constr type="t" for="ch" forName="wedge7" refType="h" fact="0.08"/>
              <dgm:constr type="w" for="ch" forName="wedge7" refType="w" fact="0.84"/>
              <dgm:constr type="h" for="ch" forName="wedge7" refType="h" fact="0.84"/>
              <dgm:constr type="l" for="ch" forName="wedge7Tx" refType="w" fact="0.262"/>
              <dgm:constr type="t" for="ch" forName="wedge7Tx" refType="h" fact="0.16"/>
              <dgm:constr type="w" for="ch" forName="wedge7Tx" refType="w" fact="0.23"/>
              <dgm:constr type="h" for="ch" forName="wedge7Tx" refType="h" fact="0.145"/>
              <dgm:constr type="primFontSz" for="ch" ptType="node" op="equ"/>
            </dgm:constrLst>
          </dgm:if>
          <dgm:else name="Name22">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8"/>
              <dgm:constr type="t" for="ch" forName="wedge1Tx" refType="h" fact="0.16"/>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583"/>
              <dgm:constr type="t" for="ch" forName="wedge7" refType="h" fact="0.035"/>
              <dgm:constr type="w" for="ch" forName="wedge7" refType="w" fact="0.84"/>
              <dgm:constr type="h" for="ch" forName="wedge7" refType="h" fact="0.84"/>
              <dgm:constr type="l" for="ch" forName="wedge7Tx" refType="w" fact="0.2403"/>
              <dgm:constr type="t" for="ch" forName="wedge7Tx" refType="h" fact="0.115"/>
              <dgm:constr type="w" for="ch" forName="wedge7Tx" refType="w" fact="0.23"/>
              <dgm:constr type="h" for="ch" forName="wedge7Tx" refType="h" fact="0.145"/>
              <dgm:constr type="primFontSz" for="ch" ptType="node" op="equ"/>
            </dgm:constrLst>
          </dgm:else>
        </dgm:choose>
      </dgm:else>
    </dgm:choose>
    <dgm:ruleLst/>
    <dgm:choose name="Name23">
      <dgm:if name="Name24" axis="ch" ptType="node" func="cnt" op="gte" val="1">
        <dgm:layoutNode name="wedge1">
          <dgm:alg type="sp"/>
          <dgm:choose name="Name25">
            <dgm:if name="Name26" axis="ch" ptType="node" func="cnt" op="equ" val="1">
              <dgm:shape xmlns:r="http://schemas.openxmlformats.org/officeDocument/2006/relationships" type="ellipse" r:blip="">
                <dgm:adjLst/>
              </dgm:shape>
            </dgm:if>
            <dgm:if name="Name27" axis="ch" ptType="node" func="cnt" op="equ" val="2">
              <dgm:shape xmlns:r="http://schemas.openxmlformats.org/officeDocument/2006/relationships" type="pie" r:blip="">
                <dgm:adjLst>
                  <dgm:adj idx="1" val="270"/>
                  <dgm:adj idx="2" val="90"/>
                </dgm:adjLst>
              </dgm:shape>
            </dgm:if>
            <dgm:if name="Name28" axis="ch" ptType="node" func="cnt" op="equ" val="3">
              <dgm:shape xmlns:r="http://schemas.openxmlformats.org/officeDocument/2006/relationships" type="pie" r:blip="">
                <dgm:adjLst>
                  <dgm:adj idx="1" val="270"/>
                  <dgm:adj idx="2" val="30"/>
                </dgm:adjLst>
              </dgm:shape>
            </dgm:if>
            <dgm:if name="Name29" axis="ch" ptType="node" func="cnt" op="equ" val="4">
              <dgm:shape xmlns:r="http://schemas.openxmlformats.org/officeDocument/2006/relationships" type="pie" r:blip="">
                <dgm:adjLst>
                  <dgm:adj idx="1" val="270"/>
                  <dgm:adj idx="2" val="0"/>
                </dgm:adjLst>
              </dgm:shape>
            </dgm:if>
            <dgm:if name="Name30" axis="ch" ptType="node" func="cnt" op="equ" val="5">
              <dgm:shape xmlns:r="http://schemas.openxmlformats.org/officeDocument/2006/relationships" type="pie" r:blip="">
                <dgm:adjLst>
                  <dgm:adj idx="1" val="270"/>
                  <dgm:adj idx="2" val="342"/>
                </dgm:adjLst>
              </dgm:shape>
            </dgm:if>
            <dgm:if name="Name31" axis="ch" ptType="node" func="cnt" op="equ" val="6">
              <dgm:shape xmlns:r="http://schemas.openxmlformats.org/officeDocument/2006/relationships" type="pie" r:blip="">
                <dgm:adjLst>
                  <dgm:adj idx="1" val="270"/>
                  <dgm:adj idx="2" val="330"/>
                </dgm:adjLst>
              </dgm:shape>
            </dgm:if>
            <dgm:else name="Name32">
              <dgm:shape xmlns:r="http://schemas.openxmlformats.org/officeDocument/2006/relationships" type="pie" r:blip="">
                <dgm:adjLst>
                  <dgm:adj idx="1" val="270"/>
                  <dgm:adj idx="2" val="321.4286"/>
                </dgm:adjLst>
              </dgm:shape>
            </dgm:else>
          </dgm:choose>
          <dgm:choose name="Name33">
            <dgm:if name="Name34" func="var" arg="dir" op="equ" val="norm">
              <dgm:presOf axis="ch desOrSelf" ptType="node node" st="1 1" cnt="1 0"/>
            </dgm:if>
            <dgm:else name="Name35">
              <dgm:choose name="Name36">
                <dgm:if name="Name37" axis="ch" ptType="node" func="cnt" op="equ" val="1">
                  <dgm:presOf axis="ch desOrSelf" ptType="node node" st="1 1" cnt="1 0"/>
                </dgm:if>
                <dgm:if name="Name38" axis="ch" ptType="node" func="cnt" op="equ" val="2">
                  <dgm:presOf axis="ch desOrSelf" ptType="node node" st="2 1" cnt="1 0"/>
                </dgm:if>
                <dgm:if name="Name39" axis="ch" ptType="node" func="cnt" op="equ" val="3">
                  <dgm:presOf axis="ch desOrSelf" ptType="node node" st="3 1" cnt="1 0"/>
                </dgm:if>
                <dgm:if name="Name40" axis="ch" ptType="node" func="cnt" op="equ" val="4">
                  <dgm:presOf axis="ch desOrSelf" ptType="node node" st="4 1" cnt="1 0"/>
                </dgm:if>
                <dgm:if name="Name41" axis="ch" ptType="node" func="cnt" op="equ" val="5">
                  <dgm:presOf axis="ch desOrSelf" ptType="node node" st="5 1" cnt="1 0"/>
                </dgm:if>
                <dgm:if name="Name42" axis="ch" ptType="node" func="cnt" op="equ" val="6">
                  <dgm:presOf axis="ch desOrSelf" ptType="node node" st="6 1" cnt="1 0"/>
                </dgm:if>
                <dgm:else name="Name43">
                  <dgm:presOf axis="ch desOrSelf" ptType="node node" st="7 1" cnt="1 0"/>
                </dgm:else>
              </dgm:choose>
            </dgm:else>
          </dgm:choose>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44">
            <dgm:if name="Name45" func="var" arg="dir" op="equ" val="norm">
              <dgm:presOf axis="ch desOrSelf" ptType="node node" st="1 1" cnt="1 0"/>
            </dgm:if>
            <dgm:else name="Name46">
              <dgm:choose name="Name47">
                <dgm:if name="Name48" axis="ch" ptType="node" func="cnt" op="equ" val="1">
                  <dgm:presOf axis="ch desOrSelf" ptType="node node" st="1 1" cnt="1 0"/>
                </dgm:if>
                <dgm:if name="Name49" axis="ch" ptType="node" func="cnt" op="equ" val="2">
                  <dgm:presOf axis="ch desOrSelf" ptType="node node" st="2 1" cnt="1 0"/>
                </dgm:if>
                <dgm:if name="Name50" axis="ch" ptType="node" func="cnt" op="equ" val="3">
                  <dgm:presOf axis="ch desOrSelf" ptType="node node" st="3 1" cnt="1 0"/>
                </dgm:if>
                <dgm:if name="Name51" axis="ch" ptType="node" func="cnt" op="equ" val="4">
                  <dgm:presOf axis="ch desOrSelf" ptType="node node" st="4 1" cnt="1 0"/>
                </dgm:if>
                <dgm:if name="Name52" axis="ch" ptType="node" func="cnt" op="equ" val="5">
                  <dgm:presOf axis="ch desOrSelf" ptType="node node" st="5 1" cnt="1 0"/>
                </dgm:if>
                <dgm:if name="Name53" axis="ch" ptType="node" func="cnt" op="equ" val="6">
                  <dgm:presOf axis="ch desOrSelf" ptType="node node" st="6 1" cnt="1 0"/>
                </dgm:if>
                <dgm:else name="Name54">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55"/>
    </dgm:choose>
    <dgm:choose name="Name56">
      <dgm:if name="Name57" axis="ch" ptType="node" func="cnt" op="gte" val="2">
        <dgm:layoutNode name="wedge2">
          <dgm:alg type="sp"/>
          <dgm:choose name="Name58">
            <dgm:if name="Name59" axis="ch" ptType="node" func="cnt" op="equ" val="2">
              <dgm:shape xmlns:r="http://schemas.openxmlformats.org/officeDocument/2006/relationships" type="pie" r:blip="">
                <dgm:adjLst>
                  <dgm:adj idx="1" val="90"/>
                  <dgm:adj idx="2" val="270"/>
                </dgm:adjLst>
              </dgm:shape>
            </dgm:if>
            <dgm:if name="Name60" axis="ch" ptType="node" func="cnt" op="equ" val="3">
              <dgm:shape xmlns:r="http://schemas.openxmlformats.org/officeDocument/2006/relationships" type="pie" r:blip="">
                <dgm:adjLst>
                  <dgm:adj idx="1" val="30"/>
                  <dgm:adj idx="2" val="150"/>
                </dgm:adjLst>
              </dgm:shape>
            </dgm:if>
            <dgm:if name="Name61" axis="ch" ptType="node" func="cnt" op="equ" val="4">
              <dgm:shape xmlns:r="http://schemas.openxmlformats.org/officeDocument/2006/relationships" type="pie" r:blip="">
                <dgm:adjLst>
                  <dgm:adj idx="1" val="0"/>
                  <dgm:adj idx="2" val="90"/>
                </dgm:adjLst>
              </dgm:shape>
            </dgm:if>
            <dgm:if name="Name62" axis="ch" ptType="node" func="cnt" op="equ" val="5">
              <dgm:shape xmlns:r="http://schemas.openxmlformats.org/officeDocument/2006/relationships" type="pie" r:blip="">
                <dgm:adjLst>
                  <dgm:adj idx="1" val="342"/>
                  <dgm:adj idx="2" val="54"/>
                </dgm:adjLst>
              </dgm:shape>
            </dgm:if>
            <dgm:if name="Name63" axis="ch" ptType="node" func="cnt" op="equ" val="6">
              <dgm:shape xmlns:r="http://schemas.openxmlformats.org/officeDocument/2006/relationships" type="pie" r:blip="">
                <dgm:adjLst>
                  <dgm:adj idx="1" val="330"/>
                  <dgm:adj idx="2" val="30"/>
                </dgm:adjLst>
              </dgm:shape>
            </dgm:if>
            <dgm:else name="Name64">
              <dgm:shape xmlns:r="http://schemas.openxmlformats.org/officeDocument/2006/relationships" type="pie" r:blip="">
                <dgm:adjLst>
                  <dgm:adj idx="1" val="321.4286"/>
                  <dgm:adj idx="2" val="12.85714"/>
                </dgm:adjLst>
              </dgm:shape>
            </dgm:else>
          </dgm:choose>
          <dgm:choose name="Name65">
            <dgm:if name="Name66" func="var" arg="dir" op="equ" val="norm">
              <dgm:presOf axis="ch desOrSelf" ptType="node node" st="2 1" cnt="1 0"/>
            </dgm:if>
            <dgm:else name="Name67">
              <dgm:choose name="Name68">
                <dgm:if name="Name69" axis="ch" ptType="node" func="cnt" op="equ" val="2">
                  <dgm:presOf axis="ch desOrSelf" ptType="node node" st="1 1" cnt="1 0"/>
                </dgm:if>
                <dgm:if name="Name70" axis="ch" ptType="node" func="cnt" op="equ" val="3">
                  <dgm:presOf axis="ch desOrSelf" ptType="node node" st="2 1" cnt="1 0"/>
                </dgm:if>
                <dgm:if name="Name71" axis="ch" ptType="node" func="cnt" op="equ" val="4">
                  <dgm:presOf axis="ch desOrSelf" ptType="node node" st="3 1" cnt="1 0"/>
                </dgm:if>
                <dgm:if name="Name72" axis="ch" ptType="node" func="cnt" op="equ" val="5">
                  <dgm:presOf axis="ch desOrSelf" ptType="node node" st="4 1" cnt="1 0"/>
                </dgm:if>
                <dgm:if name="Name73" axis="ch" ptType="node" func="cnt" op="equ" val="6">
                  <dgm:presOf axis="ch desOrSelf" ptType="node node" st="5 1" cnt="1 0"/>
                </dgm:if>
                <dgm:else name="Name74">
                  <dgm:presOf axis="ch desOrSelf" ptType="node node" st="6 1" cnt="1 0"/>
                </dgm:else>
              </dgm:choose>
            </dgm:else>
          </dgm:choose>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75">
            <dgm:if name="Name76" func="var" arg="dir" op="equ" val="norm">
              <dgm:presOf axis="ch desOrSelf" ptType="node node" st="2 1" cnt="1 0"/>
            </dgm:if>
            <dgm:else name="Name77">
              <dgm:choose name="Name78">
                <dgm:if name="Name79" axis="ch" ptType="node" func="cnt" op="equ" val="2">
                  <dgm:presOf axis="ch desOrSelf" ptType="node node" st="1 1" cnt="1 0"/>
                </dgm:if>
                <dgm:if name="Name80" axis="ch" ptType="node" func="cnt" op="equ" val="3">
                  <dgm:presOf axis="ch desOrSelf" ptType="node node" st="2 1" cnt="1 0"/>
                </dgm:if>
                <dgm:if name="Name81" axis="ch" ptType="node" func="cnt" op="equ" val="4">
                  <dgm:presOf axis="ch desOrSelf" ptType="node node" st="3 1" cnt="1 0"/>
                </dgm:if>
                <dgm:if name="Name82" axis="ch" ptType="node" func="cnt" op="equ" val="5">
                  <dgm:presOf axis="ch desOrSelf" ptType="node node" st="4 1" cnt="1 0"/>
                </dgm:if>
                <dgm:if name="Name83" axis="ch" ptType="node" func="cnt" op="equ" val="6">
                  <dgm:presOf axis="ch desOrSelf" ptType="node node" st="5 1" cnt="1 0"/>
                </dgm:if>
                <dgm:else name="Name84">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85"/>
    </dgm:choose>
    <dgm:choose name="Name86">
      <dgm:if name="Name87" axis="ch" ptType="node" func="cnt" op="gte" val="3">
        <dgm:layoutNode name="wedge3">
          <dgm:alg type="sp"/>
          <dgm:choose name="Name88">
            <dgm:if name="Name89" axis="ch" ptType="node" func="cnt" op="equ" val="3">
              <dgm:shape xmlns:r="http://schemas.openxmlformats.org/officeDocument/2006/relationships" type="pie" r:blip="">
                <dgm:adjLst>
                  <dgm:adj idx="1" val="150"/>
                  <dgm:adj idx="2" val="270"/>
                </dgm:adjLst>
              </dgm:shape>
            </dgm:if>
            <dgm:if name="Name90" axis="ch" ptType="node" func="cnt" op="equ" val="4">
              <dgm:shape xmlns:r="http://schemas.openxmlformats.org/officeDocument/2006/relationships" type="pie" r:blip="">
                <dgm:adjLst>
                  <dgm:adj idx="1" val="90"/>
                  <dgm:adj idx="2" val="180"/>
                </dgm:adjLst>
              </dgm:shape>
            </dgm:if>
            <dgm:if name="Name91" axis="ch" ptType="node" func="cnt" op="equ" val="5">
              <dgm:shape xmlns:r="http://schemas.openxmlformats.org/officeDocument/2006/relationships" type="pie" r:blip="">
                <dgm:adjLst>
                  <dgm:adj idx="1" val="54"/>
                  <dgm:adj idx="2" val="126"/>
                </dgm:adjLst>
              </dgm:shape>
            </dgm:if>
            <dgm:if name="Name92" axis="ch" ptType="node" func="cnt" op="equ" val="6">
              <dgm:shape xmlns:r="http://schemas.openxmlformats.org/officeDocument/2006/relationships" type="pie" r:blip="">
                <dgm:adjLst>
                  <dgm:adj idx="1" val="30"/>
                  <dgm:adj idx="2" val="90"/>
                </dgm:adjLst>
              </dgm:shape>
            </dgm:if>
            <dgm:else name="Name93">
              <dgm:shape xmlns:r="http://schemas.openxmlformats.org/officeDocument/2006/relationships" type="pie" r:blip="">
                <dgm:adjLst>
                  <dgm:adj idx="1" val="12.85714"/>
                  <dgm:adj idx="2" val="64.28571"/>
                </dgm:adjLst>
              </dgm:shape>
            </dgm:else>
          </dgm:choose>
          <dgm:choose name="Name94">
            <dgm:if name="Name95" func="var" arg="dir" op="equ" val="norm">
              <dgm:presOf axis="ch desOrSelf" ptType="node node" st="3 1" cnt="1 0"/>
            </dgm:if>
            <dgm:else name="Name96">
              <dgm:choose name="Name97">
                <dgm:if name="Name98" axis="ch" ptType="node" func="cnt" op="equ" val="3">
                  <dgm:presOf axis="ch desOrSelf" ptType="node node" st="1 1" cnt="1 0"/>
                </dgm:if>
                <dgm:if name="Name99" axis="ch" ptType="node" func="cnt" op="equ" val="4">
                  <dgm:presOf axis="ch desOrSelf" ptType="node node" st="2 1" cnt="1 0"/>
                </dgm:if>
                <dgm:if name="Name100" axis="ch" ptType="node" func="cnt" op="equ" val="5">
                  <dgm:presOf axis="ch desOrSelf" ptType="node node" st="3 1" cnt="1 0"/>
                </dgm:if>
                <dgm:if name="Name101" axis="ch" ptType="node" func="cnt" op="equ" val="6">
                  <dgm:presOf axis="ch desOrSelf" ptType="node node" st="4 1" cnt="1 0"/>
                </dgm:if>
                <dgm:else name="Name102">
                  <dgm:presOf axis="ch desOrSelf" ptType="node node" st="5 1" cnt="1 0"/>
                </dgm:else>
              </dgm:choose>
            </dgm:else>
          </dgm:choose>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103">
            <dgm:if name="Name104" func="var" arg="dir" op="equ" val="norm">
              <dgm:presOf axis="ch desOrSelf" ptType="node node" st="3 1" cnt="1 0"/>
            </dgm:if>
            <dgm:else name="Name105">
              <dgm:choose name="Name106">
                <dgm:if name="Name107" axis="ch" ptType="node" func="cnt" op="equ" val="3">
                  <dgm:presOf axis="ch desOrSelf" ptType="node node" st="1 1" cnt="1 0"/>
                </dgm:if>
                <dgm:if name="Name108" axis="ch" ptType="node" func="cnt" op="equ" val="4">
                  <dgm:presOf axis="ch desOrSelf" ptType="node node" st="2 1" cnt="1 0"/>
                </dgm:if>
                <dgm:if name="Name109" axis="ch" ptType="node" func="cnt" op="equ" val="5">
                  <dgm:presOf axis="ch desOrSelf" ptType="node node" st="3 1" cnt="1 0"/>
                </dgm:if>
                <dgm:if name="Name110" axis="ch" ptType="node" func="cnt" op="equ" val="6">
                  <dgm:presOf axis="ch desOrSelf" ptType="node node" st="4 1" cnt="1 0"/>
                </dgm:if>
                <dgm:else name="Name111">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12"/>
    </dgm:choose>
    <dgm:choose name="Name113">
      <dgm:if name="Name114" axis="ch" ptType="node" func="cnt" op="gte" val="4">
        <dgm:layoutNode name="wedge4">
          <dgm:alg type="sp"/>
          <dgm:choose name="Name115">
            <dgm:if name="Name116" axis="ch" ptType="node" func="cnt" op="equ" val="4">
              <dgm:shape xmlns:r="http://schemas.openxmlformats.org/officeDocument/2006/relationships" type="pie" r:blip="">
                <dgm:adjLst>
                  <dgm:adj idx="1" val="180"/>
                  <dgm:adj idx="2" val="270"/>
                </dgm:adjLst>
              </dgm:shape>
            </dgm:if>
            <dgm:if name="Name117" axis="ch" ptType="node" func="cnt" op="equ" val="5">
              <dgm:shape xmlns:r="http://schemas.openxmlformats.org/officeDocument/2006/relationships" type="pie" r:blip="">
                <dgm:adjLst>
                  <dgm:adj idx="1" val="126"/>
                  <dgm:adj idx="2" val="198"/>
                </dgm:adjLst>
              </dgm:shape>
            </dgm:if>
            <dgm:if name="Name118" axis="ch" ptType="node" func="cnt" op="equ" val="6">
              <dgm:shape xmlns:r="http://schemas.openxmlformats.org/officeDocument/2006/relationships" type="pie" r:blip="">
                <dgm:adjLst>
                  <dgm:adj idx="1" val="90"/>
                  <dgm:adj idx="2" val="150"/>
                </dgm:adjLst>
              </dgm:shape>
            </dgm:if>
            <dgm:else name="Name119">
              <dgm:shape xmlns:r="http://schemas.openxmlformats.org/officeDocument/2006/relationships" type="pie" r:blip="">
                <dgm:adjLst>
                  <dgm:adj idx="1" val="64.2871"/>
                  <dgm:adj idx="2" val="115.7143"/>
                </dgm:adjLst>
              </dgm:shape>
            </dgm:else>
          </dgm:choose>
          <dgm:choose name="Name120">
            <dgm:if name="Name121" func="var" arg="dir" op="equ" val="norm">
              <dgm:presOf axis="ch desOrSelf" ptType="node node" st="4 1" cnt="1 0"/>
            </dgm:if>
            <dgm:else name="Name122">
              <dgm:choose name="Name123">
                <dgm:if name="Name124" axis="ch" ptType="node" func="cnt" op="equ" val="4">
                  <dgm:presOf axis="ch desOrSelf" ptType="node node" st="1 1" cnt="1 0"/>
                </dgm:if>
                <dgm:if name="Name125" axis="ch" ptType="node" func="cnt" op="equ" val="5">
                  <dgm:presOf axis="ch desOrSelf" ptType="node node" st="2 1" cnt="1 0"/>
                </dgm:if>
                <dgm:if name="Name126" axis="ch" ptType="node" func="cnt" op="equ" val="6">
                  <dgm:presOf axis="ch desOrSelf" ptType="node node" st="3 1" cnt="1 0"/>
                </dgm:if>
                <dgm:else name="Name127">
                  <dgm:presOf axis="ch desOrSelf" ptType="node node" st="4 1" cnt="1 0"/>
                </dgm:else>
              </dgm:choose>
            </dgm:else>
          </dgm:choose>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28">
            <dgm:if name="Name129" func="var" arg="dir" op="equ" val="norm">
              <dgm:presOf axis="ch desOrSelf" ptType="node node" st="4 1" cnt="1 0"/>
            </dgm:if>
            <dgm:else name="Name130">
              <dgm:choose name="Name131">
                <dgm:if name="Name132" axis="ch" ptType="node" func="cnt" op="equ" val="4">
                  <dgm:presOf axis="ch desOrSelf" ptType="node node" st="1 1" cnt="1 0"/>
                </dgm:if>
                <dgm:if name="Name133" axis="ch" ptType="node" func="cnt" op="equ" val="5">
                  <dgm:presOf axis="ch desOrSelf" ptType="node node" st="2 1" cnt="1 0"/>
                </dgm:if>
                <dgm:if name="Name134" axis="ch" ptType="node" func="cnt" op="equ" val="6">
                  <dgm:presOf axis="ch desOrSelf" ptType="node node" st="3 1" cnt="1 0"/>
                </dgm:if>
                <dgm:else name="Name135">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36"/>
    </dgm:choose>
    <dgm:choose name="Name137">
      <dgm:if name="Name138" axis="ch" ptType="node" func="cnt" op="gte" val="5">
        <dgm:layoutNode name="wedge5">
          <dgm:alg type="sp"/>
          <dgm:choose name="Name139">
            <dgm:if name="Name140" axis="ch" ptType="node" func="cnt" op="equ" val="5">
              <dgm:shape xmlns:r="http://schemas.openxmlformats.org/officeDocument/2006/relationships" type="pie" r:blip="">
                <dgm:adjLst>
                  <dgm:adj idx="1" val="198"/>
                  <dgm:adj idx="2" val="270"/>
                </dgm:adjLst>
              </dgm:shape>
            </dgm:if>
            <dgm:if name="Name141" axis="ch" ptType="node" func="cnt" op="equ" val="6">
              <dgm:shape xmlns:r="http://schemas.openxmlformats.org/officeDocument/2006/relationships" type="pie" r:blip="">
                <dgm:adjLst>
                  <dgm:adj idx="1" val="150"/>
                  <dgm:adj idx="2" val="210"/>
                </dgm:adjLst>
              </dgm:shape>
            </dgm:if>
            <dgm:else name="Name142">
              <dgm:shape xmlns:r="http://schemas.openxmlformats.org/officeDocument/2006/relationships" type="pie" r:blip="">
                <dgm:adjLst>
                  <dgm:adj idx="1" val="115.7143"/>
                  <dgm:adj idx="2" val="167.1429"/>
                </dgm:adjLst>
              </dgm:shape>
            </dgm:else>
          </dgm:choose>
          <dgm:choose name="Name143">
            <dgm:if name="Name144" func="var" arg="dir" op="equ" val="norm">
              <dgm:presOf axis="ch desOrSelf" ptType="node node" st="5 1" cnt="1 0"/>
            </dgm:if>
            <dgm:else name="Name145">
              <dgm:choose name="Name146">
                <dgm:if name="Name147" axis="ch" ptType="node" func="cnt" op="equ" val="5">
                  <dgm:presOf axis="ch desOrSelf" ptType="node node" st="1 1" cnt="1 0"/>
                </dgm:if>
                <dgm:if name="Name148" axis="ch" ptType="node" func="cnt" op="equ" val="6">
                  <dgm:presOf axis="ch desOrSelf" ptType="node node" st="2 1" cnt="1 0"/>
                </dgm:if>
                <dgm:else name="Name149">
                  <dgm:presOf axis="ch desOrSelf" ptType="node node" st="3 1" cnt="1 0"/>
                </dgm:else>
              </dgm:choose>
            </dgm:else>
          </dgm:choose>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50">
            <dgm:if name="Name151" func="var" arg="dir" op="equ" val="norm">
              <dgm:presOf axis="ch desOrSelf" ptType="node node" st="5 1" cnt="1 0"/>
            </dgm:if>
            <dgm:else name="Name152">
              <dgm:choose name="Name153">
                <dgm:if name="Name154" axis="ch" ptType="node" func="cnt" op="equ" val="5">
                  <dgm:presOf axis="ch desOrSelf" ptType="node node" st="1 1" cnt="1 0"/>
                </dgm:if>
                <dgm:if name="Name155" axis="ch" ptType="node" func="cnt" op="equ" val="6">
                  <dgm:presOf axis="ch desOrSelf" ptType="node node" st="2 1" cnt="1 0"/>
                </dgm:if>
                <dgm:else name="Name156">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57"/>
    </dgm:choose>
    <dgm:choose name="Name158">
      <dgm:if name="Name159" axis="ch" ptType="node" func="cnt" op="gte" val="6">
        <dgm:layoutNode name="wedge6">
          <dgm:alg type="sp"/>
          <dgm:choose name="Name160">
            <dgm:if name="Name161" axis="ch" ptType="node" func="cnt" op="equ" val="6">
              <dgm:shape xmlns:r="http://schemas.openxmlformats.org/officeDocument/2006/relationships" type="pie" r:blip="">
                <dgm:adjLst>
                  <dgm:adj idx="1" val="210"/>
                  <dgm:adj idx="2" val="270"/>
                </dgm:adjLst>
              </dgm:shape>
            </dgm:if>
            <dgm:else name="Name162">
              <dgm:shape xmlns:r="http://schemas.openxmlformats.org/officeDocument/2006/relationships" type="pie" r:blip="">
                <dgm:adjLst>
                  <dgm:adj idx="1" val="167.1429"/>
                  <dgm:adj idx="2" val="218.5714"/>
                </dgm:adjLst>
              </dgm:shape>
            </dgm:else>
          </dgm:choose>
          <dgm:choose name="Name163">
            <dgm:if name="Name164" func="var" arg="dir" op="equ" val="norm">
              <dgm:presOf axis="ch desOrSelf" ptType="node node" st="6 1" cnt="1 0"/>
            </dgm:if>
            <dgm:else name="Name165">
              <dgm:choose name="Name166">
                <dgm:if name="Name167" axis="ch" ptType="node" func="cnt" op="equ" val="6">
                  <dgm:presOf axis="ch desOrSelf" ptType="node node" st="1 1" cnt="1 0"/>
                </dgm:if>
                <dgm:else name="Name168">
                  <dgm:presOf axis="ch desOrSelf" ptType="node node" st="2 1" cnt="1 0"/>
                </dgm:else>
              </dgm:choose>
            </dgm:else>
          </dgm:choose>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69">
            <dgm:if name="Name170" func="var" arg="dir" op="equ" val="norm">
              <dgm:presOf axis="ch desOrSelf" ptType="node node" st="6 1" cnt="1 0"/>
            </dgm:if>
            <dgm:else name="Name171">
              <dgm:choose name="Name172">
                <dgm:if name="Name173" axis="ch" ptType="node" func="cnt" op="equ" val="6">
                  <dgm:presOf axis="ch desOrSelf" ptType="node node" st="1 1" cnt="1 0"/>
                </dgm:if>
                <dgm:else name="Name174">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75"/>
    </dgm:choose>
    <dgm:choose name="Name176">
      <dgm:if name="Name177" axis="ch" ptType="node" func="cnt" op="gte" val="7">
        <dgm:layoutNode name="wedge7">
          <dgm:alg type="sp"/>
          <dgm:shape xmlns:r="http://schemas.openxmlformats.org/officeDocument/2006/relationships" type="pie" r:blip="">
            <dgm:adjLst>
              <dgm:adj idx="1" val="218.5714"/>
              <dgm:adj idx="2" val="270"/>
            </dgm:adjLst>
          </dgm:shape>
          <dgm:choose name="Name178">
            <dgm:if name="Name179" func="var" arg="dir" op="equ" val="norm">
              <dgm:presOf axis="ch desOrSelf" ptType="node node" st="7 1" cnt="1 0"/>
            </dgm:if>
            <dgm:else name="Name180">
              <dgm:presOf axis="ch desOrSelf" ptType="node node" st="1 1" cnt="1 0"/>
            </dgm:else>
          </dgm:choose>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81">
            <dgm:if name="Name182" func="var" arg="dir" op="equ" val="norm">
              <dgm:presOf axis="ch desOrSelf" ptType="node node" st="7 1" cnt="1 0"/>
            </dgm:if>
            <dgm:else name="Name183">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84"/>
    </dgm:choose>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1">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alg type="conn">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dim" val="1D"/>
                                <dgm:param type="endSty" val="noArr"/>
                                <dgm:param type="connRout" val="bend"/>
                                <dgm:param type="begPts" val="bCtr"/>
                                <dgm:param type="endPts" val="midL midR"/>
                              </dgm:alg>
                            </dgm:if>
                            <dgm:else name="Name49">
                              <dgm:alg type="conn">
                                <dgm:param type="srcNode" val="rootConnector1"/>
                                <dgm:param type="dim" val="1D"/>
                                <dgm:param type="endSty" val="noArr"/>
                                <dgm:param type="connRout" val="bend"/>
                                <dgm:param type="begPts" val="bCtr"/>
                                <dgm:param type="endPts" val="midL midR"/>
                              </dgm:alg>
                            </dgm:else>
                          </dgm:choose>
                        </dgm:if>
                        <dgm:else name="Name50">
                          <dgm:choose name="Name51">
                            <dgm:if name="Name52" axis="par ch" ptType="node asst" func="cnt" op="gte" val="1">
                              <dgm:alg type="conn">
                                <dgm:param type="dim" val="1D"/>
                                <dgm:param type="endSty" val="noArr"/>
                                <dgm:param type="connRout" val="bend"/>
                                <dgm:param type="begPts" val="bCtr"/>
                                <dgm:param type="endPts" val="midL midR"/>
                              </dgm:alg>
                            </dgm:if>
                            <dgm:else name="Name53">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linDir" val="fromT"/>
                        <dgm:param type="chAlign" val="r"/>
                      </dgm:alg>
                    </dgm:if>
                    <dgm:if name="Name73" func="var" arg="hierBranch" op="equ" val="r">
                      <dgm:alg type="hierChild">
                        <dgm:param type="linDir" val="fromT"/>
                        <dgm:param type="chAlign" val="l"/>
                      </dgm:alg>
                    </dgm:if>
                    <dgm:if name="Name74" func="var" arg="hierBranch" op="equ" val="hang">
                      <dgm:choose name="Name75">
                        <dgm:if name="Name76" func="var" arg="dir" op="equ" val="norm">
                          <dgm:alg type="hierChild">
                            <dgm:param type="linDir" val="fromL"/>
                            <dgm:param type="chAlign" val="l"/>
                            <dgm:param type="secLinDir" val="fromT"/>
                            <dgm:param type="secChAlign" val="t"/>
                          </dgm:alg>
                        </dgm:if>
                        <dgm:else name="Name77">
                          <dgm:alg type="hierChild">
                            <dgm:param type="linDir" val="fromR"/>
                            <dgm:param type="chAlign" val="l"/>
                            <dgm:param type="secLinDir" val="fromT"/>
                            <dgm:param type="secChAlign" val="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linDir" val="fromL"/>
                        <dgm:param type="chAlign" val="l"/>
                        <dgm:param type="secLinDir" val="fromT"/>
                        <dgm:param type="secChAlign" val="t"/>
                      </dgm:alg>
                    </dgm:if>
                    <dgm:else name="Name90">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linDir" val="fromL"/>
                  <dgm:param type="chAlign" val="l"/>
                  <dgm:param type="secLinDir" val="fromT"/>
                  <dgm:param type="secChAlign" val="t"/>
                </dgm:alg>
              </dgm:if>
              <dgm:else name="Name94">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linDir" val="fromT"/>
                        <dgm:param type="chAlign" val="r"/>
                      </dgm:alg>
                    </dgm:if>
                    <dgm:if name="Name111" func="var" arg="hierBranch" op="equ" val="r">
                      <dgm:alg type="hierChild">
                        <dgm:param type="linDir" val="fromT"/>
                        <dgm:param type="chAlign" val="l"/>
                      </dgm:alg>
                    </dgm:if>
                    <dgm:if name="Name112" func="var" arg="hierBranch" op="equ" val="hang">
                      <dgm:choose name="Name113">
                        <dgm:if name="Name114" func="var" arg="dir" op="equ" val="norm">
                          <dgm:alg type="hierChild">
                            <dgm:param type="linDir" val="fromL"/>
                            <dgm:param type="chAlign" val="l"/>
                            <dgm:param type="secLinDir" val="fromT"/>
                            <dgm:param type="secChAlign" val="t"/>
                          </dgm:alg>
                        </dgm:if>
                        <dgm:else name="Name115">
                          <dgm:alg type="hierChild">
                            <dgm:param type="linDir" val="fromR"/>
                            <dgm:param type="chAlign" val="l"/>
                            <dgm:param type="secLinDir" val="fromT"/>
                            <dgm:param type="secChAlign" val="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linDir" val="fromL"/>
                        <dgm:param type="chAlign" val="l"/>
                        <dgm:param type="secLinDir" val="fromT"/>
                        <dgm:param type="secChAlign" val="t"/>
                      </dgm:alg>
                    </dgm:if>
                    <dgm:else name="Name12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9BC2FA-2659-4A35-A794-646B6571C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6380</TotalTime>
  <Pages>76</Pages>
  <Words>9513</Words>
  <Characters>54226</Characters>
  <Application>Microsoft Office Word</Application>
  <DocSecurity>0</DocSecurity>
  <Lines>451</Lines>
  <Paragraphs>127</Paragraphs>
  <ScaleCrop>false</ScaleCrop>
  <Company>DUT</Company>
  <LinksUpToDate>false</LinksUpToDate>
  <CharactersWithSpaces>63612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大连理工大学硕士学位论文格式规范</dc:title>
  <dc:subject>模板</dc:subject>
  <dc:creator>xc</dc:creator>
  <cp:lastModifiedBy>邢 川</cp:lastModifiedBy>
  <cp:revision>514</cp:revision>
  <cp:lastPrinted>2008-07-17T03:36:00Z</cp:lastPrinted>
  <dcterms:created xsi:type="dcterms:W3CDTF">2021-10-30T16:39:00Z</dcterms:created>
  <dcterms:modified xsi:type="dcterms:W3CDTF">2021-12-12T07:53:00Z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2052-11.1.0.11194</vt:lpwstr>
  </property>
  <property fmtid="{D5CDD505-2E9C-101B-9397-08002B2CF9AE}" pid="4" name="ICV">
    <vt:lpwstr>9ABBB746597240BD8D69B803DF2C2393</vt:lpwstr>
  </property>
</Properties>
</file>